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E" w:rsidRDefault="00A70DCE" w:rsidP="00A70DCE">
      <w:pPr>
        <w:pageBreakBefore/>
        <w:jc w:val="right"/>
      </w:pPr>
      <w:r>
        <w:t>Додаток А</w:t>
      </w:r>
    </w:p>
    <w:p w:rsidR="00A70DCE" w:rsidRPr="000B7330" w:rsidRDefault="00A70DCE" w:rsidP="00A70DCE">
      <w:pPr>
        <w:shd w:val="clear" w:color="auto" w:fill="FFFFFF"/>
        <w:tabs>
          <w:tab w:val="left" w:pos="29175"/>
        </w:tabs>
        <w:ind w:firstLine="720"/>
        <w:jc w:val="center"/>
        <w:rPr>
          <w:b/>
        </w:rPr>
      </w:pPr>
      <w:r w:rsidRPr="000B7330">
        <w:rPr>
          <w:b/>
        </w:rPr>
        <w:t>Технічне завдання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1. Загальне положення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1.1. Найменування програмного засобу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Повне найменування програмної системи: "</w:t>
      </w:r>
      <w:r w:rsidRPr="00B94FFC">
        <w:rPr>
          <w:b w:val="0"/>
          <w:color w:val="000000"/>
          <w:sz w:val="24"/>
          <w:shd w:val="clear" w:color="auto" w:fill="FFFFFF"/>
        </w:rPr>
        <w:t>База даних виконаних робіт з ландшафтного дизайну</w:t>
      </w:r>
      <w:r w:rsidRPr="00AC0060">
        <w:rPr>
          <w:b w:val="0"/>
          <w:sz w:val="24"/>
          <w:szCs w:val="24"/>
        </w:rPr>
        <w:t>" (надалі "програма"). Коротка назва програмної системи  - "</w:t>
      </w:r>
      <w:r>
        <w:rPr>
          <w:b w:val="0"/>
          <w:sz w:val="24"/>
          <w:szCs w:val="24"/>
        </w:rPr>
        <w:t>Дизайн</w:t>
      </w:r>
      <w:r w:rsidRPr="00AC0060">
        <w:rPr>
          <w:b w:val="0"/>
          <w:sz w:val="24"/>
          <w:szCs w:val="24"/>
        </w:rPr>
        <w:t>"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1.2. Призначення розробки та область застосування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Програмна система "</w:t>
      </w:r>
      <w:r w:rsidRPr="00B94FFC">
        <w:rPr>
          <w:b w:val="0"/>
          <w:color w:val="000000"/>
          <w:sz w:val="24"/>
          <w:shd w:val="clear" w:color="auto" w:fill="FFFFFF"/>
        </w:rPr>
        <w:t>База даних виконаних робіт з ландшафтного дизайну</w:t>
      </w:r>
      <w:r w:rsidRPr="00AC0060">
        <w:rPr>
          <w:b w:val="0"/>
          <w:sz w:val="24"/>
          <w:szCs w:val="24"/>
        </w:rPr>
        <w:t>"</w:t>
      </w:r>
      <w:r>
        <w:rPr>
          <w:b w:val="0"/>
          <w:sz w:val="24"/>
          <w:szCs w:val="24"/>
        </w:rPr>
        <w:t xml:space="preserve"> </w:t>
      </w:r>
      <w:r w:rsidRPr="00AC0060">
        <w:rPr>
          <w:b w:val="0"/>
          <w:sz w:val="24"/>
          <w:szCs w:val="24"/>
        </w:rPr>
        <w:t xml:space="preserve">призначена для збору, обробки та відображення даних про </w:t>
      </w:r>
      <w:r>
        <w:rPr>
          <w:b w:val="0"/>
          <w:sz w:val="24"/>
          <w:szCs w:val="24"/>
        </w:rPr>
        <w:t>виконані роботи</w:t>
      </w:r>
      <w:r w:rsidRPr="00AC006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у сфері ландшафтного дизайну</w:t>
      </w:r>
      <w:r w:rsidRPr="00AC0060">
        <w:rPr>
          <w:b w:val="0"/>
          <w:sz w:val="24"/>
          <w:szCs w:val="24"/>
        </w:rPr>
        <w:t xml:space="preserve">. В програмі передбачено використання механізму пошуку по </w:t>
      </w:r>
      <w:r>
        <w:rPr>
          <w:b w:val="0"/>
          <w:sz w:val="24"/>
          <w:szCs w:val="24"/>
        </w:rPr>
        <w:t>ландшафтним дизайнерам – виконавцям, та з формуванням списку усіх виконаних ними робіт</w:t>
      </w:r>
      <w:r w:rsidRPr="00AC0060">
        <w:rPr>
          <w:b w:val="0"/>
          <w:sz w:val="24"/>
          <w:szCs w:val="24"/>
        </w:rPr>
        <w:t xml:space="preserve">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Система може бути впроваджена у роботу </w:t>
      </w:r>
      <w:r>
        <w:rPr>
          <w:b w:val="0"/>
          <w:sz w:val="24"/>
          <w:szCs w:val="24"/>
        </w:rPr>
        <w:t>агентства по ландшафтному дизайну</w:t>
      </w:r>
      <w:r w:rsidRPr="00AC006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з кількістю ландшафтних дизайнерів до 10000.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1.3.Мета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Програмна система "</w:t>
      </w:r>
      <w:r w:rsidRPr="005816F6">
        <w:rPr>
          <w:b w:val="0"/>
          <w:color w:val="000000"/>
          <w:sz w:val="24"/>
          <w:shd w:val="clear" w:color="auto" w:fill="FFFFFF"/>
        </w:rPr>
        <w:t xml:space="preserve"> </w:t>
      </w:r>
      <w:r w:rsidRPr="00B94FFC">
        <w:rPr>
          <w:b w:val="0"/>
          <w:color w:val="000000"/>
          <w:sz w:val="24"/>
          <w:shd w:val="clear" w:color="auto" w:fill="FFFFFF"/>
        </w:rPr>
        <w:t>База даних виконаних робіт з ландшафтного дизайну</w:t>
      </w:r>
      <w:r w:rsidRPr="00AC0060">
        <w:rPr>
          <w:b w:val="0"/>
          <w:sz w:val="24"/>
          <w:szCs w:val="24"/>
        </w:rPr>
        <w:t xml:space="preserve"> " дозволить підвищити ефективність, повноту та швидкість роботи </w:t>
      </w:r>
      <w:r>
        <w:rPr>
          <w:b w:val="0"/>
          <w:sz w:val="24"/>
          <w:szCs w:val="24"/>
        </w:rPr>
        <w:t>клієнтів під час вибору необхідного їм ландшафтного дизайнера, да дизайнерам краще розуміти де їм доведеться працювати, та</w:t>
      </w:r>
      <w:r w:rsidRPr="00AC0060">
        <w:rPr>
          <w:b w:val="0"/>
          <w:sz w:val="24"/>
          <w:szCs w:val="24"/>
        </w:rPr>
        <w:t xml:space="preserve">  забезпечить керівництво підприємства своєчасною та повною інформацією про актуальний стан роботи у повному обсязі.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1.4. Найменування розробника та замовника.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Розробник даного продукту - студент групи </w:t>
      </w:r>
      <w:r>
        <w:rPr>
          <w:b w:val="0"/>
          <w:sz w:val="24"/>
          <w:szCs w:val="24"/>
        </w:rPr>
        <w:t>ПІ-52 Ксенич Євгеній</w:t>
      </w:r>
      <w:r w:rsidRPr="00AC0060">
        <w:rPr>
          <w:b w:val="0"/>
          <w:sz w:val="24"/>
          <w:szCs w:val="24"/>
        </w:rPr>
        <w:t xml:space="preserve">  (надалі "розробник").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Замовник програмного продукту - кафедра програмного забезпечення обчислюваної техніки Житомирського державного технологічного університету в межах виконання курсової з дисципліни «Бази даних» (надалі замовник).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2. Підстава для розробки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2.1. Документ на підставі якого ведеться розробка</w:t>
      </w:r>
    </w:p>
    <w:p w:rsidR="00A70DCE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Робота ведеться на підставі навчального плану за напрямом 6.050201 «Програмна інженерія» наказу про закріплення тем курсових робіт за студентами.</w:t>
      </w:r>
    </w:p>
    <w:p w:rsidR="00A70DCE" w:rsidRDefault="00A70DCE" w:rsidP="00A70DCE">
      <w:pPr>
        <w:pStyle w:val="a8"/>
        <w:tabs>
          <w:tab w:val="left" w:pos="709"/>
          <w:tab w:val="left" w:pos="900"/>
        </w:tabs>
        <w:jc w:val="both"/>
        <w:rPr>
          <w:b w:val="0"/>
          <w:sz w:val="24"/>
          <w:szCs w:val="24"/>
        </w:rPr>
      </w:pP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 Вимоги до програми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3.1. Вимоги до функціональних характеристик.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3.1.1. Загальні вимоги</w:t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 w:rsidRPr="00AC0060">
        <w:t>Програмна система має забезпечувати:</w:t>
      </w:r>
    </w:p>
    <w:p w:rsidR="00A70DCE" w:rsidRPr="00AC0060" w:rsidRDefault="00A70DCE" w:rsidP="00A70DCE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>оптимальне збереження даних (за обсягом та структурою);</w:t>
      </w:r>
    </w:p>
    <w:p w:rsidR="00A70DCE" w:rsidRPr="00AC0060" w:rsidRDefault="00A70DCE" w:rsidP="00A70DCE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>аутентифікацію користувачів та захист інформації від несанкціонованого доступу;</w:t>
      </w:r>
    </w:p>
    <w:p w:rsidR="00A70DCE" w:rsidRPr="00AC0060" w:rsidRDefault="00A70DCE" w:rsidP="00A70DCE">
      <w:pPr>
        <w:numPr>
          <w:ilvl w:val="0"/>
          <w:numId w:val="1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>надійне збереження даних</w:t>
      </w:r>
      <w:r>
        <w:t>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i/>
          <w:sz w:val="24"/>
          <w:szCs w:val="24"/>
        </w:rPr>
      </w:pPr>
      <w:r w:rsidRPr="00AC0060">
        <w:rPr>
          <w:sz w:val="24"/>
          <w:szCs w:val="24"/>
        </w:rPr>
        <w:t>3.1.1.</w:t>
      </w:r>
      <w:r w:rsidRPr="00AC0060">
        <w:rPr>
          <w:b w:val="0"/>
          <w:i/>
          <w:sz w:val="24"/>
          <w:szCs w:val="24"/>
        </w:rPr>
        <w:t xml:space="preserve"> </w:t>
      </w:r>
      <w:r w:rsidRPr="00AC0060">
        <w:rPr>
          <w:sz w:val="24"/>
          <w:szCs w:val="24"/>
        </w:rPr>
        <w:t>Склад</w:t>
      </w:r>
      <w:r w:rsidRPr="00AC0060">
        <w:rPr>
          <w:b w:val="0"/>
          <w:i/>
          <w:sz w:val="24"/>
          <w:szCs w:val="24"/>
        </w:rPr>
        <w:t xml:space="preserve"> </w:t>
      </w:r>
      <w:r w:rsidRPr="00AC0060">
        <w:rPr>
          <w:sz w:val="24"/>
          <w:szCs w:val="24"/>
        </w:rPr>
        <w:t>виконуваних</w:t>
      </w:r>
      <w:r w:rsidRPr="00AC0060">
        <w:rPr>
          <w:b w:val="0"/>
          <w:i/>
          <w:sz w:val="24"/>
          <w:szCs w:val="24"/>
        </w:rPr>
        <w:t xml:space="preserve"> </w:t>
      </w:r>
      <w:r w:rsidRPr="00AC0060">
        <w:rPr>
          <w:sz w:val="24"/>
          <w:szCs w:val="24"/>
        </w:rPr>
        <w:t>функцій</w:t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 w:rsidRPr="00AC0060">
        <w:rPr>
          <w:b/>
        </w:rPr>
        <w:t xml:space="preserve"> </w:t>
      </w:r>
      <w:r w:rsidRPr="00AC0060">
        <w:t xml:space="preserve">Розробити </w:t>
      </w:r>
      <w:r>
        <w:rPr>
          <w:color w:val="000000"/>
          <w:shd w:val="clear" w:color="auto" w:fill="FFFFFF"/>
        </w:rPr>
        <w:t>б</w:t>
      </w:r>
      <w:r w:rsidRPr="00B94FFC">
        <w:rPr>
          <w:color w:val="000000"/>
          <w:shd w:val="clear" w:color="auto" w:fill="FFFFFF"/>
        </w:rPr>
        <w:t>аза даних виконаних робіт з ландшафтного дизайну</w:t>
      </w:r>
      <w:r w:rsidRPr="00AC0060">
        <w:t>, що підтримує виконання наступних транзакцій:</w:t>
      </w:r>
    </w:p>
    <w:p w:rsidR="00A70DCE" w:rsidRPr="00AC0060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>Реєстрацію користувачів;</w:t>
      </w:r>
    </w:p>
    <w:p w:rsidR="00A70DCE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t>Додавання користувачів до таблиці Замовників.</w:t>
      </w:r>
    </w:p>
    <w:p w:rsidR="00A70DCE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t>Закріплення  території до Замовника.</w:t>
      </w:r>
    </w:p>
    <w:p w:rsidR="00A70DCE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t>Додавання користувачів до таблиці Виконавців.</w:t>
      </w:r>
    </w:p>
    <w:p w:rsidR="00A70DCE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t>Додавання виконаних робіт до замовлення.</w:t>
      </w:r>
    </w:p>
    <w:p w:rsidR="00A70DCE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lastRenderedPageBreak/>
        <w:t xml:space="preserve">Додавання труднощів, що були подолані до замовлення. </w:t>
      </w:r>
    </w:p>
    <w:p w:rsidR="00A70DCE" w:rsidRPr="00AC0060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>
        <w:t xml:space="preserve">Додавання замовлень. </w:t>
      </w:r>
    </w:p>
    <w:p w:rsidR="00A70DCE" w:rsidRPr="00AC0060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 xml:space="preserve">Пошук та відбір </w:t>
      </w:r>
      <w:r>
        <w:t>замовлень</w:t>
      </w:r>
      <w:r w:rsidRPr="00AC0060">
        <w:t xml:space="preserve"> </w:t>
      </w:r>
      <w:r>
        <w:t>за</w:t>
      </w:r>
      <w:r w:rsidRPr="00AC0060">
        <w:t xml:space="preserve"> мультикритеріями (</w:t>
      </w:r>
      <w:r>
        <w:t xml:space="preserve">виконавець, замовник, дата початку, дата кінця </w:t>
      </w:r>
      <w:r w:rsidRPr="00AC0060">
        <w:t>тощо).</w:t>
      </w:r>
    </w:p>
    <w:p w:rsidR="00A70DCE" w:rsidRPr="00AC0060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 xml:space="preserve">Відбір та впорядкування </w:t>
      </w:r>
      <w:r>
        <w:t>виконавців</w:t>
      </w:r>
      <w:r w:rsidRPr="00AC0060">
        <w:t xml:space="preserve"> за мультикритеріями (</w:t>
      </w:r>
      <w:r>
        <w:t>ім’я, прізвище,</w:t>
      </w:r>
      <w:r w:rsidRPr="00AC0060">
        <w:t xml:space="preserve"> тощо).</w:t>
      </w:r>
    </w:p>
    <w:p w:rsidR="00A70DCE" w:rsidRPr="00AC0060" w:rsidRDefault="00A70DCE" w:rsidP="00A70DCE">
      <w:pPr>
        <w:numPr>
          <w:ilvl w:val="0"/>
          <w:numId w:val="2"/>
        </w:numPr>
        <w:tabs>
          <w:tab w:val="clear" w:pos="720"/>
          <w:tab w:val="left" w:pos="709"/>
          <w:tab w:val="left" w:pos="900"/>
        </w:tabs>
        <w:spacing w:line="240" w:lineRule="auto"/>
        <w:ind w:left="0" w:firstLine="426"/>
      </w:pPr>
      <w:r w:rsidRPr="00AC0060">
        <w:t xml:space="preserve">Формування звітності щодо </w:t>
      </w:r>
      <w:r>
        <w:t>замовлень</w:t>
      </w:r>
      <w:r w:rsidRPr="00AC0060">
        <w:t>,</w:t>
      </w:r>
      <w:r>
        <w:t xml:space="preserve"> середньої кількості виконаних робіт у одному замовленні</w:t>
      </w:r>
      <w:r w:rsidRPr="00AC0060">
        <w:t>. Перелік звітних форм наступний:</w:t>
      </w:r>
    </w:p>
    <w:p w:rsidR="00A70DCE" w:rsidRDefault="00A70DCE" w:rsidP="00A70DCE">
      <w:pPr>
        <w:numPr>
          <w:ilvl w:val="0"/>
          <w:numId w:val="3"/>
        </w:numPr>
        <w:tabs>
          <w:tab w:val="left" w:pos="709"/>
          <w:tab w:val="left" w:pos="900"/>
        </w:tabs>
        <w:spacing w:line="240" w:lineRule="auto"/>
        <w:ind w:left="0" w:firstLine="426"/>
      </w:pPr>
      <w:r>
        <w:t>Звіт по замовленням по датам, ціні, кількості виконаних робіт</w:t>
      </w:r>
      <w:r w:rsidRPr="00AC0060">
        <w:t>;</w:t>
      </w:r>
    </w:p>
    <w:p w:rsidR="00A70DCE" w:rsidRDefault="00A70DCE" w:rsidP="00A70DCE">
      <w:pPr>
        <w:numPr>
          <w:ilvl w:val="0"/>
          <w:numId w:val="3"/>
        </w:numPr>
        <w:tabs>
          <w:tab w:val="left" w:pos="709"/>
          <w:tab w:val="left" w:pos="900"/>
        </w:tabs>
        <w:spacing w:line="240" w:lineRule="auto"/>
        <w:ind w:left="0" w:firstLine="426"/>
      </w:pPr>
      <w:r>
        <w:t>Звіт по середній кількості виконаних робіт у 1 замовленні.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3.1.2. Організація вхідних і вихідних даних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Вхідними даними є дані про </w:t>
      </w:r>
      <w:r>
        <w:rPr>
          <w:b w:val="0"/>
          <w:sz w:val="24"/>
          <w:szCs w:val="24"/>
        </w:rPr>
        <w:t>замовлення, виконавців, замовників</w:t>
      </w:r>
      <w:r w:rsidRPr="00AC0060">
        <w:rPr>
          <w:b w:val="0"/>
          <w:sz w:val="24"/>
          <w:szCs w:val="24"/>
        </w:rPr>
        <w:t>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Організація вхідних і вихідних даних повинна відповідати інформаційній структурі виконуваних з операцій, вхідним та вихідним паперовим документами.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Введення оперативних даних повинно виконуватися з використанням діалогових екранних форм, побудованих на основі візуальних компонентів.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Будь який звіт повинен мати можливість виводу на друк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3.1.3. Часові характеристики і розмір пам'яті, необхідної для роботи програми.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Час реакції програми на дії користувача (маніпуляції з пристроями введення даних) не повинен перевищувати 0,25 с.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Час виконання команд меню не більше 1 с.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Відображення масивів даних за запитами не більше 3 хвилин.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Доступність БД – 90% цілодобово.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Операції з’єднання з БД не більше 1 хвилини.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Обсяг оперативної пам'яті, необхідний для роботи програми не менше </w:t>
      </w:r>
      <w:r>
        <w:rPr>
          <w:b w:val="0"/>
          <w:sz w:val="24"/>
          <w:szCs w:val="24"/>
        </w:rPr>
        <w:t>2</w:t>
      </w:r>
      <w:r w:rsidRPr="00AC0060">
        <w:rPr>
          <w:b w:val="0"/>
          <w:sz w:val="24"/>
          <w:szCs w:val="24"/>
        </w:rPr>
        <w:t>Гб.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Дисковій простір, необхідний для збереження програми і файлів даних не більше 300 Мбат  для робочої станції та 20 ГБайт..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Інсталяційний пакет програми, що містить у складі БД не повинні перевищувати 100 Мбайт.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3.2. Вимоги до надійності.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i/>
          <w:sz w:val="24"/>
          <w:szCs w:val="24"/>
        </w:rPr>
      </w:pPr>
      <w:r w:rsidRPr="00AC0060">
        <w:rPr>
          <w:sz w:val="24"/>
          <w:szCs w:val="24"/>
        </w:rPr>
        <w:t>3.2.1. Вимоги до надійного функціонування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Програма повинна нормально функціонувати при безперебійній роботі ПК. Доступність БД 90% при одночасному доступі 30 користувачів.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При апаратних збоях, відновлення нормальної роботи програми повинне виконуватися після: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а) апаратні збої сервера -  перезавантаження ОС сервера, запуск сервера БД (запуску резервного сервера, використання технологій RAID для збереження даних);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б)апаратні збої робочої станції – перезавантаження  ОС ПК, </w:t>
      </w:r>
      <w:r>
        <w:rPr>
          <w:b w:val="0"/>
          <w:sz w:val="24"/>
          <w:szCs w:val="24"/>
        </w:rPr>
        <w:t>перехід на адресу веб-ресурсу</w:t>
      </w:r>
      <w:r w:rsidRPr="00AC0060">
        <w:rPr>
          <w:b w:val="0"/>
          <w:sz w:val="24"/>
          <w:szCs w:val="24"/>
        </w:rPr>
        <w:t>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При збоях програмного забезпечення: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а) система повинна забезпечувати можливість відновлення даних та фіксацію і </w:t>
      </w:r>
      <w:r>
        <w:rPr>
          <w:b w:val="0"/>
          <w:sz w:val="24"/>
          <w:szCs w:val="24"/>
        </w:rPr>
        <w:t>«</w:t>
      </w:r>
      <w:r w:rsidRPr="00AC0060">
        <w:rPr>
          <w:b w:val="0"/>
          <w:sz w:val="24"/>
          <w:szCs w:val="24"/>
        </w:rPr>
        <w:t>відкат</w:t>
      </w:r>
      <w:r>
        <w:rPr>
          <w:b w:val="0"/>
          <w:sz w:val="24"/>
          <w:szCs w:val="24"/>
        </w:rPr>
        <w:t>»</w:t>
      </w:r>
      <w:r w:rsidRPr="00AC0060">
        <w:rPr>
          <w:b w:val="0"/>
          <w:sz w:val="24"/>
          <w:szCs w:val="24"/>
        </w:rPr>
        <w:t xml:space="preserve"> транзакцій.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б) в системі має бути реалізована коректна обробка виняткових ситуацій.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3.2.2.Контроль вхідної і вихідної інформації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Для контролю коректності вхідної інформації та захисту від помилок оператора: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left" w:pos="709"/>
          <w:tab w:val="num" w:pos="900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Перевірка відповідності даних доменам інформаційних атрибутів;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left" w:pos="709"/>
          <w:tab w:val="num" w:pos="900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Використанням механізму авто заповнення та вибору за переліком для зв’язаних даних;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lastRenderedPageBreak/>
        <w:t>Визначені некоректні дії повинні супроводжуватись повідомленнями про помилку і блокуванням операцій оновлення даних. В системі має бути передбачений захист від загального блокування.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Для вихідної інформації передбачити: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left" w:pos="709"/>
          <w:tab w:val="num" w:pos="900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 відсутність блокування даних через багато користувальницький доступ;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left" w:pos="709"/>
          <w:tab w:val="num" w:pos="900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постійне оновлення даних у відображених на екрані звітних формах.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3.2.3. Час відновлення після відмови.</w:t>
      </w:r>
    </w:p>
    <w:p w:rsidR="00A70DCE" w:rsidRPr="00A90187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Час відновлення після відмови, не пов'язаною з роботою програми, повинен складатися із: часу перезапуску операційної системи; часу запуску сервера БД (підключення до сервера ) запуску виконуваного файлу, часу повторного</w:t>
      </w:r>
      <w:r>
        <w:rPr>
          <w:b w:val="0"/>
          <w:sz w:val="24"/>
          <w:szCs w:val="24"/>
        </w:rPr>
        <w:t xml:space="preserve"> введення або зчитування даних.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3.3. Умови експлуатації і збереження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Програма використовується у багато користувальницькому середовище. Регламенті операції проводити за графіком: 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num" w:pos="709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 xml:space="preserve">створення резервних копій даних: 1 раз на тиждень; </w:t>
      </w:r>
    </w:p>
    <w:p w:rsidR="00A70DCE" w:rsidRPr="00AC0060" w:rsidRDefault="00A70DCE" w:rsidP="00A70DCE">
      <w:pPr>
        <w:pStyle w:val="a8"/>
        <w:numPr>
          <w:ilvl w:val="0"/>
          <w:numId w:val="4"/>
        </w:numPr>
        <w:tabs>
          <w:tab w:val="clear" w:pos="1428"/>
          <w:tab w:val="num" w:pos="709"/>
        </w:tabs>
        <w:ind w:left="0"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оновлення системи ідентифікації та аутентифікації користувачів – 1 раз на місяць та за потребою.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sz w:val="24"/>
          <w:szCs w:val="24"/>
        </w:rPr>
      </w:pPr>
      <w:r w:rsidRPr="00AC0060">
        <w:rPr>
          <w:b w:val="0"/>
          <w:sz w:val="24"/>
          <w:szCs w:val="24"/>
        </w:rPr>
        <w:t>Збереження архівних копій -  на визначених носіях. Збереження резервних копій – на визначеному диску без перезапису. Знищення копій за регламентом.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3.4. Вимоги до інформаційної і програмної сумісності.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b w:val="0"/>
          <w:i/>
          <w:sz w:val="24"/>
          <w:szCs w:val="24"/>
        </w:rPr>
      </w:pPr>
      <w:r w:rsidRPr="00AC0060">
        <w:rPr>
          <w:sz w:val="24"/>
          <w:szCs w:val="24"/>
        </w:rPr>
        <w:t>3.4.2. Вимоги до методів рішення і мов програмування</w:t>
      </w:r>
      <w:r w:rsidRPr="00AC0060">
        <w:rPr>
          <w:b w:val="0"/>
          <w:i/>
          <w:sz w:val="24"/>
          <w:szCs w:val="24"/>
        </w:rPr>
        <w:tab/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 w:rsidRPr="00AC0060">
        <w:t>Вибір методів рішення здійснюється розробникам без узгодження з замовником. СУБД обирається у відповідності до характеристик визначених в п.3. З замовником погоджується вибір варіанту за вартісною ознакою.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3.4.3. Вимоги до системи програмних засобів.</w:t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 w:rsidRPr="00AC0060">
        <w:t>Вимоги до програмного забезпечення сервера:</w:t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 w:rsidRPr="00AC0060">
        <w:t>ОС – серверна версія ОС Windows не нижче Windows 2000 Server, IIS (або інший сервер), СУБД визначається встановлюється та налаштовується розробником (ліцензування СУБД виконується замовником).</w:t>
      </w:r>
    </w:p>
    <w:p w:rsidR="00A70DCE" w:rsidRDefault="00A70DCE" w:rsidP="00A70DCE">
      <w:pPr>
        <w:tabs>
          <w:tab w:val="left" w:pos="709"/>
          <w:tab w:val="left" w:pos="900"/>
        </w:tabs>
        <w:ind w:firstLine="426"/>
      </w:pPr>
      <w:r w:rsidRPr="00AC0060">
        <w:t>Вимоги до програмного забезпечення робочої станції:</w:t>
      </w:r>
    </w:p>
    <w:p w:rsidR="00A70DCE" w:rsidRPr="00AC0060" w:rsidRDefault="00A70DCE" w:rsidP="00A70DCE">
      <w:pPr>
        <w:tabs>
          <w:tab w:val="left" w:pos="709"/>
          <w:tab w:val="left" w:pos="900"/>
        </w:tabs>
        <w:ind w:firstLine="426"/>
      </w:pPr>
      <w:r>
        <w:t xml:space="preserve">Доступ до ресурсу інтернет. </w:t>
      </w:r>
    </w:p>
    <w:p w:rsidR="00A70DCE" w:rsidRPr="00AC0060" w:rsidRDefault="00A70DCE" w:rsidP="00A70DCE">
      <w:pPr>
        <w:pStyle w:val="a8"/>
        <w:tabs>
          <w:tab w:val="left" w:pos="709"/>
          <w:tab w:val="left" w:pos="900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t>3.5. Вимоги до складу і параметрів технічних засобів.</w:t>
      </w:r>
    </w:p>
    <w:p w:rsidR="00A70DCE" w:rsidRPr="00AC0060" w:rsidRDefault="00A70DCE" w:rsidP="00A70DCE">
      <w:pPr>
        <w:tabs>
          <w:tab w:val="left" w:pos="709"/>
        </w:tabs>
        <w:ind w:firstLine="426"/>
      </w:pPr>
      <w:r w:rsidRPr="00AC0060">
        <w:t>Вимоги до складу технічних засобів:</w:t>
      </w:r>
    </w:p>
    <w:p w:rsidR="00A70DCE" w:rsidRPr="00AC0060" w:rsidRDefault="00A70DCE" w:rsidP="00A70DCE">
      <w:pPr>
        <w:tabs>
          <w:tab w:val="left" w:pos="709"/>
        </w:tabs>
        <w:ind w:firstLine="426"/>
      </w:pPr>
      <w:r w:rsidRPr="00AC0060">
        <w:t>1. Сервер:</w:t>
      </w:r>
    </w:p>
    <w:p w:rsidR="00A70DCE" w:rsidRPr="00AC0060" w:rsidRDefault="00A70DCE" w:rsidP="00A70DCE">
      <w:pPr>
        <w:numPr>
          <w:ilvl w:val="0"/>
          <w:numId w:val="5"/>
        </w:numPr>
        <w:tabs>
          <w:tab w:val="left" w:pos="709"/>
        </w:tabs>
        <w:spacing w:line="240" w:lineRule="auto"/>
        <w:ind w:left="0" w:firstLine="426"/>
      </w:pPr>
      <w:r w:rsidRPr="00AC0060">
        <w:t>сервер у базовій конфігурації із підтримкою RAID;</w:t>
      </w:r>
    </w:p>
    <w:p w:rsidR="00A70DCE" w:rsidRPr="00AC0060" w:rsidRDefault="00A70DCE" w:rsidP="00A70DCE">
      <w:pPr>
        <w:numPr>
          <w:ilvl w:val="0"/>
          <w:numId w:val="5"/>
        </w:numPr>
        <w:tabs>
          <w:tab w:val="left" w:pos="709"/>
        </w:tabs>
        <w:spacing w:line="240" w:lineRule="auto"/>
        <w:ind w:left="0" w:firstLine="426"/>
      </w:pPr>
      <w:r w:rsidRPr="00AC0060">
        <w:t>з’ємний запам’ятовуючий пристрій для архівування даних;</w:t>
      </w:r>
    </w:p>
    <w:p w:rsidR="00A70DCE" w:rsidRPr="00AC0060" w:rsidRDefault="00A70DCE" w:rsidP="00A70DCE">
      <w:pPr>
        <w:tabs>
          <w:tab w:val="left" w:pos="709"/>
        </w:tabs>
        <w:ind w:firstLine="426"/>
      </w:pPr>
      <w:r w:rsidRPr="00AC0060">
        <w:t>2. Робоча станція:</w:t>
      </w:r>
    </w:p>
    <w:p w:rsidR="00A70DCE" w:rsidRPr="00AC0060" w:rsidRDefault="00A70DCE" w:rsidP="00A70DCE">
      <w:pPr>
        <w:numPr>
          <w:ilvl w:val="0"/>
          <w:numId w:val="5"/>
        </w:numPr>
        <w:tabs>
          <w:tab w:val="left" w:pos="709"/>
        </w:tabs>
        <w:spacing w:line="240" w:lineRule="auto"/>
        <w:ind w:left="0" w:firstLine="426"/>
      </w:pPr>
      <w:r w:rsidRPr="00AC0060">
        <w:t xml:space="preserve">оперативна пам’ять </w:t>
      </w:r>
      <w:r>
        <w:t>–</w:t>
      </w:r>
      <w:r w:rsidRPr="00AC0060">
        <w:t xml:space="preserve"> </w:t>
      </w:r>
      <w:r>
        <w:t>1Гб</w:t>
      </w:r>
      <w:r w:rsidRPr="00AC0060">
        <w:t>;</w:t>
      </w:r>
    </w:p>
    <w:p w:rsidR="00A70DCE" w:rsidRPr="00AC0060" w:rsidRDefault="00A70DCE" w:rsidP="00A70DCE">
      <w:pPr>
        <w:numPr>
          <w:ilvl w:val="0"/>
          <w:numId w:val="5"/>
        </w:numPr>
        <w:tabs>
          <w:tab w:val="left" w:pos="709"/>
        </w:tabs>
        <w:spacing w:line="240" w:lineRule="auto"/>
        <w:ind w:left="0" w:firstLine="426"/>
      </w:pPr>
      <w:r>
        <w:t xml:space="preserve">доступ до ресурсів інтернет. </w:t>
      </w:r>
    </w:p>
    <w:p w:rsidR="00A70DCE" w:rsidRDefault="00A70DCE" w:rsidP="00A70DCE"/>
    <w:p w:rsidR="00A70DCE" w:rsidRDefault="00A70DCE" w:rsidP="00A70DCE"/>
    <w:p w:rsidR="00A70DCE" w:rsidRPr="00AC0060" w:rsidRDefault="00A70DCE" w:rsidP="00A70DCE">
      <w:pPr>
        <w:pStyle w:val="a8"/>
        <w:tabs>
          <w:tab w:val="left" w:pos="709"/>
        </w:tabs>
        <w:ind w:firstLine="426"/>
        <w:jc w:val="both"/>
        <w:rPr>
          <w:sz w:val="24"/>
          <w:szCs w:val="24"/>
        </w:rPr>
      </w:pPr>
      <w:r w:rsidRPr="00AC0060">
        <w:rPr>
          <w:sz w:val="24"/>
          <w:szCs w:val="24"/>
        </w:rPr>
        <w:lastRenderedPageBreak/>
        <w:t>4. Вимоги до програмної документації</w:t>
      </w:r>
    </w:p>
    <w:p w:rsidR="00A70DCE" w:rsidRPr="00AC0060" w:rsidRDefault="00A70DCE" w:rsidP="00A70DCE">
      <w:pPr>
        <w:tabs>
          <w:tab w:val="left" w:pos="900"/>
        </w:tabs>
        <w:ind w:firstLine="426"/>
      </w:pPr>
      <w:r w:rsidRPr="00AC0060">
        <w:t>Програмна документація повинна включати наступні відомості:</w:t>
      </w:r>
    </w:p>
    <w:p w:rsidR="00A70DCE" w:rsidRPr="00AC0060" w:rsidRDefault="00A70DCE" w:rsidP="00A70DCE">
      <w:pPr>
        <w:numPr>
          <w:ilvl w:val="0"/>
          <w:numId w:val="6"/>
        </w:numPr>
        <w:tabs>
          <w:tab w:val="left" w:pos="709"/>
        </w:tabs>
        <w:spacing w:line="240" w:lineRule="auto"/>
        <w:ind w:left="0" w:firstLine="426"/>
      </w:pPr>
      <w:r w:rsidRPr="00AC0060">
        <w:t xml:space="preserve">Керівництво користувача" складається з опису послідовності </w:t>
      </w:r>
      <w:r>
        <w:t>опису роботи з веб-додатком</w:t>
      </w:r>
      <w:r w:rsidRPr="00AC0060">
        <w:t>, основних режимів роботи, опису основних форм, переліку виняткових ситуацій та реакції користувача на них, порядку виконання завдань в системі. Під час оформлення пояснювальної записки до курсової роботи дані відомості містяться в 3 розділі курсової роботи.</w:t>
      </w:r>
    </w:p>
    <w:p w:rsidR="00A70DCE" w:rsidRPr="00AC0060" w:rsidRDefault="00A70DCE" w:rsidP="00A70DCE">
      <w:pPr>
        <w:numPr>
          <w:ilvl w:val="0"/>
          <w:numId w:val="6"/>
        </w:numPr>
        <w:tabs>
          <w:tab w:val="left" w:pos="709"/>
        </w:tabs>
        <w:spacing w:line="240" w:lineRule="auto"/>
        <w:ind w:left="0" w:firstLine="426"/>
      </w:pPr>
      <w:r w:rsidRPr="00AC0060">
        <w:t>"Керівництво адміністратора баз даних", складається з опису складу таблиць бази даних та правил доступів до них, опису та послідовності робіт по обслуговуванню бази даних (архівування, резервне копіювання, з вказівкою періодичності виконання та засобів, що для цього використовуються), порядку налаштування серверу та клієнтських додатків. Під час оформлення пояснювальної записки до курсової роботи дані відомості містяться в 2,3 та 4 розділах курсової роботи згідно плану.</w:t>
      </w:r>
    </w:p>
    <w:p w:rsidR="00A70DCE" w:rsidRPr="00B94FFC" w:rsidRDefault="00A70DCE" w:rsidP="00A70DCE"/>
    <w:p w:rsidR="00A70DCE" w:rsidRDefault="00A70DCE" w:rsidP="00A70DCE">
      <w:pPr>
        <w:jc w:val="right"/>
      </w:pPr>
    </w:p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Default="00A70DCE" w:rsidP="00A70DCE"/>
    <w:p w:rsidR="00A70DCE" w:rsidRPr="00D46D4F" w:rsidRDefault="00A70DCE" w:rsidP="00A70DCE">
      <w:pPr>
        <w:ind w:firstLine="0"/>
      </w:pPr>
    </w:p>
    <w:p w:rsidR="002B0D2A" w:rsidRDefault="002B0D2A"/>
    <w:p w:rsidR="00A70DCE" w:rsidRDefault="00A70DCE"/>
    <w:p w:rsidR="00A70DCE" w:rsidRDefault="00A70DCE"/>
    <w:p w:rsidR="00A70DCE" w:rsidRDefault="00A70DCE"/>
    <w:p w:rsidR="00A70DCE" w:rsidRDefault="00A70DCE"/>
    <w:p w:rsidR="00A70DCE" w:rsidRDefault="00A70DCE"/>
    <w:p w:rsidR="00A70DCE" w:rsidRDefault="00A70DCE"/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DbContext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LD_kursEntities()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0D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"name=LD_kursEntities"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OnModelCreating(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DbModelBuilder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modelBuilder)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UnintentionalCodeFirstException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customer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designer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difficulties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land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sysdiagrams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sysdiagrams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work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Default="00A70DCE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zakaz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Default="00A70DCE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70DCE" w:rsidRDefault="00A70DCE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0DCE" w:rsidRDefault="00A70DCE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0D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0D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"CA2214:DoNotCallOverridableMethodsInConstructors"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customer()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.land =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dateOfBirth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0D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0DC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A70DCE" w:rsidRPr="00A70DCE" w:rsidRDefault="00A70DCE" w:rsidP="00A70D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0DC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land {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70DC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A70DCE" w:rsidRPr="00794293" w:rsidRDefault="00A70DCE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0DC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794293" w:rsidRDefault="00794293" w:rsidP="00A70DC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"CA2214:DoNotCallOverridableMethodsInConstructors"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designer()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.zakaz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dateOfBirth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zakaz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"CA2214:DoNotCallOverridableMethodsInConstructors"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difficulties()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.zakaz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zakaz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"CA2214:DoNotCallOverridableMethodsInConstructors"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land()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.zakaz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customer_id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addres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zakaz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countt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"CA2214:DoNotCallOverridableMethodsInConstructors"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.work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.difficulties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designer_id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land_id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//public int price { get; set;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start_time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end_time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designer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land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work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[System.Diagnostics.CodeAnalysis.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SuppressMessage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"Microsoft.Usage"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"CA2227:CollectionPropertiesShouldBeReadOnly"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ICollection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difficulties {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DatabaseGenerated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DatabaseGeneratedOption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.Computed)]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work.Sum(item =&gt; item.price * item.countt);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(land !=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sum += land.size * 15;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sum += difficulties.Sum(item =&gt; item.price);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9429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 needed for EF */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ZakazInfoRepositories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GetList()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zakaz;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InfoList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zakaz = db.zakaz.ToList&lt;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InfoList.Add(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zakaz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land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&gt;(item.land),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customer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&gt;(item.land.customer),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designer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&gt;(item.designer),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difficults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&gt;&gt;(item.difficulties),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work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&gt;&gt;(item.work)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InfoList;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GetList(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zakaz)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InfoList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InfoList.Add(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zakaz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land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&gt;(item.land),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customer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&gt;(item.land.customer),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designer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&gt;(item.designer),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difficults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&gt;&gt;(item.difficulties),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work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&gt;&gt;(item.work)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InfoList;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GetList(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nameDesigner,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surnameDesigner,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nameCustomer,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surnameCustomer,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startDate,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endDate)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IEnumerable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Zakaz;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db.zakaz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item.designer.name.Contains(nameDesigner))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item.designer.surname.Contains(surnameDesigner))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item.land.customer.name.Contains(nameCustomer))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item.land.customer.surname.Contains(surnameCustomer))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item.price.ToString().Contains(price))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item.start_time.ToString().Contains(startDate))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.Where(item =&gt; item.end_time.ToString().Contains(endDate))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.ToList();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Zakaz = GetList(zakaz);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GetbyId(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ZkazInfo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db.zakaz.SingleOrDefault(c =&gt; c.id == id);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ZkazInfo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zakaz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&gt;(zakaz),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land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Land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&gt;(zakaz.land),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customer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Customer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&gt;(zakaz.land.customer),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designer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&gt;(zakaz.designer),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difficults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&gt;&gt;(zakaz.difficulties),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work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&gt;&gt;(zakaz.work)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ZkazInfo;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= GetbyId(id);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db.zakaz.SingleOrDefault(c =&gt; c.id == id);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(zakaz ==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transaction = db.Database.BeginTransaction())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zakaz.difficulties.ToList())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db.Entry(item).State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.Deleted;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zakaz.work.ToList())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db.Entry(item).State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.Deleted;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db.Entry(zakaz).State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EntityState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.Deleted;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db.SaveChanges();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transaction.Commit();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transaction.Rollback();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GetReport(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InfoList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db.zakaz.SingleOrDefault(c =&gt; c.id == id);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Report.OrderId = zakaz.id.ToString();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Report.start_time = zakaz.start_time;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Report.end_time = zakaz.end_time;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Report.DesignerName = zakaz.designer.name;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Report.DesignerSurname = zakaz.designer.surname;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Report.LandName = zakaz.land.name;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Report.LandAddress = zakaz.land.addres;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Report.LandSize = zakaz.land.size.ToString();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Report.CustomerName = zakaz.land.customer.name;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Report.CustomerSurname = zakaz.land.customer.surname;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Report.WorkList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&gt;&gt;(zakaz.work);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Report.DifficultiesList =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Mapper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.Map&lt;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&gt;&gt;(zakaz.difficulties);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OrderCommonDate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GetOrderReport(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OrderCommonDate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 ==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OrderCommonDate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"OrderReportMonth"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"Month"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 ==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OrderCommonDate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"OrderReportYear"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OrderCommonDate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"OrderReportAllTime"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"All period"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OrderExtraReport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GetExtraReport(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time,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OrderExtraReport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LD_kursEntities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LandSize = 0;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3)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LandSize = 500;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2)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LandSize = 1000;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clientIdParameter =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SqlParameter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"@minLandSize"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LandSize);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 == 3)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OrderExtraReport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"ExtraOrderReportMonth @minLandSize"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clientIdParameter).SingleOrDefault();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"Month"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 == 2)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OrderExtraReport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"ExtraOrderReportYear @minLandSize"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clientIdParameter).SingleOrDefault();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942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= db.Database.SqlQuery&lt;</w:t>
      </w:r>
      <w:r w:rsidRPr="0079429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OrderExtraReport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"ExtraOrderReport @minLandSize"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clientIdParameter).SingleOrDefault();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Order.Period = </w:t>
      </w:r>
      <w:r w:rsidRPr="0079429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"Year"</w:t>
      </w: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Order.LandVariable = LandSize;</w:t>
      </w:r>
    </w:p>
    <w:p w:rsidR="00794293" w:rsidRPr="00794293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Pr="00C10A6E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42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94293" w:rsidRPr="00C10A6E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794293" w:rsidRPr="00C10A6E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794293" w:rsidRPr="00C10A6E" w:rsidRDefault="00794293" w:rsidP="007942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KR.Business.Entities;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KR.Business.ReportBilders;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KR.Business.Repositories;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KR.DbEF.Repositories;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KR.Web_.Models;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Microsoft.AspNet.Identity;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Microsoft.AspNet.Identity.EntityFramework;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System.Data.Entity;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PagedList;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KR.DbEF;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KR.Business.ExelHelpers;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KR.Web_.Controllers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Controller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ZakazRepositories;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IWork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WorkRepositories;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IZakazInfo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ZakazInfoRepositories;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ISingleOrder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SingleOrder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SingleOrderRepo;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IDifficulties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DiffiicultsRepo;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ExportRepositories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ExportRepositories;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HomeController(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_ZakazRepositories,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IWork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_WorkRepositories,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IZakazInfo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_ZakazInfoRepositories,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ISingleOrder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SingleOrder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_SingleOrderRepo,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IDifficulties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Difficulties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_DiffiicultsRepo)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ZakazRepositories = _ZakazRepositories;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WorkRepositories = _WorkRepositories;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ZakazInfoRepositories = _ZakazInfoRepositories;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SingleOrderRepo = _SingleOrderRepo;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DiffiicultsRepo = _DiffiicultsRepo;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ExportRepositories 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ExportRepositories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page,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nameDesigner,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surnameDesigner,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nameCustomer,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surnameCustomer,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OrderPrice,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startDate,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endDate)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prise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.IsNullOrEmpty(nameDesigner))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nameDesigner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.IsNullOrEmpty(surnameDesigner))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surnameDesigner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.IsNullOrEmpty(nameCustomer))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nameCustomer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.IsNullOrEmpty(surnameCustomer))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surnameCustomer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(OrderPrice !=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prise = OrderPrice.Value.ToString();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.IsNullOrEmpty(startDate))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startDate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.IsNullOrEmpty(endDate))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endDate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ZakazInfoRepositories.GetList(nameDesigner, surnameDesigner,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nameCustomer, surnameCustomer, prise, startDate, endDate);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 ==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List 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ZakazInfo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pageSize = 10;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pageNumber = (page ?? 1);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View(List.ToPagedList(pageNumber, pageSize));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SingleOrderRepo.GetbyId(id);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(zakaz ==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ZakazRepositories.Get(id);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_zakaz = ZakazRepositories.Edit(zakaz);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(_zakaz !=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HttpGet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zakaz.land_id = id;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ValidateAntiForgeryToken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Zakaz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(ModelState.IsValid)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_zakaz = ZakazRepositories.Save(zakaz);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(_zakaz !=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RedirectToAction(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View(zakaz);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zakaz = ZakazInfoRepositories.Delete(id);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(zakaz ==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Json(-1);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AddDifficults(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difficultsId)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= DiffiicultsRepo.Save(orderId, difficultsId);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Json(add);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DeleteDifficults(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difficultsId)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= DiffiicultsRepo.Remove(orderId, difficultsId);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 ==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Json(-1);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Json(add.id);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AddWork(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orderId,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= WorkRepositories.Save(orderId, work);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Json(add);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HttpPost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JsonResult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DeleteWork(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orderId,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 = WorkRepositories.Remove(orderId, workId);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(add ==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Json(-1);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Json(add.id);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ActionResult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Reports()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GetAvgOrderReport(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 = ZakazInfoRepositories.GetOrderReport(Time);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OrderDateReportBilders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.GetReport(report);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File(file,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"application/pdf"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"report.pdf"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953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53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FileResult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GetOrderReport(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953944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53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953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 = ZakazInfoRepositories.GetReport(id);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OrderReportBilders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.GetReport(report);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"application/pdf"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"report.pdf"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FileResult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GetExtraOrderReport(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Time,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size)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report = ZakazInfoRepositories.GetExtraReport(Time, size);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ExtraOrderReportBilders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.GetReport(report);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"application/pdf"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"report.pdf"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Authorize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(Roles =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FileResult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GetExelDb()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ExportRepositories.GetList();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 = </w:t>
      </w:r>
      <w:r w:rsidRPr="00C10A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ExportToExel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.Download(List);</w:t>
      </w:r>
    </w:p>
    <w:p w:rsidR="00C10A6E" w:rsidRP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10A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File(file,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"application/vnd.ms-excel"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0A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"export.xlsx"</w:t>
      </w: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10A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C10A6E" w:rsidRDefault="00C10A6E" w:rsidP="00C10A6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794293" w:rsidRPr="00C10A6E" w:rsidRDefault="00C10A6E" w:rsidP="00C10A6E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794293" w:rsidRPr="00C10A6E" w:rsidRDefault="00794293" w:rsidP="0079429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94293" w:rsidRDefault="00794293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</w:p>
    <w:p w:rsidR="00953944" w:rsidRDefault="00953944" w:rsidP="00794293">
      <w:pPr>
        <w:rPr>
          <w:lang w:val="en-US"/>
        </w:rPr>
      </w:pPr>
      <w:bookmarkStart w:id="0" w:name="_GoBack"/>
      <w:bookmarkEnd w:id="0"/>
    </w:p>
    <w:p w:rsidR="00794293" w:rsidRDefault="00794293" w:rsidP="00794293">
      <w:pPr>
        <w:ind w:left="-1134"/>
      </w:pPr>
      <w:r>
        <w:lastRenderedPageBreak/>
        <w:t>Звіт по кількості землі і кількості робіт в замовленнях:</w:t>
      </w:r>
    </w:p>
    <w:p w:rsidR="00794293" w:rsidRDefault="00794293" w:rsidP="00794293">
      <w:pPr>
        <w:ind w:left="-851"/>
        <w:jc w:val="center"/>
      </w:pPr>
      <w:r>
        <w:rPr>
          <w:noProof/>
          <w:lang w:val="ru-RU" w:eastAsia="ru-RU"/>
        </w:rPr>
        <w:drawing>
          <wp:inline distT="0" distB="0" distL="0" distR="0" wp14:anchorId="3AEB6AB2" wp14:editId="49B29F14">
            <wp:extent cx="5940425" cy="471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D" w:rsidRDefault="006A532D" w:rsidP="00794293">
      <w:pPr>
        <w:ind w:left="-851"/>
        <w:jc w:val="center"/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Default="006A532D" w:rsidP="00794293">
      <w:pPr>
        <w:ind w:left="-851"/>
        <w:jc w:val="center"/>
        <w:rPr>
          <w:noProof/>
          <w:lang w:val="ru-RU" w:eastAsia="ru-RU"/>
        </w:rPr>
      </w:pPr>
    </w:p>
    <w:p w:rsidR="006A532D" w:rsidRPr="006A532D" w:rsidRDefault="006A532D" w:rsidP="006A532D">
      <w:pPr>
        <w:ind w:left="-1134"/>
      </w:pPr>
      <w:r>
        <w:lastRenderedPageBreak/>
        <w:t>Звіт по замовленню:</w:t>
      </w:r>
    </w:p>
    <w:p w:rsidR="006A532D" w:rsidRDefault="006A532D" w:rsidP="00794293">
      <w:pPr>
        <w:ind w:left="-851"/>
        <w:jc w:val="center"/>
      </w:pPr>
      <w:r>
        <w:rPr>
          <w:noProof/>
          <w:lang w:val="ru-RU" w:eastAsia="ru-RU"/>
        </w:rPr>
        <w:drawing>
          <wp:inline distT="0" distB="0" distL="0" distR="0" wp14:anchorId="7BA2BF36" wp14:editId="295EF392">
            <wp:extent cx="5724525" cy="576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2D" w:rsidRDefault="006A532D" w:rsidP="00794293">
      <w:pPr>
        <w:ind w:left="-851"/>
        <w:jc w:val="center"/>
      </w:pPr>
    </w:p>
    <w:p w:rsidR="006A532D" w:rsidRDefault="006A532D" w:rsidP="006A532D">
      <w:pPr>
        <w:ind w:left="-1134"/>
      </w:pPr>
      <w:r>
        <w:t>Звіт по замовленням: розмір землі:</w:t>
      </w:r>
    </w:p>
    <w:p w:rsidR="006A532D" w:rsidRPr="00794293" w:rsidRDefault="006A532D" w:rsidP="00794293">
      <w:pPr>
        <w:ind w:left="-851"/>
        <w:jc w:val="center"/>
      </w:pPr>
      <w:r>
        <w:rPr>
          <w:noProof/>
          <w:lang w:val="ru-RU" w:eastAsia="ru-RU"/>
        </w:rPr>
        <w:drawing>
          <wp:inline distT="0" distB="0" distL="0" distR="0" wp14:anchorId="0E40D396" wp14:editId="21C0DECE">
            <wp:extent cx="5940425" cy="1738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32D" w:rsidRPr="00794293" w:rsidSect="00DF04E7">
      <w:pgSz w:w="11906" w:h="16838" w:code="9"/>
      <w:pgMar w:top="993" w:right="737" w:bottom="1559" w:left="1814" w:header="720" w:footer="720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76" w:rsidRDefault="008E5176" w:rsidP="00A70DCE">
      <w:pPr>
        <w:spacing w:line="240" w:lineRule="auto"/>
      </w:pPr>
      <w:r>
        <w:separator/>
      </w:r>
    </w:p>
  </w:endnote>
  <w:endnote w:type="continuationSeparator" w:id="0">
    <w:p w:rsidR="008E5176" w:rsidRDefault="008E5176" w:rsidP="00A70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76" w:rsidRDefault="008E5176" w:rsidP="00A70DCE">
      <w:pPr>
        <w:spacing w:line="240" w:lineRule="auto"/>
      </w:pPr>
      <w:r>
        <w:separator/>
      </w:r>
    </w:p>
  </w:footnote>
  <w:footnote w:type="continuationSeparator" w:id="0">
    <w:p w:rsidR="008E5176" w:rsidRDefault="008E5176" w:rsidP="00A70D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837E4"/>
    <w:multiLevelType w:val="hybridMultilevel"/>
    <w:tmpl w:val="A348765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F24FA"/>
    <w:multiLevelType w:val="hybridMultilevel"/>
    <w:tmpl w:val="92DC95C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47965B2"/>
    <w:multiLevelType w:val="hybridMultilevel"/>
    <w:tmpl w:val="3DA671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AF6500"/>
    <w:multiLevelType w:val="hybridMultilevel"/>
    <w:tmpl w:val="71BA68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D6257B"/>
    <w:multiLevelType w:val="hybridMultilevel"/>
    <w:tmpl w:val="3E14F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E5752"/>
    <w:multiLevelType w:val="hybridMultilevel"/>
    <w:tmpl w:val="C5AA8F5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50"/>
    <w:rsid w:val="002B0D2A"/>
    <w:rsid w:val="006A532D"/>
    <w:rsid w:val="006B44C4"/>
    <w:rsid w:val="00794293"/>
    <w:rsid w:val="008E5176"/>
    <w:rsid w:val="00953944"/>
    <w:rsid w:val="00A70DCE"/>
    <w:rsid w:val="00B0751A"/>
    <w:rsid w:val="00B34150"/>
    <w:rsid w:val="00C10A6E"/>
    <w:rsid w:val="00D5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16D482-3519-481C-9D80-EBE0F496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DCE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70DCE"/>
    <w:pPr>
      <w:tabs>
        <w:tab w:val="center" w:pos="4677"/>
        <w:tab w:val="right" w:pos="9355"/>
      </w:tabs>
      <w:spacing w:line="240" w:lineRule="auto"/>
      <w:ind w:firstLine="0"/>
    </w:pPr>
    <w:rPr>
      <w:bCs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A70DCE"/>
    <w:rPr>
      <w:rFonts w:ascii="Times New Roman" w:eastAsia="Times New Roman" w:hAnsi="Times New Roman" w:cs="Times New Roman"/>
      <w:bCs/>
      <w:sz w:val="24"/>
      <w:szCs w:val="20"/>
      <w:lang w:val="uk-UA" w:eastAsia="ru-RU"/>
    </w:rPr>
  </w:style>
  <w:style w:type="paragraph" w:customStyle="1" w:styleId="a5">
    <w:name w:val="Чертежный"/>
    <w:rsid w:val="00A70DC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rsid w:val="00A70DC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A70DCE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paragraph" w:customStyle="1" w:styleId="a8">
    <w:name w:val="Стиль Верхний колонтитул + вправо"/>
    <w:basedOn w:val="a3"/>
    <w:rsid w:val="00A70DCE"/>
    <w:pPr>
      <w:tabs>
        <w:tab w:val="clear" w:pos="4677"/>
        <w:tab w:val="clear" w:pos="9355"/>
        <w:tab w:val="center" w:pos="4153"/>
        <w:tab w:val="right" w:pos="8306"/>
      </w:tabs>
      <w:jc w:val="right"/>
    </w:pPr>
    <w:rPr>
      <w:b/>
      <w:bCs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4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4283</Words>
  <Characters>24414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Ксенич</dc:creator>
  <cp:keywords/>
  <dc:description/>
  <cp:lastModifiedBy>Женя Ксенич</cp:lastModifiedBy>
  <cp:revision>7</cp:revision>
  <dcterms:created xsi:type="dcterms:W3CDTF">2017-12-17T20:43:00Z</dcterms:created>
  <dcterms:modified xsi:type="dcterms:W3CDTF">2017-12-21T21:41:00Z</dcterms:modified>
</cp:coreProperties>
</file>