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BE" w:rsidRPr="00CE17CE" w:rsidRDefault="004801F4" w:rsidP="00CE17CE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CE17CE">
        <w:rPr>
          <w:rFonts w:ascii="Times New Roman" w:hAnsi="Times New Roman" w:cs="Times New Roman"/>
          <w:color w:val="000000" w:themeColor="text1"/>
          <w:lang w:val="uk-UA"/>
        </w:rPr>
        <w:t>Лабораторна робота №</w:t>
      </w:r>
      <w:r w:rsidR="00134DA5">
        <w:rPr>
          <w:rFonts w:ascii="Times New Roman" w:hAnsi="Times New Roman" w:cs="Times New Roman"/>
          <w:color w:val="000000" w:themeColor="text1"/>
          <w:lang w:val="uk-UA"/>
        </w:rPr>
        <w:t>1</w:t>
      </w:r>
      <w:r w:rsidR="005C63BE" w:rsidRPr="00CE17CE">
        <w:rPr>
          <w:rFonts w:ascii="Times New Roman" w:hAnsi="Times New Roman" w:cs="Times New Roman"/>
          <w:color w:val="000000" w:themeColor="text1"/>
          <w:lang w:val="uk-UA"/>
        </w:rPr>
        <w:t>.</w:t>
      </w:r>
    </w:p>
    <w:p w:rsidR="00134DA5" w:rsidRDefault="00134DA5" w:rsidP="00134D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Об’єктно-орієнтоване програмування та SOLID.</w:t>
      </w:r>
    </w:p>
    <w:p w:rsidR="00134DA5" w:rsidRDefault="00134DA5" w:rsidP="00134DA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повторення принципів ООП та вивчення принципів SOLID</w:t>
      </w:r>
    </w:p>
    <w:p w:rsidR="004801F4" w:rsidRDefault="004801F4" w:rsidP="005C63B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DA5" w:rsidRDefault="00FA33B2" w:rsidP="00FA33B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1AF23E" wp14:editId="33A36A6C">
            <wp:extent cx="4448175" cy="450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B2" w:rsidRDefault="00FA33B2" w:rsidP="00FA33B2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Рис.1. – Гра сапер.</w:t>
      </w:r>
    </w:p>
    <w:p w:rsidR="00FA33B2" w:rsidRDefault="00FA33B2" w:rsidP="00FA33B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A33B2" w:rsidRDefault="00FA33B2" w:rsidP="00FA33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Код написаний з дотриманням принципів </w:t>
      </w:r>
      <w:r>
        <w:rPr>
          <w:rFonts w:ascii="Times New Roman" w:hAnsi="Times New Roman" w:cs="Times New Roman"/>
          <w:sz w:val="28"/>
          <w:lang w:val="en-US"/>
        </w:rPr>
        <w:t>SOLID</w:t>
      </w:r>
      <w:r w:rsidRPr="00FA33B2">
        <w:rPr>
          <w:rFonts w:ascii="Times New Roman" w:hAnsi="Times New Roman" w:cs="Times New Roman"/>
          <w:sz w:val="28"/>
        </w:rPr>
        <w:t>.</w:t>
      </w:r>
    </w:p>
    <w:p w:rsidR="00FA33B2" w:rsidRDefault="00FA33B2" w:rsidP="00FA33B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Приклад коду. 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Component, Injectable }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B2">
        <w:rPr>
          <w:rFonts w:ascii="Consolas" w:hAnsi="Consolas" w:cs="Consolas"/>
          <w:color w:val="A31515"/>
          <w:sz w:val="19"/>
          <w:szCs w:val="19"/>
          <w:lang w:val="en-US"/>
        </w:rPr>
        <w:t>'@angular/core'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MineField }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B2">
        <w:rPr>
          <w:rFonts w:ascii="Consolas" w:hAnsi="Consolas" w:cs="Consolas"/>
          <w:color w:val="A31515"/>
          <w:sz w:val="19"/>
          <w:szCs w:val="19"/>
          <w:lang w:val="en-US"/>
        </w:rPr>
        <w:t>'../Minner/MineField'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IField }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B2">
        <w:rPr>
          <w:rFonts w:ascii="Consolas" w:hAnsi="Consolas" w:cs="Consolas"/>
          <w:color w:val="A31515"/>
          <w:sz w:val="19"/>
          <w:szCs w:val="19"/>
          <w:lang w:val="en-US"/>
        </w:rPr>
        <w:t>'../Minner/Interface/IField'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@Injectable()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export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B2">
        <w:rPr>
          <w:rFonts w:ascii="Consolas" w:hAnsi="Consolas" w:cs="Consolas"/>
          <w:color w:val="2B91AF"/>
          <w:sz w:val="19"/>
          <w:szCs w:val="19"/>
          <w:lang w:val="en-US"/>
        </w:rPr>
        <w:t>MineFieldInterface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implements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IField&lt;MineField&gt;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Click(Field: MineField, n: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1)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Field.Field[n][m] = 5;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Field.GameState =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0)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Field.Field[n][m] = 4;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(Field.MineAround[n][m] == 0)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.ClearEmptyCell(Field ,n ,m);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ClearEmptyCell(Field: MineField, n: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 - 1; i &lt;= n + 1; i++)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m - 1; j &lt;= m + 1; j++)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0 &amp;&amp; j &gt;= 0 &amp;&amp; i &lt; Field.Height &amp;&amp; j &lt; Field.Width)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(Field.Field[i][j] == 0)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Field.Field[i][j] = 4;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(Field.MineAround[i][j] == 0)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.ClearEmptyCell(Field, i, j);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SetFlag(Field: MineField, n: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0)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(Field.MaxFlags &gt; Field.Flags)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Field.Field[n][m] = 2;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Field.Flags++;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2)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Field.Field[n][m] = 0;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Field.Flags--;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1)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(Field.MaxFlags &gt; Field.Flags)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Field.Field[n][m] = 3;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Field.Flags++;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3)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Field.Field[n][m] = 1;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Field.Flags--;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GetCode(Field: MineField, n: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2 || Field.Field[n][m] == 3)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1;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4)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2;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5)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3;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MineAround(Field: MineField, n: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m: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number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):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33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(Field.Field[n][m] == 4) {</w:t>
      </w:r>
    </w:p>
    <w:p w:rsidR="00FA33B2" w:rsidRP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Field.MineAround[n][m];</w:t>
      </w:r>
    </w:p>
    <w:p w:rsid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33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A33B2" w:rsidRDefault="00FA33B2" w:rsidP="00FA3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33B2" w:rsidRPr="00FA33B2" w:rsidRDefault="00FA33B2" w:rsidP="00FA33B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FA33B2" w:rsidRPr="00FA33B2" w:rsidSect="005C63B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A3"/>
    <w:rsid w:val="00134DA5"/>
    <w:rsid w:val="00161407"/>
    <w:rsid w:val="001766A3"/>
    <w:rsid w:val="003E383D"/>
    <w:rsid w:val="004801F4"/>
    <w:rsid w:val="005B044D"/>
    <w:rsid w:val="005C63BE"/>
    <w:rsid w:val="00947346"/>
    <w:rsid w:val="00CE17CE"/>
    <w:rsid w:val="00FA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15D9"/>
  <w15:chartTrackingRefBased/>
  <w15:docId w15:val="{0D41E276-D9A1-4620-80AA-A7B47A75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3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80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01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4801F4"/>
  </w:style>
  <w:style w:type="character" w:customStyle="1" w:styleId="o">
    <w:name w:val="o"/>
    <w:basedOn w:val="a0"/>
    <w:rsid w:val="004801F4"/>
  </w:style>
  <w:style w:type="character" w:customStyle="1" w:styleId="p">
    <w:name w:val="p"/>
    <w:basedOn w:val="a0"/>
    <w:rsid w:val="004801F4"/>
  </w:style>
  <w:style w:type="character" w:customStyle="1" w:styleId="mi">
    <w:name w:val="mi"/>
    <w:basedOn w:val="a0"/>
    <w:rsid w:val="004801F4"/>
  </w:style>
  <w:style w:type="character" w:customStyle="1" w:styleId="kc">
    <w:name w:val="kc"/>
    <w:basedOn w:val="a0"/>
    <w:rsid w:val="00480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8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Женя Ксенич</cp:lastModifiedBy>
  <cp:revision>3</cp:revision>
  <dcterms:created xsi:type="dcterms:W3CDTF">2018-04-21T17:21:00Z</dcterms:created>
  <dcterms:modified xsi:type="dcterms:W3CDTF">2018-06-05T14:01:00Z</dcterms:modified>
</cp:coreProperties>
</file>