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Тур “После работы”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Цель: проверить все задачи, выполняющиеся в фоновом режиме.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Начало тура: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Приложение установлено и запущено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Задача тестирования проверить сохранность места завершения работы после возврата из back-ground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Путь 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ленту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пост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Прокрутить пост до конца, вниз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Свернуть приложение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Восстановить приложение из back-ground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Результат - приложение открыто в месте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Путь 2.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ленту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пост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Прокрутить пост до конца, вниз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Свернуть приложение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Очистить оперативную память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Восстановить приложение из back-ground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Результат - приложение повторно загружается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