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4953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"Электронный каталог спортивных товаров"</w:t>
      </w:r>
    </w:p>
    <w:p w14:paraId="3650D24A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 Введение</w:t>
      </w:r>
    </w:p>
    <w:p w14:paraId="7C2134F4" w14:textId="77777777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1.1 Цель документа</w:t>
      </w:r>
    </w:p>
    <w:p w14:paraId="55A03241" w14:textId="1659551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Этот документ описывает требования к разработке веб-приложения "Электронный каталог спортивных товаров" для повышения эффективности работы магазина за счет автоматизации управления инвентарем и цепочки поставок.</w:t>
      </w:r>
    </w:p>
    <w:p w14:paraId="7F000BD5" w14:textId="77777777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7DB4CB7D" w14:textId="1ECECFA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В современной розничной торговле часто возникают сложности в управлении ассортиментом, отслеживании остатков и оптимизации логистики. Основная цель системы - автоматизация этих процессов для повышения прозрачности и эффективности работы магазина.</w:t>
      </w:r>
    </w:p>
    <w:p w14:paraId="7E969379" w14:textId="77777777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7F3AD447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Система предназначена для использования сотрудниками магазина: </w:t>
      </w:r>
    </w:p>
    <w:p w14:paraId="76B23C4E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Администраторы - создание и управление товарами, заказами и поставщиками </w:t>
      </w:r>
    </w:p>
    <w:p w14:paraId="2A2BA3C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Менеджеры по продажам - анализ спроса и оптимизация ассортимента </w:t>
      </w:r>
    </w:p>
    <w:p w14:paraId="1BEF7F7C" w14:textId="2EC08143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Складовщики</w:t>
      </w:r>
      <w:proofErr w:type="spellEnd"/>
      <w:r w:rsidRPr="004F7F00">
        <w:rPr>
          <w:rFonts w:ascii="Times New Roman" w:hAnsi="Times New Roman" w:cs="Times New Roman"/>
          <w:sz w:val="28"/>
          <w:szCs w:val="28"/>
        </w:rPr>
        <w:t xml:space="preserve"> - обновление остатков и отправка заказов</w:t>
      </w:r>
    </w:p>
    <w:p w14:paraId="4DFA824D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14:paraId="4DA518DE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2.1 Основные цели </w:t>
      </w:r>
    </w:p>
    <w:p w14:paraId="459E306B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Автоматизация и централизованное хранение данных о товарах и заказах </w:t>
      </w:r>
    </w:p>
    <w:p w14:paraId="1E659E0A" w14:textId="1D579FE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Повышение прозрачности и эффективности процессов управления магазином</w:t>
      </w:r>
    </w:p>
    <w:p w14:paraId="76221870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2.2 Конкретные задачи </w:t>
      </w:r>
    </w:p>
    <w:p w14:paraId="35475B56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Разработка функциональности для создания, редактирования и удаления товаров </w:t>
      </w:r>
    </w:p>
    <w:p w14:paraId="2DCCB1E1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Реализация системы уведомлений о наличии товара на складе </w:t>
      </w:r>
    </w:p>
    <w:p w14:paraId="06DB123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Организация системы фильтров и сортировки товаров </w:t>
      </w:r>
    </w:p>
    <w:p w14:paraId="3B6CA5D9" w14:textId="20D0D729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Разработка системы отчетов для анализа продаж и ассортимента</w:t>
      </w:r>
    </w:p>
    <w:p w14:paraId="522342DC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lastRenderedPageBreak/>
        <w:t>3. Требования к системе</w:t>
      </w:r>
    </w:p>
    <w:p w14:paraId="6B4E0AD9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3.1 Функциональные требования </w:t>
      </w:r>
    </w:p>
    <w:p w14:paraId="0F3CBE9C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Управление товарами: возможность добавления, редактирования и удаления товаров </w:t>
      </w:r>
    </w:p>
    <w:p w14:paraId="642E0930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Управление заказами: создание, изменение и отслеживание заказов </w:t>
      </w:r>
    </w:p>
    <w:p w14:paraId="4B4C319B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Интеграция с системой управления складом </w:t>
      </w:r>
    </w:p>
    <w:p w14:paraId="2DC8C146" w14:textId="55236E52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Отчеты: создание отчетов по продажам и анализу спроса</w:t>
      </w:r>
    </w:p>
    <w:p w14:paraId="3FA3E64C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3.2 Нефункциональные требования </w:t>
      </w:r>
    </w:p>
    <w:p w14:paraId="1D723838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Производительность: отклик интерфейса не более 2 секунд при загрузке товаров </w:t>
      </w:r>
    </w:p>
    <w:p w14:paraId="51A98A65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Масштабируемость: возможность расширения на 10000+ товаров без ухудшения производительности </w:t>
      </w:r>
    </w:p>
    <w:p w14:paraId="09AB5B9F" w14:textId="41E38D1E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Безопасность: поддержка HTTPS и защита данных через SSL</w:t>
      </w:r>
    </w:p>
    <w:p w14:paraId="0DE6974A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14:paraId="5A9EF9FB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4.1 Основные экраны </w:t>
      </w:r>
    </w:p>
    <w:p w14:paraId="49F7C2B5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Главная страница: отображение списка товаров с фильтрацией по категориям и цене </w:t>
      </w:r>
    </w:p>
    <w:p w14:paraId="245794C5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Страница товара: подробная информация о товаре, его статусе и наличии на складе </w:t>
      </w:r>
    </w:p>
    <w:p w14:paraId="6246B205" w14:textId="40F57A09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Панель администратора: интерфейс для просмотра статистики продаж и отчетов по ассортименту</w:t>
      </w:r>
    </w:p>
    <w:p w14:paraId="5F322F01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4.2 Навигация </w:t>
      </w:r>
    </w:p>
    <w:p w14:paraId="4D28563D" w14:textId="4EF319D0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Система должна включать меню навигации с разделами: "Товары", "Услуги", "Расписание", "Настройки".</w:t>
      </w:r>
    </w:p>
    <w:p w14:paraId="3D2612AE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4.3 Юзабилити </w:t>
      </w:r>
    </w:p>
    <w:p w14:paraId="4802A843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Простой и понятный интерфейс для быстрого доступа к информации о товарах и заказах </w:t>
      </w:r>
    </w:p>
    <w:p w14:paraId="1F8135A2" w14:textId="78A75F5F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Цветовая кодировка статуса заказов: синий - новый, зеленый - обработанный, красный - отложенный</w:t>
      </w:r>
    </w:p>
    <w:p w14:paraId="3AF348AA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14:paraId="2FFE7686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lastRenderedPageBreak/>
        <w:t xml:space="preserve">5.1 Языки и технологии </w:t>
      </w:r>
    </w:p>
    <w:p w14:paraId="6C06C202" w14:textId="46E2D5FE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• Backend: </w:t>
      </w:r>
      <w:r w:rsidR="005E0496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1A23A" w14:textId="19A32A48" w:rsidR="005E0496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• Frontend: </w:t>
      </w:r>
      <w:r w:rsidR="005E049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5D06A8" w14:textId="4E69CDEE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4F7F00">
        <w:rPr>
          <w:rFonts w:ascii="Times New Roman" w:hAnsi="Times New Roman" w:cs="Times New Roman"/>
          <w:sz w:val="28"/>
          <w:szCs w:val="28"/>
        </w:rPr>
        <w:t>База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7F00">
        <w:rPr>
          <w:rFonts w:ascii="Times New Roman" w:hAnsi="Times New Roman" w:cs="Times New Roman"/>
          <w:sz w:val="28"/>
          <w:szCs w:val="28"/>
        </w:rPr>
        <w:t>данных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E0496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2237802B" w14:textId="5A4DB672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Архитектура системы: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4F7F00">
        <w:rPr>
          <w:rFonts w:ascii="Times New Roman" w:hAnsi="Times New Roman" w:cs="Times New Roman"/>
          <w:sz w:val="28"/>
          <w:szCs w:val="28"/>
        </w:rPr>
        <w:t xml:space="preserve"> с 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F7F00">
        <w:rPr>
          <w:rFonts w:ascii="Times New Roman" w:hAnsi="Times New Roman" w:cs="Times New Roman"/>
          <w:sz w:val="28"/>
          <w:szCs w:val="28"/>
        </w:rPr>
        <w:t xml:space="preserve"> </w:t>
      </w:r>
      <w:r w:rsidRPr="004F7F0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7F00">
        <w:rPr>
          <w:rFonts w:ascii="Times New Roman" w:hAnsi="Times New Roman" w:cs="Times New Roman"/>
          <w:sz w:val="28"/>
          <w:szCs w:val="28"/>
        </w:rPr>
        <w:t xml:space="preserve"> для взаимодействия между модулями</w:t>
      </w:r>
    </w:p>
    <w:p w14:paraId="13F78BA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5.2 Интеграции </w:t>
      </w:r>
    </w:p>
    <w:p w14:paraId="6486F2F1" w14:textId="2399C6AD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Внешние уведомления: интеграция с сервисом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F7F00">
        <w:rPr>
          <w:rFonts w:ascii="Times New Roman" w:hAnsi="Times New Roman" w:cs="Times New Roman"/>
          <w:sz w:val="28"/>
          <w:szCs w:val="28"/>
        </w:rPr>
        <w:t xml:space="preserve">-уведомлений </w:t>
      </w:r>
    </w:p>
    <w:p w14:paraId="463CC65D" w14:textId="1AB673D8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Интеграция с системами авторизации, такими как Google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OAuth</w:t>
      </w:r>
      <w:proofErr w:type="spellEnd"/>
    </w:p>
    <w:p w14:paraId="2492C856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14:paraId="61DF14F1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6.1 Аутентификация и авторизация </w:t>
      </w:r>
    </w:p>
    <w:p w14:paraId="36F8B74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Аутентификация: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4F7F00">
        <w:rPr>
          <w:rFonts w:ascii="Times New Roman" w:hAnsi="Times New Roman" w:cs="Times New Roman"/>
          <w:sz w:val="28"/>
          <w:szCs w:val="28"/>
        </w:rPr>
        <w:t xml:space="preserve"> для авторизации через корпоративные учетные записи Google </w:t>
      </w:r>
    </w:p>
    <w:p w14:paraId="2E1C49F5" w14:textId="46333EB0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Авторизация: разграничение прав доступа — администраторы, менеджеры,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складовщики</w:t>
      </w:r>
      <w:proofErr w:type="spellEnd"/>
    </w:p>
    <w:p w14:paraId="701D4D79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6.2 Шифрование данных </w:t>
      </w:r>
    </w:p>
    <w:p w14:paraId="2DF2E08B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HTTPS для всех передаваемых данных </w:t>
      </w:r>
    </w:p>
    <w:p w14:paraId="0E4E171F" w14:textId="2F320B93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Хранение паролей: хэширование через </w:t>
      </w:r>
      <w:proofErr w:type="spellStart"/>
      <w:r w:rsidRPr="004F7F00">
        <w:rPr>
          <w:rFonts w:ascii="Times New Roman" w:hAnsi="Times New Roman" w:cs="Times New Roman"/>
          <w:sz w:val="28"/>
          <w:szCs w:val="28"/>
        </w:rPr>
        <w:t>bcrypt</w:t>
      </w:r>
      <w:proofErr w:type="spellEnd"/>
    </w:p>
    <w:p w14:paraId="76700B1D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6.3 Политики доступа </w:t>
      </w:r>
    </w:p>
    <w:p w14:paraId="6D19B0CA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Защита от SQL-инъекций и XSS </w:t>
      </w:r>
    </w:p>
    <w:p w14:paraId="64D9AEF1" w14:textId="43674D9F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Ограничение по IP для административного доступа</w:t>
      </w:r>
    </w:p>
    <w:p w14:paraId="0E19339D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14:paraId="53464F11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7.1 Технические ограничения </w:t>
      </w:r>
    </w:p>
    <w:p w14:paraId="77DDBC43" w14:textId="0DA02208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Серверная часть должна работать на облачных платформах (например, AWS или Azure)</w:t>
      </w:r>
    </w:p>
    <w:p w14:paraId="768C8663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7.2 Финансовые ограничения </w:t>
      </w:r>
    </w:p>
    <w:p w14:paraId="108C5951" w14:textId="4B5427ED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Бюджет проекта: до 1500 ₽, включая тестирование и документацию</w:t>
      </w:r>
    </w:p>
    <w:p w14:paraId="60FB3107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7.3 Сроки выполнения </w:t>
      </w:r>
    </w:p>
    <w:p w14:paraId="734B3F61" w14:textId="080C7543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Полная реализация проекта - 6 месяцев с начала разработки</w:t>
      </w:r>
    </w:p>
    <w:p w14:paraId="28CB6CF8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14:paraId="28CC1017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lastRenderedPageBreak/>
        <w:t xml:space="preserve">8.1 Типы тестирования </w:t>
      </w:r>
    </w:p>
    <w:p w14:paraId="7F10DE62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Функциональное тестирование: проверка всех реализованных функций </w:t>
      </w:r>
    </w:p>
    <w:p w14:paraId="7ABDE26E" w14:textId="61A481B5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Нагрузочное тестирование: тестирование на работу с 10000+ товарами </w:t>
      </w:r>
    </w:p>
    <w:p w14:paraId="1F201BF8" w14:textId="37921860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Тестирование безопасности: проверка на уязвимости</w:t>
      </w:r>
    </w:p>
    <w:p w14:paraId="687E46F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8.2 Критерии приемки </w:t>
      </w:r>
    </w:p>
    <w:p w14:paraId="104EFAF4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Полное выполнение всех функциональных и нефункциональных требований </w:t>
      </w:r>
    </w:p>
    <w:p w14:paraId="2DDDC393" w14:textId="4F768166" w:rsid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>• Прохождение не менее 95% тестов по результатам приемочных испытаний</w:t>
      </w:r>
    </w:p>
    <w:p w14:paraId="7CDDA73E" w14:textId="77777777" w:rsidR="00A92389" w:rsidRPr="004F7F00" w:rsidRDefault="00A92389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A4A702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14:paraId="6D7B3BE3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9.1 Пользовательская документация </w:t>
      </w:r>
    </w:p>
    <w:p w14:paraId="5AA7D1F0" w14:textId="40FE0E66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Руководство пользователя с инструкциями по управлению товарами и заказами</w:t>
      </w:r>
    </w:p>
    <w:p w14:paraId="6B70D573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9.2 Техническая документация </w:t>
      </w:r>
    </w:p>
    <w:p w14:paraId="732DD8B3" w14:textId="2BB575B1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Описание архитектуры, структура базы данных, API</w:t>
      </w:r>
    </w:p>
    <w:p w14:paraId="40DF362D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10. План реализации</w:t>
      </w:r>
    </w:p>
    <w:p w14:paraId="4E2E2C98" w14:textId="77777777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10.1 Этапы разработки</w:t>
      </w:r>
    </w:p>
    <w:p w14:paraId="5C71B1A9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Анализ и проектирование - 1 месяц</w:t>
      </w:r>
    </w:p>
    <w:p w14:paraId="10B9968F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Разработка прототипа - 1 месяц</w:t>
      </w:r>
    </w:p>
    <w:p w14:paraId="3AD1B096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Полноценная разработка и тестирование - 3 месяца</w:t>
      </w:r>
    </w:p>
    <w:p w14:paraId="19702CA8" w14:textId="77777777" w:rsidR="004F7F00" w:rsidRPr="004F7F00" w:rsidRDefault="004F7F00" w:rsidP="007D6BBC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Внедрение и обучение - 1 месяц</w:t>
      </w:r>
    </w:p>
    <w:p w14:paraId="02A05F5A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10.2 Сроки выполнения этапов </w:t>
      </w:r>
    </w:p>
    <w:p w14:paraId="2B1B2F4F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Дата начала: 1 декабря 2024 года </w:t>
      </w:r>
    </w:p>
    <w:p w14:paraId="7F6DEB6A" w14:textId="5D76A169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>• Дата завершения: 30 июня 2025 года</w:t>
      </w:r>
    </w:p>
    <w:p w14:paraId="71946229" w14:textId="77777777" w:rsid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10.3 Ответственные лица </w:t>
      </w:r>
    </w:p>
    <w:p w14:paraId="188953B4" w14:textId="02C66786" w:rsidR="007D6BBC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Менеджер проекта: </w:t>
      </w:r>
      <w:r w:rsidR="007D6BBC">
        <w:rPr>
          <w:rFonts w:ascii="Times New Roman" w:hAnsi="Times New Roman" w:cs="Times New Roman"/>
          <w:sz w:val="28"/>
          <w:szCs w:val="28"/>
        </w:rPr>
        <w:t>Маслов Е.В</w:t>
      </w:r>
      <w:r w:rsidRPr="004F7F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D3F2A" w14:textId="5087363C" w:rsidR="004F7F00" w:rsidRPr="004F7F00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7F00">
        <w:rPr>
          <w:rFonts w:ascii="Times New Roman" w:hAnsi="Times New Roman" w:cs="Times New Roman"/>
          <w:sz w:val="28"/>
          <w:szCs w:val="28"/>
        </w:rPr>
        <w:t xml:space="preserve">• Ведущий разработчик: </w:t>
      </w:r>
      <w:r w:rsidR="007D6BBC" w:rsidRPr="007D6BBC">
        <w:rPr>
          <w:rFonts w:ascii="Times New Roman" w:hAnsi="Times New Roman" w:cs="Times New Roman"/>
          <w:sz w:val="28"/>
          <w:szCs w:val="28"/>
        </w:rPr>
        <w:t>Маслов Е.В</w:t>
      </w:r>
      <w:r w:rsidRPr="004F7F00">
        <w:rPr>
          <w:rFonts w:ascii="Times New Roman" w:hAnsi="Times New Roman" w:cs="Times New Roman"/>
          <w:sz w:val="28"/>
          <w:szCs w:val="28"/>
        </w:rPr>
        <w:t>.</w:t>
      </w:r>
    </w:p>
    <w:p w14:paraId="6C931805" w14:textId="5E65FF2A" w:rsidR="004F7F00" w:rsidRPr="007D6BBC" w:rsidRDefault="004F7F00" w:rsidP="007D6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F7F00" w:rsidRPr="007D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97DF8"/>
    <w:multiLevelType w:val="multilevel"/>
    <w:tmpl w:val="BCA6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4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00"/>
    <w:rsid w:val="004F7F00"/>
    <w:rsid w:val="005E0496"/>
    <w:rsid w:val="007D6BBC"/>
    <w:rsid w:val="00A92389"/>
    <w:rsid w:val="00DF110F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728"/>
  <w15:chartTrackingRefBased/>
  <w15:docId w15:val="{3CD93D05-B398-4FBA-9E56-3D805391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2024-11-21T07:44:00Z</dcterms:created>
  <dcterms:modified xsi:type="dcterms:W3CDTF">2024-11-21T08:16:00Z</dcterms:modified>
</cp:coreProperties>
</file>