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cott-farm-data"/>
      <w:bookmarkEnd w:id="21"/>
      <w:r>
        <w:t xml:space="preserve">Scott Farm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2854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harvest"/>
      <w:bookmarkEnd w:id="28"/>
      <w:r>
        <w:t xml:space="preserve">Rising Plate Meter Harvest %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sture-cut-mass"/>
      <w:bookmarkEnd w:id="35"/>
      <w:r>
        <w:t xml:space="preserve">Pasture Cut Mass</w:t>
      </w:r>
    </w:p>
    <w:p>
      <w:pPr>
        <w:pStyle w:val="FirstParagraph"/>
      </w:pPr>
      <w:r>
        <w:t xml:space="preserve">Average cut mass = 1030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stimate-mass-below-cutting-height"/>
      <w:bookmarkEnd w:id="41"/>
      <w:r>
        <w:t xml:space="preserve">Estimate Mass Below Cutting Height</w:t>
      </w:r>
    </w:p>
    <w:p>
      <w:pPr>
        <w:pStyle w:val="Heading3"/>
      </w:pPr>
      <w:bookmarkStart w:id="42" w:name="assumptions-1"/>
      <w:bookmarkEnd w:id="42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1781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asture-cuts-dm"/>
      <w:bookmarkEnd w:id="48"/>
      <w:r>
        <w:t xml:space="preserve">Pasture Cuts DM%</w:t>
      </w:r>
    </w:p>
    <w:p>
      <w:pPr>
        <w:pStyle w:val="FirstParagraph"/>
      </w:pPr>
      <w:r>
        <w:t xml:space="preserve">Average cut dry matter % = 18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iller-density"/>
      <w:bookmarkEnd w:id="54"/>
      <w:r>
        <w:t xml:space="preserve">Tiller Density</w:t>
      </w:r>
    </w:p>
    <w:p>
      <w:pPr>
        <w:pStyle w:val="FirstParagraph"/>
      </w:pPr>
      <w:r>
        <w:t xml:space="preserve">Average tiller density = 3368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tanical-composition"/>
      <w:bookmarkEnd w:id="60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ryegrass-fraction"/>
      <w:bookmarkEnd w:id="66"/>
      <w:r>
        <w:t xml:space="preserve">Ryegrass Fraction</w:t>
      </w:r>
    </w:p>
    <w:p>
      <w:pPr>
        <w:pStyle w:val="Heading3"/>
      </w:pPr>
      <w:bookmarkStart w:id="67" w:name="assumptions-2"/>
      <w:bookmarkEnd w:id="67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estimate-botancial-mass"/>
      <w:bookmarkEnd w:id="73"/>
      <w:r>
        <w:t xml:space="preserve">Estimate Botancial Mass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numPr>
          <w:numId w:val="1004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4"/>
          <w:ilvl w:val="0"/>
        </w:numPr>
      </w:pPr>
      <w:r>
        <w:t xml:space="preserve">Cut mass at botanical date assumed to be equal to cut yield.</w:t>
      </w:r>
    </w:p>
    <w:p>
      <w:pPr>
        <w:numPr>
          <w:numId w:val="1004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light-interception"/>
      <w:bookmarkEnd w:id="80"/>
      <w:r>
        <w:t xml:space="preserve">Light Interception</w:t>
      </w:r>
    </w:p>
    <w:p>
      <w:pPr>
        <w:pStyle w:val="FirstParagraph"/>
      </w:pPr>
      <w:r>
        <w:t xml:space="preserve">Average light interception = 63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soil-moisture"/>
      <w:bookmarkEnd w:id="86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write-harvest-dates-and-data-for-model-calibration"/>
      <w:bookmarkEnd w:id="92"/>
      <w:r>
        <w:t xml:space="preserve">Write Harvest Dates and Data for Model Calibration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b653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1c3a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Woodward, DairyNZ 2018</dc:creator>
  <dcterms:created xsi:type="dcterms:W3CDTF">2018-08-20T02:18:58Z</dcterms:created>
  <dcterms:modified xsi:type="dcterms:W3CDTF">2018-08-20T02:18:58Z</dcterms:modified>
</cp:coreProperties>
</file>