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8C58" w14:textId="081425CB" w:rsidR="000B2EE7" w:rsidRPr="000B2EE7" w:rsidRDefault="000B2EE7">
      <w:pPr>
        <w:rPr>
          <w:b/>
          <w:bCs/>
          <w:u w:val="single"/>
        </w:rPr>
      </w:pPr>
      <w:r w:rsidRPr="000B2EE7">
        <w:rPr>
          <w:b/>
          <w:bCs/>
          <w:u w:val="single"/>
        </w:rPr>
        <w:t>Given</w:t>
      </w:r>
    </w:p>
    <w:p w14:paraId="647B02BD" w14:textId="73DC555C" w:rsidR="00350B7C" w:rsidRDefault="00445D33">
      <w:r>
        <w:t xml:space="preserve">Let </w:t>
      </w:r>
      <w:proofErr w:type="spellStart"/>
      <w:r>
        <w:t>S</w:t>
      </w:r>
      <w:proofErr w:type="spellEnd"/>
      <w:r>
        <w:t xml:space="preserve"> be the implicit surface defined by </w:t>
      </w:r>
      <w:r w:rsidRPr="00BB3010">
        <w:rPr>
          <w:position w:val="-14"/>
        </w:rPr>
        <w:object w:dxaOrig="940" w:dyaOrig="400" w14:anchorId="1B2F9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1pt;height:19.85pt" o:ole="">
            <v:imagedata r:id="rId6" o:title=""/>
          </v:shape>
          <o:OLEObject Type="Embed" ProgID="Equation.DSMT4" ShapeID="_x0000_i1025" DrawAspect="Content" ObjectID="_1615876482" r:id="rId7"/>
        </w:object>
      </w:r>
    </w:p>
    <w:p w14:paraId="66C3A142" w14:textId="77777777" w:rsidR="00272C4A" w:rsidRDefault="00272C4A"/>
    <w:p w14:paraId="420BCF72" w14:textId="5F0619AF" w:rsidR="000B2EE7" w:rsidRPr="000B2EE7" w:rsidRDefault="000B2EE7">
      <w:pPr>
        <w:rPr>
          <w:b/>
          <w:bCs/>
          <w:u w:val="single"/>
        </w:rPr>
      </w:pPr>
      <w:r w:rsidRPr="000B2EE7">
        <w:rPr>
          <w:b/>
          <w:bCs/>
          <w:u w:val="single"/>
        </w:rPr>
        <w:t>Question</w:t>
      </w:r>
    </w:p>
    <w:p w14:paraId="416AEF73" w14:textId="2E5FE9F3" w:rsidR="00445D33" w:rsidRDefault="00445D33">
      <w:r>
        <w:t xml:space="preserve">Let us prove that the normal at point </w:t>
      </w:r>
      <w:r w:rsidRPr="00BB3010">
        <w:rPr>
          <w:position w:val="-10"/>
        </w:rPr>
        <w:object w:dxaOrig="600" w:dyaOrig="320" w14:anchorId="5F4A670A">
          <v:shape id="_x0000_i1026" type="#_x0000_t75" style="width:30pt;height:16.15pt" o:ole="">
            <v:imagedata r:id="rId8" o:title=""/>
          </v:shape>
          <o:OLEObject Type="Embed" ProgID="Equation.DSMT4" ShapeID="_x0000_i1026" DrawAspect="Content" ObjectID="_1615876483" r:id="rId9"/>
        </w:object>
      </w:r>
      <w:r>
        <w:t xml:space="preserve"> is proportional to </w:t>
      </w:r>
      <w:r w:rsidRPr="00BB3010">
        <w:rPr>
          <w:position w:val="-14"/>
        </w:rPr>
        <w:object w:dxaOrig="740" w:dyaOrig="400" w14:anchorId="53C6749A">
          <v:shape id="_x0000_i1027" type="#_x0000_t75" style="width:36.9pt;height:19.85pt" o:ole="">
            <v:imagedata r:id="rId10" o:title=""/>
          </v:shape>
          <o:OLEObject Type="Embed" ProgID="Equation.DSMT4" ShapeID="_x0000_i1027" DrawAspect="Content" ObjectID="_1615876484" r:id="rId11"/>
        </w:object>
      </w:r>
    </w:p>
    <w:p w14:paraId="54B3FFA9" w14:textId="0E534689" w:rsidR="006B5F44" w:rsidRDefault="006B5F44" w:rsidP="006B5F44"/>
    <w:p w14:paraId="2BC59BC2" w14:textId="14C4A172" w:rsidR="006B5F44" w:rsidRPr="006B5F44" w:rsidRDefault="006B5F44" w:rsidP="006B5F44">
      <w:pPr>
        <w:rPr>
          <w:b/>
          <w:bCs/>
          <w:u w:val="single"/>
        </w:rPr>
      </w:pPr>
      <w:r w:rsidRPr="006B5F44">
        <w:rPr>
          <w:b/>
          <w:bCs/>
          <w:u w:val="single"/>
        </w:rPr>
        <w:t>Definitions</w:t>
      </w:r>
    </w:p>
    <w:p w14:paraId="46B50D2F" w14:textId="78596221" w:rsidR="00272C4A" w:rsidRDefault="00272C4A" w:rsidP="00D01967">
      <w:r>
        <w:t xml:space="preserve">Since </w:t>
      </w:r>
      <w:r w:rsidRPr="00BB3010">
        <w:rPr>
          <w:position w:val="-10"/>
        </w:rPr>
        <w:object w:dxaOrig="600" w:dyaOrig="320" w14:anchorId="21A0841A">
          <v:shape id="_x0000_i1078" type="#_x0000_t75" style="width:30pt;height:16.15pt" o:ole="">
            <v:imagedata r:id="rId8" o:title=""/>
          </v:shape>
          <o:OLEObject Type="Embed" ProgID="Equation.DSMT4" ShapeID="_x0000_i1078" DrawAspect="Content" ObjectID="_1615876485" r:id="rId12"/>
        </w:object>
      </w:r>
      <w:r>
        <w:t xml:space="preserve"> it means that</w:t>
      </w:r>
      <w:r w:rsidRPr="00BB3010">
        <w:rPr>
          <w:position w:val="-16"/>
        </w:rPr>
        <w:object w:dxaOrig="2480" w:dyaOrig="440" w14:anchorId="25F88FC6">
          <v:shape id="_x0000_i1079" type="#_x0000_t75" style="width:124.15pt;height:22.15pt" o:ole="">
            <v:imagedata r:id="rId13" o:title=""/>
          </v:shape>
          <o:OLEObject Type="Embed" ProgID="Equation.DSMT4" ShapeID="_x0000_i1079" DrawAspect="Content" ObjectID="_1615876486" r:id="rId14"/>
        </w:object>
      </w:r>
    </w:p>
    <w:p w14:paraId="1DDE610D" w14:textId="49349998" w:rsidR="00272C4A" w:rsidRDefault="00272C4A" w:rsidP="00D01967">
      <w:r>
        <w:t xml:space="preserve">At point </w:t>
      </w:r>
      <w:r w:rsidRPr="00BB3010">
        <w:rPr>
          <w:position w:val="-16"/>
        </w:rPr>
        <w:object w:dxaOrig="1540" w:dyaOrig="440" w14:anchorId="773DFD59">
          <v:shape id="_x0000_i1083" type="#_x0000_t75" style="width:77.1pt;height:22.15pt" o:ole="">
            <v:imagedata r:id="rId15" o:title=""/>
          </v:shape>
          <o:OLEObject Type="Embed" ProgID="Equation.DSMT4" ShapeID="_x0000_i1083" DrawAspect="Content" ObjectID="_1615876487" r:id="rId16"/>
        </w:object>
      </w:r>
      <w:r>
        <w:t xml:space="preserve"> the gradient </w:t>
      </w:r>
      <w:r w:rsidRPr="00BB3010">
        <w:rPr>
          <w:position w:val="-14"/>
        </w:rPr>
        <w:object w:dxaOrig="740" w:dyaOrig="400" w14:anchorId="202D3712">
          <v:shape id="_x0000_i1084" type="#_x0000_t75" style="width:36.9pt;height:19.85pt" o:ole="">
            <v:imagedata r:id="rId10" o:title=""/>
          </v:shape>
          <o:OLEObject Type="Embed" ProgID="Equation.DSMT4" ShapeID="_x0000_i1084" DrawAspect="Content" ObjectID="_1615876488" r:id="rId17"/>
        </w:object>
      </w:r>
      <w:r>
        <w:t xml:space="preserve"> is defined to be</w:t>
      </w:r>
      <w:r w:rsidR="00D01967">
        <w:t xml:space="preserve"> </w:t>
      </w:r>
      <w:r w:rsidRPr="00BB3010">
        <w:rPr>
          <w:position w:val="-34"/>
        </w:rPr>
        <w:object w:dxaOrig="3180" w:dyaOrig="760" w14:anchorId="01A66B36">
          <v:shape id="_x0000_i1085" type="#_x0000_t75" style="width:159.25pt;height:37.85pt" o:ole="">
            <v:imagedata r:id="rId18" o:title=""/>
          </v:shape>
          <o:OLEObject Type="Embed" ProgID="Equation.DSMT4" ShapeID="_x0000_i1085" DrawAspect="Content" ObjectID="_1615876489" r:id="rId19"/>
        </w:object>
      </w:r>
    </w:p>
    <w:p w14:paraId="63A61B3E" w14:textId="77777777" w:rsidR="00272C4A" w:rsidRDefault="00272C4A" w:rsidP="006B5F44"/>
    <w:p w14:paraId="6C577145" w14:textId="1D228E4A" w:rsidR="000154E1" w:rsidRDefault="000154E1">
      <w:pPr>
        <w:rPr>
          <w:b/>
          <w:bCs/>
          <w:u w:val="single"/>
        </w:rPr>
      </w:pPr>
      <w:r w:rsidRPr="000154E1">
        <w:rPr>
          <w:b/>
          <w:bCs/>
          <w:u w:val="single"/>
        </w:rPr>
        <w:t>Prove</w:t>
      </w:r>
    </w:p>
    <w:p w14:paraId="51B97EB4" w14:textId="2164450A" w:rsidR="009067E9" w:rsidRDefault="009067E9">
      <w:r>
        <w:t xml:space="preserve">In order to prove that, we would like to show that both the gradient </w:t>
      </w:r>
      <w:r w:rsidRPr="00BC0BF4">
        <w:rPr>
          <w:position w:val="-10"/>
        </w:rPr>
        <w:object w:dxaOrig="360" w:dyaOrig="320" w14:anchorId="4BB53FB4">
          <v:shape id="_x0000_i1054" type="#_x0000_t75" style="width:18pt;height:16.15pt" o:ole="">
            <v:imagedata r:id="rId20" o:title=""/>
          </v:shape>
          <o:OLEObject Type="Embed" ProgID="Equation.DSMT4" ShapeID="_x0000_i1054" DrawAspect="Content" ObjectID="_1615876490" r:id="rId21"/>
        </w:object>
      </w:r>
      <w:r>
        <w:t xml:space="preserve"> and the normal </w:t>
      </w:r>
      <w:r w:rsidRPr="00BC0BF4">
        <w:rPr>
          <w:position w:val="-6"/>
        </w:rPr>
        <w:object w:dxaOrig="279" w:dyaOrig="279" w14:anchorId="31363ABB">
          <v:shape id="_x0000_i1058" type="#_x0000_t75" style="width:13.85pt;height:13.85pt" o:ole="">
            <v:imagedata r:id="rId22" o:title=""/>
          </v:shape>
          <o:OLEObject Type="Embed" ProgID="Equation.DSMT4" ShapeID="_x0000_i1058" DrawAspect="Content" ObjectID="_1615876491" r:id="rId23"/>
        </w:object>
      </w:r>
      <w:r>
        <w:t xml:space="preserve"> at point </w:t>
      </w:r>
      <w:r w:rsidRPr="00BC0BF4">
        <w:rPr>
          <w:position w:val="-10"/>
        </w:rPr>
        <w:object w:dxaOrig="240" w:dyaOrig="260" w14:anchorId="104D545E">
          <v:shape id="_x0000_i1056" type="#_x0000_t75" style="width:12pt;height:12.9pt" o:ole="">
            <v:imagedata r:id="rId24" o:title=""/>
          </v:shape>
          <o:OLEObject Type="Embed" ProgID="Equation.DSMT4" ShapeID="_x0000_i1056" DrawAspect="Content" ObjectID="_1615876492" r:id="rId25"/>
        </w:object>
      </w:r>
      <w:r>
        <w:t xml:space="preserve"> are perpendicular to the </w:t>
      </w:r>
      <w:proofErr w:type="spellStart"/>
      <w:r w:rsidR="003275FE">
        <w:t>isosurface</w:t>
      </w:r>
      <w:proofErr w:type="spellEnd"/>
      <w:r>
        <w:t xml:space="preserve"> </w:t>
      </w:r>
      <w:r w:rsidRPr="00BC0BF4">
        <w:rPr>
          <w:position w:val="-14"/>
        </w:rPr>
        <w:object w:dxaOrig="1359" w:dyaOrig="400" w14:anchorId="54AB856A">
          <v:shape id="_x0000_i1059" type="#_x0000_t75" style="width:67.85pt;height:19.85pt" o:ole="">
            <v:imagedata r:id="rId26" o:title=""/>
          </v:shape>
          <o:OLEObject Type="Embed" ProgID="Equation.DSMT4" ShapeID="_x0000_i1059" DrawAspect="Content" ObjectID="_1615876493" r:id="rId27"/>
        </w:object>
      </w:r>
    </w:p>
    <w:p w14:paraId="6BE4B91A" w14:textId="719F587E" w:rsidR="009067E9" w:rsidRDefault="009067E9">
      <w:r>
        <w:t>Regarding the normal, by its definition</w:t>
      </w:r>
      <w:r w:rsidR="00B85227">
        <w:t xml:space="preserve"> </w:t>
      </w:r>
      <w:r>
        <w:t>it is perpendicular</w:t>
      </w:r>
    </w:p>
    <w:p w14:paraId="07026E60" w14:textId="035113C6" w:rsidR="00B85227" w:rsidRPr="009067E9" w:rsidRDefault="00B85227" w:rsidP="00B85227">
      <w:r>
        <w:t>Regarding the gradient, let us prove that</w:t>
      </w:r>
    </w:p>
    <w:p w14:paraId="69616AFA" w14:textId="43785BE1" w:rsidR="003275FE" w:rsidRDefault="003275FE" w:rsidP="00D01967">
      <w:r>
        <w:t xml:space="preserve">Any curve in space can be written as </w:t>
      </w:r>
      <w:r w:rsidRPr="00BC0BF4">
        <w:rPr>
          <w:position w:val="-14"/>
        </w:rPr>
        <w:object w:dxaOrig="520" w:dyaOrig="400" w14:anchorId="34B3EEFB">
          <v:shape id="_x0000_i1095" type="#_x0000_t75" style="width:25.85pt;height:19.85pt" o:ole="">
            <v:imagedata r:id="rId28" o:title=""/>
          </v:shape>
          <o:OLEObject Type="Embed" ProgID="Equation.DSMT4" ShapeID="_x0000_i1095" DrawAspect="Content" ObjectID="_1615876494" r:id="rId29"/>
        </w:object>
      </w:r>
      <w:r>
        <w:t xml:space="preserve"> for a parameter </w:t>
      </w:r>
      <w:r w:rsidRPr="00BC0BF4">
        <w:rPr>
          <w:position w:val="-6"/>
        </w:rPr>
        <w:object w:dxaOrig="139" w:dyaOrig="240" w14:anchorId="7D9B5255">
          <v:shape id="_x0000_i1096" type="#_x0000_t75" style="width:6.9pt;height:12pt" o:ole="">
            <v:imagedata r:id="rId30" o:title=""/>
          </v:shape>
          <o:OLEObject Type="Embed" ProgID="Equation.DSMT4" ShapeID="_x0000_i1096" DrawAspect="Content" ObjectID="_1615876495" r:id="rId31"/>
        </w:object>
      </w:r>
      <w:r>
        <w:t xml:space="preserve">, and if we require this curve to be on the </w:t>
      </w:r>
      <w:proofErr w:type="spellStart"/>
      <w:r>
        <w:t>isosurface</w:t>
      </w:r>
      <w:proofErr w:type="spellEnd"/>
      <w:r>
        <w:t>, we have that</w:t>
      </w:r>
      <w:r w:rsidR="00D01967">
        <w:t xml:space="preserve"> </w:t>
      </w:r>
      <w:r w:rsidR="00D01967" w:rsidRPr="00D01967">
        <w:rPr>
          <w:position w:val="-16"/>
        </w:rPr>
        <w:object w:dxaOrig="3680" w:dyaOrig="440" w14:anchorId="65189BE3">
          <v:shape id="_x0000_i1105" type="#_x0000_t75" style="width:184.15pt;height:22.15pt" o:ole="">
            <v:imagedata r:id="rId32" o:title=""/>
          </v:shape>
          <o:OLEObject Type="Embed" ProgID="Equation.DSMT4" ShapeID="_x0000_i1105" DrawAspect="Content" ObjectID="_1615876496" r:id="rId33"/>
        </w:object>
      </w:r>
    </w:p>
    <w:p w14:paraId="47A8892F" w14:textId="10E190F5" w:rsidR="00D01967" w:rsidRDefault="00D01967">
      <w:r>
        <w:t xml:space="preserve">Differentiating this with respect to </w:t>
      </w:r>
      <w:r w:rsidRPr="00BC0BF4">
        <w:rPr>
          <w:position w:val="-6"/>
        </w:rPr>
        <w:object w:dxaOrig="139" w:dyaOrig="240" w14:anchorId="02DF3F9C">
          <v:shape id="_x0000_i1106" type="#_x0000_t75" style="width:6.9pt;height:12pt" o:ole="">
            <v:imagedata r:id="rId34" o:title=""/>
          </v:shape>
          <o:OLEObject Type="Embed" ProgID="Equation.DSMT4" ShapeID="_x0000_i1106" DrawAspect="Content" ObjectID="_1615876497" r:id="rId35"/>
        </w:object>
      </w:r>
      <w:r>
        <w:t xml:space="preserve"> and using the chain rule, we have that:</w:t>
      </w:r>
    </w:p>
    <w:p w14:paraId="3882B490" w14:textId="654B9E4E" w:rsidR="00D01967" w:rsidRDefault="001E45B9">
      <w:r w:rsidRPr="00D01967">
        <w:rPr>
          <w:position w:val="-114"/>
        </w:rPr>
        <w:object w:dxaOrig="4620" w:dyaOrig="2600" w14:anchorId="35B83FEF">
          <v:shape id="_x0000_i1113" type="#_x0000_t75" style="width:231.25pt;height:130.15pt" o:ole="">
            <v:imagedata r:id="rId36" o:title=""/>
          </v:shape>
          <o:OLEObject Type="Embed" ProgID="Equation.DSMT4" ShapeID="_x0000_i1113" DrawAspect="Content" ObjectID="_1615876498" r:id="rId37"/>
        </w:object>
      </w:r>
    </w:p>
    <w:p w14:paraId="6BF681E6" w14:textId="7F5A6CA2" w:rsidR="00D01967" w:rsidRDefault="001E45B9">
      <w:r>
        <w:lastRenderedPageBreak/>
        <w:t xml:space="preserve">Where </w:t>
      </w:r>
      <w:r w:rsidRPr="00BC0BF4">
        <w:rPr>
          <w:position w:val="-34"/>
        </w:rPr>
        <w:object w:dxaOrig="3260" w:dyaOrig="800" w14:anchorId="4362D652">
          <v:shape id="_x0000_i1114" type="#_x0000_t75" style="width:162.9pt;height:40.15pt" o:ole="">
            <v:imagedata r:id="rId38" o:title=""/>
          </v:shape>
          <o:OLEObject Type="Embed" ProgID="Equation.DSMT4" ShapeID="_x0000_i1114" DrawAspect="Content" ObjectID="_1615876499" r:id="rId39"/>
        </w:object>
      </w:r>
      <w:r>
        <w:t xml:space="preserve"> Is the tangent vector of the surface at </w:t>
      </w:r>
      <w:r w:rsidRPr="001E45B9">
        <w:rPr>
          <w:position w:val="-10"/>
        </w:rPr>
        <w:object w:dxaOrig="240" w:dyaOrig="260" w14:anchorId="006B4F2C">
          <v:shape id="_x0000_i1118" type="#_x0000_t75" style="width:12pt;height:12.9pt" o:ole="">
            <v:imagedata r:id="rId40" o:title=""/>
          </v:shape>
          <o:OLEObject Type="Embed" ProgID="Equation.DSMT4" ShapeID="_x0000_i1118" DrawAspect="Content" ObjectID="_1615876500" r:id="rId41"/>
        </w:object>
      </w:r>
      <w:r>
        <w:t xml:space="preserve">, for any curve </w:t>
      </w:r>
      <w:r w:rsidRPr="00BC0BF4">
        <w:rPr>
          <w:position w:val="-14"/>
        </w:rPr>
        <w:object w:dxaOrig="520" w:dyaOrig="400" w14:anchorId="5FEF8101">
          <v:shape id="_x0000_i1119" type="#_x0000_t75" style="width:25.85pt;height:19.85pt" o:ole="">
            <v:imagedata r:id="rId42" o:title=""/>
          </v:shape>
          <o:OLEObject Type="Embed" ProgID="Equation.DSMT4" ShapeID="_x0000_i1119" DrawAspect="Content" ObjectID="_1615876501" r:id="rId43"/>
        </w:object>
      </w:r>
      <w:r>
        <w:t xml:space="preserve"> on the surface that passes through </w:t>
      </w:r>
      <w:r w:rsidR="00E73FAC" w:rsidRPr="00BC0BF4">
        <w:rPr>
          <w:position w:val="-10"/>
        </w:rPr>
        <w:object w:dxaOrig="240" w:dyaOrig="260" w14:anchorId="46158760">
          <v:shape id="_x0000_i1120" type="#_x0000_t75" style="width:12pt;height:12.9pt" o:ole="">
            <v:imagedata r:id="rId44" o:title=""/>
          </v:shape>
          <o:OLEObject Type="Embed" ProgID="Equation.DSMT4" ShapeID="_x0000_i1120" DrawAspect="Content" ObjectID="_1615876502" r:id="rId45"/>
        </w:object>
      </w:r>
      <w:r w:rsidR="00E73FAC">
        <w:t>.</w:t>
      </w:r>
    </w:p>
    <w:p w14:paraId="70C32AC3" w14:textId="04ECE1A0" w:rsidR="00705277" w:rsidRDefault="00E73FAC" w:rsidP="00705277">
      <w:proofErr w:type="gramStart"/>
      <w:r>
        <w:t>So</w:t>
      </w:r>
      <w:proofErr w:type="gramEnd"/>
      <w:r>
        <w:t xml:space="preserve"> the gradient must be in the direction of the normal to the surface</w:t>
      </w:r>
    </w:p>
    <w:p w14:paraId="0E98740C" w14:textId="77777777" w:rsidR="00705277" w:rsidRDefault="00705277" w:rsidP="00705277">
      <w:bookmarkStart w:id="0" w:name="_GoBack"/>
      <w:bookmarkEnd w:id="0"/>
    </w:p>
    <w:sectPr w:rsidR="0070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13ABB" w14:textId="77777777" w:rsidR="00BF1D8A" w:rsidRDefault="00BF1D8A" w:rsidP="00445D33">
      <w:pPr>
        <w:spacing w:after="0" w:line="240" w:lineRule="auto"/>
      </w:pPr>
      <w:r>
        <w:separator/>
      </w:r>
    </w:p>
  </w:endnote>
  <w:endnote w:type="continuationSeparator" w:id="0">
    <w:p w14:paraId="5394A41E" w14:textId="77777777" w:rsidR="00BF1D8A" w:rsidRDefault="00BF1D8A" w:rsidP="00445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D8E6C" w14:textId="77777777" w:rsidR="00BF1D8A" w:rsidRDefault="00BF1D8A" w:rsidP="00445D33">
      <w:pPr>
        <w:spacing w:after="0" w:line="240" w:lineRule="auto"/>
      </w:pPr>
      <w:r>
        <w:separator/>
      </w:r>
    </w:p>
  </w:footnote>
  <w:footnote w:type="continuationSeparator" w:id="0">
    <w:p w14:paraId="3468DFD0" w14:textId="77777777" w:rsidR="00BF1D8A" w:rsidRDefault="00BF1D8A" w:rsidP="00445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0C"/>
    <w:rsid w:val="000154E1"/>
    <w:rsid w:val="00034109"/>
    <w:rsid w:val="000B2EE7"/>
    <w:rsid w:val="001E45B9"/>
    <w:rsid w:val="00244C0C"/>
    <w:rsid w:val="00272C4A"/>
    <w:rsid w:val="00283E97"/>
    <w:rsid w:val="003275FE"/>
    <w:rsid w:val="00350B7C"/>
    <w:rsid w:val="00351CFE"/>
    <w:rsid w:val="003C1203"/>
    <w:rsid w:val="00445D33"/>
    <w:rsid w:val="005A53E8"/>
    <w:rsid w:val="006B5F44"/>
    <w:rsid w:val="00705277"/>
    <w:rsid w:val="009067E9"/>
    <w:rsid w:val="00B85227"/>
    <w:rsid w:val="00BF1D8A"/>
    <w:rsid w:val="00BF6311"/>
    <w:rsid w:val="00D01967"/>
    <w:rsid w:val="00D11C67"/>
    <w:rsid w:val="00E73FAC"/>
    <w:rsid w:val="00F7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5EC13"/>
  <w15:chartTrackingRefBased/>
  <w15:docId w15:val="{F952C23A-E8E3-4940-8FFA-6D27970A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Ostrovsky</dc:creator>
  <cp:keywords/>
  <dc:description/>
  <cp:lastModifiedBy>Evgeny Ostrovsky</cp:lastModifiedBy>
  <cp:revision>13</cp:revision>
  <dcterms:created xsi:type="dcterms:W3CDTF">2019-04-01T08:39:00Z</dcterms:created>
  <dcterms:modified xsi:type="dcterms:W3CDTF">2019-04-04T06:46:00Z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t-evostr@microsoft.com</vt:lpwstr>
  </property>
  <property fmtid="{D5CDD505-2E9C-101B-9397-08002B2CF9AE}" pid="5" name="MSIP_Label_f42aa342-8706-4288-bd11-ebb85995028c_SetDate">
    <vt:lpwstr>2019-04-01T08:45:27.4399001Z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bbb184ab-a25d-4cdf-a453-67008cf2c695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