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WowLance 2.0 — отчёт для стейкхолдеров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Поле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Дата</w:t>
            </w:r>
          </w:p>
        </w:tc>
        <w:tc>
          <w:tcPr>
            <w:tcW w:type="dxa" w:w="4986"/>
          </w:tcPr>
          <w:p>
            <w:r/>
            <w:r>
              <w:t>2026-10-23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Репозиторий</w:t>
            </w:r>
          </w:p>
        </w:tc>
        <w:tc>
          <w:tcPr>
            <w:tcW w:type="dxa" w:w="4986"/>
          </w:tcPr>
          <w:p>
            <w:r/>
            <w:r>
              <w:rPr>
                <w:rFonts w:ascii="Consolas" w:hAnsi="Consolas"/>
                <w:sz w:val="20"/>
              </w:rPr>
              <w:t>WowLance-2.0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main</w:t>
            </w:r>
            <w:r>
              <w:t>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Старт работ 2.0</w:t>
            </w:r>
          </w:p>
        </w:tc>
        <w:tc>
          <w:tcPr>
            <w:tcW w:type="dxa" w:w="4986"/>
          </w:tcPr>
          <w:p>
            <w:r/>
            <w:r>
              <w:t>~2026-10-09 (отдельный сервис комнаты, не Django 1.0)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Канон</w:t>
            </w:r>
          </w:p>
        </w:tc>
        <w:tc>
          <w:tcPr>
            <w:tcW w:type="dxa" w:w="4986"/>
          </w:tcPr>
          <w:p>
            <w:r/>
            <w:r>
              <w:t>ADR-002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Контракты</w:t>
            </w:r>
          </w:p>
        </w:tc>
        <w:tc>
          <w:tcPr>
            <w:tcW w:type="dxa" w:w="4986"/>
          </w:tcPr>
          <w:p>
            <w:r/>
            <w:r>
              <w:t>REGISTRY · владельцы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Зоны до согласования</w:t>
            </w:r>
          </w:p>
        </w:tc>
        <w:tc>
          <w:tcPr>
            <w:tcW w:type="dxa" w:w="4986"/>
          </w:tcPr>
          <w:p>
            <w:r/>
            <w:r>
              <w:t>для тимлида</w:t>
            </w:r>
          </w:p>
        </w:tc>
      </w:tr>
    </w:tbl>
    <w:p/>
    <w:p>
      <w:pPr>
        <w:pStyle w:val="Heading1"/>
      </w:pPr>
      <w:r>
        <w:t>Одним абзацем</w:t>
      </w:r>
    </w:p>
    <w:p>
      <w:r>
        <w:t xml:space="preserve">WowLance 2.0 — </w:t>
      </w:r>
      <w:r>
        <w:rPr>
          <w:b/>
        </w:rPr>
        <w:t>рабочая комната</w:t>
      </w:r>
      <w:r>
        <w:t xml:space="preserve"> платформы: команда, снимок стратегии, задачи, лиды до Hot.</w:t>
      </w:r>
    </w:p>
    <w:p>
      <w:r>
        <w:t xml:space="preserve">С ~9 октября сервис собран как отдельный микросервис на stubs: его </w:t>
      </w:r>
      <w:r>
        <w:rPr>
          <w:b/>
        </w:rPr>
        <w:t>можно показывать на демо</w:t>
      </w:r>
      <w:r>
        <w:t xml:space="preserve"> и отдавать соседям пакет контрактов на согласование.</w:t>
      </w:r>
    </w:p>
    <w:p>
      <w:r>
        <w:t xml:space="preserve">В живую платформу комната войдёт после </w:t>
      </w:r>
      <w:r>
        <w:rPr>
          <w:rFonts w:ascii="Consolas" w:hAnsi="Consolas"/>
          <w:sz w:val="20"/>
        </w:rPr>
        <w:t>agreed</w:t>
      </w:r>
      <w:r>
        <w:t xml:space="preserve"> и sandbox у Strategy / Order / Talent / CRM / Keycloak — узкое место сейчас </w:t>
      </w:r>
      <w:r>
        <w:rPr>
          <w:b/>
        </w:rPr>
        <w:t>готовность соседей</w:t>
      </w:r>
      <w:r>
        <w:t>, не скорость комнаты.</w:t>
      </w:r>
    </w:p>
    <w:p>
      <w:pPr>
        <w:pStyle w:val="Heading1"/>
      </w:pPr>
      <w:r>
        <w:t>1. Что уже сделали</w:t>
      </w:r>
    </w:p>
    <w:p>
      <w:r>
        <w:t xml:space="preserve">С </w:t>
      </w:r>
      <w:r>
        <w:rPr>
          <w:b/>
        </w:rPr>
        <w:t>начала работ над 2.0</w:t>
      </w:r>
      <w:r>
        <w:t xml:space="preserve"> (~09.10) закрыт вертикальный контур комнаты и следующий слой «демо + UX + подготовка к согласованиям»: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Метрика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986"/>
          </w:tcPr>
          <w:p>
            <w:r/>
            <w:r>
              <w:t>Фазы в коде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C0–C33</w:t>
            </w:r>
            <w:r>
              <w:t xml:space="preserve"> (далее C34+ — live после </w:t>
            </w:r>
            <w:r>
              <w:rPr>
                <w:rFonts w:ascii="Consolas" w:hAnsi="Consolas"/>
                <w:sz w:val="20"/>
              </w:rPr>
              <w:t>agreed</w:t>
            </w:r>
            <w:r>
              <w:t>)</w:t>
            </w:r>
          </w:p>
        </w:tc>
      </w:tr>
      <w:tr>
        <w:tc>
          <w:tcPr>
            <w:tcW w:type="dxa" w:w="4986"/>
          </w:tcPr>
          <w:p>
            <w:r/>
            <w:r>
              <w:t xml:space="preserve">Коммитов на </w:t>
            </w:r>
            <w:r>
              <w:rPr>
                <w:rFonts w:ascii="Consolas" w:hAnsi="Consolas"/>
                <w:sz w:val="20"/>
              </w:rPr>
              <w:t>main</w:t>
            </w:r>
          </w:p>
        </w:tc>
        <w:tc>
          <w:tcPr>
            <w:tcW w:type="dxa" w:w="4986"/>
          </w:tcPr>
          <w:p>
            <w:r/>
            <w:r>
              <w:t>~150+</w:t>
            </w:r>
          </w:p>
        </w:tc>
      </w:tr>
      <w:tr>
        <w:tc>
          <w:tcPr>
            <w:tcW w:type="dxa" w:w="4986"/>
          </w:tcPr>
          <w:p>
            <w:r/>
            <w:r>
              <w:t>Контракты OpenSpec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22</w:t>
            </w:r>
            <w:r>
              <w:t xml:space="preserve"> YAML, разложены по сервисам</w:t>
            </w:r>
          </w:p>
        </w:tc>
      </w:tr>
      <w:tr>
        <w:tc>
          <w:tcPr>
            <w:tcW w:type="dxa" w:w="4986"/>
          </w:tcPr>
          <w:p>
            <w:r/>
            <w:r>
              <w:t>Автотесты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201 passed</w:t>
            </w:r>
          </w:p>
        </w:tc>
      </w:tr>
      <w:tr>
        <w:tc>
          <w:tcPr>
            <w:tcW w:type="dxa" w:w="4986"/>
          </w:tcPr>
          <w:p>
            <w:r/>
            <w:r>
              <w:t>QA</w:t>
            </w:r>
          </w:p>
        </w:tc>
        <w:tc>
          <w:tcPr>
            <w:tcW w:type="dxa" w:w="4986"/>
          </w:tcPr>
          <w:p>
            <w:r/>
            <w:r>
              <w:t>Золотой путь G1–G10 и прогон C0–C25 (ручной) — зелёные</w:t>
            </w:r>
          </w:p>
        </w:tc>
      </w:tr>
    </w:tbl>
    <w:p/>
    <w:p>
      <w:pPr>
        <w:pStyle w:val="Heading2"/>
      </w:pPr>
      <w:r>
        <w:t>Для бизнеса (можно показывать)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Возможность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Зачем это нужно</w:t>
            </w:r>
          </w:p>
        </w:tc>
      </w:tr>
      <w:tr>
        <w:tc>
          <w:tcPr>
            <w:tcW w:type="dxa" w:w="4986"/>
          </w:tcPr>
          <w:p>
            <w:r/>
            <w:r>
              <w:t>Вход из Стратегии (FounderHandoff)</w:t>
            </w:r>
          </w:p>
        </w:tc>
        <w:tc>
          <w:tcPr>
            <w:tcW w:type="dxa" w:w="4986"/>
          </w:tcPr>
          <w:p>
            <w:r/>
            <w:r>
              <w:t>Кнопка «в WowLance» создаёт комнату со снимком стратегии</w:t>
            </w:r>
          </w:p>
        </w:tc>
      </w:tr>
      <w:tr>
        <w:tc>
          <w:tcPr>
            <w:tcW w:type="dxa" w:w="4986"/>
          </w:tcPr>
          <w:p>
            <w:r/>
            <w:r>
              <w:t>«Оплата» пакета (entitlement)</w:t>
            </w:r>
          </w:p>
        </w:tc>
        <w:tc>
          <w:tcPr>
            <w:tcW w:type="dxa" w:w="4986"/>
          </w:tcPr>
          <w:p>
            <w:r/>
            <w:r>
              <w:t>Набор команды — только после разрешения Order</w:t>
            </w:r>
          </w:p>
        </w:tc>
      </w:tr>
      <w:tr>
        <w:tc>
          <w:tcPr>
            <w:tcW w:type="dxa" w:w="4986"/>
          </w:tcPr>
          <w:p>
            <w:r/>
            <w:r>
              <w:t>Экран комнаты</w:t>
            </w:r>
          </w:p>
        </w:tc>
        <w:tc>
          <w:tcPr>
            <w:tcW w:type="dxa" w:w="4986"/>
          </w:tcPr>
          <w:p>
            <w:r/>
            <w:r>
              <w:t>Снимок, слоты, задачи, лиды, чат, meet; UX-полировка</w:t>
            </w:r>
          </w:p>
        </w:tc>
      </w:tr>
      <w:tr>
        <w:tc>
          <w:tcPr>
            <w:tcW w:type="dxa" w:w="4986"/>
          </w:tcPr>
          <w:p>
            <w:r/>
            <w:r>
              <w:t>Слоты + roster + matching lite</w:t>
            </w:r>
          </w:p>
        </w:tc>
        <w:tc>
          <w:tcPr>
            <w:tcW w:type="dxa" w:w="4986"/>
          </w:tcPr>
          <w:p>
            <w:r/>
            <w:r>
              <w:t>Назначение, снятие, пересборка после Accept стратегии</w:t>
            </w:r>
          </w:p>
        </w:tc>
      </w:tr>
      <w:tr>
        <w:tc>
          <w:tcPr>
            <w:tcW w:type="dxa" w:w="4986"/>
          </w:tcPr>
          <w:p>
            <w:r/>
            <w:r>
              <w:t>Задачи + Quality Gate</w:t>
            </w:r>
          </w:p>
        </w:tc>
        <w:tc>
          <w:tcPr>
            <w:tcW w:type="dxa" w:w="4986"/>
          </w:tcPr>
          <w:p>
            <w:r/>
            <w:r>
              <w:t>Сдача с доказательством, приёмка / отклонение</w:t>
            </w:r>
          </w:p>
        </w:tc>
      </w:tr>
      <w:tr>
        <w:tc>
          <w:tcPr>
            <w:tcW w:type="dxa" w:w="4986"/>
          </w:tcPr>
          <w:p>
            <w:r/>
            <w:r>
              <w:t>«Я заработал» + health</w:t>
            </w:r>
          </w:p>
        </w:tc>
        <w:tc>
          <w:tcPr>
            <w:tcW w:type="dxa" w:w="4986"/>
          </w:tcPr>
          <w:p>
            <w:r/>
            <w:r>
              <w:t>Начисления и сводка для витрины Стратегии</w:t>
            </w:r>
          </w:p>
        </w:tc>
      </w:tr>
      <w:tr>
        <w:tc>
          <w:tcPr>
            <w:tcW w:type="dxa" w:w="4986"/>
          </w:tcPr>
          <w:p>
            <w:r/>
            <w:r>
              <w:t>Hot → CRM + статус сделки</w:t>
            </w:r>
          </w:p>
        </w:tc>
        <w:tc>
          <w:tcPr>
            <w:tcW w:type="dxa" w:w="4986"/>
          </w:tcPr>
          <w:p>
            <w:r/>
            <w:r>
              <w:t>Горячий лид наружу; CRM может вернуть статус</w:t>
            </w:r>
          </w:p>
        </w:tc>
      </w:tr>
      <w:tr>
        <w:tc>
          <w:tcPr>
            <w:tcW w:type="dxa" w:w="4986"/>
          </w:tcPr>
          <w:p>
            <w:r/>
            <w:r>
              <w:t>Сигналы соседям (outbox)</w:t>
            </w:r>
          </w:p>
        </w:tc>
        <w:tc>
          <w:tcPr>
            <w:tcW w:type="dxa" w:w="4986"/>
          </w:tcPr>
          <w:p>
            <w:r/>
            <w:r>
              <w:t>RoomCreated, StaffingUnlocked, TaskAccepted, health и др.</w:t>
            </w:r>
          </w:p>
        </w:tc>
      </w:tr>
      <w:tr>
        <w:tc>
          <w:tcPr>
            <w:tcW w:type="dxa" w:w="4986"/>
          </w:tcPr>
          <w:p>
            <w:r/>
            <w:r>
              <w:t>JWT + service-token + RBAC lite</w:t>
            </w:r>
          </w:p>
        </w:tc>
        <w:tc>
          <w:tcPr>
            <w:tcW w:type="dxa" w:w="4986"/>
          </w:tcPr>
          <w:p>
            <w:r/>
            <w:r>
              <w:t>Общий логин и роли в комнате (stub / lite)</w:t>
            </w:r>
          </w:p>
        </w:tc>
      </w:tr>
      <w:tr>
        <w:tc>
          <w:tcPr>
            <w:tcW w:type="dxa" w:w="4986"/>
          </w:tcPr>
          <w:p>
            <w:r/>
            <w:r>
              <w:t>Founder-demo пакет</w:t>
            </w:r>
          </w:p>
        </w:tc>
        <w:tc>
          <w:tcPr>
            <w:tcW w:type="dxa" w:w="4986"/>
          </w:tcPr>
          <w:p>
            <w:r/>
            <w:r>
              <w:t>Скрипт показа: handoff → команда → QG → Hot → health</w:t>
            </w:r>
          </w:p>
        </w:tc>
      </w:tr>
      <w:tr>
        <w:tc>
          <w:tcPr>
            <w:tcW w:type="dxa" w:w="4986"/>
          </w:tcPr>
          <w:p>
            <w:r/>
            <w:r>
              <w:t>Контракты по сервисам</w:t>
            </w:r>
          </w:p>
        </w:tc>
        <w:tc>
          <w:tcPr>
            <w:tcW w:type="dxa" w:w="4986"/>
          </w:tcPr>
          <w:p>
            <w:r/>
            <w:r>
              <w:t>Соседи берут свою папку + реестр, не «весь репозиторий»</w:t>
            </w:r>
          </w:p>
        </w:tc>
      </w:tr>
    </w:tbl>
    <w:p/>
    <w:p>
      <w:pPr>
        <w:pStyle w:val="Heading2"/>
      </w:pPr>
      <w:r>
        <w:t>Чего WowLance намеренно **не** делает</w:t>
      </w:r>
    </w:p>
    <w:p>
      <w:pPr>
        <w:pStyle w:val="ListBullet"/>
      </w:pPr>
      <w:r>
        <w:t>Не CRM и не Jira</w:t>
      </w:r>
    </w:p>
    <w:p>
      <w:pPr>
        <w:pStyle w:val="ListBullet"/>
      </w:pPr>
      <w:r>
        <w:t>Не кабинет аналитики фаундера (это Strategy; WL отдаёт health)</w:t>
      </w:r>
    </w:p>
    <w:p>
      <w:pPr>
        <w:pStyle w:val="ListBullet"/>
      </w:pPr>
      <w:r>
        <w:t>Не регистрация пользователей (Keycloak / платформа)</w:t>
      </w:r>
    </w:p>
    <w:p>
      <w:pPr>
        <w:pStyle w:val="ListBullet"/>
      </w:pPr>
      <w:r>
        <w:t>Не счёт за лид (Order — за пакет комнаты)</w:t>
      </w:r>
    </w:p>
    <w:p>
      <w:pPr>
        <w:pStyle w:val="Heading1"/>
      </w:pPr>
      <w:r>
        <w:t>2. Готовность контрактов (кратко)</w:t>
      </w:r>
    </w:p>
    <w:p>
      <w:r>
        <w:t xml:space="preserve">Контракты </w:t>
      </w:r>
      <w:r>
        <w:rPr>
          <w:b/>
        </w:rPr>
        <w:t>готовы к выдаче соседям на review</w:t>
      </w:r>
      <w:r>
        <w:t xml:space="preserve"> (</w:t>
      </w:r>
      <w:r>
        <w:rPr>
          <w:rFonts w:ascii="Consolas" w:hAnsi="Consolas"/>
          <w:sz w:val="20"/>
        </w:rPr>
        <w:t>proposed</w:t>
      </w:r>
      <w:r>
        <w:t>).</w:t>
      </w:r>
    </w:p>
    <w:p>
      <w:r>
        <w:t xml:space="preserve">Подписей </w:t>
      </w:r>
      <w:r>
        <w:rPr>
          <w:rFonts w:ascii="Consolas" w:hAnsi="Consolas"/>
          <w:sz w:val="20"/>
        </w:rPr>
        <w:t>agreed</w:t>
      </w:r>
      <w:r>
        <w:t xml:space="preserve"> пока нет — это ожидаемо: сначала пакет, потом согласование.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Показатель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4986"/>
          </w:tcPr>
          <w:p>
            <w:r/>
            <w:r>
              <w:t>Раскладка по микросервисам</w:t>
            </w:r>
          </w:p>
        </w:tc>
        <w:tc>
          <w:tcPr>
            <w:tcW w:type="dxa" w:w="4986"/>
          </w:tcPr>
          <w:p>
            <w:r/>
            <w:r>
              <w:t xml:space="preserve">✅ </w:t>
            </w:r>
            <w:r>
              <w:rPr>
                <w:rFonts w:ascii="Consolas" w:hAnsi="Consolas"/>
                <w:sz w:val="20"/>
              </w:rPr>
              <w:t>strategy/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order/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talent/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crm/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keycloak/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platform/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meet/</w:t>
            </w:r>
            <w:r>
              <w:t xml:space="preserve"> · </w:t>
            </w:r>
            <w:r>
              <w:rPr>
                <w:rFonts w:ascii="Consolas" w:hAnsi="Consolas"/>
                <w:sz w:val="20"/>
              </w:rPr>
              <w:t>wowlance/</w:t>
            </w:r>
          </w:p>
        </w:tc>
      </w:tr>
      <w:tr>
        <w:tc>
          <w:tcPr>
            <w:tcW w:type="dxa" w:w="4986"/>
          </w:tcPr>
          <w:p>
            <w:r/>
            <w:r>
              <w:t>Сверка с кодом stub</w:t>
            </w:r>
          </w:p>
        </w:tc>
        <w:tc>
          <w:tcPr>
            <w:tcW w:type="dxa" w:w="4986"/>
          </w:tcPr>
          <w:p>
            <w:r/>
            <w:r>
              <w:t xml:space="preserve">✅ статус </w:t>
            </w:r>
            <w:r>
              <w:rPr>
                <w:b/>
              </w:rPr>
              <w:t>aligned</w:t>
            </w:r>
            <w:r>
              <w:t xml:space="preserve"> в REGISTRY</w:t>
            </w:r>
          </w:p>
        </w:tc>
      </w:tr>
      <w:tr>
        <w:tc>
          <w:tcPr>
            <w:tcW w:type="dxa" w:w="4986"/>
          </w:tcPr>
          <w:p>
            <w:r/>
            <w:r>
              <w:t>Example JSON для границы</w:t>
            </w:r>
          </w:p>
        </w:tc>
        <w:tc>
          <w:tcPr>
            <w:tcW w:type="dxa" w:w="4986"/>
          </w:tcPr>
          <w:p>
            <w:r/>
            <w:r>
              <w:t>✅ почти везде (CrmDealStatus — добавить при пинге)</w:t>
            </w:r>
          </w:p>
        </w:tc>
      </w:tr>
      <w:tr>
        <w:tc>
          <w:tcPr>
            <w:tcW w:type="dxa" w:w="4986"/>
          </w:tcPr>
          <w:p>
            <w:r/>
            <w:r>
              <w:t>Владельцы у соседей</w:t>
            </w:r>
          </w:p>
        </w:tc>
        <w:tc>
          <w:tcPr>
            <w:tcW w:type="dxa" w:w="4986"/>
          </w:tcPr>
          <w:p>
            <w:r/>
            <w:r>
              <w:t xml:space="preserve">🟡 шаблон есть (contracts-owners.md), имена </w:t>
            </w:r>
            <w:r>
              <w:rPr>
                <w:b/>
              </w:rPr>
              <w:t>TBD</w:t>
            </w:r>
          </w:p>
        </w:tc>
      </w:tr>
      <w:tr>
        <w:tc>
          <w:tcPr>
            <w:tcW w:type="dxa" w:w="4986"/>
          </w:tcPr>
          <w:p>
            <w:r/>
            <w:r>
              <w:t xml:space="preserve">Статус </w:t>
            </w:r>
            <w:r>
              <w:rPr>
                <w:rFonts w:ascii="Consolas" w:hAnsi="Consolas"/>
                <w:sz w:val="20"/>
              </w:rPr>
              <w:t>agreed</w:t>
            </w:r>
          </w:p>
        </w:tc>
        <w:tc>
          <w:tcPr>
            <w:tcW w:type="dxa" w:w="4986"/>
          </w:tcPr>
          <w:p>
            <w:r/>
            <w:r>
              <w:t>❌ ещё нет ни одного</w:t>
            </w:r>
          </w:p>
        </w:tc>
      </w:tr>
      <w:tr>
        <w:tc>
          <w:tcPr>
            <w:tcW w:type="dxa" w:w="4986"/>
          </w:tcPr>
          <w:p>
            <w:r/>
            <w:r>
              <w:t>Live HTTP / брокер</w:t>
            </w:r>
          </w:p>
        </w:tc>
        <w:tc>
          <w:tcPr>
            <w:tcW w:type="dxa" w:w="4986"/>
          </w:tcPr>
          <w:p>
            <w:r/>
            <w:r>
              <w:t xml:space="preserve">❌ не подключены (outbox stub </w:t>
            </w:r>
            <w:r>
              <w:rPr>
                <w:rFonts w:ascii="Consolas" w:hAnsi="Consolas"/>
                <w:sz w:val="20"/>
              </w:rPr>
              <w:t>sent</w:t>
            </w:r>
            <w:r>
              <w:t>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Сосед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Пакет на согласование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Что просим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Strategy</w:t>
            </w:r>
          </w:p>
        </w:tc>
        <w:tc>
          <w:tcPr>
            <w:tcW w:type="dxa" w:w="3324"/>
          </w:tcPr>
          <w:p>
            <w:r/>
            <w:r>
              <w:t>Handoff, StrategyPublished, RoomCreated, RoomHealth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на v1 as-is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Order</w:t>
            </w:r>
          </w:p>
        </w:tc>
        <w:tc>
          <w:tcPr>
            <w:tcW w:type="dxa" w:w="3324"/>
          </w:tcPr>
          <w:p>
            <w:r/>
            <w:r>
              <w:t>EntitlementGranted, StaffingUnlocked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(вместо отдельного PaymentSucceeded на границе WL)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Talent</w:t>
            </w:r>
          </w:p>
        </w:tc>
        <w:tc>
          <w:tcPr>
            <w:tcW w:type="dxa" w:w="3324"/>
          </w:tcPr>
          <w:p>
            <w:r/>
            <w:r>
              <w:t>RosterUpsert, MemberTerminated, TaskAccepted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на stub upsert + outbox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CRM</w:t>
            </w:r>
          </w:p>
        </w:tc>
        <w:tc>
          <w:tcPr>
            <w:tcW w:type="dxa" w:w="3324"/>
          </w:tcPr>
          <w:p>
            <w:r/>
            <w:r>
              <w:t>HotLeadToCrm, CrmDealStatus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+ фиксация CRM first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Keycloak / Platform</w:t>
            </w:r>
          </w:p>
        </w:tc>
        <w:tc>
          <w:tcPr>
            <w:tcW w:type="dxa" w:w="3324"/>
          </w:tcPr>
          <w:p>
            <w:r/>
            <w:r>
              <w:t>AuthBearer, InternalServiceAuth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на JWT и service-token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Meet</w:t>
            </w:r>
          </w:p>
        </w:tc>
        <w:tc>
          <w:tcPr>
            <w:tcW w:type="dxa" w:w="3324"/>
          </w:tcPr>
          <w:p>
            <w:r/>
            <w:r>
              <w:t>RoomMeet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agreed</w:t>
            </w:r>
            <w:r>
              <w:t xml:space="preserve"> на stub URL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WowLance (комната)</w:t>
            </w:r>
          </w:p>
        </w:tc>
        <w:tc>
          <w:tcPr>
            <w:tcW w:type="dxa" w:w="3324"/>
          </w:tcPr>
          <w:p>
            <w:r/>
            <w:r>
              <w:rPr>
                <w:rFonts w:ascii="Consolas" w:hAnsi="Consolas"/>
                <w:sz w:val="20"/>
              </w:rPr>
              <w:t>wowlance/*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не</w:t>
            </w:r>
            <w:r>
              <w:t xml:space="preserve"> на подпись соседям — внутренний API</w:t>
            </w:r>
          </w:p>
        </w:tc>
      </w:tr>
    </w:tbl>
    <w:p/>
    <w:p>
      <w:r>
        <w:t xml:space="preserve">Пока нет </w:t>
      </w:r>
      <w:r>
        <w:rPr>
          <w:rFonts w:ascii="Consolas" w:hAnsi="Consolas"/>
          <w:sz w:val="20"/>
        </w:rPr>
        <w:t>agreed</w:t>
      </w:r>
      <w:r>
        <w:t xml:space="preserve"> — команда комнаты </w:t>
      </w:r>
      <w:r>
        <w:rPr>
          <w:b/>
        </w:rPr>
        <w:t>продолжает stubs</w:t>
      </w:r>
      <w:r>
        <w:t xml:space="preserve"> (demo, UX, RBAC, тесты). Live-адаптеры — только после согласования.</w:t>
      </w:r>
    </w:p>
    <w:p>
      <w:pPr>
        <w:pStyle w:val="Heading1"/>
      </w:pPr>
      <w:r>
        <w:t>3. На чём акцентируемся сейчас</w:t>
      </w:r>
    </w:p>
    <w:p>
      <w:r>
        <w:rPr>
          <w:b/>
        </w:rPr>
        <w:t>Цель этапа:</w:t>
      </w:r>
      <w:r>
        <w:t xml:space="preserve"> стабильный demo на stubs + выдача контрактов соседям + не раздувать scope до live.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Акцент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Смысл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Согласование границ</w:t>
            </w:r>
          </w:p>
        </w:tc>
        <w:tc>
          <w:tcPr>
            <w:tcW w:type="dxa" w:w="4986"/>
          </w:tcPr>
          <w:p>
            <w:r/>
            <w:r>
              <w:t xml:space="preserve">Заполнить владельцев, прогнать пинг, получить </w:t>
            </w:r>
            <w:r>
              <w:rPr>
                <w:rFonts w:ascii="Consolas" w:hAnsi="Consolas"/>
                <w:sz w:val="20"/>
              </w:rPr>
              <w:t>agreed</w:t>
            </w:r>
            <w:r>
              <w:t xml:space="preserve"> / ≤5 вопросов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Качество stub-пути</w:t>
            </w:r>
          </w:p>
        </w:tc>
        <w:tc>
          <w:tcPr>
            <w:tcW w:type="dxa" w:w="4986"/>
          </w:tcPr>
          <w:p>
            <w:r/>
            <w:r>
              <w:t>Не ломать золотой путь; держать pytest зелёным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Демо фаундера</w:t>
            </w:r>
          </w:p>
        </w:tc>
        <w:tc>
          <w:tcPr>
            <w:tcW w:type="dxa" w:w="4986"/>
          </w:tcPr>
          <w:p>
            <w:r/>
            <w:r>
              <w:t>Один сценарий «кнопка → комната → Hot → health»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</w:rPr>
              <w:t>Без deep product</w:t>
            </w:r>
          </w:p>
        </w:tc>
        <w:tc>
          <w:tcPr>
            <w:tcW w:type="dxa" w:w="4986"/>
          </w:tcPr>
          <w:p>
            <w:r/>
            <w:r>
              <w:t>Нет deep CRM / live Talent / Jira до договорённостей</w:t>
            </w:r>
          </w:p>
        </w:tc>
      </w:tr>
    </w:tbl>
    <w:p/>
    <w:p>
      <w:pPr>
        <w:pStyle w:val="Heading2"/>
      </w:pPr>
      <w:r>
        <w:t>Оценка готовности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Контур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Оценка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Смысл</w:t>
            </w:r>
          </w:p>
        </w:tc>
      </w:tr>
      <w:tr>
        <w:tc>
          <w:tcPr>
            <w:tcW w:type="dxa" w:w="3324"/>
          </w:tcPr>
          <w:p>
            <w:r/>
            <w:r>
              <w:t>Demo / stub-MVP комнаты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~92%</w:t>
            </w:r>
          </w:p>
        </w:tc>
        <w:tc>
          <w:tcPr>
            <w:tcW w:type="dxa" w:w="3324"/>
          </w:tcPr>
          <w:p>
            <w:r/>
            <w:r>
              <w:t>Контур C0–C33: демо, RBAC lite, UX, hardening, пакет контрактов</w:t>
            </w:r>
          </w:p>
        </w:tc>
      </w:tr>
      <w:tr>
        <w:tc>
          <w:tcPr>
            <w:tcW w:type="dxa" w:w="3324"/>
          </w:tcPr>
          <w:p>
            <w:r/>
            <w:r>
              <w:t>Встраивание в живую платформу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~50%</w:t>
            </w:r>
          </w:p>
        </w:tc>
        <w:tc>
          <w:tcPr>
            <w:tcW w:type="dxa" w:w="3324"/>
          </w:tcPr>
          <w:p>
            <w:r/>
            <w:r>
              <w:t xml:space="preserve">Контракты готовы к review; live и </w:t>
            </w:r>
            <w:r>
              <w:rPr>
                <w:rFonts w:ascii="Consolas" w:hAnsi="Consolas"/>
                <w:sz w:val="20"/>
              </w:rPr>
              <w:t>agreed</w:t>
            </w:r>
            <w:r>
              <w:t xml:space="preserve"> впереди</w:t>
            </w:r>
          </w:p>
        </w:tc>
      </w:tr>
      <w:tr>
        <w:tc>
          <w:tcPr>
            <w:tcW w:type="dxa" w:w="3324"/>
          </w:tcPr>
          <w:p>
            <w:r/>
            <w:r>
              <w:t>Боевой прод</w:t>
            </w:r>
          </w:p>
        </w:tc>
        <w:tc>
          <w:tcPr>
            <w:tcW w:type="dxa" w:w="3324"/>
          </w:tcPr>
          <w:p>
            <w:r/>
            <w:r>
              <w:rPr>
                <w:b/>
              </w:rPr>
              <w:t>~40%</w:t>
            </w:r>
          </w:p>
        </w:tc>
        <w:tc>
          <w:tcPr>
            <w:tcW w:type="dxa" w:w="3324"/>
          </w:tcPr>
          <w:p>
            <w:r/>
            <w:r>
              <w:t>Нужны брокер/webhooks, боевой Keycloak, полный hardening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Ось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Балл</w:t>
            </w:r>
          </w:p>
        </w:tc>
      </w:tr>
      <w:tr>
        <w:tc>
          <w:tcPr>
            <w:tcW w:type="dxa" w:w="4986"/>
          </w:tcPr>
          <w:p>
            <w:r/>
            <w:r>
              <w:t>Готовность demo / stub-MVP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9 / 10</w:t>
            </w:r>
          </w:p>
        </w:tc>
      </w:tr>
      <w:tr>
        <w:tc>
          <w:tcPr>
            <w:tcW w:type="dxa" w:w="4986"/>
          </w:tcPr>
          <w:p>
            <w:r/>
            <w:r>
              <w:t>Готовность контрактов к согласованию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8 / 10</w:t>
            </w:r>
          </w:p>
        </w:tc>
      </w:tr>
      <w:tr>
        <w:tc>
          <w:tcPr>
            <w:tcW w:type="dxa" w:w="4986"/>
          </w:tcPr>
          <w:p>
            <w:r/>
            <w:r>
              <w:t>Готовность live-платформы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5 / 10</w:t>
            </w:r>
          </w:p>
        </w:tc>
      </w:tr>
      <w:tr>
        <w:tc>
          <w:tcPr>
            <w:tcW w:type="dxa" w:w="4986"/>
          </w:tcPr>
          <w:p>
            <w:r/>
            <w:r>
              <w:t>Качество кода и процесс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8 / 10</w:t>
            </w:r>
          </w:p>
        </w:tc>
      </w:tr>
    </w:tbl>
    <w:p/>
    <w:p>
      <w:pPr>
        <w:pStyle w:val="Heading1"/>
      </w:pPr>
      <w:r>
        <w:t>4. Следующие шаги</w:t>
      </w:r>
    </w:p>
    <w:p>
      <w:pPr>
        <w:pStyle w:val="Heading2"/>
      </w:pPr>
      <w:r>
        <w:t>Ближайшие (WowLance, без ожидания соседей)</w:t>
      </w:r>
    </w:p>
    <w:p>
      <w:pPr>
        <w:pStyle w:val="ListNumber"/>
      </w:pPr>
      <w:r>
        <w:t xml:space="preserve">Поддерживать </w:t>
      </w:r>
      <w:r>
        <w:rPr>
          <w:b/>
        </w:rPr>
        <w:t>founder-demo</w:t>
      </w:r>
      <w:r>
        <w:t xml:space="preserve"> и зелёный pytest.  </w:t>
      </w:r>
    </w:p>
    <w:p>
      <w:pPr>
        <w:pStyle w:val="ListNumber"/>
      </w:pPr>
      <w:r>
        <w:t xml:space="preserve">Добить мелочи UX / hardening по приоритету продукта.  </w:t>
      </w:r>
    </w:p>
    <w:p>
      <w:pPr>
        <w:pStyle w:val="ListNumber"/>
      </w:pPr>
      <w:r>
        <w:rPr>
          <w:b/>
        </w:rPr>
        <w:t>Не</w:t>
      </w:r>
      <w:r>
        <w:t xml:space="preserve"> стартовать C34+ live adapters без </w:t>
      </w:r>
      <w:r>
        <w:rPr>
          <w:rFonts w:ascii="Consolas" w:hAnsi="Consolas"/>
          <w:sz w:val="20"/>
        </w:rPr>
        <w:t>agreed</w:t>
      </w:r>
      <w:r>
        <w:t>.</w:t>
      </w:r>
    </w:p>
    <w:p>
      <w:pPr>
        <w:pStyle w:val="Heading2"/>
      </w:pPr>
      <w:r>
        <w:t>Параллельно со смежниками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Действие</w:t>
            </w:r>
          </w:p>
        </w:tc>
        <w:tc>
          <w:tcPr>
            <w:tcW w:type="dxa" w:w="4986"/>
          </w:tcPr>
          <w:p>
            <w:r>
              <w:rPr>
                <w:b/>
              </w:rPr>
            </w:r>
            <w:r>
              <w:rPr>
                <w:b/>
              </w:rPr>
              <w:t>Кто</w:t>
            </w:r>
          </w:p>
        </w:tc>
      </w:tr>
      <w:tr>
        <w:tc>
          <w:tcPr>
            <w:tcW w:type="dxa" w:w="4986"/>
          </w:tcPr>
          <w:p>
            <w:r/>
            <w:r>
              <w:t>Назначить владельцев в contracts-owners.md</w:t>
            </w:r>
          </w:p>
        </w:tc>
        <w:tc>
          <w:tcPr>
            <w:tcW w:type="dxa" w:w="4986"/>
          </w:tcPr>
          <w:p>
            <w:r/>
            <w:r>
              <w:t>Стейкхолдеры / тимлиды соседей</w:t>
            </w:r>
          </w:p>
        </w:tc>
      </w:tr>
      <w:tr>
        <w:tc>
          <w:tcPr>
            <w:tcW w:type="dxa" w:w="4986"/>
          </w:tcPr>
          <w:p>
            <w:r/>
            <w:r>
              <w:t xml:space="preserve">Выдать пакет: REGISTRY + </w:t>
            </w:r>
            <w:r>
              <w:rPr>
                <w:rFonts w:ascii="Consolas" w:hAnsi="Consolas"/>
                <w:sz w:val="20"/>
              </w:rPr>
              <w:t>contracts/&lt;сервис&gt;/</w:t>
            </w:r>
          </w:p>
        </w:tc>
        <w:tc>
          <w:tcPr>
            <w:tcW w:type="dxa" w:w="4986"/>
          </w:tcPr>
          <w:p>
            <w:r/>
            <w:r>
              <w:t>Тимлид WL</w:t>
            </w:r>
          </w:p>
        </w:tc>
      </w:tr>
      <w:tr>
        <w:tc>
          <w:tcPr>
            <w:tcW w:type="dxa" w:w="4986"/>
          </w:tcPr>
          <w:p>
            <w:r/>
            <w:r>
              <w:t xml:space="preserve">Ответ: </w:t>
            </w:r>
            <w:r>
              <w:rPr>
                <w:rFonts w:ascii="Consolas" w:hAnsi="Consolas"/>
                <w:sz w:val="20"/>
              </w:rPr>
              <w:t>agreed</w:t>
            </w:r>
            <w:r>
              <w:t xml:space="preserve"> или ≤5 вопросов</w:t>
            </w:r>
          </w:p>
        </w:tc>
        <w:tc>
          <w:tcPr>
            <w:tcW w:type="dxa" w:w="4986"/>
          </w:tcPr>
          <w:p>
            <w:r/>
            <w:r>
              <w:t>Сосед</w:t>
            </w:r>
          </w:p>
        </w:tc>
      </w:tr>
      <w:tr>
        <w:tc>
          <w:tcPr>
            <w:tcW w:type="dxa" w:w="4986"/>
          </w:tcPr>
          <w:p>
            <w:r/>
            <w:r>
              <w:t xml:space="preserve">Sandbox live (после </w:t>
            </w:r>
            <w:r>
              <w:rPr>
                <w:rFonts w:ascii="Consolas" w:hAnsi="Consolas"/>
                <w:sz w:val="20"/>
              </w:rPr>
              <w:t>agreed</w:t>
            </w:r>
            <w:r>
              <w:t>)</w:t>
            </w:r>
          </w:p>
        </w:tc>
        <w:tc>
          <w:tcPr>
            <w:tcW w:type="dxa" w:w="4986"/>
          </w:tcPr>
          <w:p>
            <w:r/>
            <w:r>
              <w:t>Strategy → Order → CRM / Keycloak</w:t>
            </w:r>
          </w:p>
        </w:tc>
      </w:tr>
    </w:tbl>
    <w:p/>
    <w:p>
      <w:pPr>
        <w:pStyle w:val="Heading2"/>
      </w:pPr>
      <w:r>
        <w:t>Ориентир по срокам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Горизонт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Ожидание</w:t>
            </w:r>
          </w:p>
        </w:tc>
        <w:tc>
          <w:tcPr>
            <w:tcW w:type="dxa" w:w="3324"/>
          </w:tcPr>
          <w:p>
            <w:r>
              <w:rPr>
                <w:b/>
              </w:rPr>
            </w:r>
            <w:r>
              <w:rPr>
                <w:b/>
              </w:rPr>
              <w:t>Условие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1–2 недели</w:t>
            </w:r>
          </w:p>
        </w:tc>
        <w:tc>
          <w:tcPr>
            <w:tcW w:type="dxa" w:w="3324"/>
          </w:tcPr>
          <w:p>
            <w:r/>
            <w:r>
              <w:t xml:space="preserve">Первые </w:t>
            </w:r>
            <w:r>
              <w:rPr>
                <w:rFonts w:ascii="Consolas" w:hAnsi="Consolas"/>
                <w:sz w:val="20"/>
              </w:rPr>
              <w:t>agreed</w:t>
            </w:r>
            <w:r>
              <w:t xml:space="preserve"> (Strategy / Order)</w:t>
            </w:r>
          </w:p>
        </w:tc>
        <w:tc>
          <w:tcPr>
            <w:tcW w:type="dxa" w:w="3324"/>
          </w:tcPr>
          <w:p>
            <w:r/>
            <w:r>
              <w:t>Назначены владельцы, канал пинга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2–4 недели</w:t>
            </w:r>
          </w:p>
        </w:tc>
        <w:tc>
          <w:tcPr>
            <w:tcW w:type="dxa" w:w="3324"/>
          </w:tcPr>
          <w:p>
            <w:r/>
            <w:r>
              <w:t>Live JWT + handoff + entitlement</w:t>
            </w:r>
          </w:p>
        </w:tc>
        <w:tc>
          <w:tcPr>
            <w:tcW w:type="dxa" w:w="3324"/>
          </w:tcPr>
          <w:p>
            <w:r/>
            <w:r>
              <w:t>Sandbox у соседей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4–7 недель</w:t>
            </w:r>
          </w:p>
        </w:tc>
        <w:tc>
          <w:tcPr>
            <w:tcW w:type="dxa" w:w="3324"/>
          </w:tcPr>
          <w:p>
            <w:r/>
            <w:r>
              <w:t>Hot в CRM + витрина health в Стратегии</w:t>
            </w:r>
          </w:p>
        </w:tc>
        <w:tc>
          <w:tcPr>
            <w:tcW w:type="dxa" w:w="3324"/>
          </w:tcPr>
          <w:p>
            <w:r/>
            <w:r>
              <w:t>CRM first зафиксирован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/>
              </w:rPr>
              <w:t>Риск сдвига</w:t>
            </w:r>
          </w:p>
        </w:tc>
        <w:tc>
          <w:tcPr>
            <w:tcW w:type="dxa" w:w="3324"/>
          </w:tcPr>
          <w:p>
            <w:r/>
            <w:r>
              <w:t>+2–4 недели</w:t>
            </w:r>
          </w:p>
        </w:tc>
        <w:tc>
          <w:tcPr>
            <w:tcW w:type="dxa" w:w="3324"/>
          </w:tcPr>
          <w:p>
            <w:r/>
            <w:r>
              <w:t>Нет владельца / смена CRM / нет брокера</w:t>
            </w:r>
          </w:p>
        </w:tc>
      </w:tr>
    </w:tbl>
    <w:p/>
    <w:p>
      <w:pPr>
        <w:pStyle w:val="Heading1"/>
      </w:pPr>
      <w:r>
        <w:t>5. Просьба к стейкхолдерам</w:t>
      </w:r>
    </w:p>
    <w:p>
      <w:pPr>
        <w:pStyle w:val="ListNumber"/>
      </w:pPr>
      <w:r>
        <w:t xml:space="preserve">Подтвердить приоритет: </w:t>
      </w:r>
      <w:r>
        <w:rPr>
          <w:b/>
        </w:rPr>
        <w:t>демо на stubs</w:t>
      </w:r>
      <w:r>
        <w:t xml:space="preserve"> vs </w:t>
      </w:r>
      <w:r>
        <w:rPr>
          <w:b/>
        </w:rPr>
        <w:t>ускорение live</w:t>
      </w:r>
      <w:r>
        <w:t xml:space="preserve">.  </w:t>
      </w:r>
    </w:p>
    <w:p>
      <w:pPr>
        <w:pStyle w:val="ListNumber"/>
      </w:pPr>
      <w:r>
        <w:t xml:space="preserve">Назначить </w:t>
      </w:r>
      <w:r>
        <w:rPr>
          <w:b/>
        </w:rPr>
        <w:t>владельцев контрактов</w:t>
      </w:r>
      <w:r>
        <w:t xml:space="preserve"> (Strategy, Order, CRM, Keycloak) — сейчас TBD.  </w:t>
      </w:r>
    </w:p>
    <w:p>
      <w:pPr>
        <w:pStyle w:val="ListNumber"/>
      </w:pPr>
      <w:r>
        <w:t xml:space="preserve">Зафиксировать </w:t>
      </w:r>
      <w:r>
        <w:rPr>
          <w:b/>
        </w:rPr>
        <w:t>CRM first</w:t>
      </w:r>
      <w:r>
        <w:t xml:space="preserve"> для Hot-handoff.  </w:t>
      </w:r>
    </w:p>
    <w:p>
      <w:pPr>
        <w:pStyle w:val="ListNumber"/>
      </w:pPr>
      <w:r>
        <w:t>Не расширять комнату в CRM / Jira / регистрацию — границы ADR-002.</w:t>
      </w:r>
    </w:p>
    <w:p>
      <w:r>
        <w:rPr>
          <w:b/>
        </w:rPr>
        <w:t>Итог:</w:t>
      </w:r>
      <w:r>
        <w:t xml:space="preserve"> с начала работ над 2.0 (~09.10) комната </w:t>
      </w:r>
      <w:r>
        <w:rPr>
          <w:b/>
        </w:rPr>
        <w:t>собрана, демонстрируема и готова отдавать контракты на согласование</w:t>
      </w:r>
      <w:r>
        <w:t>.</w:t>
      </w:r>
    </w:p>
    <w:p>
      <w:r>
        <w:t xml:space="preserve">Следующий скачок ценности — не новые экраны, а </w:t>
      </w:r>
      <w:r>
        <w:rPr>
          <w:b/>
        </w:rPr>
        <w:t>первые `agreed` и live-стыки</w:t>
      </w:r>
      <w:r>
        <w:t xml:space="preserve"> с платформой.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