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9863D" w14:textId="77777777" w:rsidR="00EB2833" w:rsidRDefault="009B2C3D" w:rsidP="002F2FF0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Московский авиационный институт (национальный исследовательский университет)</w:t>
      </w:r>
    </w:p>
    <w:p w14:paraId="512FA9E7" w14:textId="77777777" w:rsidR="00EB2833" w:rsidRDefault="00EB283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95D14B" w14:textId="77777777" w:rsidR="00EB2833" w:rsidRDefault="009B2C3D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0A8B03F0" w14:textId="77777777" w:rsidR="00EB2833" w:rsidRDefault="009B2C3D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1222D1ED" w14:textId="77777777" w:rsidR="00EB2833" w:rsidRPr="00F40353" w:rsidRDefault="00EB2833" w:rsidP="00043AF5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5CDC2C5D" w14:textId="77777777" w:rsidR="00043AF5" w:rsidRPr="00F40353" w:rsidRDefault="00043AF5" w:rsidP="00043AF5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059EDFA1" w14:textId="77777777" w:rsidR="00EB2833" w:rsidRPr="00F40353" w:rsidRDefault="00EB283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AF5CFEC" w14:textId="77777777" w:rsidR="00EB2833" w:rsidRDefault="009B2C3D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</w:t>
      </w:r>
      <w:r w:rsidR="00823BC9">
        <w:rPr>
          <w:rFonts w:ascii="Times New Roman" w:eastAsia="Times New Roman" w:hAnsi="Times New Roman" w:cs="Times New Roman"/>
          <w:b/>
          <w:sz w:val="36"/>
          <w:szCs w:val="36"/>
        </w:rPr>
        <w:t>Компьютерная графика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" №1</w:t>
      </w:r>
    </w:p>
    <w:p w14:paraId="03365F90" w14:textId="77777777" w:rsidR="00EB2833" w:rsidRDefault="009B2C3D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57FCCE15" w14:textId="65128DEA" w:rsidR="00EB2833" w:rsidRDefault="00823BC9" w:rsidP="00823BC9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</w:t>
      </w:r>
      <w:r w:rsidR="00433B67">
        <w:rPr>
          <w:rFonts w:ascii="Times New Roman" w:eastAsia="Times New Roman" w:hAnsi="Times New Roman" w:cs="Times New Roman"/>
          <w:sz w:val="32"/>
          <w:szCs w:val="32"/>
        </w:rPr>
        <w:t xml:space="preserve">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</w:t>
      </w:r>
      <w:r w:rsidR="00433B6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Е</w:t>
      </w:r>
      <w:r w:rsidR="00433B67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С</w:t>
      </w:r>
      <w:r w:rsidR="009B2C3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87AF35F" w14:textId="77777777" w:rsidR="00EB2833" w:rsidRDefault="00823BC9" w:rsidP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r w:rsidR="009B2C3D">
        <w:rPr>
          <w:rFonts w:ascii="Times New Roman" w:eastAsia="Times New Roman" w:hAnsi="Times New Roman" w:cs="Times New Roman"/>
          <w:sz w:val="32"/>
          <w:szCs w:val="32"/>
        </w:rPr>
        <w:t>Группа: М8О-</w:t>
      </w:r>
      <w:r>
        <w:rPr>
          <w:rFonts w:ascii="Times New Roman" w:eastAsia="Times New Roman" w:hAnsi="Times New Roman" w:cs="Times New Roman"/>
          <w:sz w:val="32"/>
          <w:szCs w:val="32"/>
        </w:rPr>
        <w:t>3</w:t>
      </w:r>
      <w:r w:rsidR="009B2C3D">
        <w:rPr>
          <w:rFonts w:ascii="Times New Roman" w:eastAsia="Times New Roman" w:hAnsi="Times New Roman" w:cs="Times New Roman"/>
          <w:sz w:val="32"/>
          <w:szCs w:val="32"/>
        </w:rPr>
        <w:t>07Б-22</w:t>
      </w:r>
    </w:p>
    <w:p w14:paraId="3FD731AB" w14:textId="77777777" w:rsidR="00EB2833" w:rsidRDefault="00823BC9" w:rsidP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3D9942C4" w14:textId="77777777" w:rsidR="00EB2833" w:rsidRDefault="00EB283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A32448" w14:textId="77777777" w:rsidR="00043AF5" w:rsidRPr="00823BC9" w:rsidRDefault="00043AF5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B3B824" w14:textId="77777777" w:rsidR="00823BC9" w:rsidRDefault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AC430E" w14:textId="77777777" w:rsidR="00823BC9" w:rsidRDefault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51AE0" w14:textId="77777777" w:rsidR="00823BC9" w:rsidRDefault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4ABFC" w14:textId="77777777" w:rsidR="00823BC9" w:rsidRDefault="00823BC9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B6CD9F" w14:textId="77777777" w:rsidR="00EB2833" w:rsidRDefault="009B2C3D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7366E4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9FB15E5" w14:textId="77777777" w:rsidR="007366E4" w:rsidRPr="00823BC9" w:rsidRDefault="00823BC9" w:rsidP="00823BC9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bookmarkStart w:id="0" w:name="_v0sbgw8506vm" w:colFirst="0" w:colLast="0"/>
      <w:bookmarkEnd w:id="0"/>
      <w:r w:rsidRPr="00823BC9"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Основы 2D-графики и трансформаций</w:t>
      </w:r>
    </w:p>
    <w:p w14:paraId="2083B076" w14:textId="77777777" w:rsidR="00823BC9" w:rsidRPr="00823BC9" w:rsidRDefault="00823BC9" w:rsidP="00433B6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7715502B" w14:textId="77777777" w:rsidR="00823BC9" w:rsidRDefault="00823BC9" w:rsidP="00433B6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В данной лабораторной работе вам предстоит научиться работать с графическим API для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отрисовки 2D-примитивов, освоить основные 2D-трансформации (перемещение,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масштабирование, поворот) и изучить алгоритмы построения 2D-кривых.</w:t>
      </w:r>
    </w:p>
    <w:p w14:paraId="07B16F65" w14:textId="77777777" w:rsidR="00433B67" w:rsidRPr="00823BC9" w:rsidRDefault="00433B67" w:rsidP="00433B6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5DA7D98" w14:textId="77777777" w:rsidR="00EF5872" w:rsidRPr="00EF5872" w:rsidRDefault="00EF5872" w:rsidP="00EF58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Вариант 5. Построение кубической кривой Безье</w:t>
      </w:r>
    </w:p>
    <w:p w14:paraId="35FF3A59" w14:textId="72B612EB" w:rsidR="00EF5872" w:rsidRDefault="00EF5872" w:rsidP="00EF58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Постройте кубическую кривую Безье, используя четыре контрольные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точки.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</w:p>
    <w:p w14:paraId="3C857B96" w14:textId="72A97D17" w:rsidR="00EF5872" w:rsidRDefault="00EF5872" w:rsidP="00EF58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Контрольные точки должны быть отображены на экране и иметь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возможность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перемещени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я.</w:t>
      </w:r>
    </w:p>
    <w:p w14:paraId="1DBA6AB6" w14:textId="4918190A" w:rsidR="00EF5872" w:rsidRPr="00EF5872" w:rsidRDefault="00EF5872" w:rsidP="00EF58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Кривая должна обновляться в реальном времени при изменении положения любой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контрольной точки.</w:t>
      </w:r>
    </w:p>
    <w:p w14:paraId="2CFF2CA7" w14:textId="089101BF" w:rsidR="00823BC9" w:rsidRPr="00823BC9" w:rsidRDefault="00EF5872" w:rsidP="00EF587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Дополнительно: Реализуйте анимацию, где кривая плавно изменяет свою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форму в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EF5872">
        <w:rPr>
          <w:rFonts w:ascii="Times New Roman" w:eastAsia="Times New Roman" w:hAnsi="Times New Roman" w:cs="Times New Roman"/>
          <w:color w:val="1A1A1A"/>
          <w:sz w:val="28"/>
          <w:szCs w:val="28"/>
        </w:rPr>
        <w:t>зависимости от времени.</w:t>
      </w:r>
    </w:p>
    <w:p w14:paraId="5460D5FD" w14:textId="77777777" w:rsidR="00823BC9" w:rsidRDefault="00823BC9" w:rsidP="00823BC9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01FEA592" w14:textId="76FD7A05" w:rsidR="00721A39" w:rsidRPr="00721A39" w:rsidRDefault="00721A39" w:rsidP="00721A39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sz w:val="28"/>
          <w:szCs w:val="28"/>
        </w:rPr>
        <w:t>Программа реализует визуализацию кубической кривой Безье с возможностью интерактивного изменения контрольных точек и анимации кривой. Основная логика программы заключается в вычислении промежуточных точек и отображении кривой через линейную интерполяцию между ними.</w:t>
      </w:r>
    </w:p>
    <w:p w14:paraId="44B3A744" w14:textId="753F1C6E" w:rsidR="00721A39" w:rsidRPr="00721A39" w:rsidRDefault="00721A39" w:rsidP="00721A39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calculateIntermediatePoints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 xml:space="preserve"> вычисляет новые промежуточные точки между двумя соседними точками, используя линейную интерполяцию. Эти точки используются для построения кривой на каждом уровне. Функция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drawHelperLines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 xml:space="preserve"> рисует вспомогательные линии, соединяющие все контрольные точки и промежуточные точки, а также рекурсивно строит линии на разных уровнях интерполяции, визуализируя процесс построения кривой.</w:t>
      </w:r>
    </w:p>
    <w:p w14:paraId="092794C0" w14:textId="3B038407" w:rsidR="00721A39" w:rsidRPr="00721A39" w:rsidRDefault="00721A39" w:rsidP="00721A39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drawBezierCurve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 xml:space="preserve"> саму кривую Безье, вычисляя новые промежуточные точки для различных значений параметра t, который изменяется в ходе анимации. Для отображения интерфейса используется функция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drawUI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>, которая показывает текущее состояние анимации (</w:t>
      </w:r>
      <w:r>
        <w:rPr>
          <w:rFonts w:ascii="Times New Roman" w:hAnsi="Times New Roman" w:cs="Times New Roman"/>
          <w:sz w:val="28"/>
          <w:szCs w:val="28"/>
        </w:rPr>
        <w:t>воспроизводится</w:t>
      </w:r>
      <w:r w:rsidRPr="00721A39">
        <w:rPr>
          <w:rFonts w:ascii="Times New Roman" w:hAnsi="Times New Roman" w:cs="Times New Roman"/>
          <w:sz w:val="28"/>
          <w:szCs w:val="28"/>
        </w:rPr>
        <w:t xml:space="preserve"> или на паузе) и значение параметра t.</w:t>
      </w:r>
    </w:p>
    <w:p w14:paraId="6FEEE380" w14:textId="0266025F" w:rsidR="00EB2833" w:rsidRDefault="00721A39" w:rsidP="00721A39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sz w:val="28"/>
          <w:szCs w:val="28"/>
        </w:rPr>
        <w:t xml:space="preserve">Обработчики событий мыши и клавиш позволяют пользователю взаимодействовать с программой: перетаскивать контрольные точки и </w:t>
      </w:r>
      <w:r w:rsidRPr="00721A39">
        <w:rPr>
          <w:rFonts w:ascii="Times New Roman" w:hAnsi="Times New Roman" w:cs="Times New Roman"/>
          <w:sz w:val="28"/>
          <w:szCs w:val="28"/>
        </w:rPr>
        <w:lastRenderedPageBreak/>
        <w:t xml:space="preserve">запускать или приостанавливать анимацию кривой. Таймер, реализованный в функции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 xml:space="preserve">, обновляет значение t и перерисовывает сцену, создавая эффект анимации. Инициализация OpenGL происходит в функции </w:t>
      </w:r>
      <w:proofErr w:type="spellStart"/>
      <w:r w:rsidRPr="00721A39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721A39">
        <w:rPr>
          <w:rFonts w:ascii="Times New Roman" w:hAnsi="Times New Roman" w:cs="Times New Roman"/>
          <w:sz w:val="28"/>
          <w:szCs w:val="28"/>
        </w:rPr>
        <w:t>, которая настраивает проектирование и начальные параметры для рендеринга.</w:t>
      </w:r>
    </w:p>
    <w:p w14:paraId="21EA8D64" w14:textId="1F9970CD" w:rsidR="00721A39" w:rsidRDefault="00721A39" w:rsidP="0036662B">
      <w:pPr>
        <w:pStyle w:val="10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E7B16" wp14:editId="59E00E9F">
            <wp:extent cx="2849119" cy="2974708"/>
            <wp:effectExtent l="0" t="0" r="8890" b="0"/>
            <wp:docPr id="175609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98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52" cy="30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9F" w:rsidRPr="003666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9381F" wp14:editId="7DDCF7D8">
            <wp:extent cx="2852697" cy="2975599"/>
            <wp:effectExtent l="0" t="0" r="5080" b="0"/>
            <wp:docPr id="141165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2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980" cy="30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489E" w14:textId="688904C8" w:rsidR="0036662B" w:rsidRDefault="0036662B" w:rsidP="00721A39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</w:p>
    <w:p w14:paraId="3A9A9DC3" w14:textId="77777777" w:rsidR="00823BC9" w:rsidRDefault="00823BC9" w:rsidP="00823BC9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Вывод</w:t>
      </w:r>
    </w:p>
    <w:p w14:paraId="12CBF2CC" w14:textId="77777777" w:rsidR="0036662B" w:rsidRDefault="00721A39" w:rsidP="00D37DE3">
      <w:pPr>
        <w:pStyle w:val="10"/>
        <w:rPr>
          <w:rFonts w:ascii="Times New Roman" w:hAnsi="Times New Roman" w:cs="Times New Roman"/>
          <w:sz w:val="28"/>
          <w:szCs w:val="28"/>
        </w:rPr>
      </w:pPr>
      <w:r w:rsidRPr="00721A39">
        <w:rPr>
          <w:rFonts w:ascii="Times New Roman" w:hAnsi="Times New Roman" w:cs="Times New Roman"/>
          <w:sz w:val="28"/>
          <w:szCs w:val="28"/>
        </w:rPr>
        <w:t>Лабораторная работа позволяет продемонстрировать знания работы с OpenGL и базовой графикой. Расчеты трансформаций выполняются вручную, что соответствует требованиям. Программа подтверждает понимание линейной алгебры и ее применения в графике, а также базовых принципов визуализации. Возможность управления через клавиатуру делает приложение интерактивным, улучшая пользовательский опыт.</w:t>
      </w:r>
    </w:p>
    <w:p w14:paraId="08CBCABD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08FF99DF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0518490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3DECFD60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559D4880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5D1886F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DF509C2" w14:textId="77777777" w:rsidR="002F2FF0" w:rsidRDefault="002F2FF0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8DB940B" w14:textId="77777777" w:rsidR="0036662B" w:rsidRDefault="0036662B" w:rsidP="00D37DE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01BD92AB" w14:textId="352E3608" w:rsidR="00D37DE3" w:rsidRDefault="00D37DE3" w:rsidP="00D37DE3">
      <w:pPr>
        <w:pStyle w:val="1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60B04C83" w14:textId="77777777" w:rsidR="00D37DE3" w:rsidRDefault="00D37DE3" w:rsidP="00D37DE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Московский авиационный институт (национальный исследовательский университет)</w:t>
      </w:r>
    </w:p>
    <w:p w14:paraId="667425BE" w14:textId="77777777" w:rsidR="00D37DE3" w:rsidRDefault="00D37DE3" w:rsidP="00D37DE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D8C6F0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6754A1A7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34CA73E9" w14:textId="77777777" w:rsidR="00D37DE3" w:rsidRPr="00F40353" w:rsidRDefault="00D37DE3" w:rsidP="00D37DE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55CD8F3B" w14:textId="77777777" w:rsidR="00D37DE3" w:rsidRPr="00F40353" w:rsidRDefault="00D37DE3" w:rsidP="00D37DE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49FC9F41" w14:textId="77777777" w:rsidR="00D37DE3" w:rsidRPr="00F4035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764BC3" w14:textId="77777777" w:rsidR="00D37DE3" w:rsidRP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"Компьютерная графика" №</w:t>
      </w:r>
      <w:r w:rsidRPr="00D37DE3">
        <w:rPr>
          <w:rFonts w:ascii="Times New Roman" w:eastAsia="Times New Roman" w:hAnsi="Times New Roman" w:cs="Times New Roman"/>
          <w:b/>
          <w:sz w:val="36"/>
          <w:szCs w:val="36"/>
        </w:rPr>
        <w:t>2</w:t>
      </w:r>
    </w:p>
    <w:p w14:paraId="04457F2A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792C2387" w14:textId="0076CF79" w:rsidR="00D37DE3" w:rsidRDefault="00D37DE3" w:rsidP="00D37DE3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 Е. С.</w:t>
      </w:r>
    </w:p>
    <w:p w14:paraId="2D5BF7DE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Группа: М8О-307Б-22</w:t>
      </w:r>
    </w:p>
    <w:p w14:paraId="3C40C302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1B8608E2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F81D3" w14:textId="77777777" w:rsidR="00D37DE3" w:rsidRPr="00823BC9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F42636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6AC60D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3CBF81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8BAF74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6A4B8" w14:textId="77777777" w:rsidR="00D37DE3" w:rsidRDefault="00D37DE3" w:rsidP="00D37DE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187A0DCC" w14:textId="77777777" w:rsidR="00D37DE3" w:rsidRPr="00823BC9" w:rsidRDefault="00D37DE3" w:rsidP="00D37DE3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 xml:space="preserve">Основы </w:t>
      </w:r>
      <w:r w:rsidRPr="00D37DE3">
        <w:rPr>
          <w:rFonts w:ascii="Times New Roman" w:hAnsi="Times New Roman" w:cs="Times New Roman"/>
          <w:b/>
          <w:color w:val="1A1A1A"/>
          <w:shd w:val="clear" w:color="auto" w:fill="FFFFFF"/>
        </w:rPr>
        <w:t>3</w:t>
      </w:r>
      <w:r>
        <w:rPr>
          <w:rFonts w:ascii="Times New Roman" w:hAnsi="Times New Roman" w:cs="Times New Roman"/>
          <w:b/>
          <w:color w:val="1A1A1A"/>
          <w:shd w:val="clear" w:color="auto" w:fill="FFFFFF"/>
        </w:rPr>
        <w:t>D-графики и проекция</w:t>
      </w:r>
    </w:p>
    <w:p w14:paraId="1D7014C4" w14:textId="77777777" w:rsidR="00D37DE3" w:rsidRPr="00823BC9" w:rsidRDefault="00D37DE3" w:rsidP="00D37DE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6FD96BE2" w14:textId="77777777" w:rsidR="00A05F2C" w:rsidRPr="00A05F2C" w:rsidRDefault="00A05F2C" w:rsidP="00A05F2C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05F2C">
        <w:rPr>
          <w:rFonts w:ascii="Times New Roman" w:eastAsia="Times New Roman" w:hAnsi="Times New Roman" w:cs="Times New Roman"/>
          <w:color w:val="1A1A1A"/>
          <w:sz w:val="28"/>
          <w:szCs w:val="28"/>
        </w:rPr>
        <w:t>В этой лабораторной работе вы познакомитесь с основами 3D-графики: построением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05F2C">
        <w:rPr>
          <w:rFonts w:ascii="Times New Roman" w:eastAsia="Times New Roman" w:hAnsi="Times New Roman" w:cs="Times New Roman"/>
          <w:color w:val="1A1A1A"/>
          <w:sz w:val="28"/>
          <w:szCs w:val="28"/>
        </w:rPr>
        <w:t>простых 3D-объектов, проекцией на 2D-плоскость, а также научитесь работать с матрицами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05F2C">
        <w:rPr>
          <w:rFonts w:ascii="Times New Roman" w:eastAsia="Times New Roman" w:hAnsi="Times New Roman" w:cs="Times New Roman"/>
          <w:color w:val="1A1A1A"/>
          <w:sz w:val="28"/>
          <w:szCs w:val="28"/>
        </w:rPr>
        <w:t>перспективы и ортографической проекции.</w:t>
      </w:r>
    </w:p>
    <w:p w14:paraId="030C9E4A" w14:textId="77777777" w:rsidR="00D37DE3" w:rsidRPr="00823BC9" w:rsidRDefault="00D37DE3" w:rsidP="00D37DE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F2965AD" w14:textId="0C81EF93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Вариант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5. Построение сферического объекта с возможностью масштабирования</w:t>
      </w:r>
    </w:p>
    <w:p w14:paraId="722E97C1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Постройте сферу в 3D-пространстве.</w:t>
      </w:r>
    </w:p>
    <w:p w14:paraId="0080C2F9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Реализуйте возможность масштабирования сферы (увеличение и уменьшение радиуса).</w:t>
      </w:r>
    </w:p>
    <w:p w14:paraId="66C487AC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Примените перспективную проекцию для корректного отображения.</w:t>
      </w:r>
    </w:p>
    <w:p w14:paraId="2D47BB1D" w14:textId="50D5D686" w:rsidR="00D37DE3" w:rsidRPr="00823BC9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Дополнительно: Добавьте возможность перемещения камеры вокруг сферы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с изменением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расстояния до неё</w:t>
      </w:r>
      <w:r w:rsidR="00A05F2C" w:rsidRPr="00A05F2C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33E21EC1" w14:textId="77777777" w:rsidR="00D37DE3" w:rsidRDefault="00D37DE3" w:rsidP="00D37DE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07151509" w14:textId="542612A7" w:rsidR="00BA069F" w:rsidRPr="00BA069F" w:rsidRDefault="00BA069F" w:rsidP="00BA069F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BA069F">
        <w:rPr>
          <w:rFonts w:ascii="Times New Roman" w:hAnsi="Times New Roman" w:cs="Times New Roman"/>
          <w:sz w:val="28"/>
          <w:szCs w:val="28"/>
        </w:rPr>
        <w:t xml:space="preserve">Программа строит 3D-сферу, используя библиотеку OpenGL, и отображает её в перспективной проекции. В функции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 xml:space="preserve"> осуществляется отрисовка сферы с применением камеры, которая может изменять своё положение с помощью клавиш и движения мыши. Функция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updateCamera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 xml:space="preserve"> обновляет параметры камеры, используя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gluLookAt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 xml:space="preserve"> для задания её позиции и направления взгляда, а сама сфера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drawSphere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>, которая масштабирует объект в зависимости от заданного радиуса.</w:t>
      </w:r>
    </w:p>
    <w:p w14:paraId="4FC9CDAE" w14:textId="53A6724C" w:rsidR="00BA069F" w:rsidRPr="00BA069F" w:rsidRDefault="00BA069F" w:rsidP="00BA069F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BA069F">
        <w:rPr>
          <w:rFonts w:ascii="Times New Roman" w:hAnsi="Times New Roman" w:cs="Times New Roman"/>
          <w:sz w:val="28"/>
          <w:szCs w:val="28"/>
        </w:rPr>
        <w:t>Управление осуществляется через клавиатуру и мышь: клавиши W и S отвечают за увеличение и уменьшение расстояния камеры, а клавиши A и D изменяют радиус сферы. Движение мыши используется для изменения углов обзора камеры, что позволяет свободно вращать сцену. В процессе работы отображаются текстовые подсказки и текущие значения параметров, таких как расстояние до камеры и радиус сферы.</w:t>
      </w:r>
    </w:p>
    <w:p w14:paraId="38042714" w14:textId="2DB92B93" w:rsidR="00D37DE3" w:rsidRDefault="00BA069F" w:rsidP="00BA069F">
      <w:pPr>
        <w:pStyle w:val="10"/>
        <w:jc w:val="both"/>
        <w:rPr>
          <w:noProof/>
        </w:rPr>
      </w:pPr>
      <w:r w:rsidRPr="00BA069F">
        <w:rPr>
          <w:rFonts w:ascii="Times New Roman" w:hAnsi="Times New Roman" w:cs="Times New Roman"/>
          <w:sz w:val="28"/>
          <w:szCs w:val="28"/>
        </w:rPr>
        <w:t xml:space="preserve">Главный цикл программы запускается с помощью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glutMainLoop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 xml:space="preserve">, который обеспечивает постоянное обновление сцены. Инициализация OpenGL происходит в функции </w:t>
      </w:r>
      <w:proofErr w:type="spellStart"/>
      <w:r w:rsidRPr="00BA069F">
        <w:rPr>
          <w:rFonts w:ascii="Times New Roman" w:hAnsi="Times New Roman" w:cs="Times New Roman"/>
          <w:sz w:val="28"/>
          <w:szCs w:val="28"/>
        </w:rPr>
        <w:t>initOpenGL</w:t>
      </w:r>
      <w:proofErr w:type="spellEnd"/>
      <w:r w:rsidRPr="00BA069F">
        <w:rPr>
          <w:rFonts w:ascii="Times New Roman" w:hAnsi="Times New Roman" w:cs="Times New Roman"/>
          <w:sz w:val="28"/>
          <w:szCs w:val="28"/>
        </w:rPr>
        <w:t>, где настраиваются параметры проекции и активируется тест глубины для корректного отображения 3D объектов.</w:t>
      </w:r>
      <w:r w:rsidR="00D37DE3" w:rsidRPr="00433B67">
        <w:rPr>
          <w:noProof/>
        </w:rPr>
        <w:t xml:space="preserve"> </w:t>
      </w:r>
    </w:p>
    <w:p w14:paraId="52A30F35" w14:textId="77777777" w:rsidR="00BA069F" w:rsidRDefault="00BA069F" w:rsidP="00BA069F">
      <w:pPr>
        <w:pStyle w:val="10"/>
        <w:jc w:val="both"/>
        <w:rPr>
          <w:noProof/>
        </w:rPr>
      </w:pPr>
    </w:p>
    <w:p w14:paraId="4DFE9798" w14:textId="77777777" w:rsidR="00BA069F" w:rsidRDefault="00BA069F" w:rsidP="00BA069F">
      <w:pPr>
        <w:pStyle w:val="10"/>
        <w:jc w:val="both"/>
        <w:rPr>
          <w:noProof/>
        </w:rPr>
      </w:pPr>
    </w:p>
    <w:p w14:paraId="1E2EC723" w14:textId="77777777" w:rsidR="00BA069F" w:rsidRDefault="00BA069F" w:rsidP="00BA069F">
      <w:pPr>
        <w:pStyle w:val="10"/>
        <w:jc w:val="both"/>
        <w:rPr>
          <w:noProof/>
        </w:rPr>
      </w:pPr>
    </w:p>
    <w:p w14:paraId="5357A25D" w14:textId="77777777" w:rsidR="00BA069F" w:rsidRDefault="00BA069F" w:rsidP="00BA069F">
      <w:pPr>
        <w:pStyle w:val="10"/>
        <w:jc w:val="both"/>
        <w:rPr>
          <w:noProof/>
        </w:rPr>
      </w:pPr>
    </w:p>
    <w:p w14:paraId="6E4640FC" w14:textId="529E087B" w:rsidR="00BA069F" w:rsidRDefault="00BA069F" w:rsidP="00BA069F">
      <w:pPr>
        <w:pStyle w:val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0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83C5D" wp14:editId="3B694BEA">
            <wp:extent cx="3927143" cy="3092046"/>
            <wp:effectExtent l="0" t="0" r="0" b="0"/>
            <wp:docPr id="185404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4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960" cy="31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376B" w14:textId="545B1C71" w:rsidR="00BA069F" w:rsidRPr="00BA069F" w:rsidRDefault="00BA069F" w:rsidP="00BA069F">
      <w:pPr>
        <w:pStyle w:val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06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5F0BAB" wp14:editId="7CA7BCB9">
            <wp:extent cx="3930783" cy="3090993"/>
            <wp:effectExtent l="0" t="0" r="0" b="0"/>
            <wp:docPr id="132314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6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651" cy="316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EB62" w14:textId="77777777" w:rsidR="00D37DE3" w:rsidRDefault="00D37DE3" w:rsidP="00D37DE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Вывод</w:t>
      </w:r>
    </w:p>
    <w:p w14:paraId="7B100549" w14:textId="42A2D5EC" w:rsidR="00BF4B83" w:rsidRPr="007A4E9E" w:rsidRDefault="00BA069F" w:rsidP="007A4E9E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BA069F">
        <w:rPr>
          <w:rFonts w:ascii="Times New Roman" w:hAnsi="Times New Roman" w:cs="Times New Roman"/>
          <w:sz w:val="28"/>
          <w:szCs w:val="28"/>
        </w:rPr>
        <w:t>Лабораторная работа позволила изучить основы работы с 3D-графикой в OpenGL, включая управление камерой и отрисовку 3D объектов. Полученные навыки демонстрируют, как математические методы используются для изменения углов обзора и расстояния до объектов, а также как взаимодействие пользователя с клавишами и мышью влияет на отображение сцены. Программа подтверждает понимание принципов перспективной проекции и динамического обновления параметров камеры для создания интерактивных 3D-изображений.</w:t>
      </w:r>
    </w:p>
    <w:p w14:paraId="30A7C5D8" w14:textId="77777777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Московский авиационный институт (национальный исследовательский университет)</w:t>
      </w:r>
    </w:p>
    <w:p w14:paraId="2F5DC0EB" w14:textId="77777777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BEBBDB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42399B26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3701CB6F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5AE637DD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4CFA119F" w14:textId="77777777" w:rsidR="00BF4B83" w:rsidRPr="00F4035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082CFAA" w14:textId="77777777" w:rsidR="00BF4B83" w:rsidRP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"Компьютерная графика" №</w:t>
      </w:r>
      <w:r w:rsidRPr="00BF4B83">
        <w:rPr>
          <w:rFonts w:ascii="Times New Roman" w:eastAsia="Times New Roman" w:hAnsi="Times New Roman" w:cs="Times New Roman"/>
          <w:b/>
          <w:sz w:val="36"/>
          <w:szCs w:val="36"/>
        </w:rPr>
        <w:t>3</w:t>
      </w:r>
    </w:p>
    <w:p w14:paraId="25656A80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3EB37DC0" w14:textId="0CB44B64" w:rsidR="00BF4B83" w:rsidRDefault="00BF4B83" w:rsidP="00BF4B83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 Е. С.</w:t>
      </w:r>
    </w:p>
    <w:p w14:paraId="06EC1302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Группа: М8О-307Б-22</w:t>
      </w:r>
    </w:p>
    <w:p w14:paraId="29A1E88D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4363453C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63EABC" w14:textId="77777777" w:rsidR="00BF4B83" w:rsidRPr="00823BC9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310344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5720CC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91E476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65F1A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AB5949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1B8D34A4" w14:textId="77777777" w:rsidR="00BF4B83" w:rsidRPr="00823BC9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Камера и базовые 3D-трансформации</w:t>
      </w:r>
    </w:p>
    <w:p w14:paraId="13293971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2F8D70EE" w14:textId="77777777" w:rsidR="000435EB" w:rsidRPr="000435EB" w:rsidRDefault="000435EB" w:rsidP="000435E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435EB">
        <w:rPr>
          <w:rFonts w:ascii="Times New Roman" w:eastAsia="Times New Roman" w:hAnsi="Times New Roman" w:cs="Times New Roman"/>
          <w:color w:val="1A1A1A"/>
          <w:sz w:val="28"/>
          <w:szCs w:val="28"/>
        </w:rPr>
        <w:t>В этой лабораторной работе вы научитесь работать с камерой в 3D-пространстве,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0435EB">
        <w:rPr>
          <w:rFonts w:ascii="Times New Roman" w:eastAsia="Times New Roman" w:hAnsi="Times New Roman" w:cs="Times New Roman"/>
          <w:color w:val="1A1A1A"/>
          <w:sz w:val="28"/>
          <w:szCs w:val="28"/>
        </w:rPr>
        <w:t>управлять её положением и направлением, а также освоите базовые трансформации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0435EB">
        <w:rPr>
          <w:rFonts w:ascii="Times New Roman" w:eastAsia="Times New Roman" w:hAnsi="Times New Roman" w:cs="Times New Roman"/>
          <w:color w:val="1A1A1A"/>
          <w:sz w:val="28"/>
          <w:szCs w:val="28"/>
        </w:rPr>
        <w:t>(перемещение, поворот и масштабирование) объектов в 3D.</w:t>
      </w:r>
    </w:p>
    <w:p w14:paraId="60321BDF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21967DC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Вариант 5. Масштабирование объекта с учетом позиции камеры</w:t>
      </w:r>
    </w:p>
    <w:p w14:paraId="03B246E1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Постройте пирамиду в 3D-пространстве.</w:t>
      </w:r>
    </w:p>
    <w:p w14:paraId="6955E50D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Реализуйте возможность масштабирования пирамиды в реальном времени.</w:t>
      </w:r>
    </w:p>
    <w:p w14:paraId="1E180EC9" w14:textId="52C39C12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При изменении масштаба пирамиды камера должна оставаться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неподвижной, но сцена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должна корректно 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отрисовываться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1812A7B3" w14:textId="609E7640" w:rsidR="007A4E9E" w:rsidRPr="00823BC9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Дополнительно: Реализуйте ограничение минимального и максимального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масштаба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объекта.</w:t>
      </w:r>
    </w:p>
    <w:p w14:paraId="4063599D" w14:textId="13653F86" w:rsidR="007A4E9E" w:rsidRPr="007A4E9E" w:rsidRDefault="00BF4B83" w:rsidP="007A4E9E">
      <w:pPr>
        <w:pStyle w:val="1"/>
        <w:keepNext w:val="0"/>
        <w:keepLines w:val="0"/>
        <w:spacing w:before="48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1435E213" w14:textId="2D6EEC1F" w:rsidR="000435EB" w:rsidRPr="000435EB" w:rsidRDefault="007A4E9E" w:rsidP="007A4E9E">
      <w:pPr>
        <w:pStyle w:val="1"/>
        <w:keepNext w:val="0"/>
        <w:keepLines w:val="0"/>
        <w:spacing w:before="0" w:after="0"/>
        <w:jc w:val="both"/>
        <w:rPr>
          <w:rFonts w:ascii="Times New Roman" w:hAnsi="Times New Roman" w:cs="Times New Roman"/>
          <w:b/>
          <w:color w:val="1A1A1A"/>
          <w:shd w:val="clear" w:color="auto" w:fill="FFFFFF"/>
        </w:rPr>
      </w:pPr>
      <w:r w:rsidRPr="007A4E9E">
        <w:rPr>
          <w:rFonts w:ascii="Times New Roman" w:hAnsi="Times New Roman" w:cs="Times New Roman"/>
          <w:sz w:val="28"/>
          <w:szCs w:val="28"/>
        </w:rPr>
        <w:t xml:space="preserve">Программа создаёт 3D-сцену с пирамидой и реализует управление камерой с помощью клавиатуры и мыши. Для управления масштабом пирамиды используется клавиша A/D, а для изменения расстояния камеры — клавиши W/S. Функция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 xml:space="preserve"> отвечает за отрисовку сцены, где обновляется камера с использованием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gluLookAt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 xml:space="preserve"> и отображается пирамида. Позиция камеры и её углы обновляются в функции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updateCamera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 xml:space="preserve">, которая учитывает текущие параметры камеры. Ввод с клавиатуры обрабатывается в функции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 xml:space="preserve">, а движение мыши для изменения углов обзора — в функции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motion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 xml:space="preserve">. Для постоянного обновления сцены используется двойная буферизация с помощью </w:t>
      </w:r>
      <w:proofErr w:type="spellStart"/>
      <w:r w:rsidRPr="007A4E9E">
        <w:rPr>
          <w:rFonts w:ascii="Times New Roman" w:hAnsi="Times New Roman" w:cs="Times New Roman"/>
          <w:sz w:val="28"/>
          <w:szCs w:val="28"/>
        </w:rPr>
        <w:t>glutSwapBuffers</w:t>
      </w:r>
      <w:proofErr w:type="spellEnd"/>
      <w:r w:rsidRPr="007A4E9E">
        <w:rPr>
          <w:rFonts w:ascii="Times New Roman" w:hAnsi="Times New Roman" w:cs="Times New Roman"/>
          <w:sz w:val="28"/>
          <w:szCs w:val="28"/>
        </w:rPr>
        <w:t>.</w:t>
      </w:r>
    </w:p>
    <w:p w14:paraId="722EA22E" w14:textId="359ADE62" w:rsidR="00BF4B83" w:rsidRDefault="00BF4B83" w:rsidP="00BF4B83">
      <w:pPr>
        <w:pStyle w:val="10"/>
        <w:jc w:val="both"/>
        <w:rPr>
          <w:noProof/>
        </w:rPr>
      </w:pPr>
      <w:r w:rsidRPr="00433B67">
        <w:rPr>
          <w:noProof/>
        </w:rPr>
        <w:t xml:space="preserve"> </w:t>
      </w:r>
      <w:r w:rsidR="007A4E9E" w:rsidRPr="007A4E9E">
        <w:rPr>
          <w:noProof/>
        </w:rPr>
        <w:drawing>
          <wp:inline distT="0" distB="0" distL="0" distR="0" wp14:anchorId="11521B5D" wp14:editId="48857898">
            <wp:extent cx="3539026" cy="2790770"/>
            <wp:effectExtent l="0" t="0" r="4445" b="0"/>
            <wp:docPr id="72582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543" cy="28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0FB1" w14:textId="2D710851" w:rsidR="007A4E9E" w:rsidRPr="007A4E9E" w:rsidRDefault="007A4E9E" w:rsidP="00BF4B83">
      <w:pPr>
        <w:pStyle w:val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E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58DE85" wp14:editId="143589A5">
            <wp:extent cx="3647029" cy="2864225"/>
            <wp:effectExtent l="0" t="0" r="0" b="0"/>
            <wp:docPr id="1940743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3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16" cy="28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B028" w14:textId="77777777" w:rsidR="00BF4B83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Вывод</w:t>
      </w:r>
    </w:p>
    <w:p w14:paraId="5542A24E" w14:textId="62B031A6" w:rsidR="00BF4B83" w:rsidRDefault="00D553C5" w:rsidP="000435EB">
      <w:pPr>
        <w:pStyle w:val="10"/>
        <w:jc w:val="both"/>
      </w:pPr>
      <w:r w:rsidRPr="00D553C5">
        <w:rPr>
          <w:rFonts w:ascii="Times New Roman" w:hAnsi="Times New Roman" w:cs="Times New Roman"/>
          <w:sz w:val="28"/>
          <w:szCs w:val="28"/>
        </w:rPr>
        <w:t>Выполнение лабораторной работы позволило изучить основы работы с OpenGL для создания и визуализации 3D-объектов, а также взаимодействие с пользователем через клавиатуру и мышь. Реализованное управление камерой и масштабированием объекта демонстрирует, как математические преобразования и взаимодействие с пользователем влияют на отображение 3D-сцены. Работа позволила углубить знания в области обработки ввода, настройки камеры и применения трансформаций для создания интерактивных графических приложений.</w:t>
      </w:r>
      <w:r w:rsidR="00BF4B83">
        <w:t xml:space="preserve"> </w:t>
      </w:r>
      <w:r w:rsidR="00BF4B83">
        <w:tab/>
        <w:t xml:space="preserve"> </w:t>
      </w:r>
      <w:r w:rsidR="00BF4B83">
        <w:tab/>
        <w:t xml:space="preserve"> </w:t>
      </w:r>
      <w:r w:rsidR="00BF4B83">
        <w:tab/>
      </w:r>
    </w:p>
    <w:p w14:paraId="219AFE56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B7D96D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CDC193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9C17F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6BD1BD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765CDC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9ABD8B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D72F03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C88A0D" w14:textId="77777777" w:rsidR="007A4E9E" w:rsidRPr="00D553C5" w:rsidRDefault="007A4E9E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5977E1" w14:textId="69336C24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Московский авиационный институт (национальный исследовательский университет)</w:t>
      </w:r>
    </w:p>
    <w:p w14:paraId="1B58F903" w14:textId="77777777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5AEBF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551DBA3D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707EA2BB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4535C157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3A47058A" w14:textId="77777777" w:rsidR="00BF4B83" w:rsidRPr="00F4035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1AC5E4A" w14:textId="77777777" w:rsidR="00BF4B83" w:rsidRP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"Компьютерная графика" №</w:t>
      </w:r>
      <w:r w:rsidRPr="00BF4B83">
        <w:rPr>
          <w:rFonts w:ascii="Times New Roman" w:eastAsia="Times New Roman" w:hAnsi="Times New Roman" w:cs="Times New Roman"/>
          <w:b/>
          <w:sz w:val="36"/>
          <w:szCs w:val="36"/>
        </w:rPr>
        <w:t>4</w:t>
      </w:r>
    </w:p>
    <w:p w14:paraId="5CAA30F2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08249B9E" w14:textId="1A89A1DB" w:rsidR="00BF4B83" w:rsidRDefault="00BF4B83" w:rsidP="00BF4B83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 Е. С.</w:t>
      </w:r>
    </w:p>
    <w:p w14:paraId="7F72BEDB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Группа: М8О-307Б-22</w:t>
      </w:r>
    </w:p>
    <w:p w14:paraId="7010DC2E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51DBBE08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161357" w14:textId="77777777" w:rsidR="00BF4B83" w:rsidRPr="00823BC9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F0FA06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B4971E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612B1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D8045F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C627D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7DCB352A" w14:textId="77777777" w:rsidR="00BF4B83" w:rsidRPr="000435EB" w:rsidRDefault="000435EB" w:rsidP="00BF4B83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Освещение и работа с шейдерами</w:t>
      </w:r>
    </w:p>
    <w:p w14:paraId="77C391DA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24BF534E" w14:textId="77777777" w:rsidR="00F65284" w:rsidRPr="00F65284" w:rsidRDefault="00F65284" w:rsidP="00F65284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В этой лабораторной работе вы научитесь работать с освещением в 3D-пространстве,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используя различные типы источников света, и освоите основы написания шейдеров. Вы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реализуете освещение объектов в сцене с использованием простейших моделей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освещения и настроите эффекты при помощи вершинных и фрагментных шейдеров.</w:t>
      </w:r>
    </w:p>
    <w:p w14:paraId="5AEB9B98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782FA3B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Вариант 5. Плоское затенение (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Flat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Shading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)</w:t>
      </w:r>
    </w:p>
    <w:p w14:paraId="56C69C4C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Постройте куб в 3D-пространстве.</w:t>
      </w:r>
    </w:p>
    <w:p w14:paraId="35B47451" w14:textId="5BA91F53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Реализуйте плоское затенение (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Flat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Shading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), при котором каждый полигон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объекта имеет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один цвет, основанный на нормали грани.</w:t>
      </w:r>
    </w:p>
    <w:p w14:paraId="66DF1FB0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Используйте только вершинный шейдер для выполнения освещения.</w:t>
      </w:r>
    </w:p>
    <w:p w14:paraId="0636C29D" w14:textId="5EB6D918" w:rsidR="00F65284" w:rsidRPr="00F65284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Дополнительно: Реализуйте возможность переключения между плоским 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гладким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затенением (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Gouraud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Shading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).</w:t>
      </w:r>
    </w:p>
    <w:p w14:paraId="7DD4B927" w14:textId="77777777" w:rsidR="00BF4B83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738FD38E" w14:textId="3EC80964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7E3273">
        <w:rPr>
          <w:rFonts w:ascii="Times New Roman" w:hAnsi="Times New Roman" w:cs="Times New Roman"/>
          <w:sz w:val="28"/>
          <w:szCs w:val="28"/>
        </w:rPr>
        <w:t xml:space="preserve"> отображает 3D-куб с возможностью переключения между двумя методами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затенени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я</w:t>
      </w:r>
      <w:r w:rsidRPr="007E3273">
        <w:rPr>
          <w:rFonts w:ascii="Times New Roman" w:hAnsi="Times New Roman" w:cs="Times New Roman"/>
          <w:sz w:val="28"/>
          <w:szCs w:val="28"/>
        </w:rPr>
        <w:t>: плоским (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) и </w:t>
      </w:r>
      <w:r>
        <w:rPr>
          <w:rFonts w:ascii="Times New Roman" w:hAnsi="Times New Roman" w:cs="Times New Roman"/>
          <w:sz w:val="28"/>
          <w:szCs w:val="28"/>
        </w:rPr>
        <w:t>гладким (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E3273">
        <w:rPr>
          <w:rFonts w:ascii="Times New Roman" w:hAnsi="Times New Roman" w:cs="Times New Roman"/>
          <w:sz w:val="28"/>
          <w:szCs w:val="28"/>
        </w:rPr>
        <w:t>. Вот краткое описание работы:</w:t>
      </w:r>
    </w:p>
    <w:p w14:paraId="6FB3D8AF" w14:textId="7BE1E522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>1. Шейдеры:</w:t>
      </w:r>
    </w:p>
    <w:p w14:paraId="618C9334" w14:textId="5FC16DB0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Вершинный шейдер вычисляет позицию вершин, их нормали, а также направление света для освещения. Для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шейдинга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вычисляется цвет в вершинах, а для плоского — в фрагментном шейдере.</w:t>
      </w:r>
    </w:p>
    <w:p w14:paraId="12CF299A" w14:textId="3AF0B121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Фрагментный шейдер либо применяет плоский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, рассчитывая цвет на основе нормалей, либо использует цвет, вычисленный в вершинах для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шейдинга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>.</w:t>
      </w:r>
    </w:p>
    <w:p w14:paraId="307BC3A6" w14:textId="6C8C95A3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>2. Куб:</w:t>
      </w:r>
    </w:p>
    <w:p w14:paraId="170D94D1" w14:textId="77777777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Куб инициализируется с вершинами и нормалями для каждой стороны. Буферы вершин (VBO) и индексов (EBO) загружаются в OpenGL.</w:t>
      </w:r>
    </w:p>
    <w:p w14:paraId="12B91892" w14:textId="190DA146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Вершины и нормали используются для определения геометрии куба и его освещения.</w:t>
      </w:r>
    </w:p>
    <w:p w14:paraId="61F05368" w14:textId="43977E98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>3. Вращение и управление:</w:t>
      </w:r>
    </w:p>
    <w:p w14:paraId="5BBCA9BA" w14:textId="77777777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Мышь используется для вращения куба, изменяя углы вращения по осям X и Y.</w:t>
      </w:r>
    </w:p>
    <w:p w14:paraId="6BDEACD5" w14:textId="157DE02B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Клавиша 'f' переключает между плоским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шейдингом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шейдингом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>.</w:t>
      </w:r>
    </w:p>
    <w:p w14:paraId="58994869" w14:textId="5D3D42A9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lastRenderedPageBreak/>
        <w:t>4. Матрицы преобразований:</w:t>
      </w:r>
    </w:p>
    <w:p w14:paraId="2681AF38" w14:textId="2BBD3A9A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Для отрисовки используется модельная матрица (вращение), видовая матрица (перемещение камеры) и проекционная матрица (перспектива).</w:t>
      </w:r>
    </w:p>
    <w:p w14:paraId="582BBF0D" w14:textId="2BD333B6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>5. Освещение:</w:t>
      </w:r>
    </w:p>
    <w:p w14:paraId="282C643D" w14:textId="02705D70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Программой задано освещение с направленным источником и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амбиентным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освещением.</w:t>
      </w:r>
    </w:p>
    <w:p w14:paraId="4A0E3873" w14:textId="64FD5172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>6. Основной цикл:</w:t>
      </w:r>
    </w:p>
    <w:p w14:paraId="57D1E228" w14:textId="66310A98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   - В главной функции запускается цикл отрисовки, обработка ввода и управление отображением.</w:t>
      </w:r>
    </w:p>
    <w:p w14:paraId="5C8990A0" w14:textId="50D93DF5" w:rsidR="007E3273" w:rsidRPr="007E3273" w:rsidRDefault="007E3273" w:rsidP="007E327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E3273">
        <w:rPr>
          <w:rFonts w:ascii="Times New Roman" w:hAnsi="Times New Roman" w:cs="Times New Roman"/>
          <w:sz w:val="28"/>
          <w:szCs w:val="28"/>
        </w:rPr>
        <w:t xml:space="preserve">В результате программа отображает вращающийся куб, где можно выбирать между плоским и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3273">
        <w:rPr>
          <w:rFonts w:ascii="Times New Roman" w:hAnsi="Times New Roman" w:cs="Times New Roman"/>
          <w:sz w:val="28"/>
          <w:szCs w:val="28"/>
        </w:rPr>
        <w:t>шейдингом</w:t>
      </w:r>
      <w:proofErr w:type="spellEnd"/>
      <w:r w:rsidRPr="007E3273">
        <w:rPr>
          <w:rFonts w:ascii="Times New Roman" w:hAnsi="Times New Roman" w:cs="Times New Roman"/>
          <w:sz w:val="28"/>
          <w:szCs w:val="28"/>
        </w:rPr>
        <w:t xml:space="preserve"> для разных визуальных эффектов.</w:t>
      </w:r>
    </w:p>
    <w:p w14:paraId="1CE5A3F4" w14:textId="3F2D8F3C" w:rsidR="00BF4B83" w:rsidRPr="00A835D8" w:rsidRDefault="00BF4B83" w:rsidP="007E3273">
      <w:pPr>
        <w:pStyle w:val="10"/>
        <w:jc w:val="both"/>
        <w:rPr>
          <w:noProof/>
        </w:rPr>
      </w:pPr>
      <w:r w:rsidRPr="00433B67">
        <w:rPr>
          <w:noProof/>
        </w:rPr>
        <w:t xml:space="preserve"> </w:t>
      </w:r>
    </w:p>
    <w:p w14:paraId="236BAAEF" w14:textId="4DB4A803" w:rsidR="007E3273" w:rsidRDefault="00DC1EF7" w:rsidP="007E3273">
      <w:pPr>
        <w:pStyle w:val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1E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9E6471" wp14:editId="580BD0C1">
            <wp:extent cx="3689985" cy="2896326"/>
            <wp:effectExtent l="0" t="0" r="5715" b="0"/>
            <wp:docPr id="21239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7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256" cy="29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49F" w14:textId="07F19173" w:rsidR="00DC1EF7" w:rsidRPr="007E3273" w:rsidRDefault="00DC1EF7" w:rsidP="007E3273">
      <w:pPr>
        <w:pStyle w:val="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1E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6590F0" wp14:editId="2654FDCD">
            <wp:extent cx="3690183" cy="2896481"/>
            <wp:effectExtent l="0" t="0" r="5715" b="0"/>
            <wp:docPr id="204670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00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392" cy="29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86BB" w14:textId="77777777" w:rsidR="00BF4B83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Вывод</w:t>
      </w:r>
    </w:p>
    <w:p w14:paraId="79BDF9A8" w14:textId="77777777" w:rsidR="00DC1EF7" w:rsidRPr="00DC1EF7" w:rsidRDefault="00DC1EF7" w:rsidP="00DC1EF7">
      <w:pPr>
        <w:pStyle w:val="10"/>
        <w:rPr>
          <w:rFonts w:ascii="Times New Roman" w:hAnsi="Times New Roman" w:cs="Times New Roman"/>
          <w:sz w:val="28"/>
          <w:szCs w:val="28"/>
        </w:rPr>
      </w:pPr>
      <w:r w:rsidRPr="00DC1EF7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изучена реализация методов </w:t>
      </w:r>
      <w:proofErr w:type="spellStart"/>
      <w:r w:rsidRPr="00DC1EF7">
        <w:rPr>
          <w:rFonts w:ascii="Times New Roman" w:hAnsi="Times New Roman" w:cs="Times New Roman"/>
          <w:sz w:val="28"/>
          <w:szCs w:val="28"/>
        </w:rPr>
        <w:t>шейдинга</w:t>
      </w:r>
      <w:proofErr w:type="spellEnd"/>
      <w:r w:rsidRPr="00DC1EF7">
        <w:rPr>
          <w:rFonts w:ascii="Times New Roman" w:hAnsi="Times New Roman" w:cs="Times New Roman"/>
          <w:sz w:val="28"/>
          <w:szCs w:val="28"/>
        </w:rPr>
        <w:t xml:space="preserve"> в OpenGL, а также основы работы с 3D-объектами и освещением. Реализованы два метода </w:t>
      </w:r>
      <w:proofErr w:type="spellStart"/>
      <w:r w:rsidRPr="00DC1EF7">
        <w:rPr>
          <w:rFonts w:ascii="Times New Roman" w:hAnsi="Times New Roman" w:cs="Times New Roman"/>
          <w:sz w:val="28"/>
          <w:szCs w:val="28"/>
        </w:rPr>
        <w:t>шейдинга</w:t>
      </w:r>
      <w:proofErr w:type="spellEnd"/>
      <w:r w:rsidRPr="00DC1EF7">
        <w:rPr>
          <w:rFonts w:ascii="Times New Roman" w:hAnsi="Times New Roman" w:cs="Times New Roman"/>
          <w:sz w:val="28"/>
          <w:szCs w:val="28"/>
        </w:rPr>
        <w:t xml:space="preserve">: плоский и </w:t>
      </w:r>
      <w:proofErr w:type="spellStart"/>
      <w:r w:rsidRPr="00DC1EF7">
        <w:rPr>
          <w:rFonts w:ascii="Times New Roman" w:hAnsi="Times New Roman" w:cs="Times New Roman"/>
          <w:sz w:val="28"/>
          <w:szCs w:val="28"/>
        </w:rPr>
        <w:t>Gouraud</w:t>
      </w:r>
      <w:proofErr w:type="spellEnd"/>
      <w:r w:rsidRPr="00DC1EF7">
        <w:rPr>
          <w:rFonts w:ascii="Times New Roman" w:hAnsi="Times New Roman" w:cs="Times New Roman"/>
          <w:sz w:val="28"/>
          <w:szCs w:val="28"/>
        </w:rPr>
        <w:t>, что позволило продемонстрировать различные подходы к освещению и отображению поверхностей в 3D-графике. Взаимодействие света и объекта на сцене было визуализировано с использованием нормалей и различных матричных преобразований для вращения и отображения куба. Управление вращением куба с помощью мыши обеспечило интерактивность работы. Работа углубила понимание шейдеров, а также показала важность различных методов освещения для создания реалистичных визуальных эффектов в 3D-пространстве.</w:t>
      </w:r>
    </w:p>
    <w:p w14:paraId="0CA57A7C" w14:textId="77777777" w:rsidR="00BF4B83" w:rsidRDefault="00BF4B83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6D6098A8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39C036FE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14B5B67A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5C9357A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7498A3F0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17490053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5EBDA725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30331B13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7969E972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8826F64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1EFA4332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059F7745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A796044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156A6E2D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C106112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6F0DB3E1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6391580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2BE5A1C2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E6D7227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262E4C78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63B55465" w14:textId="77777777" w:rsidR="00DC1EF7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70AC2C5A" w14:textId="77777777" w:rsidR="00DC1EF7" w:rsidRPr="004C53CF" w:rsidRDefault="00DC1EF7" w:rsidP="00BF4B83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4358A29D" w14:textId="77777777" w:rsidR="00BF4B83" w:rsidRDefault="00BF4B83" w:rsidP="00BF4B83">
      <w:pPr>
        <w:pStyle w:val="10"/>
      </w:pPr>
      <w:r>
        <w:tab/>
        <w:t xml:space="preserve"> </w:t>
      </w:r>
      <w:r>
        <w:tab/>
        <w:t xml:space="preserve"> </w:t>
      </w:r>
      <w:r>
        <w:tab/>
      </w:r>
    </w:p>
    <w:p w14:paraId="3A634A63" w14:textId="77777777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Московский авиационный институт (национальный исследовательский университет)</w:t>
      </w:r>
    </w:p>
    <w:p w14:paraId="0E297A48" w14:textId="77777777" w:rsidR="00BF4B83" w:rsidRDefault="00BF4B83" w:rsidP="00BF4B83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4C61D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31713BF3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6015A4F4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39661003" w14:textId="77777777" w:rsidR="00BF4B83" w:rsidRPr="00F40353" w:rsidRDefault="00BF4B83" w:rsidP="00BF4B83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1B812819" w14:textId="77777777" w:rsidR="00BF4B83" w:rsidRPr="00F4035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4EBF4DD" w14:textId="77777777" w:rsidR="00BF4B83" w:rsidRP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"Компьютерная графика" №</w:t>
      </w:r>
      <w:r w:rsidRPr="00BF4B83">
        <w:rPr>
          <w:rFonts w:ascii="Times New Roman" w:eastAsia="Times New Roman" w:hAnsi="Times New Roman" w:cs="Times New Roman"/>
          <w:b/>
          <w:sz w:val="36"/>
          <w:szCs w:val="36"/>
        </w:rPr>
        <w:t>5</w:t>
      </w:r>
    </w:p>
    <w:p w14:paraId="2B1D9B74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29E16A76" w14:textId="4DF9DCAA" w:rsidR="00BF4B83" w:rsidRDefault="00BF4B83" w:rsidP="00BF4B83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 Е. С.</w:t>
      </w:r>
    </w:p>
    <w:p w14:paraId="47BE08FC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Группа: М8О-307Б-22</w:t>
      </w:r>
    </w:p>
    <w:p w14:paraId="606B7666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15AA1281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894A479" w14:textId="77777777" w:rsidR="00BF4B83" w:rsidRPr="00823BC9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7685FB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EC7BA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40E05E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EC6005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2C92E8" w14:textId="77777777" w:rsidR="00BF4B83" w:rsidRDefault="00BF4B83" w:rsidP="00BF4B83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1E0CA81F" w14:textId="77777777" w:rsidR="00BF4B83" w:rsidRPr="00F65284" w:rsidRDefault="00F65284" w:rsidP="00BF4B83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Трассировка лучей (</w:t>
      </w:r>
      <w:r>
        <w:rPr>
          <w:rFonts w:ascii="Times New Roman" w:hAnsi="Times New Roman" w:cs="Times New Roman"/>
          <w:b/>
          <w:color w:val="1A1A1A"/>
          <w:shd w:val="clear" w:color="auto" w:fill="FFFFFF"/>
          <w:lang w:val="en-US"/>
        </w:rPr>
        <w:t>Ray</w:t>
      </w:r>
      <w:r w:rsidRPr="004C53CF">
        <w:rPr>
          <w:rFonts w:ascii="Times New Roman" w:hAnsi="Times New Roman" w:cs="Times New Roman"/>
          <w:b/>
          <w:color w:val="1A1A1A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1A1A1A"/>
          <w:shd w:val="clear" w:color="auto" w:fill="FFFFFF"/>
          <w:lang w:val="en-US"/>
        </w:rPr>
        <w:t>Tracing</w:t>
      </w:r>
      <w:r w:rsidRPr="004C53CF">
        <w:rPr>
          <w:rFonts w:ascii="Times New Roman" w:hAnsi="Times New Roman" w:cs="Times New Roman"/>
          <w:b/>
          <w:color w:val="1A1A1A"/>
          <w:shd w:val="clear" w:color="auto" w:fill="FFFFFF"/>
        </w:rPr>
        <w:t>)</w:t>
      </w:r>
    </w:p>
    <w:p w14:paraId="669A7EEE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50047037" w14:textId="77777777" w:rsidR="00F65284" w:rsidRPr="00F65284" w:rsidRDefault="00F65284" w:rsidP="00F65284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В этой лабораторной работе вы научитесь работать с техникой трассировки лучей для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создания реалистичной 3D-графики. Вы реализуете алгоритм Ray </w:t>
      </w:r>
      <w:proofErr w:type="spellStart"/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Tracing</w:t>
      </w:r>
      <w:proofErr w:type="spellEnd"/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, который позволяет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рассчитывать физически корректные отражения, преломления, тени и свет в сцене.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Лабораторная работа подводит к пониманию основ рендеринга, работающего с лучами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света, а также к созданию реалистичных сцен.</w:t>
      </w:r>
    </w:p>
    <w:p w14:paraId="5551BC34" w14:textId="77777777" w:rsidR="00BF4B83" w:rsidRPr="00823BC9" w:rsidRDefault="00BF4B83" w:rsidP="00BF4B83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695E4348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Вариант 5. Реалистичное глобальное освещение</w:t>
      </w:r>
    </w:p>
    <w:p w14:paraId="604804F6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Постройте сцену с кубом и сферой.</w:t>
      </w:r>
    </w:p>
    <w:p w14:paraId="45F3291C" w14:textId="77777777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Реализуйте глобальное освещение (Global 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Illumination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) с помощью трассировки лучей.</w:t>
      </w:r>
    </w:p>
    <w:p w14:paraId="7E7F058C" w14:textId="030129E9" w:rsidR="00AB7BC0" w:rsidRPr="00AB7BC0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Обеспечьте взаимодействие объектов со светом, отскакивающим от других поверхностей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(</w:t>
      </w:r>
      <w:proofErr w:type="spellStart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интерфлексии</w:t>
      </w:r>
      <w:proofErr w:type="spellEnd"/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света).</w:t>
      </w:r>
    </w:p>
    <w:p w14:paraId="35A1A7EC" w14:textId="5B7E883F" w:rsidR="00F65284" w:rsidRPr="00F65284" w:rsidRDefault="00AB7BC0" w:rsidP="00AB7BC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Дополнительно: Реализуйте управление количеством "прямых" и "косвенных" лучей для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AB7BC0">
        <w:rPr>
          <w:rFonts w:ascii="Times New Roman" w:eastAsia="Times New Roman" w:hAnsi="Times New Roman" w:cs="Times New Roman"/>
          <w:color w:val="1A1A1A"/>
          <w:sz w:val="28"/>
          <w:szCs w:val="28"/>
        </w:rPr>
        <w:t>точной настройки уровня освещения</w:t>
      </w:r>
      <w:r w:rsidR="00F65284" w:rsidRPr="00F65284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15B3D3D1" w14:textId="77777777" w:rsidR="00BF4B83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2DFC2A09" w14:textId="4080C363" w:rsidR="0079317B" w:rsidRDefault="0079317B" w:rsidP="00BF4B8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9317B">
        <w:rPr>
          <w:rFonts w:ascii="Times New Roman" w:hAnsi="Times New Roman" w:cs="Times New Roman"/>
          <w:sz w:val="28"/>
          <w:szCs w:val="28"/>
        </w:rPr>
        <w:t xml:space="preserve">Программа реализует сцену с использованием алгоритма трассировки лучей, включающую сферу, плоскость и различные эффекты освещения, такие как отражения, косвенное освещение и мягкие тени. Функция </w:t>
      </w:r>
      <w:proofErr w:type="spellStart"/>
      <w:r w:rsidRPr="0079317B">
        <w:rPr>
          <w:rFonts w:ascii="Times New Roman" w:hAnsi="Times New Roman" w:cs="Times New Roman"/>
          <w:sz w:val="28"/>
          <w:szCs w:val="28"/>
        </w:rPr>
        <w:t>trace</w:t>
      </w:r>
      <w:proofErr w:type="spellEnd"/>
      <w:r w:rsidRPr="0079317B">
        <w:rPr>
          <w:rFonts w:ascii="Times New Roman" w:hAnsi="Times New Roman" w:cs="Times New Roman"/>
          <w:sz w:val="28"/>
          <w:szCs w:val="28"/>
        </w:rPr>
        <w:t xml:space="preserve"> отвечает за трассировку лучей, определяя пересечения с объектами (сферой или плоскостью), вычисляя цвет пикселя с учетом освещения и отражений. Мягкие тени достигаются с помощью распределённой трассировки: случайные смещения источника света генерируют несколько теневых лучей, а итоговый цвет пикселя зависит от количества затенённых лучей. Функция </w:t>
      </w:r>
      <w:proofErr w:type="spellStart"/>
      <w:r w:rsidRPr="0079317B">
        <w:rPr>
          <w:rFonts w:ascii="Times New Roman" w:hAnsi="Times New Roman" w:cs="Times New Roman"/>
          <w:sz w:val="28"/>
          <w:szCs w:val="28"/>
        </w:rPr>
        <w:t>renderScene</w:t>
      </w:r>
      <w:proofErr w:type="spellEnd"/>
      <w:r w:rsidRPr="0079317B">
        <w:rPr>
          <w:rFonts w:ascii="Times New Roman" w:hAnsi="Times New Roman" w:cs="Times New Roman"/>
          <w:sz w:val="28"/>
          <w:szCs w:val="28"/>
        </w:rPr>
        <w:t xml:space="preserve"> строит первичные лучи для каждого пикселя, используя координаты экрана, и </w:t>
      </w:r>
      <w:proofErr w:type="spellStart"/>
      <w:r w:rsidRPr="0079317B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79317B">
        <w:rPr>
          <w:rFonts w:ascii="Times New Roman" w:hAnsi="Times New Roman" w:cs="Times New Roman"/>
          <w:sz w:val="28"/>
          <w:szCs w:val="28"/>
        </w:rPr>
        <w:t xml:space="preserve"> пиксели с помощью OpenGL. Параметры сцены, такие как положение объектов и источника света,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317B">
        <w:rPr>
          <w:rFonts w:ascii="Times New Roman" w:hAnsi="Times New Roman" w:cs="Times New Roman"/>
          <w:sz w:val="28"/>
          <w:szCs w:val="28"/>
        </w:rPr>
        <w:t>также глубина отражений и косвенного освещения задаются в коде.</w:t>
      </w:r>
    </w:p>
    <w:p w14:paraId="3CD57CD5" w14:textId="1F9EAE49" w:rsidR="00BF4B83" w:rsidRDefault="00DC1EF7" w:rsidP="00BF4B83">
      <w:pPr>
        <w:pStyle w:val="10"/>
        <w:jc w:val="both"/>
        <w:rPr>
          <w:noProof/>
        </w:rPr>
      </w:pPr>
      <w:r w:rsidRPr="00DC1EF7">
        <w:rPr>
          <w:noProof/>
        </w:rPr>
        <w:lastRenderedPageBreak/>
        <w:drawing>
          <wp:inline distT="0" distB="0" distL="0" distR="0" wp14:anchorId="69E60F1F" wp14:editId="0D9AC097">
            <wp:extent cx="4048731" cy="4206573"/>
            <wp:effectExtent l="0" t="0" r="9525" b="3810"/>
            <wp:docPr id="95152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5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805" cy="42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B83" w:rsidRPr="00433B67">
        <w:rPr>
          <w:noProof/>
        </w:rPr>
        <w:t xml:space="preserve"> </w:t>
      </w:r>
    </w:p>
    <w:p w14:paraId="68956D95" w14:textId="7700C80B" w:rsidR="00DC1EF7" w:rsidRDefault="0079317B" w:rsidP="00BF4B8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793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74AF9" wp14:editId="720D672F">
            <wp:extent cx="4054016" cy="4202184"/>
            <wp:effectExtent l="0" t="0" r="3810" b="8255"/>
            <wp:docPr id="991726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6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299" cy="42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886" w14:textId="77777777" w:rsidR="00BF4B83" w:rsidRDefault="00BF4B83" w:rsidP="00BF4B83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Вывод</w:t>
      </w:r>
    </w:p>
    <w:p w14:paraId="2B812E87" w14:textId="59502DC7" w:rsidR="00BF4B83" w:rsidRPr="00823BC9" w:rsidRDefault="00783380" w:rsidP="00BF4B83">
      <w:pPr>
        <w:pStyle w:val="10"/>
        <w:rPr>
          <w:rFonts w:ascii="Times New Roman" w:hAnsi="Times New Roman" w:cs="Times New Roman"/>
          <w:sz w:val="28"/>
          <w:szCs w:val="28"/>
        </w:rPr>
      </w:pPr>
      <w:r w:rsidRPr="007833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была реализована сцена с использованием алгоритма трассировки лучей, включающая объекты, такие как сферы и плоскости, с учетом эффектов освещения, отражений, косвенного освещения и мягких теней. Были изучены основные методы трассировки лучей, включая определение пересечений лучей с объектами, а также различные методы вычисления освещения, такие как модель </w:t>
      </w:r>
      <w:proofErr w:type="spellStart"/>
      <w:r w:rsidRPr="00783380">
        <w:rPr>
          <w:rFonts w:ascii="Times New Roman" w:hAnsi="Times New Roman" w:cs="Times New Roman"/>
          <w:sz w:val="28"/>
          <w:szCs w:val="28"/>
        </w:rPr>
        <w:t>Фонга</w:t>
      </w:r>
      <w:proofErr w:type="spellEnd"/>
      <w:r w:rsidRPr="00783380">
        <w:rPr>
          <w:rFonts w:ascii="Times New Roman" w:hAnsi="Times New Roman" w:cs="Times New Roman"/>
          <w:sz w:val="28"/>
          <w:szCs w:val="28"/>
        </w:rPr>
        <w:t xml:space="preserve"> для диффузного и зеркального освещения, а также использование случайных смещений для создания мягких теней. Работа позволила углубить знания в области компьютерной графики, научиться применять алгоритмы рендеринга в 3D-сценах и освоить методы визуализации, учитывающие различные физические эффекты освещения.</w:t>
      </w:r>
    </w:p>
    <w:p w14:paraId="15E2BA2E" w14:textId="77777777" w:rsidR="00BF4B83" w:rsidRPr="00823BC9" w:rsidRDefault="00BF4B83" w:rsidP="00BF4B83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</w:p>
    <w:p w14:paraId="360D259E" w14:textId="77777777" w:rsidR="00823BC9" w:rsidRDefault="00823BC9" w:rsidP="00433B67">
      <w:pPr>
        <w:pStyle w:val="10"/>
        <w:rPr>
          <w:rFonts w:ascii="Times New Roman" w:hAnsi="Times New Roman" w:cs="Times New Roman"/>
          <w:sz w:val="28"/>
          <w:szCs w:val="28"/>
        </w:rPr>
      </w:pPr>
    </w:p>
    <w:p w14:paraId="3168ED00" w14:textId="77777777" w:rsidR="004C53CF" w:rsidRDefault="004C53CF" w:rsidP="004C53CF">
      <w:pPr>
        <w:pStyle w:val="10"/>
      </w:pPr>
      <w:r>
        <w:tab/>
        <w:t xml:space="preserve"> </w:t>
      </w:r>
      <w:r>
        <w:tab/>
        <w:t xml:space="preserve"> </w:t>
      </w:r>
      <w:r>
        <w:tab/>
      </w:r>
    </w:p>
    <w:p w14:paraId="2E838B74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277D3C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2BC02E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7B4C2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26E2D7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77068C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5B6F40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FEC6E2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821519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BAB2BE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9B0B25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08A65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BBB5B2" w14:textId="77777777" w:rsidR="00783380" w:rsidRDefault="00783380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58E13C" w14:textId="2C2A4592" w:rsidR="004C53CF" w:rsidRDefault="004C53CF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Московский авиационный институт (национальный исследовательский университет)</w:t>
      </w:r>
    </w:p>
    <w:p w14:paraId="69C5722B" w14:textId="77777777" w:rsidR="004C53CF" w:rsidRDefault="004C53CF" w:rsidP="004C53CF">
      <w:pPr>
        <w:pStyle w:val="10"/>
        <w:spacing w:after="1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B9BE60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Институт информационных технологий и прикладной математики</w:t>
      </w:r>
    </w:p>
    <w:p w14:paraId="2EC95227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«Кафедра вычислительной математики и программирования»</w:t>
      </w:r>
    </w:p>
    <w:p w14:paraId="7C615D82" w14:textId="77777777" w:rsidR="004C53CF" w:rsidRPr="00F40353" w:rsidRDefault="004C53CF" w:rsidP="004C53CF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3E4D3F09" w14:textId="77777777" w:rsidR="004C53CF" w:rsidRPr="00F40353" w:rsidRDefault="004C53CF" w:rsidP="004C53CF">
      <w:pPr>
        <w:pStyle w:val="10"/>
        <w:spacing w:before="220" w:after="160"/>
        <w:rPr>
          <w:rFonts w:ascii="Times New Roman" w:eastAsia="Times New Roman" w:hAnsi="Times New Roman" w:cs="Times New Roman"/>
          <w:sz w:val="30"/>
          <w:szCs w:val="30"/>
        </w:rPr>
      </w:pPr>
    </w:p>
    <w:p w14:paraId="34780B05" w14:textId="77777777" w:rsidR="004C53CF" w:rsidRPr="00F40353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4B94FB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по предмету "Компьютерная графика" №6</w:t>
      </w:r>
    </w:p>
    <w:p w14:paraId="7A9F5D09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br/>
      </w:r>
    </w:p>
    <w:p w14:paraId="4EC12C36" w14:textId="7DA25AC0" w:rsidR="004C53CF" w:rsidRDefault="004C53CF" w:rsidP="004C53CF">
      <w:pPr>
        <w:pStyle w:val="10"/>
        <w:spacing w:before="220" w:after="16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Студент: </w:t>
      </w:r>
      <w:r w:rsidR="00622D5C">
        <w:rPr>
          <w:rFonts w:ascii="Times New Roman" w:eastAsia="Times New Roman" w:hAnsi="Times New Roman" w:cs="Times New Roman"/>
          <w:sz w:val="32"/>
          <w:szCs w:val="32"/>
        </w:rPr>
        <w:t>Кострюков Е. С.</w:t>
      </w:r>
    </w:p>
    <w:p w14:paraId="63C9FCE4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                              Группа: М8О-307Б-22</w:t>
      </w:r>
    </w:p>
    <w:p w14:paraId="56F79889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  </w:t>
      </w:r>
    </w:p>
    <w:p w14:paraId="73A39436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579D0A7" w14:textId="77777777" w:rsidR="004C53CF" w:rsidRPr="00823BC9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468C62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844CCA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82BC44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7D8992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136C18" w14:textId="77777777" w:rsidR="004C53CF" w:rsidRDefault="004C53CF" w:rsidP="004C53CF">
      <w:pPr>
        <w:pStyle w:val="10"/>
        <w:spacing w:before="22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1126CE8E" w14:textId="77777777" w:rsidR="004C53CF" w:rsidRPr="00823BC9" w:rsidRDefault="004C53CF" w:rsidP="004C53CF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</w:rPr>
      </w:pPr>
      <w:r w:rsidRPr="00823BC9"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Основы 2D-графики и трансформаций</w:t>
      </w:r>
    </w:p>
    <w:p w14:paraId="18CEDE8D" w14:textId="77777777" w:rsidR="004C53CF" w:rsidRPr="00823BC9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23BC9">
        <w:rPr>
          <w:rFonts w:ascii="Times New Roman" w:eastAsia="Times New Roman" w:hAnsi="Times New Roman" w:cs="Times New Roman"/>
          <w:color w:val="1A1A1A"/>
          <w:sz w:val="28"/>
          <w:szCs w:val="28"/>
        </w:rPr>
        <w:t>Цель лабораторной работы:</w:t>
      </w:r>
    </w:p>
    <w:p w14:paraId="533C8D34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В этой лабораторной работе вы будете разрабатывать основу для собственного игрового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движка. Это завершающая работа, в которой вы объедините все изученные техники работы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с 2D и 3D графикой, освещением,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шейдерами и трассировкой лучей. В результате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выполнения лабораторной работы у вас должен получиться простой движок, который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может </w:t>
      </w:r>
      <w:proofErr w:type="spellStart"/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отрисовывать</w:t>
      </w:r>
      <w:proofErr w:type="spellEnd"/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сцены в реальном времени, с возможностью работы с камерой,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объектами и освещением.</w:t>
      </w:r>
    </w:p>
    <w:p w14:paraId="5501F6C1" w14:textId="77777777" w:rsidR="004C53CF" w:rsidRPr="00823BC9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7643569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Основные задачи:</w:t>
      </w:r>
    </w:p>
    <w:p w14:paraId="6A61DB2D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1 Создать базовую архитектуру игрового движка с поддержкой 3D-сцен.</w:t>
      </w:r>
    </w:p>
    <w:p w14:paraId="09C98E9D" w14:textId="2E5FB132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2 Реализовать систему рендеринга с использованием изученных подходов: рендеринг</w:t>
      </w:r>
      <w:r w:rsidR="00494A7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через </w:t>
      </w:r>
      <w:proofErr w:type="spellStart"/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растризацию</w:t>
      </w:r>
      <w:proofErr w:type="spellEnd"/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 трассировку лучей.</w:t>
      </w:r>
    </w:p>
    <w:p w14:paraId="1470D9E1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3 Настроить камеру и систему управления ею.</w:t>
      </w:r>
    </w:p>
    <w:p w14:paraId="48635319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4 Реализовать поддержку базовых игровых объектов и взаимодействие с ними.</w:t>
      </w:r>
    </w:p>
    <w:p w14:paraId="2577AF10" w14:textId="77777777" w:rsidR="004C53CF" w:rsidRPr="004C53CF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5 Обеспечить работу с несколькими типами источников света.</w:t>
      </w:r>
    </w:p>
    <w:p w14:paraId="7B83CF80" w14:textId="77777777" w:rsidR="004C53CF" w:rsidRPr="00823BC9" w:rsidRDefault="004C53CF" w:rsidP="004C53C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4C53CF">
        <w:rPr>
          <w:rFonts w:ascii="Times New Roman" w:eastAsia="Times New Roman" w:hAnsi="Times New Roman" w:cs="Times New Roman"/>
          <w:color w:val="1A1A1A"/>
          <w:sz w:val="28"/>
          <w:szCs w:val="28"/>
        </w:rPr>
        <w:t>6 Оптимизировать производительность движка (по возможности).</w:t>
      </w:r>
    </w:p>
    <w:p w14:paraId="0ABC67C6" w14:textId="77777777" w:rsidR="004C53CF" w:rsidRDefault="004C53CF" w:rsidP="004C53CF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t>Решение</w:t>
      </w:r>
    </w:p>
    <w:p w14:paraId="6655F539" w14:textId="1F898725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Программа представляет собой игру-головоломку, в которой игроку предстоит пройти через лабиринт, чтобы найти выход.  </w:t>
      </w:r>
    </w:p>
    <w:p w14:paraId="0AAD6CF8" w14:textId="3C4F2AC7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отвечает за запуск игры и управление основными процессами.  </w:t>
      </w:r>
    </w:p>
    <w:p w14:paraId="3A3A10BB" w14:textId="277D1D4F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содержит настройки игры: параметры графики, константы, и конфигурации текстур.  </w:t>
      </w:r>
    </w:p>
    <w:p w14:paraId="60A096F8" w14:textId="7AD54600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реализует функционал игрока, включая управление с клавиатуры и обработку действий.  </w:t>
      </w:r>
    </w:p>
    <w:p w14:paraId="0BCC9B69" w14:textId="212E23BF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отвечает за структуру лабиринта, хранение карты и связывание её элементов с текстурами.  </w:t>
      </w:r>
    </w:p>
    <w:p w14:paraId="4372D386" w14:textId="580DD6B2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drawing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занимается визуализацией игры: рисует окружение, интерфейс и фон.  </w:t>
      </w:r>
    </w:p>
    <w:p w14:paraId="2ED48FBF" w14:textId="77777777" w:rsid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- Файл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ray_casting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реализует технологию построения графики, создавая псевдотрёхмерное изображение лабиринта.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C297DA" w14:textId="5B8C4233" w:rsidR="004C53CF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lastRenderedPageBreak/>
        <w:t>Игра сосредоточена на исследовании и поиске пути к выходу, создавая атмосферу, ориентированную на логику и ориентацию в пространстве.</w:t>
      </w:r>
      <w:r w:rsidRPr="00A835D8">
        <w:rPr>
          <w:noProof/>
        </w:rPr>
        <w:drawing>
          <wp:inline distT="0" distB="0" distL="0" distR="0" wp14:anchorId="3A0AB9C3" wp14:editId="0AC08262">
            <wp:extent cx="5733415" cy="3968114"/>
            <wp:effectExtent l="0" t="0" r="635" b="0"/>
            <wp:docPr id="102189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93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804" cy="39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3CF" w:rsidRPr="00433B67">
        <w:rPr>
          <w:noProof/>
        </w:rPr>
        <w:t xml:space="preserve"> </w:t>
      </w:r>
    </w:p>
    <w:p w14:paraId="11BB5220" w14:textId="2B9B5779" w:rsidR="00A835D8" w:rsidRPr="00A835D8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A932D" wp14:editId="7B9BFF08">
            <wp:extent cx="5733415" cy="3954780"/>
            <wp:effectExtent l="0" t="0" r="635" b="7620"/>
            <wp:docPr id="93542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20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FBD" w14:textId="16568F12" w:rsidR="004C53CF" w:rsidRDefault="004C53CF" w:rsidP="004C53CF">
      <w:pPr>
        <w:pStyle w:val="1"/>
        <w:keepNext w:val="0"/>
        <w:keepLines w:val="0"/>
        <w:spacing w:before="480"/>
        <w:jc w:val="center"/>
        <w:rPr>
          <w:rFonts w:ascii="Times New Roman" w:hAnsi="Times New Roman" w:cs="Times New Roman"/>
          <w:b/>
          <w:color w:val="1A1A1A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hd w:val="clear" w:color="auto" w:fill="FFFFFF"/>
        </w:rPr>
        <w:lastRenderedPageBreak/>
        <w:t>Вывод</w:t>
      </w:r>
    </w:p>
    <w:p w14:paraId="58C222AE" w14:textId="274B82FB" w:rsidR="004C53CF" w:rsidRPr="00117991" w:rsidRDefault="00A835D8" w:rsidP="00A835D8">
      <w:pPr>
        <w:pStyle w:val="10"/>
        <w:jc w:val="both"/>
        <w:rPr>
          <w:rFonts w:ascii="Times New Roman" w:hAnsi="Times New Roman" w:cs="Times New Roman"/>
          <w:sz w:val="28"/>
          <w:szCs w:val="28"/>
        </w:rPr>
      </w:pPr>
      <w:r w:rsidRPr="00A835D8">
        <w:rPr>
          <w:rFonts w:ascii="Times New Roman" w:hAnsi="Times New Roman" w:cs="Times New Roman"/>
          <w:sz w:val="28"/>
          <w:szCs w:val="28"/>
        </w:rPr>
        <w:t xml:space="preserve">В рамках этой лабораторной работы мной был разработан игровой движок и создана игра-головоломка. Используя ранее изученные концепции, я реализовал технологию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ray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5D8">
        <w:rPr>
          <w:rFonts w:ascii="Times New Roman" w:hAnsi="Times New Roman" w:cs="Times New Roman"/>
          <w:sz w:val="28"/>
          <w:szCs w:val="28"/>
        </w:rPr>
        <w:t>casting</w:t>
      </w:r>
      <w:proofErr w:type="spellEnd"/>
      <w:r w:rsidRPr="00A835D8">
        <w:rPr>
          <w:rFonts w:ascii="Times New Roman" w:hAnsi="Times New Roman" w:cs="Times New Roman"/>
          <w:sz w:val="28"/>
          <w:szCs w:val="28"/>
        </w:rPr>
        <w:t xml:space="preserve"> для отображения псевдотрёхмерной графики. Дополнительно были добавлены текстуры, а игровая карта была построена в виде лабиринта. Этот опыт позволил мне углубить знания в области разработки игр и подготовки к будущим проектам.</w:t>
      </w:r>
    </w:p>
    <w:sectPr w:rsidR="004C53CF" w:rsidRPr="00117991" w:rsidSect="00EB283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Arial"/>
    <w:charset w:val="00"/>
    <w:family w:val="moder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E37BE0"/>
    <w:multiLevelType w:val="multilevel"/>
    <w:tmpl w:val="42BCA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194919"/>
    <w:multiLevelType w:val="hybridMultilevel"/>
    <w:tmpl w:val="E078F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111374">
    <w:abstractNumId w:val="0"/>
  </w:num>
  <w:num w:numId="2" w16cid:durableId="288517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833"/>
    <w:rsid w:val="000435EB"/>
    <w:rsid w:val="00043AF5"/>
    <w:rsid w:val="00085283"/>
    <w:rsid w:val="000F3B57"/>
    <w:rsid w:val="00117991"/>
    <w:rsid w:val="00253F43"/>
    <w:rsid w:val="002F2FF0"/>
    <w:rsid w:val="0036662B"/>
    <w:rsid w:val="003837C9"/>
    <w:rsid w:val="0041501F"/>
    <w:rsid w:val="00433B67"/>
    <w:rsid w:val="00494A76"/>
    <w:rsid w:val="004C53CF"/>
    <w:rsid w:val="00622D5C"/>
    <w:rsid w:val="00721A39"/>
    <w:rsid w:val="007366E4"/>
    <w:rsid w:val="00783380"/>
    <w:rsid w:val="0079317B"/>
    <w:rsid w:val="007A4E9E"/>
    <w:rsid w:val="007E3273"/>
    <w:rsid w:val="00823BC9"/>
    <w:rsid w:val="00854F2B"/>
    <w:rsid w:val="009A55FE"/>
    <w:rsid w:val="009B2C3D"/>
    <w:rsid w:val="009C6F13"/>
    <w:rsid w:val="009F38FE"/>
    <w:rsid w:val="00A05F2C"/>
    <w:rsid w:val="00A835D8"/>
    <w:rsid w:val="00AB7BC0"/>
    <w:rsid w:val="00AD2A61"/>
    <w:rsid w:val="00B63EBB"/>
    <w:rsid w:val="00BA069F"/>
    <w:rsid w:val="00BF4B83"/>
    <w:rsid w:val="00C74082"/>
    <w:rsid w:val="00CB63C2"/>
    <w:rsid w:val="00D02164"/>
    <w:rsid w:val="00D10DFE"/>
    <w:rsid w:val="00D37DE3"/>
    <w:rsid w:val="00D509CE"/>
    <w:rsid w:val="00D553C5"/>
    <w:rsid w:val="00DC1EF7"/>
    <w:rsid w:val="00E95F7E"/>
    <w:rsid w:val="00EB2833"/>
    <w:rsid w:val="00EF5872"/>
    <w:rsid w:val="00EF7C3C"/>
    <w:rsid w:val="00F02077"/>
    <w:rsid w:val="00F40353"/>
    <w:rsid w:val="00F6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BA3A6"/>
  <w15:docId w15:val="{8F75BB41-8781-438E-931B-1513DF2A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3CF"/>
  </w:style>
  <w:style w:type="paragraph" w:styleId="1">
    <w:name w:val="heading 1"/>
    <w:basedOn w:val="10"/>
    <w:next w:val="10"/>
    <w:link w:val="11"/>
    <w:rsid w:val="00EB283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EB283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EB283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EB283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EB283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EB283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EB2833"/>
  </w:style>
  <w:style w:type="table" w:customStyle="1" w:styleId="TableNormal">
    <w:name w:val="Table Normal"/>
    <w:rsid w:val="00EB283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EB283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EB283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EB283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43A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43AF5"/>
    <w:rPr>
      <w:rFonts w:ascii="Tahoma" w:hAnsi="Tahoma" w:cs="Tahoma"/>
      <w:sz w:val="16"/>
      <w:szCs w:val="16"/>
    </w:rPr>
  </w:style>
  <w:style w:type="paragraph" w:customStyle="1" w:styleId="Standarduser">
    <w:name w:val="Standard (user)"/>
    <w:rsid w:val="009B2C3D"/>
    <w:pPr>
      <w:suppressAutoHyphens/>
      <w:autoSpaceDN w:val="0"/>
      <w:spacing w:after="160" w:line="251" w:lineRule="auto"/>
      <w:textAlignment w:val="baseline"/>
    </w:pPr>
    <w:rPr>
      <w:rFonts w:ascii="Calibri" w:eastAsia="Calibri" w:hAnsi="Calibri" w:cs="DejaVu Sans"/>
    </w:rPr>
  </w:style>
  <w:style w:type="paragraph" w:styleId="HTML">
    <w:name w:val="HTML Preformatted"/>
    <w:basedOn w:val="a"/>
    <w:link w:val="HTML0"/>
    <w:uiPriority w:val="99"/>
    <w:semiHidden/>
    <w:unhideWhenUsed/>
    <w:rsid w:val="007366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66E4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59"/>
    <w:rsid w:val="00EF7C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"/>
    <w:rsid w:val="00D37DE3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9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59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5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5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19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13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21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</dc:creator>
  <cp:lastModifiedBy>Евгений Кострюков</cp:lastModifiedBy>
  <cp:revision>23</cp:revision>
  <dcterms:created xsi:type="dcterms:W3CDTF">2024-11-30T13:02:00Z</dcterms:created>
  <dcterms:modified xsi:type="dcterms:W3CDTF">2024-12-09T15:28:00Z</dcterms:modified>
</cp:coreProperties>
</file>