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right"/>
        <w:rPr>
          <w:b/>
          <w:i/>
          <w:sz w:val="36"/>
          <w:lang w:val="ru-RU"/>
        </w:rPr>
      </w:pPr>
      <w:r>
        <w:rPr>
          <w:b/>
          <w:i/>
          <w:sz w:val="36"/>
          <w:lang w:val="ru-RU"/>
        </w:rPr>
        <w:t>Нечаев</w:t>
      </w:r>
      <w:r>
        <w:rPr>
          <w:b/>
          <w:i/>
          <w:sz w:val="36"/>
        </w:rPr>
        <w:t xml:space="preserve"> </w:t>
      </w:r>
      <w:r>
        <w:rPr>
          <w:b/>
          <w:i/>
          <w:sz w:val="36"/>
          <w:lang w:val="ru-RU"/>
        </w:rPr>
        <w:t>Евгений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коллекция объектов, набор типов которых может расширяться.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 получает эту коллекцию и выдает другую по правилу: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A-1</w:t>
        <w:tab/>
        <w:tab/>
        <w:tab/>
        <w:tab/>
        <w:t>A-5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B-3</w:t>
        <w:tab/>
        <w:tab/>
      </w:r>
      <w:r>
        <w:rPr>
          <w:rFonts w:ascii="Wingdings" w:hAnsi="Wingdings"/>
          <w:sz w:val="28"/>
          <w:szCs w:val="28"/>
        </w:rPr>
        <w:t></w:t>
      </w:r>
      <w:r>
        <w:rPr>
          <w:sz w:val="28"/>
          <w:szCs w:val="28"/>
        </w:rPr>
        <w:tab/>
        <w:tab/>
        <w:t>B-5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C-5</w:t>
        <w:tab/>
        <w:tab/>
        <w:tab/>
        <w:tab/>
        <w:t>C-5</w:t>
      </w:r>
    </w:p>
    <w:p>
      <w:pPr>
        <w:pStyle w:val="Normal"/>
        <w:spacing w:lineRule="auto" w:line="240" w:before="0" w:after="0"/>
        <w:jc w:val="center"/>
        <w:rPr>
          <w:b/>
          <w:sz w:val="36"/>
        </w:rPr>
      </w:pPr>
      <w:r>
        <w:rPr>
          <w:b/>
          <w:sz w:val="36"/>
        </w:rPr>
        <w:t>My Collection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/***************************************************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main.cpp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***************************************************/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800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#include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"mycollection.hpp"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main()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3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RANGE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100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MyCollection(NUMTYPES,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RANGE);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MyCollection.CreateCollection(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NUMTYPES;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sz w:val="18"/>
          <w:szCs w:val="20"/>
        </w:rPr>
        <w:t>cout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"count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MyCollection.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endl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Client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clt.EqualizeCollection(MyCollection);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NUMTYPES;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sz w:val="18"/>
          <w:szCs w:val="20"/>
        </w:rPr>
        <w:t>cout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"count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MyCollection.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endl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return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/***************************************************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mycollection.hpp</w:t>
      </w:r>
    </w:p>
    <w:p>
      <w:pPr>
        <w:pStyle w:val="Normal"/>
        <w:spacing w:lineRule="auto" w:line="240" w:before="0" w:after="0"/>
        <w:rPr>
          <w:b/>
          <w:sz w:val="36"/>
        </w:rPr>
      </w:pPr>
      <w:r>
        <w:rPr>
          <w:b/>
          <w:sz w:val="36"/>
        </w:rPr>
        <w:t>***************************************************/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#ifndef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MYCOLLECTION_HPP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8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#define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MYCOLLECTION_HPP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800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#include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800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#include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&lt;cstdlib&gt;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800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#include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&lt;ctime&gt;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8000"/>
          <w:sz w:val="18"/>
          <w:szCs w:val="20"/>
        </w:rPr>
      </w:pPr>
      <w:r>
        <w:rPr>
          <w:rFonts w:eastAsia="Times New Roman" w:cs="Courier New" w:ascii="Courier New" w:hAnsi="Courier New"/>
          <w:color w:val="000080"/>
          <w:sz w:val="18"/>
          <w:szCs w:val="20"/>
        </w:rPr>
        <w:t>#include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using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namespace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std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template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typename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struct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Collection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rangeObj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vector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*&gt;*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_numTypes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_rangeObj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(_numTypes)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rangeObj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(_rangeObj)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srand(time(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vector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*&gt;[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template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typename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O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typename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...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void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CreateCollection(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O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obj,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*...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objTypes)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if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return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rand()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%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rangeObj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sz w:val="18"/>
          <w:szCs w:val="20"/>
        </w:rPr>
        <w:t>cout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"random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number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endl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].resize(num);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].at(i)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obj-&gt;</w:t>
      </w:r>
      <w:r>
        <w:rPr>
          <w:rFonts w:eastAsia="Times New Roman" w:cs="Courier New" w:ascii="Courier New" w:hAnsi="Courier New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CreateCollection(objTypes...);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template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typename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TO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void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CreateCollection(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TO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obj)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rand()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%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rangeObj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sz w:val="18"/>
          <w:szCs w:val="20"/>
        </w:rPr>
        <w:t>cout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"random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number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endl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].resize(num);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num;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].at(i)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obj-&gt;</w:t>
      </w:r>
      <w:r>
        <w:rPr>
          <w:rFonts w:eastAsia="Times New Roman" w:cs="Courier New" w:ascii="Courier New" w:hAnsi="Courier New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countTypes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class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virtual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~</w:t>
      </w:r>
      <w:r>
        <w:rPr>
          <w:rFonts w:eastAsia="Times New Roman" w:cs="Courier New" w:ascii="Courier New" w:hAnsi="Courier New"/>
          <w:i/>
          <w:iCs/>
          <w:color w:val="000000"/>
          <w:sz w:val="18"/>
          <w:szCs w:val="20"/>
        </w:rPr>
        <w:t>Prototype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virtual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000000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class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&amp;)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000000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return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A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(*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this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class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&amp;)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000000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return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B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(*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this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class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&amp;)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*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000000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const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return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new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(*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this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80008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class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public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void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EqualizeCollection(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&gt;&amp;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808000"/>
          <w:sz w:val="18"/>
          <w:szCs w:val="20"/>
        </w:rPr>
        <w:t>void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Client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::EqualizeCollection(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800080"/>
          <w:sz w:val="18"/>
          <w:szCs w:val="20"/>
        </w:rPr>
        <w:t>Prototype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&gt;&amp;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max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].size();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if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(max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max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sz w:val="18"/>
          <w:szCs w:val="20"/>
        </w:rPr>
        <w:t>cout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"max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number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8000"/>
          <w:sz w:val="18"/>
          <w:szCs w:val="20"/>
        </w:rPr>
        <w:t>"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max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sz w:val="18"/>
          <w:szCs w:val="20"/>
        </w:rPr>
        <w:t>endl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for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i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numTypes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int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lastIdx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18"/>
          <w:szCs w:val="20"/>
        </w:rPr>
        <w:t>while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(lastIdx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&lt;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max)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[i].push_back(cltn.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[i].at(lastIdx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-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80"/>
          <w:sz w:val="18"/>
          <w:szCs w:val="20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)-&gt;</w:t>
      </w:r>
      <w:r>
        <w:rPr>
          <w:rFonts w:eastAsia="Times New Roman" w:cs="Courier New" w:ascii="Courier New" w:hAnsi="Courier New"/>
          <w:sz w:val="18"/>
          <w:szCs w:val="20"/>
        </w:rPr>
        <w:t>Clone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lastIdx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=</w:t>
      </w: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cltn.</w:t>
      </w:r>
      <w:r>
        <w:rPr>
          <w:rFonts w:eastAsia="Times New Roman" w:cs="Courier New" w:ascii="Courier New" w:hAnsi="Courier New"/>
          <w:color w:val="800000"/>
          <w:sz w:val="18"/>
          <w:szCs w:val="20"/>
        </w:rPr>
        <w:t>collection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[i].size();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C0C0C0"/>
          <w:sz w:val="18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color w:val="000000"/>
          <w:sz w:val="18"/>
          <w:szCs w:val="20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18"/>
          <w:szCs w:val="20"/>
        </w:rPr>
      </w:pPr>
      <w:r>
        <w:rPr>
          <w:rFonts w:eastAsia="Times New Roman" w:cs="Courier New" w:ascii="Courier New" w:hAnsi="Courier New"/>
          <w:sz w:val="18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8000"/>
          <w:sz w:val="18"/>
          <w:szCs w:val="24"/>
        </w:rPr>
      </w:pPr>
      <w:r>
        <w:rPr>
          <w:rFonts w:eastAsia="Times New Roman" w:cs="Times New Roman" w:ascii="Times New Roman" w:hAnsi="Times New Roman"/>
          <w:color w:val="000080"/>
          <w:sz w:val="18"/>
          <w:szCs w:val="24"/>
        </w:rPr>
        <w:t>#endif</w:t>
      </w:r>
      <w:r>
        <w:rPr>
          <w:rFonts w:eastAsia="Times New Roman" w:cs="Times New Roman" w:ascii="Times New Roman" w:hAnsi="Times New Roman"/>
          <w:color w:val="C0C0C0"/>
          <w:sz w:val="18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18"/>
          <w:szCs w:val="24"/>
        </w:rPr>
        <w:t>//</w:t>
      </w:r>
      <w:r>
        <w:rPr>
          <w:rFonts w:eastAsia="Times New Roman" w:cs="Times New Roman" w:ascii="Times New Roman" w:hAnsi="Times New Roman"/>
          <w:color w:val="C0C0C0"/>
          <w:sz w:val="18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18"/>
          <w:szCs w:val="24"/>
        </w:rPr>
        <w:t>MYCOLLECTION_HPP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8000"/>
          <w:sz w:val="18"/>
          <w:szCs w:val="24"/>
        </w:rPr>
      </w:pPr>
      <w:r>
        <w:rPr>
          <w:rFonts w:eastAsia="Times New Roman" w:cs="Times New Roman" w:ascii="Times New Roman" w:hAnsi="Times New Roman"/>
          <w:color w:val="008000"/>
          <w:sz w:val="18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943600" cy="29851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70a3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semiHidden/>
    <w:link w:val="HTML"/>
    <w:rsid w:val="005d0d7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uiPriority w:val="99"/>
    <w:semiHidden/>
    <w:link w:val="a4"/>
    <w:rsid w:val="005d0d7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d0d7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0"/>
    <w:rsid w:val="005d0d7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a5"/>
    <w:rsid w:val="005d0d7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2014-07-07T11:28:00Z</dcterms:created>
  <dc:creator>Eugene_Nechaev</dc:creator>
  <dc:language>en-US</dc:language>
  <cp:lastModifiedBy>Evgeny</cp:lastModifiedBy>
  <dcterms:modified xsi:type="dcterms:W3CDTF">2016-03-11T12:10:00Z</dcterms:modified>
  <cp:revision>5</cp:revision>
</cp:coreProperties>
</file>