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EE9" w:rsidRDefault="00191EE9" w:rsidP="0019132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интегральной обработки </w:t>
      </w:r>
      <w:r w:rsidRPr="00191EE9">
        <w:rPr>
          <w:rFonts w:ascii="Times New Roman" w:hAnsi="Times New Roman" w:cs="Times New Roman"/>
          <w:sz w:val="28"/>
        </w:rPr>
        <w:t>многополосных биомедицинских сигналов, зарегистрированных в формате EDF (</w:t>
      </w:r>
      <w:proofErr w:type="spellStart"/>
      <w:r w:rsidRPr="00191EE9">
        <w:rPr>
          <w:rFonts w:ascii="Times New Roman" w:hAnsi="Times New Roman" w:cs="Times New Roman"/>
          <w:sz w:val="28"/>
        </w:rPr>
        <w:t>European</w:t>
      </w:r>
      <w:proofErr w:type="spellEnd"/>
      <w:r w:rsidRPr="00191EE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91EE9">
        <w:rPr>
          <w:rFonts w:ascii="Times New Roman" w:hAnsi="Times New Roman" w:cs="Times New Roman"/>
          <w:sz w:val="28"/>
        </w:rPr>
        <w:t>Data</w:t>
      </w:r>
      <w:proofErr w:type="spellEnd"/>
      <w:r w:rsidRPr="00191EE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91EE9">
        <w:rPr>
          <w:rFonts w:ascii="Times New Roman" w:hAnsi="Times New Roman" w:cs="Times New Roman"/>
          <w:sz w:val="28"/>
        </w:rPr>
        <w:t>Format</w:t>
      </w:r>
      <w:proofErr w:type="spellEnd"/>
      <w:r w:rsidRPr="00191EE9">
        <w:rPr>
          <w:rFonts w:ascii="Times New Roman" w:hAnsi="Times New Roman" w:cs="Times New Roman"/>
          <w:sz w:val="28"/>
        </w:rPr>
        <w:t>), путем частотно-зависимого объединения низкочастотного и высокочастотного каналов</w:t>
      </w:r>
      <w:r>
        <w:rPr>
          <w:rFonts w:ascii="Times New Roman" w:hAnsi="Times New Roman" w:cs="Times New Roman"/>
          <w:sz w:val="28"/>
        </w:rPr>
        <w:t xml:space="preserve"> был разработан алгоритм</w:t>
      </w:r>
      <w:r w:rsidRPr="00191EE9">
        <w:rPr>
          <w:rFonts w:ascii="Times New Roman" w:hAnsi="Times New Roman" w:cs="Times New Roman"/>
          <w:sz w:val="28"/>
        </w:rPr>
        <w:t>. Метод реализует адаптивное взвешивание спектральных компонент на основе априорных ампл</w:t>
      </w:r>
      <w:r>
        <w:rPr>
          <w:rFonts w:ascii="Times New Roman" w:hAnsi="Times New Roman" w:cs="Times New Roman"/>
          <w:sz w:val="28"/>
        </w:rPr>
        <w:t xml:space="preserve">итудно-частотных характеристик </w:t>
      </w:r>
      <w:r w:rsidRPr="00191EE9">
        <w:rPr>
          <w:rFonts w:ascii="Times New Roman" w:hAnsi="Times New Roman" w:cs="Times New Roman"/>
          <w:sz w:val="28"/>
        </w:rPr>
        <w:t>каналов, что позволяет синтезировать сигнал с оптимизированным частотным составом для последующего диагностического анализа.</w:t>
      </w:r>
    </w:p>
    <w:p w:rsidR="00F96010" w:rsidRDefault="00F96010" w:rsidP="0019132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Пред выполнением сигнал усердной электрокардиографии необходима минимизация помех.</w:t>
      </w:r>
    </w:p>
    <w:p w:rsidR="00675677" w:rsidRDefault="00F96010" w:rsidP="0019132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Pr="00F96010">
        <w:rPr>
          <w:rFonts w:ascii="Times New Roman" w:hAnsi="Times New Roman" w:cs="Times New Roman"/>
          <w:sz w:val="28"/>
        </w:rPr>
        <w:t>ля подавления узкополосных аддитивных шумов в цифровых сигналах, вызванных наводками промышленной электрической сети и их гармонических составляющих</w:t>
      </w:r>
      <w:r>
        <w:rPr>
          <w:rFonts w:ascii="Times New Roman" w:hAnsi="Times New Roman" w:cs="Times New Roman"/>
          <w:sz w:val="28"/>
        </w:rPr>
        <w:t xml:space="preserve"> был использован фильтр с </w:t>
      </w:r>
      <w:r w:rsidRPr="00F96010">
        <w:rPr>
          <w:rFonts w:ascii="Times New Roman" w:hAnsi="Times New Roman" w:cs="Times New Roman"/>
          <w:sz w:val="28"/>
        </w:rPr>
        <w:t>бесконечным</w:t>
      </w:r>
      <w:r>
        <w:rPr>
          <w:rFonts w:ascii="Times New Roman" w:hAnsi="Times New Roman" w:cs="Times New Roman"/>
          <w:sz w:val="28"/>
        </w:rPr>
        <w:t xml:space="preserve"> импульсным откликом</w:t>
      </w:r>
      <w:r w:rsidRPr="00F96010">
        <w:rPr>
          <w:rFonts w:ascii="Times New Roman" w:hAnsi="Times New Roman" w:cs="Times New Roman"/>
          <w:sz w:val="28"/>
        </w:rPr>
        <w:t>, настраиваемой</w:t>
      </w:r>
      <w:r>
        <w:rPr>
          <w:rFonts w:ascii="Times New Roman" w:hAnsi="Times New Roman" w:cs="Times New Roman"/>
          <w:sz w:val="28"/>
        </w:rPr>
        <w:t xml:space="preserve"> добротностью и обеспечивающим</w:t>
      </w:r>
      <w:r w:rsidRPr="00F96010">
        <w:rPr>
          <w:rFonts w:ascii="Times New Roman" w:hAnsi="Times New Roman" w:cs="Times New Roman"/>
          <w:sz w:val="28"/>
        </w:rPr>
        <w:t xml:space="preserve"> нулевой фазовый сдвиг обрабатываемого сигнала.</w:t>
      </w:r>
      <w:r w:rsidRPr="00F96010">
        <w:rPr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 </w:t>
      </w:r>
      <w:r w:rsidRPr="00F96010">
        <w:rPr>
          <w:rFonts w:ascii="Times New Roman" w:hAnsi="Times New Roman" w:cs="Times New Roman"/>
          <w:sz w:val="28"/>
        </w:rPr>
        <w:t xml:space="preserve">Высокие значения </w:t>
      </w:r>
      <w:r>
        <w:rPr>
          <w:rFonts w:ascii="Times New Roman" w:hAnsi="Times New Roman" w:cs="Times New Roman"/>
          <w:sz w:val="28"/>
        </w:rPr>
        <w:t>добротности фильтра</w:t>
      </w:r>
      <w:r w:rsidRPr="00F96010">
        <w:rPr>
          <w:rFonts w:ascii="Times New Roman" w:hAnsi="Times New Roman" w:cs="Times New Roman"/>
          <w:sz w:val="28"/>
        </w:rPr>
        <w:t xml:space="preserve"> обеспечивают узкую полосу подавления, </w:t>
      </w:r>
      <w:proofErr w:type="spellStart"/>
      <w:r w:rsidRPr="00F96010">
        <w:rPr>
          <w:rFonts w:ascii="Times New Roman" w:hAnsi="Times New Roman" w:cs="Times New Roman"/>
          <w:sz w:val="28"/>
        </w:rPr>
        <w:t>минимизируя</w:t>
      </w:r>
      <w:proofErr w:type="spellEnd"/>
      <w:r w:rsidRPr="00F96010">
        <w:rPr>
          <w:rFonts w:ascii="Times New Roman" w:hAnsi="Times New Roman" w:cs="Times New Roman"/>
          <w:sz w:val="28"/>
        </w:rPr>
        <w:t xml:space="preserve"> влияние на полезный спектр сигнала. Низкие значения </w:t>
      </w:r>
      <w:r>
        <w:rPr>
          <w:rFonts w:ascii="Times New Roman" w:hAnsi="Times New Roman" w:cs="Times New Roman"/>
          <w:sz w:val="28"/>
        </w:rPr>
        <w:t>добротности</w:t>
      </w:r>
      <w:r w:rsidRPr="00F96010">
        <w:rPr>
          <w:rFonts w:ascii="Times New Roman" w:hAnsi="Times New Roman" w:cs="Times New Roman"/>
          <w:sz w:val="28"/>
        </w:rPr>
        <w:t xml:space="preserve"> расширяют полосу подавления, что повышает робастность фильтра при флуктуациях частоты сети.</w:t>
      </w:r>
    </w:p>
    <w:p w:rsidR="00F96010" w:rsidRDefault="0019132C" w:rsidP="0019132C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</w:t>
      </w:r>
      <w:r w:rsidRPr="0019132C">
        <w:rPr>
          <w:rFonts w:ascii="Times New Roman" w:hAnsi="Times New Roman" w:cs="Times New Roman"/>
          <w:sz w:val="28"/>
        </w:rPr>
        <w:t>коррекции аномальных наблюдений в одномерном сигнале</w:t>
      </w:r>
      <w:r>
        <w:rPr>
          <w:rFonts w:ascii="Times New Roman" w:hAnsi="Times New Roman" w:cs="Times New Roman"/>
          <w:sz w:val="28"/>
        </w:rPr>
        <w:t xml:space="preserve"> был выбран м</w:t>
      </w:r>
      <w:r w:rsidRPr="0019132C">
        <w:rPr>
          <w:rFonts w:ascii="Times New Roman" w:hAnsi="Times New Roman" w:cs="Times New Roman"/>
          <w:sz w:val="28"/>
        </w:rPr>
        <w:t>етод основан</w:t>
      </w:r>
      <w:r>
        <w:rPr>
          <w:rFonts w:ascii="Times New Roman" w:hAnsi="Times New Roman" w:cs="Times New Roman"/>
          <w:sz w:val="28"/>
        </w:rPr>
        <w:t>ный</w:t>
      </w:r>
      <w:r w:rsidRPr="0019132C">
        <w:rPr>
          <w:rFonts w:ascii="Times New Roman" w:hAnsi="Times New Roman" w:cs="Times New Roman"/>
          <w:sz w:val="28"/>
        </w:rPr>
        <w:t xml:space="preserve"> на непараметрической статистике и испо</w:t>
      </w:r>
      <w:r>
        <w:rPr>
          <w:rFonts w:ascii="Times New Roman" w:hAnsi="Times New Roman" w:cs="Times New Roman"/>
          <w:sz w:val="28"/>
        </w:rPr>
        <w:t xml:space="preserve">льзующий интерквантильный размах </w:t>
      </w:r>
      <w:r w:rsidRPr="0019132C">
        <w:rPr>
          <w:rFonts w:ascii="Times New Roman" w:hAnsi="Times New Roman" w:cs="Times New Roman"/>
          <w:sz w:val="28"/>
        </w:rPr>
        <w:t>для определения границ допустимых значений, с последующей заменой экстремальных наблюдений на граничные величины. Подход обеспечивает устойчивость к нарушениям предположения о нормальности распределения и сохраняет объем исходной выборки</w:t>
      </w:r>
      <w:r>
        <w:rPr>
          <w:rFonts w:ascii="Times New Roman" w:hAnsi="Times New Roman" w:cs="Times New Roman"/>
          <w:sz w:val="28"/>
        </w:rPr>
        <w:t>.</w:t>
      </w:r>
    </w:p>
    <w:p w:rsidR="00931B71" w:rsidRDefault="00931B71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Pr="00931B71">
        <w:rPr>
          <w:rFonts w:ascii="Times New Roman" w:hAnsi="Times New Roman" w:cs="Times New Roman"/>
          <w:sz w:val="28"/>
        </w:rPr>
        <w:t xml:space="preserve">ля автоматического </w:t>
      </w:r>
      <w:r w:rsidR="000750B6" w:rsidRPr="00931B71">
        <w:rPr>
          <w:rFonts w:ascii="Times New Roman" w:hAnsi="Times New Roman" w:cs="Times New Roman"/>
          <w:sz w:val="28"/>
        </w:rPr>
        <w:t xml:space="preserve">выделения </w:t>
      </w:r>
      <w:r w:rsidR="000750B6">
        <w:rPr>
          <w:rFonts w:ascii="Times New Roman" w:hAnsi="Times New Roman" w:cs="Times New Roman"/>
          <w:sz w:val="28"/>
        </w:rPr>
        <w:t>двухсот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кардиоциклов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931B71">
        <w:rPr>
          <w:rFonts w:ascii="Times New Roman" w:hAnsi="Times New Roman" w:cs="Times New Roman"/>
          <w:sz w:val="28"/>
        </w:rPr>
        <w:t>использ</w:t>
      </w:r>
      <w:r>
        <w:rPr>
          <w:rFonts w:ascii="Times New Roman" w:hAnsi="Times New Roman" w:cs="Times New Roman"/>
          <w:sz w:val="28"/>
        </w:rPr>
        <w:t>овалось</w:t>
      </w:r>
      <w:r w:rsidRPr="00931B71">
        <w:rPr>
          <w:rFonts w:ascii="Times New Roman" w:hAnsi="Times New Roman" w:cs="Times New Roman"/>
          <w:sz w:val="28"/>
        </w:rPr>
        <w:t xml:space="preserve"> преобразование Гильберта для построения аналитического сигнала и вычисления мгновенной мощности, что позволяет детектировать пики в условиях низкого отношения сигнал/шум без явного вычисления производных.</w:t>
      </w:r>
      <w:r w:rsidRPr="00931B71">
        <w:t xml:space="preserve"> </w:t>
      </w:r>
      <w:r w:rsidRPr="00931B71">
        <w:rPr>
          <w:rFonts w:ascii="Times New Roman" w:hAnsi="Times New Roman" w:cs="Times New Roman"/>
          <w:sz w:val="28"/>
        </w:rPr>
        <w:t>Локальные максимумы</w:t>
      </w:r>
      <w:r>
        <w:rPr>
          <w:rFonts w:ascii="Times New Roman" w:hAnsi="Times New Roman" w:cs="Times New Roman"/>
          <w:sz w:val="28"/>
        </w:rPr>
        <w:t xml:space="preserve"> на кривой мгновенной мощности </w:t>
      </w:r>
      <w:r w:rsidRPr="00931B71">
        <w:rPr>
          <w:rFonts w:ascii="Times New Roman" w:hAnsi="Times New Roman" w:cs="Times New Roman"/>
          <w:sz w:val="28"/>
        </w:rPr>
        <w:t xml:space="preserve">идентифицируются как кандидаты в пики. Для адаптации к </w:t>
      </w:r>
      <w:r w:rsidR="00191EE9">
        <w:rPr>
          <w:rFonts w:ascii="Times New Roman" w:hAnsi="Times New Roman" w:cs="Times New Roman"/>
          <w:sz w:val="28"/>
        </w:rPr>
        <w:t>вариабельности</w:t>
      </w:r>
      <w:r w:rsidRPr="00931B71">
        <w:rPr>
          <w:rFonts w:ascii="Times New Roman" w:hAnsi="Times New Roman" w:cs="Times New Roman"/>
          <w:sz w:val="28"/>
        </w:rPr>
        <w:t xml:space="preserve"> </w:t>
      </w:r>
      <w:r w:rsidRPr="00931B71">
        <w:rPr>
          <w:rFonts w:ascii="Times New Roman" w:hAnsi="Times New Roman" w:cs="Times New Roman"/>
          <w:sz w:val="28"/>
        </w:rPr>
        <w:lastRenderedPageBreak/>
        <w:t>амплитуды сигнала пороги детектирования вычисляются на основе эмпирического распределения</w:t>
      </w:r>
      <w:r>
        <w:rPr>
          <w:rFonts w:ascii="Times New Roman" w:hAnsi="Times New Roman" w:cs="Times New Roman"/>
          <w:sz w:val="28"/>
        </w:rPr>
        <w:t>.</w:t>
      </w:r>
    </w:p>
    <w:p w:rsidR="00191EE9" w:rsidRDefault="00191EE9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Pr="00191EE9">
        <w:rPr>
          <w:rFonts w:ascii="Times New Roman" w:hAnsi="Times New Roman" w:cs="Times New Roman"/>
          <w:sz w:val="28"/>
        </w:rPr>
        <w:t>ля повышения отношения сигнал/шум в электрокардиографических записях путем синхронизированного усреднения множественных реализаций сердечных циклов. Метод позволяет выделить детерминированные морфологические и подавить стохастические помехи, что критически важно для детектирования низкоамплитудных сигналов поздних потенциалов желудочков и прецизионного анализа формы волны</w:t>
      </w:r>
      <w:r w:rsidR="000750B6">
        <w:rPr>
          <w:rFonts w:ascii="Times New Roman" w:hAnsi="Times New Roman" w:cs="Times New Roman"/>
          <w:sz w:val="28"/>
        </w:rPr>
        <w:t>.</w:t>
      </w:r>
    </w:p>
    <w:p w:rsidR="000750B6" w:rsidRDefault="0037432D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анализа,</w:t>
      </w:r>
      <w:r w:rsidR="000750B6">
        <w:rPr>
          <w:rFonts w:ascii="Times New Roman" w:hAnsi="Times New Roman" w:cs="Times New Roman"/>
          <w:sz w:val="28"/>
        </w:rPr>
        <w:t xml:space="preserve"> усреднённого </w:t>
      </w:r>
      <w:proofErr w:type="spellStart"/>
      <w:r w:rsidR="000750B6">
        <w:rPr>
          <w:rFonts w:ascii="Times New Roman" w:hAnsi="Times New Roman" w:cs="Times New Roman"/>
          <w:sz w:val="28"/>
        </w:rPr>
        <w:t>кардиоцикла</w:t>
      </w:r>
      <w:proofErr w:type="spellEnd"/>
      <w:r w:rsidR="000750B6">
        <w:rPr>
          <w:rFonts w:ascii="Times New Roman" w:hAnsi="Times New Roman" w:cs="Times New Roman"/>
          <w:sz w:val="28"/>
        </w:rPr>
        <w:t xml:space="preserve"> использовались спектральные и статистические методы</w:t>
      </w:r>
      <w:r w:rsidR="000750B6" w:rsidRPr="0037432D">
        <w:t>.</w:t>
      </w:r>
      <w:r w:rsidRPr="0037432D"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37432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7432D">
        <w:rPr>
          <w:rFonts w:ascii="Times New Roman" w:hAnsi="Times New Roman" w:cs="Times New Roman"/>
          <w:sz w:val="28"/>
        </w:rPr>
        <w:t>неинвазивной</w:t>
      </w:r>
      <w:proofErr w:type="spellEnd"/>
      <w:r w:rsidRPr="0037432D">
        <w:rPr>
          <w:rFonts w:ascii="Times New Roman" w:hAnsi="Times New Roman" w:cs="Times New Roman"/>
          <w:sz w:val="28"/>
        </w:rPr>
        <w:t xml:space="preserve"> оценки электрической нестабильности миокарда желудочков путем выделения и количественного анализа низкоамплитудных высокочастотных сигналов поздних потенциалов (ПП)</w:t>
      </w:r>
      <w:r>
        <w:rPr>
          <w:rFonts w:ascii="Times New Roman" w:hAnsi="Times New Roman" w:cs="Times New Roman"/>
          <w:sz w:val="28"/>
        </w:rPr>
        <w:t xml:space="preserve"> был разработан следующий алгоритм</w:t>
      </w:r>
      <w:r w:rsidRPr="0037432D">
        <w:rPr>
          <w:rFonts w:ascii="Times New Roman" w:hAnsi="Times New Roman" w:cs="Times New Roman"/>
          <w:sz w:val="28"/>
        </w:rPr>
        <w:t xml:space="preserve">. Поздние потенциалы представляют собой фрагментированную электрографическую активность, возникающую в зонах замедленного проведения импульса (например, при постинфарктном кардиосклерозе), и являются независимым предиктором риска </w:t>
      </w:r>
      <w:proofErr w:type="spellStart"/>
      <w:r w:rsidRPr="0037432D">
        <w:rPr>
          <w:rFonts w:ascii="Times New Roman" w:hAnsi="Times New Roman" w:cs="Times New Roman"/>
          <w:sz w:val="28"/>
        </w:rPr>
        <w:t>жизнеугрожающих</w:t>
      </w:r>
      <w:proofErr w:type="spellEnd"/>
      <w:r w:rsidRPr="0037432D">
        <w:rPr>
          <w:rFonts w:ascii="Times New Roman" w:hAnsi="Times New Roman" w:cs="Times New Roman"/>
          <w:sz w:val="28"/>
        </w:rPr>
        <w:t xml:space="preserve"> желудочковых </w:t>
      </w:r>
      <w:proofErr w:type="spellStart"/>
      <w:r w:rsidRPr="0037432D">
        <w:rPr>
          <w:rFonts w:ascii="Times New Roman" w:hAnsi="Times New Roman" w:cs="Times New Roman"/>
          <w:sz w:val="28"/>
        </w:rPr>
        <w:t>тахиаритмий</w:t>
      </w:r>
      <w:proofErr w:type="spellEnd"/>
      <w:r w:rsidRPr="0037432D">
        <w:rPr>
          <w:rFonts w:ascii="Times New Roman" w:hAnsi="Times New Roman" w:cs="Times New Roman"/>
          <w:sz w:val="28"/>
        </w:rPr>
        <w:t>. Метод реализует стандартизированный протокол анализа в частотном диапазоне 40–250 Гц с автоматическим определением временных границ комплекса QRS и расчетом трех диагностических параметров: фильтрованной длительности QRS (амплитуды терминального сегмента (RMS40​) и длительности низкоамплитудного сигнала (LAS40​)</w:t>
      </w:r>
      <w:r>
        <w:rPr>
          <w:rFonts w:ascii="Times New Roman" w:hAnsi="Times New Roman" w:cs="Times New Roman"/>
          <w:sz w:val="28"/>
        </w:rPr>
        <w:t>.</w:t>
      </w:r>
    </w:p>
    <w:p w:rsidR="0037432D" w:rsidRDefault="0037432D" w:rsidP="00931B7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32D">
        <w:rPr>
          <w:rFonts w:ascii="Times New Roman" w:hAnsi="Times New Roman" w:cs="Times New Roman"/>
          <w:sz w:val="28"/>
        </w:rPr>
        <w:t xml:space="preserve">Исходный усредненный </w:t>
      </w:r>
      <w:proofErr w:type="spellStart"/>
      <w:r w:rsidRPr="0037432D">
        <w:rPr>
          <w:rFonts w:ascii="Times New Roman" w:hAnsi="Times New Roman" w:cs="Times New Roman"/>
          <w:sz w:val="28"/>
        </w:rPr>
        <w:t>кардиоцикл</w:t>
      </w:r>
      <w:proofErr w:type="spellEnd"/>
      <w:r w:rsidRPr="0037432D">
        <w:rPr>
          <w:rFonts w:ascii="Times New Roman" w:hAnsi="Times New Roman" w:cs="Times New Roman"/>
          <w:sz w:val="28"/>
        </w:rPr>
        <w:t>, подвергается частотной селекции для выделения компонент поздних потенциалов, локализованных в диапазоне 40–250 Гц</w:t>
      </w:r>
      <w:r>
        <w:rPr>
          <w:rFonts w:ascii="Times New Roman" w:hAnsi="Times New Roman" w:cs="Times New Roman"/>
          <w:sz w:val="28"/>
        </w:rPr>
        <w:t>.</w:t>
      </w:r>
      <w:r w:rsidRPr="0037432D">
        <w:t xml:space="preserve"> </w:t>
      </w:r>
      <w:r w:rsidRPr="0037432D">
        <w:rPr>
          <w:rFonts w:ascii="Times New Roman" w:hAnsi="Times New Roman" w:cs="Times New Roman"/>
          <w:sz w:val="28"/>
        </w:rPr>
        <w:t>Отфильтрованный сигнал содержит преимущественно высокочастотные фрагменты терминальной части QRS и начального сегмента ST, где локализованы поздние потенциалы.</w:t>
      </w:r>
      <w:r>
        <w:rPr>
          <w:rFonts w:ascii="Times New Roman" w:hAnsi="Times New Roman" w:cs="Times New Roman"/>
          <w:sz w:val="28"/>
        </w:rPr>
        <w:t xml:space="preserve"> </w:t>
      </w:r>
      <w:r w:rsidRPr="0037432D">
        <w:rPr>
          <w:rFonts w:ascii="Times New Roman" w:hAnsi="Times New Roman" w:cs="Times New Roman"/>
          <w:sz w:val="28"/>
        </w:rPr>
        <w:t xml:space="preserve">Для автоматической </w:t>
      </w:r>
      <w:proofErr w:type="spellStart"/>
      <w:r w:rsidRPr="0037432D">
        <w:rPr>
          <w:rFonts w:ascii="Times New Roman" w:hAnsi="Times New Roman" w:cs="Times New Roman"/>
          <w:sz w:val="28"/>
        </w:rPr>
        <w:t>детекции</w:t>
      </w:r>
      <w:proofErr w:type="spellEnd"/>
      <w:r w:rsidRPr="0037432D">
        <w:rPr>
          <w:rFonts w:ascii="Times New Roman" w:hAnsi="Times New Roman" w:cs="Times New Roman"/>
          <w:sz w:val="28"/>
        </w:rPr>
        <w:t xml:space="preserve"> временных границ фильтрованного комплекса QRS используется метод адаптивного порогового анализа огибающей сигнала</w:t>
      </w:r>
      <w:r>
        <w:rPr>
          <w:rFonts w:ascii="Times New Roman" w:hAnsi="Times New Roman" w:cs="Times New Roman"/>
          <w:sz w:val="28"/>
        </w:rPr>
        <w:t>.</w:t>
      </w:r>
      <w:r w:rsidRPr="0037432D">
        <w:rPr>
          <w:rFonts w:ascii="Arial" w:hAnsi="Arial" w:cs="Arial"/>
          <w:color w:val="1D1D1F"/>
          <w:shd w:val="clear" w:color="auto" w:fill="FFFFFF"/>
        </w:rPr>
        <w:t xml:space="preserve"> </w:t>
      </w:r>
      <w:r w:rsidR="00AA2CCC" w:rsidRPr="00AA2CCC">
        <w:rPr>
          <w:rFonts w:ascii="Times New Roman" w:hAnsi="Times New Roman" w:cs="Times New Roman"/>
          <w:sz w:val="28"/>
        </w:rPr>
        <w:t xml:space="preserve">Оценка уровня шума вычисляется по начальному участку сигнала (до начала QRS), занимающему </w:t>
      </w:r>
      <w:r w:rsidR="00AA2CCC" w:rsidRPr="00AA2CCC">
        <w:rPr>
          <w:rFonts w:ascii="Times New Roman" w:hAnsi="Times New Roman" w:cs="Times New Roman"/>
          <w:sz w:val="28"/>
        </w:rPr>
        <w:lastRenderedPageBreak/>
        <w:t xml:space="preserve">двадцать процентов </w:t>
      </w:r>
      <w:r w:rsidR="00AA2CCC">
        <w:rPr>
          <w:rFonts w:ascii="Times New Roman" w:hAnsi="Times New Roman" w:cs="Times New Roman"/>
          <w:sz w:val="28"/>
        </w:rPr>
        <w:t xml:space="preserve">от </w:t>
      </w:r>
      <w:r w:rsidR="00AA2CCC" w:rsidRPr="00AA2CCC">
        <w:rPr>
          <w:rFonts w:ascii="Times New Roman" w:hAnsi="Times New Roman" w:cs="Times New Roman"/>
          <w:sz w:val="28"/>
        </w:rPr>
        <w:t>общей длительности.</w:t>
      </w:r>
      <w:r w:rsidR="00AA2CCC">
        <w:rPr>
          <w:rFonts w:ascii="Times New Roman" w:hAnsi="Times New Roman" w:cs="Times New Roman"/>
          <w:sz w:val="28"/>
        </w:rPr>
        <w:t xml:space="preserve"> </w:t>
      </w:r>
      <w:r w:rsidR="00AA2CCC" w:rsidRPr="00AA2CCC">
        <w:rPr>
          <w:rFonts w:ascii="Times New Roman" w:hAnsi="Times New Roman" w:cs="Times New Roman"/>
          <w:sz w:val="28"/>
        </w:rPr>
        <w:t>Границы комплекса QRS</w:t>
      </w:r>
      <w:r w:rsidR="00AA2CCC">
        <w:rPr>
          <w:rFonts w:ascii="Times New Roman" w:hAnsi="Times New Roman" w:cs="Times New Roman"/>
          <w:sz w:val="28"/>
        </w:rPr>
        <w:t xml:space="preserve"> </w:t>
      </w:r>
      <w:r w:rsidR="00AA2CCC" w:rsidRPr="00AA2CCC">
        <w:rPr>
          <w:rFonts w:ascii="Times New Roman" w:hAnsi="Times New Roman" w:cs="Times New Roman"/>
          <w:sz w:val="28"/>
        </w:rPr>
        <w:t>определяются как первый и последний индексы, где огибающая превышает порог</w:t>
      </w:r>
      <w:r w:rsidR="00AA2CCC">
        <w:rPr>
          <w:rFonts w:ascii="Times New Roman" w:hAnsi="Times New Roman" w:cs="Times New Roman"/>
          <w:sz w:val="28"/>
        </w:rPr>
        <w:t xml:space="preserve">. </w:t>
      </w:r>
      <w:r w:rsidRPr="0037432D">
        <w:rPr>
          <w:rFonts w:ascii="Times New Roman" w:hAnsi="Times New Roman" w:cs="Times New Roman"/>
          <w:sz w:val="28"/>
        </w:rPr>
        <w:t>Данный подход обеспечивает робастность к вариациям амплитуды сигнала и уровня шума без необходимости ручной разметки.</w:t>
      </w:r>
      <w:r w:rsidR="00AA2CCC" w:rsidRPr="00AA2CCC">
        <w:rPr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 </w:t>
      </w:r>
      <w:r w:rsidR="00AA2CCC" w:rsidRPr="00AA2CCC">
        <w:rPr>
          <w:rFonts w:ascii="Times New Roman" w:hAnsi="Times New Roman" w:cs="Times New Roman"/>
          <w:sz w:val="28"/>
        </w:rPr>
        <w:t>На основе отфильтрованного сигнала и детектированных границ рассчитыва</w:t>
      </w:r>
      <w:r w:rsidR="00AA2CCC">
        <w:rPr>
          <w:rFonts w:ascii="Times New Roman" w:hAnsi="Times New Roman" w:cs="Times New Roman"/>
          <w:sz w:val="28"/>
        </w:rPr>
        <w:t xml:space="preserve">ются три количественных </w:t>
      </w:r>
      <w:r w:rsidR="00AA2CCC" w:rsidRPr="00AA2CCC">
        <w:rPr>
          <w:rFonts w:ascii="Times New Roman" w:hAnsi="Times New Roman" w:cs="Times New Roman"/>
          <w:sz w:val="28"/>
          <w:szCs w:val="28"/>
        </w:rPr>
        <w:t xml:space="preserve">метрики </w:t>
      </w:r>
      <w:proofErr w:type="spellStart"/>
      <w:r w:rsidR="00AA2CCC" w:rsidRPr="00AA2CCC">
        <w:rPr>
          <w:rFonts w:ascii="Times New Roman" w:hAnsi="Times New Roman" w:cs="Times New Roman"/>
          <w:sz w:val="28"/>
          <w:szCs w:val="28"/>
        </w:rPr>
        <w:t>fQRS</w:t>
      </w:r>
      <w:proofErr w:type="spellEnd"/>
      <w:r w:rsidR="00AA2CCC" w:rsidRPr="00AA2CCC">
        <w:rPr>
          <w:rFonts w:ascii="Times New Roman" w:hAnsi="Times New Roman" w:cs="Times New Roman"/>
          <w:sz w:val="28"/>
          <w:szCs w:val="28"/>
        </w:rPr>
        <w:t>, RMS40,</w:t>
      </w:r>
      <w:r w:rsidR="00AA2CCC">
        <w:rPr>
          <w:rFonts w:ascii="Times New Roman" w:hAnsi="Times New Roman" w:cs="Times New Roman"/>
          <w:sz w:val="28"/>
          <w:szCs w:val="28"/>
        </w:rPr>
        <w:t xml:space="preserve"> </w:t>
      </w:r>
      <w:r w:rsidR="00AA2CCC" w:rsidRPr="00AA2CCC">
        <w:rPr>
          <w:rFonts w:ascii="Times New Roman" w:hAnsi="Times New Roman" w:cs="Times New Roman"/>
          <w:sz w:val="28"/>
          <w:szCs w:val="28"/>
        </w:rPr>
        <w:t>LAS40</w:t>
      </w:r>
      <w:r w:rsidR="00AA2CCC">
        <w:rPr>
          <w:rFonts w:ascii="Times New Roman" w:hAnsi="Times New Roman" w:cs="Times New Roman"/>
          <w:sz w:val="28"/>
          <w:szCs w:val="28"/>
        </w:rPr>
        <w:t>.</w:t>
      </w:r>
    </w:p>
    <w:p w:rsidR="00AA2CCC" w:rsidRDefault="00AA2CCC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1D1D1F"/>
          <w:sz w:val="28"/>
          <w:shd w:val="clear" w:color="auto" w:fill="FFFFFF"/>
        </w:rPr>
        <w:t>Д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ля нестационарного спектрального анализа 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сигнал усреднё</w:t>
      </w:r>
      <w:r>
        <w:rPr>
          <w:rFonts w:ascii="Times New Roman" w:hAnsi="Times New Roman" w:cs="Times New Roman"/>
          <w:color w:val="1D1D1F"/>
          <w:sz w:val="28"/>
          <w:shd w:val="clear" w:color="auto" w:fill="FFFFFF"/>
        </w:rPr>
        <w:t>нн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ого </w:t>
      </w:r>
      <w:proofErr w:type="spellStart"/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кардиоцикла</w:t>
      </w:r>
      <w:proofErr w:type="spellEnd"/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 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с целью получения совместного частотно-временного представления энергии сигнала. Метод реализует непрерывное </w:t>
      </w:r>
      <w:proofErr w:type="spellStart"/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вейвлет</w:t>
      </w:r>
      <w:proofErr w:type="spellEnd"/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-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преобразование с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 адаптивным выбором масштабов, соответствующих заданному диапазону физических частот, и вычисляет интегральную спектральную плотность мощности для каждой частотной полосы. Подход особенно эффективен для а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>нализа биомедицинских сигналов,</w:t>
      </w:r>
      <w:r w:rsidRPr="00AA2CCC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 характеризующихся временной локализацией спектральных компонент и многомасштабной структурой.</w:t>
      </w:r>
      <w:r w:rsidR="0005188E">
        <w:rPr>
          <w:rFonts w:ascii="Times New Roman" w:hAnsi="Times New Roman" w:cs="Times New Roman"/>
          <w:color w:val="1D1D1F"/>
          <w:sz w:val="28"/>
          <w:shd w:val="clear" w:color="auto" w:fill="FFFFFF"/>
        </w:rPr>
        <w:t xml:space="preserve"> </w:t>
      </w:r>
      <w:r w:rsidR="0005188E">
        <w:rPr>
          <w:rFonts w:ascii="Times New Roman" w:hAnsi="Times New Roman" w:cs="Times New Roman"/>
          <w:sz w:val="28"/>
        </w:rPr>
        <w:t>Д</w:t>
      </w:r>
      <w:r w:rsidR="0005188E" w:rsidRPr="0005188E">
        <w:rPr>
          <w:rFonts w:ascii="Times New Roman" w:hAnsi="Times New Roman" w:cs="Times New Roman"/>
          <w:sz w:val="28"/>
        </w:rPr>
        <w:t xml:space="preserve">ля вычисления нормированного вклада выбранной частотной полосы в общую энергию сигнала, представленного в виде глобального </w:t>
      </w:r>
      <w:proofErr w:type="spellStart"/>
      <w:r w:rsidR="0005188E" w:rsidRPr="0005188E">
        <w:rPr>
          <w:rFonts w:ascii="Times New Roman" w:hAnsi="Times New Roman" w:cs="Times New Roman"/>
          <w:sz w:val="28"/>
        </w:rPr>
        <w:t>вейвлет</w:t>
      </w:r>
      <w:proofErr w:type="spellEnd"/>
      <w:r w:rsidR="0005188E" w:rsidRPr="0005188E">
        <w:rPr>
          <w:rFonts w:ascii="Times New Roman" w:hAnsi="Times New Roman" w:cs="Times New Roman"/>
          <w:sz w:val="28"/>
        </w:rPr>
        <w:t>-спектра мощности. Метод реализует принцип спектральной декомпозиции энергии и позволяет получать безразмерные индексы, характеризующие относительное доминирование определённых физиологических или физических процессов в структуре анализируемого сигнала. Получаемые метрики устойчивы к вариациям абсолютной амплитуды сигнала и применимы для сравнительного анализа, классификации состояний и мониторинга динамики нестационарных процессов.</w:t>
      </w:r>
      <w:r w:rsidR="00742D6E" w:rsidRPr="00742D6E">
        <w:t xml:space="preserve"> </w:t>
      </w:r>
      <w:r w:rsidR="00742D6E">
        <w:rPr>
          <w:rFonts w:ascii="Times New Roman" w:hAnsi="Times New Roman" w:cs="Times New Roman"/>
          <w:sz w:val="28"/>
        </w:rPr>
        <w:t>Д</w:t>
      </w:r>
      <w:r w:rsidR="00742D6E" w:rsidRPr="00742D6E">
        <w:rPr>
          <w:rFonts w:ascii="Times New Roman" w:hAnsi="Times New Roman" w:cs="Times New Roman"/>
          <w:sz w:val="28"/>
        </w:rPr>
        <w:t xml:space="preserve">ля количественной характеристики отклонения эмпирического распределения выборки от нормального закона </w:t>
      </w:r>
      <w:r w:rsidR="00742D6E">
        <w:rPr>
          <w:rFonts w:ascii="Times New Roman" w:hAnsi="Times New Roman" w:cs="Times New Roman"/>
          <w:sz w:val="28"/>
        </w:rPr>
        <w:t>были</w:t>
      </w:r>
      <w:r w:rsidR="00742D6E" w:rsidRPr="00742D6E">
        <w:rPr>
          <w:rFonts w:ascii="Times New Roman" w:hAnsi="Times New Roman" w:cs="Times New Roman"/>
          <w:sz w:val="28"/>
        </w:rPr>
        <w:t xml:space="preserve"> вычислен</w:t>
      </w:r>
      <w:r w:rsidR="00742D6E">
        <w:rPr>
          <w:rFonts w:ascii="Times New Roman" w:hAnsi="Times New Roman" w:cs="Times New Roman"/>
          <w:sz w:val="28"/>
        </w:rPr>
        <w:t>ы безразмерные</w:t>
      </w:r>
      <w:r w:rsidR="00742D6E" w:rsidRPr="00742D6E">
        <w:rPr>
          <w:rFonts w:ascii="Times New Roman" w:hAnsi="Times New Roman" w:cs="Times New Roman"/>
          <w:sz w:val="28"/>
        </w:rPr>
        <w:t xml:space="preserve"> момент</w:t>
      </w:r>
      <w:r w:rsidR="00742D6E">
        <w:rPr>
          <w:rFonts w:ascii="Times New Roman" w:hAnsi="Times New Roman" w:cs="Times New Roman"/>
          <w:sz w:val="28"/>
        </w:rPr>
        <w:t>ы</w:t>
      </w:r>
      <w:r w:rsidR="00742D6E" w:rsidRPr="00742D6E">
        <w:rPr>
          <w:rFonts w:ascii="Times New Roman" w:hAnsi="Times New Roman" w:cs="Times New Roman"/>
          <w:sz w:val="28"/>
        </w:rPr>
        <w:t xml:space="preserve"> высших порядков. Метод позволяет </w:t>
      </w:r>
      <w:r w:rsidR="00742D6E">
        <w:rPr>
          <w:rFonts w:ascii="Times New Roman" w:hAnsi="Times New Roman" w:cs="Times New Roman"/>
          <w:sz w:val="28"/>
        </w:rPr>
        <w:t>вычисляет коэффициент асимметрии</w:t>
      </w:r>
      <w:r w:rsidR="00742D6E" w:rsidRPr="00742D6E">
        <w:rPr>
          <w:rFonts w:ascii="Times New Roman" w:hAnsi="Times New Roman" w:cs="Times New Roman"/>
          <w:sz w:val="28"/>
        </w:rPr>
        <w:t xml:space="preserve"> и оценива</w:t>
      </w:r>
      <w:r w:rsidR="00742D6E">
        <w:rPr>
          <w:rFonts w:ascii="Times New Roman" w:hAnsi="Times New Roman" w:cs="Times New Roman"/>
          <w:sz w:val="28"/>
        </w:rPr>
        <w:t>ет</w:t>
      </w:r>
      <w:r w:rsidR="00742D6E" w:rsidRPr="00742D6E">
        <w:rPr>
          <w:rFonts w:ascii="Times New Roman" w:hAnsi="Times New Roman" w:cs="Times New Roman"/>
          <w:sz w:val="28"/>
        </w:rPr>
        <w:t xml:space="preserve"> </w:t>
      </w:r>
      <w:r w:rsidR="00742D6E">
        <w:rPr>
          <w:rFonts w:ascii="Times New Roman" w:hAnsi="Times New Roman" w:cs="Times New Roman"/>
          <w:sz w:val="28"/>
        </w:rPr>
        <w:t xml:space="preserve">эксцесс усреднённого </w:t>
      </w:r>
      <w:proofErr w:type="spellStart"/>
      <w:r w:rsidR="00742D6E">
        <w:rPr>
          <w:rFonts w:ascii="Times New Roman" w:hAnsi="Times New Roman" w:cs="Times New Roman"/>
          <w:sz w:val="28"/>
        </w:rPr>
        <w:t>кардиоцикла</w:t>
      </w:r>
      <w:proofErr w:type="spellEnd"/>
      <w:r w:rsidR="00742D6E" w:rsidRPr="00742D6E">
        <w:rPr>
          <w:rFonts w:ascii="Times New Roman" w:hAnsi="Times New Roman" w:cs="Times New Roman"/>
          <w:sz w:val="28"/>
        </w:rPr>
        <w:t xml:space="preserve">, что критически важно для </w:t>
      </w:r>
      <w:proofErr w:type="spellStart"/>
      <w:r w:rsidR="00742D6E" w:rsidRPr="00742D6E">
        <w:rPr>
          <w:rFonts w:ascii="Times New Roman" w:hAnsi="Times New Roman" w:cs="Times New Roman"/>
          <w:sz w:val="28"/>
        </w:rPr>
        <w:t>валидации</w:t>
      </w:r>
      <w:proofErr w:type="spellEnd"/>
      <w:r w:rsidR="00742D6E" w:rsidRPr="00742D6E">
        <w:rPr>
          <w:rFonts w:ascii="Times New Roman" w:hAnsi="Times New Roman" w:cs="Times New Roman"/>
          <w:sz w:val="28"/>
        </w:rPr>
        <w:t xml:space="preserve"> статистических гипотез, обнаружения аномалий и анализа нестационарных процессов в биомедицинских, финансовых и технических данных.</w:t>
      </w:r>
    </w:p>
    <w:p w:rsidR="00427043" w:rsidRDefault="00427043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</w:t>
      </w:r>
      <w:r w:rsidRPr="00427043">
        <w:rPr>
          <w:rFonts w:ascii="Times New Roman" w:hAnsi="Times New Roman" w:cs="Times New Roman"/>
          <w:sz w:val="28"/>
        </w:rPr>
        <w:t>ля количественной оценки доли энергии сигнала, сосредоточенной в заданном высокочастотном диапазоне, на основе непараметрической оценки спектральной плотности мощности</w:t>
      </w:r>
      <w:r>
        <w:rPr>
          <w:rFonts w:ascii="Times New Roman" w:hAnsi="Times New Roman" w:cs="Times New Roman"/>
          <w:sz w:val="28"/>
        </w:rPr>
        <w:t xml:space="preserve"> был разработан алгоритм</w:t>
      </w:r>
      <w:r w:rsidRPr="00427043">
        <w:rPr>
          <w:rFonts w:ascii="Times New Roman" w:hAnsi="Times New Roman" w:cs="Times New Roman"/>
          <w:sz w:val="28"/>
        </w:rPr>
        <w:t xml:space="preserve">. Метод реализует классический </w:t>
      </w:r>
      <w:proofErr w:type="spellStart"/>
      <w:r w:rsidRPr="00427043">
        <w:rPr>
          <w:rFonts w:ascii="Times New Roman" w:hAnsi="Times New Roman" w:cs="Times New Roman"/>
          <w:sz w:val="28"/>
        </w:rPr>
        <w:t>периодограммный</w:t>
      </w:r>
      <w:proofErr w:type="spellEnd"/>
      <w:r w:rsidRPr="00427043">
        <w:rPr>
          <w:rFonts w:ascii="Times New Roman" w:hAnsi="Times New Roman" w:cs="Times New Roman"/>
          <w:sz w:val="28"/>
        </w:rPr>
        <w:t xml:space="preserve"> подход с оконным сглаживанием по Ханну и численным интегрированием по правилу трапеций, обеспечивая вычисление безразмерного индекса относительной мощности, инвариантного к абсолютному масштабу сигнала. Подход применим для анализа высокочастотных компонент биомедицинских сигналов, </w:t>
      </w:r>
      <w:proofErr w:type="spellStart"/>
      <w:r w:rsidRPr="00427043">
        <w:rPr>
          <w:rFonts w:ascii="Times New Roman" w:hAnsi="Times New Roman" w:cs="Times New Roman"/>
          <w:sz w:val="28"/>
        </w:rPr>
        <w:t>виброакустической</w:t>
      </w:r>
      <w:proofErr w:type="spellEnd"/>
      <w:r w:rsidRPr="00427043">
        <w:rPr>
          <w:rFonts w:ascii="Times New Roman" w:hAnsi="Times New Roman" w:cs="Times New Roman"/>
          <w:sz w:val="28"/>
        </w:rPr>
        <w:t xml:space="preserve"> диагностики и спектроскопии.</w:t>
      </w:r>
    </w:p>
    <w:p w:rsidR="00084EAF" w:rsidRDefault="00084EAF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</w:t>
      </w:r>
      <w:r w:rsidRPr="00084EAF">
        <w:rPr>
          <w:rFonts w:ascii="Times New Roman" w:hAnsi="Times New Roman" w:cs="Times New Roman"/>
          <w:sz w:val="28"/>
        </w:rPr>
        <w:t xml:space="preserve">ля статистической верификации гипотезы о различии двух независимых выборок сигнал-усредненной электрокардиограммы, представляющих нормальную и патологическую </w:t>
      </w:r>
      <w:proofErr w:type="gramStart"/>
      <w:r w:rsidRPr="00084EAF">
        <w:rPr>
          <w:rFonts w:ascii="Times New Roman" w:hAnsi="Times New Roman" w:cs="Times New Roman"/>
          <w:sz w:val="28"/>
        </w:rPr>
        <w:t>группы</w:t>
      </w:r>
      <w:proofErr w:type="gramEnd"/>
      <w:r>
        <w:rPr>
          <w:rFonts w:ascii="Times New Roman" w:hAnsi="Times New Roman" w:cs="Times New Roman"/>
          <w:sz w:val="28"/>
        </w:rPr>
        <w:t xml:space="preserve"> использовался </w:t>
      </w:r>
      <w:r w:rsidRPr="00084EAF">
        <w:rPr>
          <w:rFonts w:ascii="Times New Roman" w:hAnsi="Times New Roman" w:cs="Times New Roman"/>
          <w:sz w:val="28"/>
        </w:rPr>
        <w:t>U-критерий Манна-Уитни</w:t>
      </w:r>
      <w:r w:rsidRPr="00084EAF">
        <w:rPr>
          <w:rFonts w:ascii="Times New Roman" w:hAnsi="Times New Roman" w:cs="Times New Roman"/>
          <w:sz w:val="28"/>
        </w:rPr>
        <w:t xml:space="preserve">. Метод реализует непараметрический U-критерий Манна-Уитни, также известный как критерий ранговой суммы </w:t>
      </w:r>
      <w:proofErr w:type="spellStart"/>
      <w:proofErr w:type="gramStart"/>
      <w:r w:rsidRPr="00084EAF">
        <w:rPr>
          <w:rFonts w:ascii="Times New Roman" w:hAnsi="Times New Roman" w:cs="Times New Roman"/>
          <w:sz w:val="28"/>
        </w:rPr>
        <w:t>Вил</w:t>
      </w:r>
      <w:r>
        <w:rPr>
          <w:rFonts w:ascii="Times New Roman" w:hAnsi="Times New Roman" w:cs="Times New Roman"/>
          <w:sz w:val="28"/>
        </w:rPr>
        <w:t>коксона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084EAF">
        <w:rPr>
          <w:rFonts w:ascii="Times New Roman" w:hAnsi="Times New Roman" w:cs="Times New Roman"/>
          <w:sz w:val="28"/>
        </w:rPr>
        <w:t>,</w:t>
      </w:r>
      <w:proofErr w:type="gramEnd"/>
      <w:r w:rsidRPr="00084EAF">
        <w:rPr>
          <w:rFonts w:ascii="Times New Roman" w:hAnsi="Times New Roman" w:cs="Times New Roman"/>
          <w:sz w:val="28"/>
        </w:rPr>
        <w:t xml:space="preserve"> который не требует предположения о нормальности распределения данных и устойчив к наличию выбросов. Подход применим для оценки статистической значимости различий морфологических параметров, амплитудных характеристик и временных метрик между группами пациентов</w:t>
      </w:r>
      <w:r>
        <w:rPr>
          <w:rFonts w:ascii="Times New Roman" w:hAnsi="Times New Roman" w:cs="Times New Roman"/>
          <w:sz w:val="28"/>
        </w:rPr>
        <w:t>.</w:t>
      </w:r>
    </w:p>
    <w:p w:rsidR="00084EAF" w:rsidRDefault="00084EAF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была рассчитана важность и построенная </w:t>
      </w:r>
      <w:r>
        <w:rPr>
          <w:rFonts w:ascii="Times New Roman" w:hAnsi="Times New Roman" w:cs="Times New Roman"/>
          <w:sz w:val="28"/>
          <w:lang w:val="en-US"/>
        </w:rPr>
        <w:t>ROC</w:t>
      </w:r>
      <w:r w:rsidRPr="00084EA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кривая для исследуемых параметров сигнал-усредненной электрокардиограммы.</w:t>
      </w:r>
    </w:p>
    <w:p w:rsidR="00084EAF" w:rsidRPr="00084EAF" w:rsidRDefault="00084EAF" w:rsidP="00931B71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bookmarkStart w:id="0" w:name="_GoBack"/>
      <w:bookmarkEnd w:id="0"/>
    </w:p>
    <w:sectPr w:rsidR="00084EAF" w:rsidRPr="00084E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010"/>
    <w:rsid w:val="0005188E"/>
    <w:rsid w:val="000750B6"/>
    <w:rsid w:val="00084EAF"/>
    <w:rsid w:val="0019132C"/>
    <w:rsid w:val="00191EE9"/>
    <w:rsid w:val="0037432D"/>
    <w:rsid w:val="00427043"/>
    <w:rsid w:val="00675677"/>
    <w:rsid w:val="00742D6E"/>
    <w:rsid w:val="00931B71"/>
    <w:rsid w:val="00AA2CCC"/>
    <w:rsid w:val="00F9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F6252"/>
  <w15:chartTrackingRefBased/>
  <w15:docId w15:val="{ECE2E8CF-0146-4870-BEE0-5E936D822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qwen-markdown-text">
    <w:name w:val="qwen-markdown-text"/>
    <w:basedOn w:val="a0"/>
    <w:rsid w:val="0037432D"/>
  </w:style>
  <w:style w:type="character" w:customStyle="1" w:styleId="katex-mathml">
    <w:name w:val="katex-mathml"/>
    <w:basedOn w:val="a0"/>
    <w:rsid w:val="0037432D"/>
  </w:style>
  <w:style w:type="character" w:customStyle="1" w:styleId="mord">
    <w:name w:val="mord"/>
    <w:basedOn w:val="a0"/>
    <w:rsid w:val="0037432D"/>
  </w:style>
  <w:style w:type="character" w:customStyle="1" w:styleId="vlist-s">
    <w:name w:val="vlist-s"/>
    <w:basedOn w:val="a0"/>
    <w:rsid w:val="00AA2C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1038</Words>
  <Characters>5920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</dc:creator>
  <cp:keywords/>
  <dc:description/>
  <cp:lastModifiedBy>Евгений</cp:lastModifiedBy>
  <cp:revision>2</cp:revision>
  <dcterms:created xsi:type="dcterms:W3CDTF">2026-03-27T13:15:00Z</dcterms:created>
  <dcterms:modified xsi:type="dcterms:W3CDTF">2026-03-27T15:39:00Z</dcterms:modified>
</cp:coreProperties>
</file>