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5FCE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  <w:b/>
        </w:rPr>
      </w:pPr>
      <w:r w:rsidRPr="00B23D5E">
        <w:rPr>
          <w:rFonts w:cs="Times New Roman"/>
          <w:b/>
          <w:szCs w:val="28"/>
        </w:rPr>
        <w:t>6</w:t>
      </w:r>
      <w:r w:rsidR="008346D6">
        <w:rPr>
          <w:b/>
          <w:szCs w:val="28"/>
        </w:rPr>
        <w:tab/>
        <w:t>ЭКОНОМИЧЕСКАЯ ЧАСТЬ</w:t>
      </w:r>
    </w:p>
    <w:p w14:paraId="65720E0B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eastAsia="Calibri" w:cs="Times New Roman"/>
        </w:rPr>
      </w:pPr>
      <w:r w:rsidRPr="00B23D5E">
        <w:rPr>
          <w:rFonts w:eastAsia="Calibri" w:cs="Times New Roman"/>
        </w:rPr>
        <w:t>Определение стоимости разработки программного обеспечения (ПО) – себестоимости ПО</w:t>
      </w:r>
      <w:r w:rsidRPr="00B23D5E">
        <w:rPr>
          <w:rFonts w:eastAsia="Calibri"/>
        </w:rPr>
        <w:t>.</w:t>
      </w:r>
    </w:p>
    <w:p w14:paraId="63919C47" w14:textId="77777777" w:rsidR="00A23907" w:rsidRPr="00B23D5E" w:rsidRDefault="00A23907" w:rsidP="00A23907">
      <w:pPr>
        <w:pStyle w:val="Heading3"/>
        <w:keepLines w:val="0"/>
        <w:numPr>
          <w:ilvl w:val="0"/>
          <w:numId w:val="15"/>
        </w:numPr>
        <w:suppressAutoHyphens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r w:rsidRPr="00B23D5E">
        <w:rPr>
          <w:rFonts w:ascii="Times New Roman" w:hAnsi="Times New Roman" w:cs="Times New Roman"/>
          <w:b w:val="0"/>
          <w:color w:val="auto"/>
          <w:szCs w:val="28"/>
        </w:rPr>
        <w:t>Расчет трудоемкости разработки программного обеспечения</w:t>
      </w:r>
    </w:p>
    <w:p w14:paraId="6425394A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Затраты времени на разработку ПО включают: </w:t>
      </w:r>
    </w:p>
    <w:p w14:paraId="0313C280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– затраты труда на подготовку и описание задачи - </w:t>
      </w:r>
      <w:r w:rsidRPr="00B23D5E">
        <w:rPr>
          <w:rFonts w:cs="Times New Roman"/>
          <w:szCs w:val="28"/>
          <w:lang w:val="en-US"/>
        </w:rPr>
        <w:t>t</w:t>
      </w:r>
      <w:r w:rsidRPr="00B23D5E">
        <w:rPr>
          <w:rFonts w:cs="Times New Roman"/>
          <w:szCs w:val="28"/>
          <w:vertAlign w:val="subscript"/>
        </w:rPr>
        <w:t>оп</w:t>
      </w:r>
      <w:r w:rsidR="00581798">
        <w:rPr>
          <w:rFonts w:cs="Times New Roman"/>
          <w:szCs w:val="28"/>
        </w:rPr>
        <w:t>;</w:t>
      </w:r>
    </w:p>
    <w:p w14:paraId="28194A38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– затраты труда на исследование алгоритма решения задачи - </w:t>
      </w:r>
      <w:r w:rsidRPr="00B23D5E">
        <w:rPr>
          <w:rFonts w:cs="Times New Roman"/>
          <w:szCs w:val="28"/>
          <w:lang w:val="en-US"/>
        </w:rPr>
        <w:t>t</w:t>
      </w:r>
      <w:proofErr w:type="spellStart"/>
      <w:r w:rsidRPr="00B23D5E">
        <w:rPr>
          <w:rFonts w:cs="Times New Roman"/>
          <w:szCs w:val="28"/>
          <w:vertAlign w:val="subscript"/>
        </w:rPr>
        <w:t>ис</w:t>
      </w:r>
      <w:proofErr w:type="spellEnd"/>
      <w:r w:rsidR="00581798" w:rsidRPr="00581798">
        <w:rPr>
          <w:rFonts w:cs="Times New Roman"/>
          <w:szCs w:val="28"/>
        </w:rPr>
        <w:t>;</w:t>
      </w:r>
    </w:p>
    <w:p w14:paraId="6D411624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– затраты труда на разработку алгоритма (блок-схем) - </w:t>
      </w:r>
      <w:r w:rsidRPr="00B23D5E">
        <w:rPr>
          <w:rFonts w:cs="Times New Roman"/>
          <w:szCs w:val="28"/>
          <w:lang w:val="en-US"/>
        </w:rPr>
        <w:t>t</w:t>
      </w:r>
      <w:r w:rsidRPr="00B23D5E">
        <w:rPr>
          <w:rFonts w:cs="Times New Roman"/>
          <w:szCs w:val="28"/>
          <w:vertAlign w:val="subscript"/>
        </w:rPr>
        <w:t>ал</w:t>
      </w:r>
      <w:r w:rsidR="00581798" w:rsidRPr="00581798">
        <w:rPr>
          <w:rFonts w:cs="Times New Roman"/>
          <w:szCs w:val="28"/>
        </w:rPr>
        <w:t>;</w:t>
      </w:r>
    </w:p>
    <w:p w14:paraId="74FB6513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– затраты труда на программирование алгоритма по блок-</w:t>
      </w:r>
      <w:proofErr w:type="gramStart"/>
      <w:r w:rsidRPr="00B23D5E">
        <w:rPr>
          <w:rFonts w:cs="Times New Roman"/>
          <w:szCs w:val="28"/>
        </w:rPr>
        <w:t>схеме  -</w:t>
      </w:r>
      <w:proofErr w:type="gramEnd"/>
      <w:r w:rsidRPr="00B23D5E">
        <w:rPr>
          <w:rFonts w:cs="Times New Roman"/>
          <w:szCs w:val="28"/>
        </w:rPr>
        <w:t xml:space="preserve"> </w:t>
      </w:r>
      <w:r w:rsidRPr="00B23D5E">
        <w:rPr>
          <w:rFonts w:cs="Times New Roman"/>
          <w:szCs w:val="28"/>
          <w:lang w:val="en-US"/>
        </w:rPr>
        <w:t>t</w:t>
      </w:r>
      <w:proofErr w:type="spellStart"/>
      <w:r w:rsidRPr="00B23D5E">
        <w:rPr>
          <w:rFonts w:cs="Times New Roman"/>
          <w:szCs w:val="28"/>
          <w:vertAlign w:val="subscript"/>
        </w:rPr>
        <w:t>пр</w:t>
      </w:r>
      <w:proofErr w:type="spellEnd"/>
      <w:r w:rsidR="00581798" w:rsidRPr="00581798">
        <w:rPr>
          <w:rFonts w:cs="Times New Roman"/>
          <w:szCs w:val="28"/>
        </w:rPr>
        <w:t>;</w:t>
      </w:r>
    </w:p>
    <w:p w14:paraId="6B618FCC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– затраты труда на отладку программы - </w:t>
      </w:r>
      <w:r w:rsidRPr="00B23D5E">
        <w:rPr>
          <w:rFonts w:cs="Times New Roman"/>
          <w:szCs w:val="28"/>
          <w:lang w:val="en-US"/>
        </w:rPr>
        <w:t>t</w:t>
      </w:r>
      <w:proofErr w:type="spellStart"/>
      <w:r w:rsidRPr="00B23D5E">
        <w:rPr>
          <w:rFonts w:cs="Times New Roman"/>
          <w:szCs w:val="28"/>
          <w:vertAlign w:val="subscript"/>
        </w:rPr>
        <w:t>отл</w:t>
      </w:r>
      <w:proofErr w:type="spellEnd"/>
      <w:r w:rsidR="00581798" w:rsidRPr="00581798">
        <w:rPr>
          <w:rFonts w:cs="Times New Roman"/>
          <w:szCs w:val="28"/>
        </w:rPr>
        <w:t>;</w:t>
      </w:r>
    </w:p>
    <w:p w14:paraId="18D675BB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– затраты труда на подготовку документов по задаче состоят из затрат труда на подготовку рукописей и времени на оформление документов - </w:t>
      </w:r>
      <w:r w:rsidRPr="00B23D5E">
        <w:rPr>
          <w:rFonts w:cs="Times New Roman"/>
          <w:szCs w:val="28"/>
          <w:lang w:val="en-US"/>
        </w:rPr>
        <w:t>t</w:t>
      </w:r>
      <w:r w:rsidRPr="00B23D5E">
        <w:rPr>
          <w:rFonts w:cs="Times New Roman"/>
          <w:szCs w:val="28"/>
          <w:vertAlign w:val="subscript"/>
        </w:rPr>
        <w:t>д</w:t>
      </w:r>
      <w:r w:rsidRPr="00B23D5E">
        <w:rPr>
          <w:rFonts w:cs="Times New Roman"/>
          <w:szCs w:val="28"/>
        </w:rPr>
        <w:t xml:space="preserve">. </w:t>
      </w:r>
    </w:p>
    <w:p w14:paraId="766F3AB5" w14:textId="356BF5C1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Суммарные затраты труда рассчитываются как сумма составных затрат труда по формуле:</w:t>
      </w:r>
      <w:r w:rsidR="005838D6">
        <w:rPr>
          <w:rFonts w:cs="Times New Roman"/>
          <w:szCs w:val="28"/>
        </w:rPr>
        <w:t xml:space="preserve"> </w:t>
      </w:r>
    </w:p>
    <w:p w14:paraId="242C1F4D" w14:textId="77777777" w:rsidR="00396773" w:rsidRPr="00B23D5E" w:rsidRDefault="00396773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BB99607" w14:textId="77777777" w:rsidR="00A23907" w:rsidRPr="00B23D5E" w:rsidRDefault="00A23907" w:rsidP="00A23907">
      <w:pPr>
        <w:spacing w:after="0" w:line="360" w:lineRule="auto"/>
        <w:ind w:left="2172" w:firstLine="709"/>
        <w:jc w:val="center"/>
        <w:rPr>
          <w:rFonts w:cs="Times New Roman"/>
          <w:szCs w:val="28"/>
        </w:rPr>
      </w:pPr>
      <w:r w:rsidRPr="00B23D5E">
        <w:rPr>
          <w:rFonts w:cs="Times New Roman"/>
          <w:position w:val="-14"/>
        </w:rPr>
        <w:object w:dxaOrig="3379" w:dyaOrig="400" w14:anchorId="41B496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20.25pt" o:ole="" filled="t">
            <v:fill color2="black"/>
            <v:imagedata r:id="rId8" o:title="" croptop="-171f" cropbottom="-171f" cropleft="-18f" cropright="-18f"/>
          </v:shape>
          <o:OLEObject Type="Embed" ProgID="Equation.3" ShapeID="_x0000_i1025" DrawAspect="Content" ObjectID="_1685819373" r:id="rId9"/>
        </w:object>
      </w:r>
      <w:r w:rsidR="00581798">
        <w:rPr>
          <w:rFonts w:cs="Times New Roman"/>
        </w:rPr>
        <w:t>.</w:t>
      </w:r>
      <w:r w:rsidRPr="00B23D5E">
        <w:rPr>
          <w:rFonts w:cs="Times New Roman"/>
          <w:szCs w:val="28"/>
        </w:rPr>
        <w:tab/>
        <w:t xml:space="preserve">     </w:t>
      </w:r>
      <w:r w:rsidRPr="00B23D5E">
        <w:rPr>
          <w:rFonts w:cs="Times New Roman"/>
          <w:szCs w:val="28"/>
        </w:rPr>
        <w:tab/>
        <w:t xml:space="preserve">               </w:t>
      </w:r>
      <w:r w:rsidRPr="00B23D5E">
        <w:rPr>
          <w:rFonts w:cs="Times New Roman"/>
          <w:szCs w:val="28"/>
        </w:rPr>
        <w:tab/>
        <w:t>(</w:t>
      </w:r>
      <w:r w:rsidRPr="00B23D5E">
        <w:rPr>
          <w:rFonts w:cs="Times New Roman"/>
          <w:szCs w:val="28"/>
          <w:lang w:val="be-BY"/>
        </w:rPr>
        <w:t>6.</w:t>
      </w:r>
      <w:r w:rsidRPr="00B23D5E">
        <w:rPr>
          <w:rFonts w:cs="Times New Roman"/>
          <w:szCs w:val="28"/>
        </w:rPr>
        <w:t>1)</w:t>
      </w:r>
    </w:p>
    <w:p w14:paraId="29BD6834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62536EAD" w14:textId="77777777" w:rsidR="00A23907" w:rsidRDefault="00A23907" w:rsidP="008346D6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B23D5E">
        <w:rPr>
          <w:rFonts w:eastAsia="Calibri" w:cs="Times New Roman"/>
          <w:szCs w:val="28"/>
        </w:rPr>
        <w:t>Расчет суммарных затрат времени представлен в таблице 6.1</w:t>
      </w:r>
      <w:r w:rsidR="00581798">
        <w:rPr>
          <w:rFonts w:eastAsia="Calibri" w:cs="Times New Roman"/>
          <w:szCs w:val="28"/>
        </w:rPr>
        <w:t>.</w:t>
      </w:r>
    </w:p>
    <w:p w14:paraId="35C9D03E" w14:textId="77777777" w:rsidR="008346D6" w:rsidRPr="00B23D5E" w:rsidRDefault="008346D6" w:rsidP="008346D6">
      <w:pPr>
        <w:spacing w:after="0" w:line="360" w:lineRule="auto"/>
        <w:ind w:firstLine="709"/>
        <w:jc w:val="both"/>
      </w:pPr>
    </w:p>
    <w:p w14:paraId="1A46BBDC" w14:textId="77777777" w:rsidR="00A23907" w:rsidRPr="00B23D5E" w:rsidRDefault="00A23907" w:rsidP="008346D6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Таблица 6.1 - Распределение затрат времени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5"/>
        <w:gridCol w:w="1886"/>
        <w:gridCol w:w="2417"/>
      </w:tblGrid>
      <w:tr w:rsidR="00B23D5E" w:rsidRPr="00494CF8" w14:paraId="64EDBDB1" w14:textId="77777777" w:rsidTr="00494CF8">
        <w:tc>
          <w:tcPr>
            <w:tcW w:w="2696" w:type="pct"/>
            <w:vMerge w:val="restart"/>
            <w:tcBorders>
              <w:top w:val="single" w:sz="6" w:space="0" w:color="00000A"/>
              <w:left w:val="single" w:sz="6" w:space="0" w:color="00000A"/>
            </w:tcBorders>
            <w:shd w:val="clear" w:color="auto" w:fill="FFFFFF"/>
            <w:vAlign w:val="center"/>
          </w:tcPr>
          <w:p w14:paraId="26A19887" w14:textId="77777777" w:rsidR="00A23907" w:rsidRPr="00494CF8" w:rsidRDefault="00A23907" w:rsidP="00581798">
            <w:pPr>
              <w:spacing w:after="0" w:line="360" w:lineRule="auto"/>
              <w:ind w:firstLine="163"/>
              <w:jc w:val="center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Вид работ</w:t>
            </w:r>
          </w:p>
        </w:tc>
        <w:tc>
          <w:tcPr>
            <w:tcW w:w="2304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0652FF6" w14:textId="77777777" w:rsidR="00A23907" w:rsidRPr="00494CF8" w:rsidRDefault="00A23907" w:rsidP="00581798">
            <w:pPr>
              <w:spacing w:after="0" w:line="360" w:lineRule="auto"/>
              <w:ind w:firstLine="153"/>
              <w:jc w:val="center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Трудоемкость в часах</w:t>
            </w:r>
          </w:p>
        </w:tc>
      </w:tr>
      <w:tr w:rsidR="00B23D5E" w:rsidRPr="00494CF8" w14:paraId="39053859" w14:textId="77777777" w:rsidTr="00494CF8">
        <w:tc>
          <w:tcPr>
            <w:tcW w:w="2696" w:type="pct"/>
            <w:vMerge/>
            <w:tcBorders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0F931A87" w14:textId="77777777" w:rsidR="00A23907" w:rsidRPr="00494CF8" w:rsidRDefault="00A23907" w:rsidP="00581798">
            <w:pPr>
              <w:snapToGrid w:val="0"/>
              <w:spacing w:after="0" w:line="360" w:lineRule="auto"/>
              <w:ind w:firstLine="163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10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196D5DC0" w14:textId="77777777" w:rsidR="00A23907" w:rsidRPr="00494CF8" w:rsidRDefault="00A23907" w:rsidP="00581798">
            <w:pPr>
              <w:spacing w:after="0" w:line="360" w:lineRule="auto"/>
              <w:ind w:firstLine="153"/>
              <w:jc w:val="center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всего</w:t>
            </w:r>
          </w:p>
        </w:tc>
        <w:tc>
          <w:tcPr>
            <w:tcW w:w="12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3B244C7" w14:textId="77777777" w:rsidR="00A23907" w:rsidRPr="00494CF8" w:rsidRDefault="00A23907" w:rsidP="00581798">
            <w:pPr>
              <w:spacing w:after="0" w:line="360" w:lineRule="auto"/>
              <w:ind w:firstLine="153"/>
              <w:jc w:val="center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в том числе машинное время</w:t>
            </w:r>
          </w:p>
        </w:tc>
      </w:tr>
      <w:tr w:rsidR="00B23D5E" w:rsidRPr="00494CF8" w14:paraId="5D06BF84" w14:textId="77777777" w:rsidTr="00494CF8">
        <w:tc>
          <w:tcPr>
            <w:tcW w:w="269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184F6EB3" w14:textId="77777777" w:rsidR="00A23907" w:rsidRPr="00494CF8" w:rsidRDefault="00A23907" w:rsidP="00581798">
            <w:pPr>
              <w:spacing w:after="0" w:line="360" w:lineRule="auto"/>
              <w:ind w:firstLine="163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494CF8">
              <w:rPr>
                <w:rFonts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0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3A567DA1" w14:textId="77777777" w:rsidR="00A23907" w:rsidRPr="00494CF8" w:rsidRDefault="00A23907" w:rsidP="00581798">
            <w:pPr>
              <w:spacing w:after="0" w:line="360" w:lineRule="auto"/>
              <w:ind w:firstLine="153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494CF8">
              <w:rPr>
                <w:rFonts w:eastAsia="Calibri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2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31E5099" w14:textId="77777777" w:rsidR="00A23907" w:rsidRPr="00494CF8" w:rsidRDefault="00A23907" w:rsidP="00581798">
            <w:pPr>
              <w:spacing w:after="0" w:line="360" w:lineRule="auto"/>
              <w:ind w:firstLine="153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494CF8">
              <w:rPr>
                <w:rFonts w:eastAsia="Calibri" w:cs="Times New Roman"/>
                <w:sz w:val="24"/>
                <w:szCs w:val="28"/>
                <w:lang w:val="en-US"/>
              </w:rPr>
              <w:t>3</w:t>
            </w:r>
          </w:p>
        </w:tc>
      </w:tr>
      <w:tr w:rsidR="00B23D5E" w:rsidRPr="00494CF8" w14:paraId="54AA4329" w14:textId="77777777" w:rsidTr="00494CF8">
        <w:tc>
          <w:tcPr>
            <w:tcW w:w="269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66EE2529" w14:textId="77777777" w:rsidR="00A23907" w:rsidRPr="00494CF8" w:rsidRDefault="00A23907" w:rsidP="00581798">
            <w:pPr>
              <w:spacing w:after="0" w:line="360" w:lineRule="auto"/>
              <w:ind w:firstLine="16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cs="Times New Roman"/>
                <w:sz w:val="24"/>
                <w:szCs w:val="28"/>
              </w:rPr>
              <w:t>Подготовку и описание задачи</w:t>
            </w:r>
          </w:p>
        </w:tc>
        <w:tc>
          <w:tcPr>
            <w:tcW w:w="10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5914798C" w14:textId="77777777" w:rsidR="00A23907" w:rsidRPr="00494CF8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20</w:t>
            </w:r>
          </w:p>
        </w:tc>
        <w:tc>
          <w:tcPr>
            <w:tcW w:w="12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187E008" w14:textId="77777777" w:rsidR="00A23907" w:rsidRPr="00494CF8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-</w:t>
            </w:r>
          </w:p>
        </w:tc>
      </w:tr>
      <w:tr w:rsidR="00B23D5E" w:rsidRPr="00494CF8" w14:paraId="39FA4F43" w14:textId="77777777" w:rsidTr="00494CF8">
        <w:tc>
          <w:tcPr>
            <w:tcW w:w="269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22DF54D6" w14:textId="77777777" w:rsidR="00A23907" w:rsidRPr="00494CF8" w:rsidRDefault="00A23907" w:rsidP="00581798">
            <w:pPr>
              <w:spacing w:after="0" w:line="360" w:lineRule="auto"/>
              <w:ind w:firstLine="16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Исследование алгоритма решения задачи•</w:t>
            </w:r>
          </w:p>
        </w:tc>
        <w:tc>
          <w:tcPr>
            <w:tcW w:w="10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6CC66BFB" w14:textId="77777777" w:rsidR="00A23907" w:rsidRPr="00494CF8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30</w:t>
            </w:r>
          </w:p>
        </w:tc>
        <w:tc>
          <w:tcPr>
            <w:tcW w:w="12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3297F03" w14:textId="77777777" w:rsidR="00A23907" w:rsidRPr="00494CF8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-</w:t>
            </w:r>
          </w:p>
        </w:tc>
      </w:tr>
      <w:tr w:rsidR="00B23D5E" w:rsidRPr="00494CF8" w14:paraId="33A3A51F" w14:textId="77777777" w:rsidTr="00494CF8">
        <w:tc>
          <w:tcPr>
            <w:tcW w:w="2696" w:type="pct"/>
            <w:tcBorders>
              <w:top w:val="single" w:sz="6" w:space="0" w:color="00000A"/>
              <w:left w:val="single" w:sz="6" w:space="0" w:color="00000A"/>
            </w:tcBorders>
            <w:shd w:val="clear" w:color="auto" w:fill="FFFFFF"/>
          </w:tcPr>
          <w:p w14:paraId="52BF8785" w14:textId="77777777" w:rsidR="00A23907" w:rsidRPr="00494CF8" w:rsidRDefault="00A23907" w:rsidP="00581798">
            <w:pPr>
              <w:spacing w:after="0" w:line="360" w:lineRule="auto"/>
              <w:ind w:firstLine="16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Разработка алгоритма</w:t>
            </w:r>
          </w:p>
        </w:tc>
        <w:tc>
          <w:tcPr>
            <w:tcW w:w="1010" w:type="pct"/>
            <w:tcBorders>
              <w:top w:val="single" w:sz="6" w:space="0" w:color="00000A"/>
              <w:left w:val="single" w:sz="6" w:space="0" w:color="00000A"/>
            </w:tcBorders>
            <w:shd w:val="clear" w:color="auto" w:fill="FFFFFF"/>
            <w:vAlign w:val="center"/>
          </w:tcPr>
          <w:p w14:paraId="18BECC6A" w14:textId="77777777" w:rsidR="00A23907" w:rsidRPr="00494CF8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30</w:t>
            </w:r>
          </w:p>
        </w:tc>
        <w:tc>
          <w:tcPr>
            <w:tcW w:w="1295" w:type="pc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AB4C2D7" w14:textId="77777777" w:rsidR="00A23907" w:rsidRPr="00494CF8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-</w:t>
            </w:r>
          </w:p>
        </w:tc>
      </w:tr>
    </w:tbl>
    <w:p w14:paraId="28026922" w14:textId="77777777" w:rsidR="008346D6" w:rsidRDefault="008346D6">
      <w:r>
        <w:br w:type="page"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28"/>
        <w:gridCol w:w="2013"/>
        <w:gridCol w:w="2413"/>
      </w:tblGrid>
      <w:tr w:rsidR="008346D6" w:rsidRPr="00B23D5E" w14:paraId="22534B75" w14:textId="77777777" w:rsidTr="00494CF8">
        <w:tc>
          <w:tcPr>
            <w:tcW w:w="5000" w:type="pct"/>
            <w:gridSpan w:val="3"/>
            <w:tcBorders>
              <w:bottom w:val="single" w:sz="6" w:space="0" w:color="00000A"/>
            </w:tcBorders>
            <w:shd w:val="clear" w:color="auto" w:fill="FFFFFF"/>
          </w:tcPr>
          <w:p w14:paraId="7F881324" w14:textId="77777777" w:rsidR="008346D6" w:rsidRPr="00B23D5E" w:rsidRDefault="008346D6" w:rsidP="00A23907">
            <w:pPr>
              <w:spacing w:after="0" w:line="360" w:lineRule="auto"/>
              <w:ind w:firstLine="153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Окончание таблицы 6.1</w:t>
            </w:r>
          </w:p>
        </w:tc>
      </w:tr>
      <w:tr w:rsidR="00B23D5E" w:rsidRPr="00B23D5E" w14:paraId="4E230C29" w14:textId="77777777" w:rsidTr="00494CF8">
        <w:tc>
          <w:tcPr>
            <w:tcW w:w="2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7082993F" w14:textId="77777777" w:rsidR="00A23907" w:rsidRPr="00494CF8" w:rsidRDefault="00A23907" w:rsidP="006B66AA">
            <w:pPr>
              <w:spacing w:after="0" w:line="360" w:lineRule="auto"/>
              <w:ind w:firstLine="163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1</w:t>
            </w:r>
          </w:p>
        </w:tc>
        <w:tc>
          <w:tcPr>
            <w:tcW w:w="107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5D3E0C9B" w14:textId="77777777" w:rsidR="00A23907" w:rsidRPr="00494CF8" w:rsidRDefault="00A23907" w:rsidP="006B66AA">
            <w:pPr>
              <w:spacing w:after="0" w:line="360" w:lineRule="auto"/>
              <w:ind w:firstLine="153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2</w:t>
            </w:r>
          </w:p>
        </w:tc>
        <w:tc>
          <w:tcPr>
            <w:tcW w:w="129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07686ED" w14:textId="77777777" w:rsidR="00A23907" w:rsidRPr="00494CF8" w:rsidRDefault="00A23907" w:rsidP="006B66AA">
            <w:pPr>
              <w:spacing w:after="0" w:line="360" w:lineRule="auto"/>
              <w:ind w:firstLine="153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3</w:t>
            </w:r>
          </w:p>
        </w:tc>
      </w:tr>
      <w:tr w:rsidR="00B23D5E" w:rsidRPr="00B23D5E" w14:paraId="0EA123D2" w14:textId="77777777" w:rsidTr="00494CF8">
        <w:tc>
          <w:tcPr>
            <w:tcW w:w="2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31966779" w14:textId="77777777" w:rsidR="00A23907" w:rsidRPr="00494CF8" w:rsidRDefault="00A23907" w:rsidP="00A23907">
            <w:pPr>
              <w:spacing w:after="0" w:line="360" w:lineRule="auto"/>
              <w:ind w:firstLine="163"/>
              <w:jc w:val="both"/>
              <w:rPr>
                <w:rFonts w:eastAsia="Calibri" w:cs="Times New Roman"/>
                <w:sz w:val="24"/>
                <w:szCs w:val="28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Программирование алгоритма</w:t>
            </w:r>
          </w:p>
        </w:tc>
        <w:tc>
          <w:tcPr>
            <w:tcW w:w="107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720C59FB" w14:textId="77777777" w:rsidR="00A23907" w:rsidRPr="00494CF8" w:rsidRDefault="00A23907" w:rsidP="00A23907">
            <w:pPr>
              <w:spacing w:after="0" w:line="360" w:lineRule="auto"/>
              <w:ind w:firstLine="153"/>
              <w:jc w:val="both"/>
              <w:rPr>
                <w:rFonts w:eastAsia="Calibri" w:cs="Times New Roman"/>
                <w:sz w:val="24"/>
                <w:szCs w:val="28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250</w:t>
            </w:r>
          </w:p>
        </w:tc>
        <w:tc>
          <w:tcPr>
            <w:tcW w:w="129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EE4E7E5" w14:textId="77777777" w:rsidR="00A23907" w:rsidRPr="00494CF8" w:rsidRDefault="00A23907" w:rsidP="00A23907">
            <w:pPr>
              <w:spacing w:after="0" w:line="360" w:lineRule="auto"/>
              <w:ind w:firstLine="153"/>
              <w:jc w:val="both"/>
              <w:rPr>
                <w:rFonts w:eastAsia="Calibri" w:cs="Times New Roman"/>
                <w:sz w:val="24"/>
                <w:szCs w:val="28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250</w:t>
            </w:r>
          </w:p>
        </w:tc>
      </w:tr>
      <w:tr w:rsidR="00B23D5E" w:rsidRPr="00B23D5E" w14:paraId="2A4F4F20" w14:textId="77777777" w:rsidTr="00494CF8">
        <w:tc>
          <w:tcPr>
            <w:tcW w:w="2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56E7EAC8" w14:textId="77777777" w:rsidR="00A23907" w:rsidRPr="00494CF8" w:rsidRDefault="00A23907" w:rsidP="00494CF8">
            <w:pPr>
              <w:spacing w:after="0" w:line="360" w:lineRule="auto"/>
              <w:ind w:firstLine="163"/>
              <w:jc w:val="both"/>
              <w:rPr>
                <w:rFonts w:eastAsia="Calibri" w:cs="Times New Roman"/>
                <w:sz w:val="24"/>
                <w:szCs w:val="28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Отладка программы</w:t>
            </w:r>
          </w:p>
        </w:tc>
        <w:tc>
          <w:tcPr>
            <w:tcW w:w="107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1A26DD0A" w14:textId="77777777" w:rsidR="00A23907" w:rsidRPr="00494CF8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35</w:t>
            </w:r>
          </w:p>
        </w:tc>
        <w:tc>
          <w:tcPr>
            <w:tcW w:w="129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FFA8F10" w14:textId="77777777" w:rsidR="00A23907" w:rsidRPr="00494CF8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35</w:t>
            </w:r>
          </w:p>
        </w:tc>
      </w:tr>
      <w:tr w:rsidR="00B23D5E" w:rsidRPr="00B23D5E" w14:paraId="2F7D8A42" w14:textId="77777777" w:rsidTr="00494CF8">
        <w:tc>
          <w:tcPr>
            <w:tcW w:w="2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3F9B5132" w14:textId="77777777" w:rsidR="00A23907" w:rsidRPr="00494CF8" w:rsidRDefault="00A23907" w:rsidP="00494CF8">
            <w:pPr>
              <w:spacing w:after="0" w:line="360" w:lineRule="auto"/>
              <w:ind w:firstLine="163"/>
              <w:jc w:val="both"/>
              <w:rPr>
                <w:rFonts w:eastAsia="Calibri" w:cs="Times New Roman"/>
                <w:sz w:val="24"/>
                <w:szCs w:val="28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Подготовка и оформление документов</w:t>
            </w:r>
          </w:p>
        </w:tc>
        <w:tc>
          <w:tcPr>
            <w:tcW w:w="107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4486CB72" w14:textId="77777777" w:rsidR="00A23907" w:rsidRPr="00494CF8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35</w:t>
            </w:r>
          </w:p>
        </w:tc>
        <w:tc>
          <w:tcPr>
            <w:tcW w:w="129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237BDEB" w14:textId="77777777" w:rsidR="00A23907" w:rsidRPr="00494CF8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25</w:t>
            </w:r>
          </w:p>
        </w:tc>
      </w:tr>
      <w:tr w:rsidR="00B23D5E" w:rsidRPr="00B23D5E" w14:paraId="19FB9F10" w14:textId="77777777" w:rsidTr="00494CF8">
        <w:tc>
          <w:tcPr>
            <w:tcW w:w="2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7E2DCE0E" w14:textId="77777777" w:rsidR="00A23907" w:rsidRPr="00494CF8" w:rsidRDefault="00A23907" w:rsidP="00A23907">
            <w:pPr>
              <w:spacing w:after="0" w:line="360" w:lineRule="auto"/>
              <w:ind w:firstLine="16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Итого:</w:t>
            </w:r>
          </w:p>
        </w:tc>
        <w:tc>
          <w:tcPr>
            <w:tcW w:w="107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3E46FC40" w14:textId="77777777" w:rsidR="00A23907" w:rsidRPr="00494CF8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cs="Times New Roman"/>
                <w:sz w:val="24"/>
                <w:szCs w:val="28"/>
              </w:rPr>
              <w:t>400</w:t>
            </w:r>
          </w:p>
        </w:tc>
        <w:tc>
          <w:tcPr>
            <w:tcW w:w="129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4448052E" w14:textId="77777777" w:rsidR="00A23907" w:rsidRPr="00494CF8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310</w:t>
            </w:r>
          </w:p>
        </w:tc>
      </w:tr>
    </w:tbl>
    <w:p w14:paraId="6511EB1F" w14:textId="77777777" w:rsidR="00A23907" w:rsidRPr="00B23D5E" w:rsidRDefault="00A23907" w:rsidP="00A23907">
      <w:pPr>
        <w:spacing w:after="0" w:line="360" w:lineRule="auto"/>
        <w:jc w:val="both"/>
        <w:rPr>
          <w:rFonts w:cs="Times New Roman"/>
        </w:rPr>
      </w:pPr>
    </w:p>
    <w:p w14:paraId="7B75FAF2" w14:textId="77777777" w:rsidR="00A23907" w:rsidRPr="00B23D5E" w:rsidRDefault="00A23907" w:rsidP="00A23907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r w:rsidRPr="00B23D5E">
        <w:rPr>
          <w:rFonts w:ascii="Times New Roman" w:hAnsi="Times New Roman" w:cs="Times New Roman"/>
          <w:b w:val="0"/>
          <w:color w:val="auto"/>
          <w:szCs w:val="28"/>
        </w:rPr>
        <w:t>Расчет затрат на разработку программного обеспечения.</w:t>
      </w:r>
    </w:p>
    <w:p w14:paraId="78290B53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Затраты на оплату (З</w:t>
      </w:r>
      <w:r w:rsidRPr="00B23D5E">
        <w:rPr>
          <w:rFonts w:cs="Times New Roman"/>
          <w:szCs w:val="28"/>
          <w:vertAlign w:val="subscript"/>
        </w:rPr>
        <w:t>ОТ</w:t>
      </w:r>
      <w:r w:rsidRPr="00B23D5E">
        <w:rPr>
          <w:rFonts w:cs="Times New Roman"/>
          <w:szCs w:val="28"/>
        </w:rPr>
        <w:t>) труда разработчика ПО включают затраты на оплату труда и отчисления от фонда заработной п</w:t>
      </w:r>
      <w:r w:rsidRPr="00B23D5E">
        <w:rPr>
          <w:szCs w:val="28"/>
        </w:rPr>
        <w:t>л</w:t>
      </w:r>
      <w:r w:rsidRPr="00B23D5E">
        <w:rPr>
          <w:rFonts w:cs="Times New Roman"/>
          <w:szCs w:val="28"/>
        </w:rPr>
        <w:t>аты</w:t>
      </w:r>
      <w:r w:rsidRPr="00B23D5E">
        <w:rPr>
          <w:szCs w:val="28"/>
        </w:rPr>
        <w:t>.</w:t>
      </w:r>
    </w:p>
    <w:p w14:paraId="59A46144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Затраты на оплату труда разработчика ПО складывается из двух составляющих: основной заработной платы и дополнительной заработной платы. </w:t>
      </w:r>
    </w:p>
    <w:p w14:paraId="1234601F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Основная заработная плата рассчитывается в руб. по формуле (6.2):</w:t>
      </w:r>
    </w:p>
    <w:p w14:paraId="7E5846BF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B9F0427" w14:textId="77777777" w:rsidR="00A23907" w:rsidRPr="00B23D5E" w:rsidRDefault="00A23907" w:rsidP="00A23907">
      <w:pPr>
        <w:spacing w:after="0" w:line="360" w:lineRule="auto"/>
        <w:ind w:left="2880" w:firstLine="709"/>
        <w:jc w:val="center"/>
        <w:rPr>
          <w:rFonts w:cs="Times New Roman"/>
          <w:szCs w:val="28"/>
        </w:rPr>
      </w:pPr>
      <w:r w:rsidRPr="00B23D5E">
        <w:rPr>
          <w:rFonts w:cs="Times New Roman"/>
          <w:position w:val="-24"/>
        </w:rPr>
        <w:object w:dxaOrig="2460" w:dyaOrig="620" w14:anchorId="47EF9B9E">
          <v:shape id="_x0000_i1026" type="#_x0000_t75" style="width:123pt;height:30.75pt" o:ole="" filled="t">
            <v:fill color2="black"/>
            <v:imagedata r:id="rId10" o:title="" croptop="-94f" cropbottom="-94f" cropleft="-22f" cropright="-22f"/>
          </v:shape>
          <o:OLEObject Type="Embed" ProgID="Equation.3" ShapeID="_x0000_i1026" DrawAspect="Content" ObjectID="_1685819374" r:id="rId11"/>
        </w:object>
      </w:r>
      <w:r w:rsidRPr="00B23D5E">
        <w:rPr>
          <w:rFonts w:cs="Times New Roman"/>
          <w:szCs w:val="28"/>
        </w:rPr>
        <w:tab/>
      </w:r>
      <w:r w:rsidRPr="00B23D5E">
        <w:rPr>
          <w:rFonts w:cs="Times New Roman"/>
          <w:szCs w:val="28"/>
        </w:rPr>
        <w:tab/>
      </w:r>
      <w:r w:rsidRPr="00B23D5E">
        <w:rPr>
          <w:rFonts w:cs="Times New Roman"/>
          <w:szCs w:val="28"/>
        </w:rPr>
        <w:tab/>
      </w:r>
      <w:r w:rsidRPr="00B23D5E">
        <w:rPr>
          <w:rFonts w:cs="Times New Roman"/>
          <w:szCs w:val="28"/>
        </w:rPr>
        <w:tab/>
        <w:t xml:space="preserve"> (6.2)</w:t>
      </w:r>
    </w:p>
    <w:p w14:paraId="3E6EFBE6" w14:textId="77777777" w:rsidR="00A23907" w:rsidRDefault="00A21DD6" w:rsidP="00A23907">
      <w:pPr>
        <w:spacing w:after="0" w:line="360" w:lineRule="auto"/>
        <w:ind w:firstLine="709"/>
        <w:jc w:val="center"/>
        <w:rPr>
          <w:rFonts w:cs="Times New Roman"/>
          <w:position w:val="-28"/>
        </w:rPr>
      </w:pPr>
      <w:r w:rsidRPr="00A21DD6">
        <w:rPr>
          <w:rFonts w:cs="Times New Roman"/>
          <w:position w:val="-28"/>
        </w:rPr>
        <w:object w:dxaOrig="4400" w:dyaOrig="720" w14:anchorId="4E31E85F">
          <v:shape id="_x0000_i1027" type="#_x0000_t75" style="width:219.75pt;height:36pt" o:ole="" filled="t">
            <v:fill color2="black"/>
            <v:imagedata r:id="rId12" o:title="" croptop="-99f" cropbottom="-99f" cropleft="-14f" cropright="-14f"/>
          </v:shape>
          <o:OLEObject Type="Embed" ProgID="Equation.3" ShapeID="_x0000_i1027" DrawAspect="Content" ObjectID="_1685819375" r:id="rId13"/>
        </w:object>
      </w:r>
    </w:p>
    <w:p w14:paraId="42C27514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391267E4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где </w:t>
      </w:r>
      <w:r w:rsidRPr="00B23D5E">
        <w:rPr>
          <w:rFonts w:cs="Times New Roman"/>
          <w:position w:val="-2"/>
        </w:rPr>
        <w:object w:dxaOrig="544" w:dyaOrig="329" w14:anchorId="6BAC5488">
          <v:shape id="_x0000_i1028" type="#_x0000_t75" style="width:27pt;height:15.75pt" o:ole="" filled="t">
            <v:fill color2="black"/>
            <v:imagedata r:id="rId14" o:title="" croptop="-199f" cropbottom="-199f" cropleft="-120f" cropright="-120f"/>
          </v:shape>
          <o:OLEObject Type="Embed" ProgID="Equation.3" ShapeID="_x0000_i1028" DrawAspect="Content" ObjectID="_1685819376" r:id="rId15"/>
        </w:object>
      </w:r>
      <w:r w:rsidRPr="00B23D5E">
        <w:rPr>
          <w:rFonts w:cs="Times New Roman"/>
          <w:szCs w:val="28"/>
        </w:rPr>
        <w:t xml:space="preserve"> – суммарные затраты труда, вычисляемые по формуле (</w:t>
      </w:r>
      <w:r w:rsidRPr="00B23D5E">
        <w:rPr>
          <w:szCs w:val="28"/>
        </w:rPr>
        <w:t>6.</w:t>
      </w:r>
      <w:r w:rsidRPr="00B23D5E">
        <w:rPr>
          <w:rFonts w:cs="Times New Roman"/>
          <w:szCs w:val="28"/>
        </w:rPr>
        <w:t xml:space="preserve">1), час., </w:t>
      </w:r>
    </w:p>
    <w:p w14:paraId="122877B0" w14:textId="77777777" w:rsidR="00A23907" w:rsidRPr="00B23D5E" w:rsidRDefault="00A23907" w:rsidP="008346D6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ТС</w:t>
      </w:r>
      <w:r w:rsidRPr="00B23D5E">
        <w:rPr>
          <w:rFonts w:cs="Times New Roman"/>
          <w:szCs w:val="28"/>
          <w:vertAlign w:val="subscript"/>
        </w:rPr>
        <w:t xml:space="preserve">МЕС </w:t>
      </w:r>
      <w:r w:rsidRPr="00B23D5E">
        <w:rPr>
          <w:rFonts w:cs="Times New Roman"/>
          <w:szCs w:val="28"/>
        </w:rPr>
        <w:t>– месячная тарифная ставка 1 разряда</w:t>
      </w:r>
      <w:r w:rsidR="00A21DD6">
        <w:rPr>
          <w:rFonts w:cs="Times New Roman"/>
          <w:szCs w:val="28"/>
        </w:rPr>
        <w:t xml:space="preserve"> с учетом повышающего коэффициента</w:t>
      </w:r>
      <w:r w:rsidRPr="00B23D5E">
        <w:rPr>
          <w:rFonts w:cs="Times New Roman"/>
          <w:szCs w:val="28"/>
        </w:rPr>
        <w:t>, руб.,</w:t>
      </w:r>
    </w:p>
    <w:p w14:paraId="358456F5" w14:textId="77777777" w:rsidR="00A23907" w:rsidRPr="00B23D5E" w:rsidRDefault="00A23907" w:rsidP="008346D6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КЧР – среднемесячная расчетная норма рабочего времени (среднее количество часов работы в месяц), час.,</w:t>
      </w:r>
    </w:p>
    <w:p w14:paraId="3108BB70" w14:textId="77777777" w:rsidR="00A23907" w:rsidRPr="00B23D5E" w:rsidRDefault="00A23907" w:rsidP="008346D6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ТК – тарифный коэффициент, соответствующий разряду работ разработчика ПО.</w:t>
      </w:r>
    </w:p>
    <w:p w14:paraId="370B87A3" w14:textId="52DAD08D" w:rsidR="00A21DD6" w:rsidRPr="00A21DD6" w:rsidRDefault="00A23907" w:rsidP="00A21DD6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</w:pPr>
      <w:r w:rsidRPr="00B23D5E">
        <w:rPr>
          <w:rFonts w:cs="Times New Roman"/>
          <w:szCs w:val="28"/>
          <w:shd w:val="clear" w:color="auto" w:fill="FFFFFF"/>
        </w:rPr>
        <w:t>Месячная тарифная ставка 1 разряда для работников бюджетной сферы с 1.03.2018 года установлена в размере 34 руб.</w:t>
      </w:r>
      <w:r w:rsidR="00A21DD6" w:rsidRPr="00A21DD6">
        <w:rPr>
          <w:rFonts w:eastAsia="Times New Roman" w:cs="Times New Roman"/>
          <w:szCs w:val="28"/>
          <w:shd w:val="clear" w:color="auto" w:fill="FFFFFF"/>
          <w:lang w:eastAsia="zh-CN"/>
        </w:rPr>
        <w:t xml:space="preserve"> </w:t>
      </w:r>
      <w:r w:rsidR="00A21DD6" w:rsidRPr="00A21DD6"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  <w:t xml:space="preserve">Министерством труда и </w:t>
      </w:r>
      <w:r w:rsidR="00A21DD6" w:rsidRPr="00A21DD6"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  <w:lastRenderedPageBreak/>
        <w:t xml:space="preserve">социальной защиты Республики </w:t>
      </w:r>
      <w:proofErr w:type="gramStart"/>
      <w:r w:rsidR="00A21DD6" w:rsidRPr="00A21DD6"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  <w:t>Беларусь  установлены</w:t>
      </w:r>
      <w:proofErr w:type="gramEnd"/>
      <w:r w:rsidR="00A21DD6" w:rsidRPr="00A21DD6"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  <w:t xml:space="preserve"> корректирующие коэффициенты к тарифным ставкам (окладам) работников </w:t>
      </w:r>
      <w:r w:rsidR="00A21DD6" w:rsidRPr="00A21DD6">
        <w:rPr>
          <w:rFonts w:eastAsia="Times New Roman" w:cs="Times New Roman"/>
          <w:szCs w:val="28"/>
          <w:bdr w:val="none" w:sz="0" w:space="0" w:color="auto" w:frame="1"/>
          <w:shd w:val="clear" w:color="auto" w:fill="FFFFFF"/>
          <w:lang w:eastAsia="zh-CN"/>
        </w:rPr>
        <w:t xml:space="preserve">бюджетных организаций. </w:t>
      </w:r>
      <w:r w:rsidR="00A21DD6" w:rsidRPr="00A21DD6"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  <w:t>Корректирующий коэффициент с 11-го до 12-го разряда – 1,685. Следовательно, если разработку ПО ведет инженер-программист, работающий в бюджетной сфере, его основная заработная плата рассчитывается на основе тарифной ставки 1 разряда, которая с учетом повышающего коэффициента составляет (34×</w:t>
      </w:r>
      <w:proofErr w:type="gramStart"/>
      <w:r w:rsidR="00A21DD6" w:rsidRPr="00A21DD6"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  <w:t>1,685)=</w:t>
      </w:r>
      <w:proofErr w:type="gramEnd"/>
      <w:r w:rsidR="00A21DD6" w:rsidRPr="00A21DD6"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  <w:t>57,29 руб. в месяц и тарифного коэффициента соответствующего разряда (в условиях дипломной работы 11 разряда).</w:t>
      </w:r>
    </w:p>
    <w:p w14:paraId="505F4AC9" w14:textId="728B2C75" w:rsidR="00A23907" w:rsidRPr="00B23D5E" w:rsidRDefault="006E09AD" w:rsidP="00A23907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  <w:szCs w:val="28"/>
          <w:shd w:val="clear" w:color="auto" w:fill="FFFFFF"/>
        </w:rPr>
        <w:t>С</w:t>
      </w:r>
      <w:r w:rsidR="00A23907" w:rsidRPr="00B23D5E">
        <w:rPr>
          <w:rFonts w:cs="Times New Roman"/>
          <w:szCs w:val="28"/>
          <w:shd w:val="clear" w:color="auto" w:fill="FFFFFF"/>
        </w:rPr>
        <w:t xml:space="preserve">огласно данным Министерства труда и социально защиты Республики Беларусь среднемесячная расчетная норма для пятидневной рабочей недели равна 168 часа </w:t>
      </w:r>
    </w:p>
    <w:p w14:paraId="72C4E14D" w14:textId="77777777" w:rsidR="00A21DD6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bCs/>
          <w:szCs w:val="28"/>
          <w:shd w:val="clear" w:color="auto" w:fill="FFFFFF"/>
        </w:rPr>
        <w:t>Тарифный</w:t>
      </w:r>
      <w:r w:rsidRPr="00B23D5E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B23D5E">
        <w:rPr>
          <w:rFonts w:cs="Times New Roman"/>
          <w:bCs/>
          <w:szCs w:val="28"/>
          <w:shd w:val="clear" w:color="auto" w:fill="FFFFFF"/>
        </w:rPr>
        <w:t>коэффициент</w:t>
      </w:r>
      <w:r w:rsidRPr="00B23D5E">
        <w:rPr>
          <w:rStyle w:val="apple-converted-space"/>
          <w:rFonts w:cs="Times New Roman"/>
          <w:szCs w:val="28"/>
          <w:shd w:val="clear" w:color="auto" w:fill="FFFFFF"/>
        </w:rPr>
        <w:t> </w:t>
      </w:r>
      <w:proofErr w:type="gramStart"/>
      <w:r w:rsidRPr="00B23D5E">
        <w:rPr>
          <w:rFonts w:cs="Times New Roman"/>
          <w:szCs w:val="28"/>
          <w:shd w:val="clear" w:color="auto" w:fill="FFFFFF"/>
        </w:rPr>
        <w:t>-</w:t>
      </w:r>
      <w:r w:rsidRPr="00B23D5E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B23D5E">
        <w:rPr>
          <w:rFonts w:cs="Times New Roman"/>
          <w:bCs/>
          <w:szCs w:val="28"/>
          <w:shd w:val="clear" w:color="auto" w:fill="FFFFFF"/>
        </w:rPr>
        <w:t>это</w:t>
      </w:r>
      <w:proofErr w:type="gramEnd"/>
      <w:r w:rsidRPr="00B23D5E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B23D5E">
        <w:rPr>
          <w:rFonts w:cs="Times New Roman"/>
          <w:szCs w:val="28"/>
          <w:shd w:val="clear" w:color="auto" w:fill="FFFFFF"/>
        </w:rPr>
        <w:t>коэффициент, показывающий во сколько раз тарифная ставка</w:t>
      </w:r>
      <w:r w:rsidRPr="00B23D5E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B23D5E">
        <w:rPr>
          <w:rFonts w:cs="Times New Roman"/>
          <w:szCs w:val="28"/>
          <w:shd w:val="clear" w:color="auto" w:fill="FFFFFF"/>
        </w:rPr>
        <w:t xml:space="preserve">конкретного работника (с учетом его профессии и квалификации) больше тарифной ставки 1-го разряда. </w:t>
      </w:r>
      <w:r w:rsidRPr="00B23D5E">
        <w:rPr>
          <w:rFonts w:cs="Times New Roman"/>
          <w:szCs w:val="28"/>
        </w:rPr>
        <w:t>Для инженера-</w:t>
      </w:r>
      <w:r w:rsidRPr="00B23D5E">
        <w:rPr>
          <w:szCs w:val="28"/>
        </w:rPr>
        <w:t>п</w:t>
      </w:r>
      <w:r w:rsidRPr="00B23D5E">
        <w:rPr>
          <w:rFonts w:cs="Times New Roman"/>
          <w:szCs w:val="28"/>
        </w:rPr>
        <w:t xml:space="preserve">рограммиста с высшим образованием разряд работ устанавливается с 10 по 13 включительно. </w:t>
      </w:r>
    </w:p>
    <w:p w14:paraId="0604307A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В условиях дипломного проекта тарифная ставка разработчика ПО принимается на уровне 11 разряда, то есть составляет 2,65. </w:t>
      </w:r>
    </w:p>
    <w:p w14:paraId="69C46234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 xml:space="preserve">Дополнительная заработная плата </w:t>
      </w:r>
      <w:r w:rsidR="00A21DD6">
        <w:rPr>
          <w:rFonts w:cs="Times New Roman"/>
          <w:szCs w:val="28"/>
        </w:rPr>
        <w:t xml:space="preserve">(премии, отпускные, доплата за вредность) </w:t>
      </w:r>
      <w:r w:rsidRPr="00B23D5E">
        <w:rPr>
          <w:rFonts w:cs="Times New Roman"/>
          <w:szCs w:val="28"/>
        </w:rPr>
        <w:t xml:space="preserve">составляет </w:t>
      </w:r>
      <w:r w:rsidR="00A21DD6">
        <w:rPr>
          <w:rFonts w:cs="Times New Roman"/>
          <w:szCs w:val="28"/>
        </w:rPr>
        <w:t>90</w:t>
      </w:r>
      <w:r w:rsidRPr="00B23D5E">
        <w:rPr>
          <w:rFonts w:cs="Times New Roman"/>
          <w:szCs w:val="28"/>
        </w:rPr>
        <w:t>% от основной заработной платы, рассчитывается по формуле (6.3):</w:t>
      </w:r>
    </w:p>
    <w:p w14:paraId="2DF85356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</w:rPr>
      </w:pPr>
    </w:p>
    <w:p w14:paraId="2AA1DA0B" w14:textId="77777777" w:rsidR="00A23907" w:rsidRPr="00B23D5E" w:rsidRDefault="00A21DD6" w:rsidP="00A23907">
      <w:pPr>
        <w:spacing w:after="0" w:line="360" w:lineRule="auto"/>
        <w:ind w:left="3611"/>
        <w:rPr>
          <w:rFonts w:cs="Times New Roman"/>
          <w:szCs w:val="28"/>
        </w:rPr>
      </w:pPr>
      <w:r w:rsidRPr="00A21DD6">
        <w:rPr>
          <w:rFonts w:cs="Times New Roman"/>
          <w:position w:val="-28"/>
        </w:rPr>
        <w:object w:dxaOrig="1860" w:dyaOrig="720" w14:anchorId="4D33E54F">
          <v:shape id="_x0000_i1029" type="#_x0000_t75" style="width:93.75pt;height:35.25pt" o:ole="" filled="t">
            <v:fill color2="black"/>
            <v:imagedata r:id="rId16" o:title="" croptop="-99f" cropbottom="-99f" cropleft="-34f" cropright="-34f"/>
          </v:shape>
          <o:OLEObject Type="Embed" ProgID="Equation.3" ShapeID="_x0000_i1029" DrawAspect="Content" ObjectID="_1685819377" r:id="rId17"/>
        </w:object>
      </w:r>
      <w:r w:rsidR="00A23907" w:rsidRPr="00B23D5E">
        <w:rPr>
          <w:rFonts w:cs="Times New Roman"/>
          <w:szCs w:val="28"/>
        </w:rPr>
        <w:t xml:space="preserve">, </w:t>
      </w:r>
      <w:r w:rsidR="00A23907" w:rsidRPr="00B23D5E">
        <w:rPr>
          <w:szCs w:val="28"/>
        </w:rPr>
        <w:tab/>
      </w:r>
      <w:r w:rsidR="00A23907" w:rsidRPr="00B23D5E">
        <w:rPr>
          <w:szCs w:val="28"/>
        </w:rPr>
        <w:tab/>
      </w:r>
      <w:r w:rsidR="00A23907" w:rsidRPr="00B23D5E">
        <w:rPr>
          <w:szCs w:val="28"/>
        </w:rPr>
        <w:tab/>
      </w:r>
      <w:r w:rsidR="00A23907" w:rsidRPr="00B23D5E">
        <w:rPr>
          <w:szCs w:val="28"/>
        </w:rPr>
        <w:tab/>
      </w:r>
      <w:r w:rsidR="00A23907" w:rsidRPr="00B23D5E">
        <w:rPr>
          <w:szCs w:val="28"/>
        </w:rPr>
        <w:tab/>
      </w:r>
      <w:r w:rsidR="00A23907" w:rsidRPr="00B23D5E">
        <w:rPr>
          <w:rFonts w:cs="Times New Roman"/>
          <w:szCs w:val="28"/>
        </w:rPr>
        <w:t>(6.3)</w:t>
      </w:r>
    </w:p>
    <w:p w14:paraId="1E369CA2" w14:textId="77777777" w:rsidR="00A23907" w:rsidRDefault="00825A93" w:rsidP="00A23907">
      <w:pPr>
        <w:spacing w:after="0" w:line="360" w:lineRule="auto"/>
        <w:ind w:firstLine="709"/>
        <w:jc w:val="center"/>
        <w:rPr>
          <w:rFonts w:cs="Times New Roman"/>
          <w:position w:val="-28"/>
        </w:rPr>
      </w:pPr>
      <w:r w:rsidRPr="00A21DD6">
        <w:rPr>
          <w:rFonts w:cs="Times New Roman"/>
          <w:position w:val="-28"/>
        </w:rPr>
        <w:object w:dxaOrig="4280" w:dyaOrig="720" w14:anchorId="5AF0E3EF">
          <v:shape id="_x0000_i1030" type="#_x0000_t75" style="width:215.25pt;height:35.25pt" o:ole="" filled="t">
            <v:fill color2="black"/>
            <v:imagedata r:id="rId18" o:title="" croptop="-99f" cropbottom="-99f" cropleft="-13f" cropright="-13f"/>
          </v:shape>
          <o:OLEObject Type="Embed" ProgID="Equation.3" ShapeID="_x0000_i1030" DrawAspect="Content" ObjectID="_1685819378" r:id="rId19"/>
        </w:object>
      </w:r>
    </w:p>
    <w:p w14:paraId="3023B504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64E41CD6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lastRenderedPageBreak/>
        <w:t xml:space="preserve">Затраты на оплату труда разработчика ПО в руб. (или фонд оплаты труда, ФЗП) представляет собой сумму основной и дополнительной заработной платы и </w:t>
      </w:r>
      <w:proofErr w:type="gramStart"/>
      <w:r w:rsidRPr="00B23D5E">
        <w:rPr>
          <w:rFonts w:cs="Times New Roman"/>
          <w:szCs w:val="28"/>
        </w:rPr>
        <w:t>рассчитывается  по</w:t>
      </w:r>
      <w:proofErr w:type="gramEnd"/>
      <w:r w:rsidRPr="00B23D5E">
        <w:rPr>
          <w:rFonts w:cs="Times New Roman"/>
          <w:szCs w:val="28"/>
        </w:rPr>
        <w:t xml:space="preserve"> формуле (6.4):</w:t>
      </w:r>
    </w:p>
    <w:p w14:paraId="1E333B66" w14:textId="77777777" w:rsidR="00494CF8" w:rsidRPr="00B23D5E" w:rsidRDefault="00494CF8" w:rsidP="00A23907">
      <w:pPr>
        <w:spacing w:after="0" w:line="360" w:lineRule="auto"/>
        <w:ind w:firstLine="709"/>
        <w:jc w:val="both"/>
        <w:rPr>
          <w:rFonts w:cs="Times New Roman"/>
        </w:rPr>
      </w:pPr>
    </w:p>
    <w:p w14:paraId="2E7A82FC" w14:textId="77777777" w:rsidR="00A23907" w:rsidRPr="00B23D5E" w:rsidRDefault="00A23907" w:rsidP="00A23907">
      <w:pPr>
        <w:spacing w:after="0" w:line="360" w:lineRule="auto"/>
        <w:ind w:left="2651" w:firstLine="709"/>
        <w:jc w:val="center"/>
        <w:rPr>
          <w:rFonts w:cs="Times New Roman"/>
          <w:szCs w:val="28"/>
        </w:rPr>
      </w:pPr>
      <w:r w:rsidRPr="00B23D5E">
        <w:rPr>
          <w:rFonts w:cs="Times New Roman"/>
          <w:position w:val="-12"/>
        </w:rPr>
        <w:object w:dxaOrig="1760" w:dyaOrig="360" w14:anchorId="666538AA">
          <v:shape id="_x0000_i1031" type="#_x0000_t75" style="width:87.75pt;height:18.75pt" o:ole="" filled="t">
            <v:fill color2="black"/>
            <v:imagedata r:id="rId20" o:title="" croptop="-191f" cropbottom="-191f" cropleft="-34f" cropright="-34f"/>
          </v:shape>
          <o:OLEObject Type="Embed" ProgID="Equation.3" ShapeID="_x0000_i1031" DrawAspect="Content" ObjectID="_1685819379" r:id="rId21"/>
        </w:object>
      </w:r>
      <w:proofErr w:type="gramStart"/>
      <w:r w:rsidRPr="00B23D5E">
        <w:rPr>
          <w:rFonts w:cs="Times New Roman"/>
          <w:szCs w:val="28"/>
          <w:lang w:val="en-US"/>
        </w:rPr>
        <w:t>,</w:t>
      </w:r>
      <w:r w:rsidRPr="00B23D5E">
        <w:rPr>
          <w:rFonts w:cs="Times New Roman"/>
          <w:szCs w:val="28"/>
        </w:rPr>
        <w:t xml:space="preserve">   </w:t>
      </w:r>
      <w:proofErr w:type="gramEnd"/>
      <w:r w:rsidRPr="00B23D5E">
        <w:rPr>
          <w:rFonts w:cs="Times New Roman"/>
          <w:szCs w:val="28"/>
        </w:rPr>
        <w:t xml:space="preserve">                                             (6.4)</w:t>
      </w:r>
    </w:p>
    <w:p w14:paraId="2CFFC99A" w14:textId="77777777" w:rsidR="00A23907" w:rsidRDefault="00825A93" w:rsidP="00A23907">
      <w:pPr>
        <w:spacing w:after="0" w:line="360" w:lineRule="auto"/>
        <w:ind w:firstLine="709"/>
        <w:jc w:val="center"/>
        <w:rPr>
          <w:rFonts w:cs="Times New Roman"/>
          <w:position w:val="-12"/>
        </w:rPr>
      </w:pPr>
      <w:r w:rsidRPr="00825A93">
        <w:rPr>
          <w:rFonts w:cs="Times New Roman"/>
          <w:position w:val="-12"/>
        </w:rPr>
        <w:object w:dxaOrig="5160" w:dyaOrig="380" w14:anchorId="543BC0BA">
          <v:shape id="_x0000_i1032" type="#_x0000_t75" style="width:257.25pt;height:18.75pt" o:ole="">
            <v:imagedata r:id="rId22" o:title=""/>
          </v:shape>
          <o:OLEObject Type="Embed" ProgID="Equation.3" ShapeID="_x0000_i1032" DrawAspect="Content" ObjectID="_1685819380" r:id="rId23"/>
        </w:object>
      </w:r>
    </w:p>
    <w:p w14:paraId="6BE5DA6E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cs="Times New Roman"/>
        </w:rPr>
      </w:pPr>
    </w:p>
    <w:p w14:paraId="6BF9A4B8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Отчисления от фонда оплаты труда включают: </w:t>
      </w:r>
    </w:p>
    <w:p w14:paraId="6331234C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- отчисления в Фонд социальной защиты населения – 34% от ФЗП;</w:t>
      </w:r>
    </w:p>
    <w:p w14:paraId="6F240F92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- страхование нанимателя от несчастных случаев на производстве – 0,6% от ФЗП.</w:t>
      </w:r>
    </w:p>
    <w:p w14:paraId="557642A2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Отчисления от фонда оплаты труда рассчитываются по формуле:</w:t>
      </w:r>
    </w:p>
    <w:p w14:paraId="34E71E96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</w:rPr>
      </w:pPr>
    </w:p>
    <w:p w14:paraId="218D4340" w14:textId="77777777" w:rsidR="00A23907" w:rsidRPr="00B23D5E" w:rsidRDefault="00A23907" w:rsidP="00494CF8">
      <w:pPr>
        <w:spacing w:after="0" w:line="360" w:lineRule="auto"/>
        <w:ind w:left="851" w:firstLine="709"/>
        <w:jc w:val="right"/>
        <w:rPr>
          <w:rFonts w:cs="Times New Roman"/>
          <w:szCs w:val="28"/>
        </w:rPr>
      </w:pPr>
      <w:r w:rsidRPr="00B23D5E">
        <w:rPr>
          <w:rFonts w:cs="Times New Roman"/>
          <w:position w:val="-24"/>
        </w:rPr>
        <w:object w:dxaOrig="2280" w:dyaOrig="620" w14:anchorId="135D79C9">
          <v:shape id="_x0000_i1033" type="#_x0000_t75" style="width:114pt;height:30.75pt" o:ole="" filled="t">
            <v:fill color2="black"/>
            <v:imagedata r:id="rId24" o:title="" croptop="-99f" cropbottom="-99f" cropleft="-24f" cropright="-24f"/>
          </v:shape>
          <o:OLEObject Type="Embed" ProgID="Equation.3" ShapeID="_x0000_i1033" DrawAspect="Content" ObjectID="_1685819381" r:id="rId25"/>
        </w:object>
      </w:r>
      <w:proofErr w:type="gramStart"/>
      <w:r w:rsidRPr="00B23D5E">
        <w:rPr>
          <w:rFonts w:cs="Times New Roman"/>
          <w:szCs w:val="28"/>
        </w:rPr>
        <w:t xml:space="preserve">,   </w:t>
      </w:r>
      <w:proofErr w:type="gramEnd"/>
      <w:r w:rsidRPr="00B23D5E">
        <w:rPr>
          <w:rFonts w:cs="Times New Roman"/>
          <w:szCs w:val="28"/>
        </w:rPr>
        <w:t xml:space="preserve">                                     (6.5)</w:t>
      </w:r>
    </w:p>
    <w:p w14:paraId="4359B129" w14:textId="77777777" w:rsidR="00A23907" w:rsidRDefault="00825A93" w:rsidP="00A23907">
      <w:pPr>
        <w:spacing w:after="0" w:line="360" w:lineRule="auto"/>
        <w:ind w:firstLine="709"/>
        <w:jc w:val="center"/>
        <w:rPr>
          <w:rFonts w:cs="Times New Roman"/>
          <w:position w:val="-28"/>
        </w:rPr>
      </w:pPr>
      <w:r w:rsidRPr="00825A93">
        <w:rPr>
          <w:rFonts w:cs="Times New Roman"/>
          <w:position w:val="-28"/>
        </w:rPr>
        <w:object w:dxaOrig="4940" w:dyaOrig="720" w14:anchorId="0415E22C">
          <v:shape id="_x0000_i1034" type="#_x0000_t75" style="width:246.75pt;height:35.25pt" o:ole="" filled="t">
            <v:fill color2="black"/>
            <v:imagedata r:id="rId26" o:title="" croptop="-99f" cropbottom="-99f" cropleft="-13f" cropright="-13f"/>
          </v:shape>
          <o:OLEObject Type="Embed" ProgID="Equation.3" ShapeID="_x0000_i1034" DrawAspect="Content" ObjectID="_1685819382" r:id="rId27"/>
        </w:object>
      </w:r>
    </w:p>
    <w:p w14:paraId="62EE5399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6C0A0F63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Затраты на оплату труда разработчика ПО:</w:t>
      </w:r>
    </w:p>
    <w:p w14:paraId="58FD3E00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6407BB7" w14:textId="77777777" w:rsidR="00A23907" w:rsidRPr="00B23D5E" w:rsidRDefault="00A23907" w:rsidP="00A23907">
      <w:pPr>
        <w:spacing w:after="0" w:line="360" w:lineRule="auto"/>
        <w:ind w:left="2651" w:firstLine="709"/>
        <w:jc w:val="center"/>
        <w:rPr>
          <w:rFonts w:cs="Times New Roman"/>
          <w:szCs w:val="28"/>
        </w:rPr>
      </w:pPr>
      <w:r w:rsidRPr="00B23D5E">
        <w:rPr>
          <w:rFonts w:cs="Times New Roman"/>
          <w:position w:val="-12"/>
        </w:rPr>
        <w:object w:dxaOrig="1840" w:dyaOrig="360" w14:anchorId="569276C4">
          <v:shape id="_x0000_i1035" type="#_x0000_t75" style="width:92.25pt;height:18.75pt" o:ole="" filled="t">
            <v:fill color2="black"/>
            <v:imagedata r:id="rId28" o:title="" croptop="-191f" cropbottom="-191f" cropleft="-32f" cropright="-32f"/>
          </v:shape>
          <o:OLEObject Type="Embed" ProgID="Equation.3" ShapeID="_x0000_i1035" DrawAspect="Content" ObjectID="_1685819383" r:id="rId29"/>
        </w:object>
      </w:r>
      <w:proofErr w:type="gramStart"/>
      <w:r w:rsidRPr="00B23D5E">
        <w:rPr>
          <w:rFonts w:cs="Times New Roman"/>
          <w:position w:val="-12"/>
          <w:lang w:val="en-US"/>
        </w:rPr>
        <w:t>,</w:t>
      </w:r>
      <w:r w:rsidRPr="00B23D5E">
        <w:rPr>
          <w:rFonts w:cs="Times New Roman"/>
          <w:szCs w:val="28"/>
        </w:rPr>
        <w:t xml:space="preserve">   </w:t>
      </w:r>
      <w:proofErr w:type="gramEnd"/>
      <w:r w:rsidRPr="00B23D5E">
        <w:rPr>
          <w:rFonts w:cs="Times New Roman"/>
          <w:szCs w:val="28"/>
        </w:rPr>
        <w:t xml:space="preserve">                                         (6.6)</w:t>
      </w:r>
    </w:p>
    <w:p w14:paraId="72D6DCAA" w14:textId="77777777" w:rsidR="00A23907" w:rsidRDefault="0097337F" w:rsidP="00A23907">
      <w:pPr>
        <w:spacing w:after="0" w:line="360" w:lineRule="auto"/>
        <w:ind w:firstLine="709"/>
        <w:jc w:val="center"/>
        <w:rPr>
          <w:rFonts w:cs="Times New Roman"/>
          <w:position w:val="-12"/>
        </w:rPr>
      </w:pPr>
      <w:r w:rsidRPr="00B23D5E">
        <w:rPr>
          <w:rFonts w:cs="Times New Roman"/>
          <w:position w:val="-12"/>
        </w:rPr>
        <w:object w:dxaOrig="5120" w:dyaOrig="380" w14:anchorId="4BE333AA">
          <v:shape id="_x0000_i1036" type="#_x0000_t75" style="width:255pt;height:18.75pt" o:ole="" filled="t">
            <v:fill color2="black"/>
            <v:imagedata r:id="rId30" o:title="" croptop="-191f" cropbottom="-191f" cropleft="-12f" cropright="-12f"/>
          </v:shape>
          <o:OLEObject Type="Embed" ProgID="Equation.3" ShapeID="_x0000_i1036" DrawAspect="Content" ObjectID="_1685819384" r:id="rId31"/>
        </w:object>
      </w:r>
    </w:p>
    <w:p w14:paraId="37DC6703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cs="Times New Roman"/>
          <w:position w:val="-12"/>
        </w:rPr>
      </w:pPr>
    </w:p>
    <w:p w14:paraId="1D689E4E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Эксплуатационные затраты на оборудование</w:t>
      </w:r>
      <w:r w:rsidRPr="00B23D5E">
        <w:rPr>
          <w:szCs w:val="28"/>
        </w:rPr>
        <w:t>.</w:t>
      </w:r>
    </w:p>
    <w:p w14:paraId="518DE35D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Стоимость оборудования не включается в себестоимость разработки программного обеспечения, но все же используется при расчете отдельных статей расходов. При написании программы в качестве оборудования предполагается персональный компьютер, стоимость которого составляет:</w:t>
      </w:r>
      <w:r w:rsidRPr="00B23D5E">
        <w:rPr>
          <w:rFonts w:cs="Times New Roman"/>
          <w:position w:val="-16"/>
        </w:rPr>
        <w:object w:dxaOrig="580" w:dyaOrig="420" w14:anchorId="6641E143">
          <v:shape id="_x0000_i1037" type="#_x0000_t75" style="width:29.25pt;height:21pt" o:ole="" filled="t">
            <v:fill color2="black"/>
            <v:imagedata r:id="rId32" o:title="" croptop="-205f" cropbottom="-205f" cropleft="-103f" cropright="-103f"/>
          </v:shape>
          <o:OLEObject Type="Embed" ProgID="Equation.3" ShapeID="_x0000_i1037" DrawAspect="Content" ObjectID="_1685819385" r:id="rId33"/>
        </w:object>
      </w:r>
      <w:r w:rsidRPr="00B23D5E">
        <w:rPr>
          <w:rFonts w:cs="Times New Roman"/>
          <w:szCs w:val="28"/>
        </w:rPr>
        <w:t>.</w:t>
      </w:r>
    </w:p>
    <w:p w14:paraId="4B583622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lastRenderedPageBreak/>
        <w:t>Суммарная годовая стоимость эксплуатационных затрат</w:t>
      </w:r>
      <w:r w:rsidRPr="00B23D5E">
        <w:rPr>
          <w:rFonts w:cs="Times New Roman"/>
          <w:position w:val="-12"/>
        </w:rPr>
        <w:object w:dxaOrig="380" w:dyaOrig="380" w14:anchorId="086BC5BF">
          <v:shape id="_x0000_i1038" type="#_x0000_t75" style="width:18.75pt;height:18.75pt" o:ole="" filled="t">
            <v:fill color2="black"/>
            <v:imagedata r:id="rId34" o:title="" croptop="-205f" cropbottom="-205f" cropleft="-153f" cropright="-153f"/>
          </v:shape>
          <o:OLEObject Type="Embed" ProgID="Equation.3" ShapeID="_x0000_i1038" DrawAspect="Content" ObjectID="_1685819386" r:id="rId35"/>
        </w:object>
      </w:r>
      <w:r w:rsidRPr="00B23D5E">
        <w:rPr>
          <w:rFonts w:cs="Times New Roman"/>
          <w:szCs w:val="28"/>
        </w:rPr>
        <w:t>:</w:t>
      </w:r>
    </w:p>
    <w:p w14:paraId="12219DE8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EB381CF" w14:textId="77777777" w:rsidR="00A23907" w:rsidRPr="00B23D5E" w:rsidRDefault="00A23907" w:rsidP="00A23907">
      <w:pPr>
        <w:spacing w:after="0" w:line="360" w:lineRule="auto"/>
        <w:ind w:left="2651"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position w:val="-12"/>
        </w:rPr>
        <w:object w:dxaOrig="2180" w:dyaOrig="360" w14:anchorId="298DF446">
          <v:shape id="_x0000_i1039" type="#_x0000_t75" style="width:108.75pt;height:18.75pt" o:ole="" filled="t">
            <v:fill color2="black"/>
            <v:imagedata r:id="rId36" o:title="" croptop="-191f" cropbottom="-191f" cropleft="-27f" cropright="-27f"/>
          </v:shape>
          <o:OLEObject Type="Embed" ProgID="Equation.3" ShapeID="_x0000_i1039" DrawAspect="Content" ObjectID="_1685819387" r:id="rId37"/>
        </w:object>
      </w:r>
      <w:proofErr w:type="gramStart"/>
      <w:r w:rsidRPr="00B23D5E">
        <w:rPr>
          <w:rFonts w:cs="Times New Roman"/>
          <w:position w:val="-12"/>
        </w:rPr>
        <w:t>,</w:t>
      </w:r>
      <w:r w:rsidRPr="00B23D5E">
        <w:rPr>
          <w:rFonts w:cs="Times New Roman"/>
          <w:szCs w:val="28"/>
        </w:rPr>
        <w:t xml:space="preserve">   </w:t>
      </w:r>
      <w:proofErr w:type="gramEnd"/>
      <w:r w:rsidRPr="00B23D5E">
        <w:rPr>
          <w:rFonts w:cs="Times New Roman"/>
          <w:szCs w:val="28"/>
        </w:rPr>
        <w:t xml:space="preserve">         </w:t>
      </w:r>
      <w:r w:rsidRPr="00B23D5E">
        <w:rPr>
          <w:szCs w:val="28"/>
        </w:rPr>
        <w:t xml:space="preserve"> </w:t>
      </w:r>
      <w:r w:rsidRPr="00B23D5E">
        <w:rPr>
          <w:rFonts w:cs="Times New Roman"/>
          <w:szCs w:val="28"/>
        </w:rPr>
        <w:t xml:space="preserve">                          (6.7)</w:t>
      </w:r>
    </w:p>
    <w:p w14:paraId="3787A257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szCs w:val="28"/>
        </w:rPr>
        <w:tab/>
      </w:r>
      <w:r w:rsidRPr="00B23D5E">
        <w:rPr>
          <w:szCs w:val="28"/>
        </w:rPr>
        <w:tab/>
      </w:r>
      <w:r w:rsidRPr="00B23D5E">
        <w:rPr>
          <w:rFonts w:cs="Times New Roman"/>
          <w:szCs w:val="28"/>
        </w:rPr>
        <w:tab/>
      </w:r>
      <w:r w:rsidRPr="00B23D5E">
        <w:rPr>
          <w:rFonts w:cs="Times New Roman"/>
          <w:position w:val="-12"/>
        </w:rPr>
        <w:object w:dxaOrig="4700" w:dyaOrig="360" w14:anchorId="45E0EAA2">
          <v:shape id="_x0000_i1040" type="#_x0000_t75" style="width:236.25pt;height:18.75pt" o:ole="" filled="t">
            <v:fill color2="black"/>
            <v:imagedata r:id="rId38" o:title="" croptop="-191f" cropbottom="-191f" cropleft="-9f" cropright="-9f"/>
          </v:shape>
          <o:OLEObject Type="Embed" ProgID="Equation.3" ShapeID="_x0000_i1040" DrawAspect="Content" ObjectID="_1685819388" r:id="rId39"/>
        </w:object>
      </w:r>
    </w:p>
    <w:p w14:paraId="696BA9A9" w14:textId="77777777" w:rsidR="00FE615F" w:rsidRPr="00B23D5E" w:rsidRDefault="00FE615F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258B23A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где </w:t>
      </w:r>
      <w:r w:rsidRPr="00B23D5E">
        <w:rPr>
          <w:rFonts w:cs="Times New Roman"/>
          <w:position w:val="-1"/>
        </w:rPr>
        <w:object w:dxaOrig="520" w:dyaOrig="319" w14:anchorId="60963472">
          <v:shape id="_x0000_i1041" type="#_x0000_t75" style="width:26.25pt;height:15.75pt" o:ole="" filled="t">
            <v:fill color2="black"/>
            <v:imagedata r:id="rId40" o:title="" croptop="-205f" cropbottom="-205f" cropleft="-126f" cropright="-126f"/>
          </v:shape>
          <o:OLEObject Type="Embed" ProgID="Equation.3" ShapeID="_x0000_i1041" DrawAspect="Content" ObjectID="_1685819389" r:id="rId41"/>
        </w:object>
      </w:r>
      <w:r w:rsidRPr="00B23D5E">
        <w:rPr>
          <w:rFonts w:cs="Times New Roman"/>
          <w:szCs w:val="28"/>
        </w:rPr>
        <w:t xml:space="preserve"> - затраты на техническое обслуживание и ремонт оборудования, руб.,</w:t>
      </w:r>
    </w:p>
    <w:p w14:paraId="7FBA423E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С</w:t>
      </w:r>
      <w:r w:rsidRPr="00B23D5E">
        <w:rPr>
          <w:rFonts w:cs="Times New Roman"/>
          <w:szCs w:val="28"/>
          <w:vertAlign w:val="subscript"/>
        </w:rPr>
        <w:t xml:space="preserve">МК </w:t>
      </w:r>
      <w:r w:rsidRPr="00B23D5E">
        <w:rPr>
          <w:rFonts w:cs="Times New Roman"/>
          <w:szCs w:val="28"/>
        </w:rPr>
        <w:t>– затраты на материалы и комплектующие, руб.,</w:t>
      </w:r>
    </w:p>
    <w:p w14:paraId="278C494C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position w:val="-1"/>
        </w:rPr>
        <w:object w:dxaOrig="530" w:dyaOrig="319" w14:anchorId="7D66F352">
          <v:shape id="_x0000_i1042" type="#_x0000_t75" style="width:27pt;height:15.75pt" o:ole="" filled="t">
            <v:fill color2="black"/>
            <v:imagedata r:id="rId42" o:title="" croptop="-205f" cropbottom="-205f" cropleft="-123f" cropright="-123f"/>
          </v:shape>
          <o:OLEObject Type="Embed" ProgID="Equation.3" ShapeID="_x0000_i1042" DrawAspect="Content" ObjectID="_1685819390" r:id="rId43"/>
        </w:object>
      </w:r>
      <w:r w:rsidRPr="00B23D5E">
        <w:rPr>
          <w:rFonts w:cs="Times New Roman"/>
          <w:szCs w:val="28"/>
        </w:rPr>
        <w:t xml:space="preserve"> - годовая стоимость электроэнергии, руб.,</w:t>
      </w:r>
    </w:p>
    <w:p w14:paraId="4BE4BD5A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position w:val="-1"/>
        </w:rPr>
        <w:object w:dxaOrig="550" w:dyaOrig="319" w14:anchorId="71917EEE">
          <v:shape id="_x0000_i1043" type="#_x0000_t75" style="width:27.75pt;height:15.75pt" o:ole="" filled="t">
            <v:fill color2="black"/>
            <v:imagedata r:id="rId44" o:title="" croptop="-205f" cropbottom="-205f" cropleft="-119f" cropright="-119f"/>
          </v:shape>
          <o:OLEObject Type="Embed" ProgID="Equation.3" ShapeID="_x0000_i1043" DrawAspect="Content" ObjectID="_1685819391" r:id="rId45"/>
        </w:object>
      </w:r>
      <w:r w:rsidRPr="00B23D5E">
        <w:rPr>
          <w:rFonts w:cs="Times New Roman"/>
          <w:szCs w:val="28"/>
        </w:rPr>
        <w:t xml:space="preserve"> - годовые амортизационные отчисления, руб.</w:t>
      </w:r>
    </w:p>
    <w:p w14:paraId="2141103F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Затраты на техническое обслуживание и ремонт (С</w:t>
      </w:r>
      <w:r w:rsidRPr="00B23D5E">
        <w:rPr>
          <w:rFonts w:cs="Times New Roman"/>
          <w:szCs w:val="28"/>
          <w:vertAlign w:val="subscript"/>
        </w:rPr>
        <w:t>ТО</w:t>
      </w:r>
      <w:r w:rsidRPr="00B23D5E">
        <w:rPr>
          <w:rFonts w:cs="Times New Roman"/>
          <w:szCs w:val="28"/>
        </w:rPr>
        <w:t>) составляют 3 % от стоимости оборудования:</w:t>
      </w:r>
    </w:p>
    <w:p w14:paraId="5818FF9A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</w:rPr>
      </w:pPr>
    </w:p>
    <w:p w14:paraId="5212920F" w14:textId="77777777" w:rsidR="00A23907" w:rsidRPr="00B23D5E" w:rsidRDefault="00A23907" w:rsidP="00A23907">
      <w:pPr>
        <w:spacing w:after="0" w:line="360" w:lineRule="auto"/>
        <w:ind w:left="3360"/>
        <w:jc w:val="both"/>
        <w:rPr>
          <w:rFonts w:cs="Times New Roman"/>
          <w:szCs w:val="28"/>
        </w:rPr>
      </w:pPr>
      <w:r w:rsidRPr="00B23D5E">
        <w:rPr>
          <w:rFonts w:cs="Times New Roman"/>
          <w:position w:val="-14"/>
        </w:rPr>
        <w:object w:dxaOrig="1660" w:dyaOrig="380" w14:anchorId="75BF7142">
          <v:shape id="_x0000_i1044" type="#_x0000_t75" style="width:83.25pt;height:18.75pt" o:ole="" filled="t">
            <v:fill color2="black"/>
            <v:imagedata r:id="rId46" o:title="" croptop="-191f" cropbottom="-191f" cropleft="-33f" cropright="-33f"/>
          </v:shape>
          <o:OLEObject Type="Embed" ProgID="Equation.3" ShapeID="_x0000_i1044" DrawAspect="Content" ObjectID="_1685819392" r:id="rId47"/>
        </w:object>
      </w:r>
      <w:proofErr w:type="gramStart"/>
      <w:r w:rsidRPr="00B23D5E">
        <w:rPr>
          <w:rFonts w:cs="Times New Roman"/>
          <w:szCs w:val="28"/>
        </w:rPr>
        <w:t xml:space="preserve">,   </w:t>
      </w:r>
      <w:proofErr w:type="gramEnd"/>
      <w:r w:rsidRPr="00B23D5E">
        <w:rPr>
          <w:rFonts w:cs="Times New Roman"/>
          <w:szCs w:val="28"/>
        </w:rPr>
        <w:t xml:space="preserve">     </w:t>
      </w:r>
      <w:r w:rsidRPr="00B23D5E">
        <w:rPr>
          <w:szCs w:val="28"/>
        </w:rPr>
        <w:tab/>
      </w:r>
      <w:r w:rsidRPr="00B23D5E">
        <w:rPr>
          <w:szCs w:val="28"/>
        </w:rPr>
        <w:tab/>
      </w:r>
      <w:r w:rsidRPr="00B23D5E">
        <w:rPr>
          <w:rFonts w:cs="Times New Roman"/>
          <w:szCs w:val="28"/>
        </w:rPr>
        <w:t xml:space="preserve">        </w:t>
      </w:r>
      <w:r w:rsidRPr="00B23D5E">
        <w:rPr>
          <w:szCs w:val="28"/>
        </w:rPr>
        <w:tab/>
        <w:t xml:space="preserve">        </w:t>
      </w:r>
      <w:r w:rsidRPr="00B23D5E">
        <w:rPr>
          <w:rFonts w:cs="Times New Roman"/>
          <w:szCs w:val="28"/>
        </w:rPr>
        <w:t xml:space="preserve">        (6.8)</w:t>
      </w:r>
    </w:p>
    <w:p w14:paraId="2D7A1E7F" w14:textId="77777777" w:rsidR="00A23907" w:rsidRDefault="00A23907" w:rsidP="00A23907">
      <w:pPr>
        <w:spacing w:after="0" w:line="360" w:lineRule="auto"/>
        <w:ind w:left="2171" w:firstLine="709"/>
        <w:jc w:val="both"/>
        <w:rPr>
          <w:rFonts w:cs="Times New Roman"/>
          <w:position w:val="-12"/>
        </w:rPr>
      </w:pPr>
      <w:r w:rsidRPr="00B23D5E">
        <w:rPr>
          <w:rFonts w:cs="Times New Roman"/>
          <w:position w:val="-12"/>
        </w:rPr>
        <w:object w:dxaOrig="2920" w:dyaOrig="360" w14:anchorId="4C68FA78">
          <v:shape id="_x0000_i1045" type="#_x0000_t75" style="width:144.75pt;height:18.75pt" o:ole="" filled="t">
            <v:fill color2="black"/>
            <v:imagedata r:id="rId48" o:title="" croptop="-191f" cropbottom="-191f" cropleft="-16f" cropright="-16f"/>
          </v:shape>
          <o:OLEObject Type="Embed" ProgID="Equation.3" ShapeID="_x0000_i1045" DrawAspect="Content" ObjectID="_1685819393" r:id="rId49"/>
        </w:object>
      </w:r>
    </w:p>
    <w:p w14:paraId="40F0A7D5" w14:textId="77777777" w:rsidR="008346D6" w:rsidRPr="00B23D5E" w:rsidRDefault="008346D6" w:rsidP="00A23907">
      <w:pPr>
        <w:spacing w:after="0" w:line="360" w:lineRule="auto"/>
        <w:ind w:left="2171" w:firstLine="709"/>
        <w:jc w:val="both"/>
        <w:rPr>
          <w:rFonts w:cs="Times New Roman"/>
          <w:szCs w:val="28"/>
        </w:rPr>
      </w:pPr>
    </w:p>
    <w:p w14:paraId="6B636AF8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Затраты на материалы и комплектующие принимаются в размере 2% от стоимости оборудования:</w:t>
      </w:r>
    </w:p>
    <w:p w14:paraId="600BAF11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B480C7F" w14:textId="77777777" w:rsidR="00A23907" w:rsidRPr="00B23D5E" w:rsidRDefault="00A23907" w:rsidP="00A23907">
      <w:pPr>
        <w:spacing w:after="0" w:line="360" w:lineRule="auto"/>
        <w:ind w:left="2651"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position w:val="-14"/>
        </w:rPr>
        <w:object w:dxaOrig="1719" w:dyaOrig="380" w14:anchorId="725DB36B">
          <v:shape id="_x0000_i1046" type="#_x0000_t75" style="width:85.5pt;height:18.75pt" o:ole="" filled="t">
            <v:fill color2="black"/>
            <v:imagedata r:id="rId50" o:title="" croptop="-191f" cropbottom="-191f" cropleft="-32f" cropright="-32f"/>
          </v:shape>
          <o:OLEObject Type="Embed" ProgID="Equation.3" ShapeID="_x0000_i1046" DrawAspect="Content" ObjectID="_1685819394" r:id="rId51"/>
        </w:object>
      </w:r>
      <w:proofErr w:type="gramStart"/>
      <w:r w:rsidRPr="00B23D5E">
        <w:rPr>
          <w:rFonts w:cs="Times New Roman"/>
          <w:position w:val="-14"/>
        </w:rPr>
        <w:t>,</w:t>
      </w:r>
      <w:r w:rsidRPr="00B23D5E">
        <w:rPr>
          <w:rFonts w:cs="Times New Roman"/>
          <w:szCs w:val="28"/>
        </w:rPr>
        <w:t xml:space="preserve">   </w:t>
      </w:r>
      <w:proofErr w:type="gramEnd"/>
      <w:r w:rsidRPr="00B23D5E">
        <w:rPr>
          <w:rFonts w:cs="Times New Roman"/>
          <w:szCs w:val="28"/>
        </w:rPr>
        <w:t xml:space="preserve">                        </w:t>
      </w:r>
      <w:r w:rsidRPr="00B23D5E">
        <w:rPr>
          <w:szCs w:val="28"/>
        </w:rPr>
        <w:tab/>
      </w:r>
      <w:r w:rsidRPr="00B23D5E">
        <w:rPr>
          <w:rFonts w:cs="Times New Roman"/>
          <w:szCs w:val="28"/>
        </w:rPr>
        <w:t xml:space="preserve">                (6.9)</w:t>
      </w:r>
    </w:p>
    <w:p w14:paraId="56143E80" w14:textId="77777777" w:rsidR="00A23907" w:rsidRDefault="00A23907" w:rsidP="008346D6">
      <w:pPr>
        <w:spacing w:after="0" w:line="360" w:lineRule="auto"/>
        <w:jc w:val="center"/>
        <w:rPr>
          <w:rFonts w:cs="Times New Roman"/>
          <w:position w:val="-10"/>
        </w:rPr>
      </w:pPr>
      <w:r w:rsidRPr="00B23D5E">
        <w:rPr>
          <w:rFonts w:cs="Times New Roman"/>
          <w:position w:val="-10"/>
        </w:rPr>
        <w:object w:dxaOrig="2940" w:dyaOrig="340" w14:anchorId="0FB90A4F">
          <v:shape id="_x0000_i1047" type="#_x0000_t75" style="width:147.75pt;height:16.5pt" o:ole="" filled="t">
            <v:fill color2="black"/>
            <v:imagedata r:id="rId52" o:title="" croptop="-191f" cropbottom="-191f" cropleft="-16f" cropright="-16f"/>
          </v:shape>
          <o:OLEObject Type="Embed" ProgID="Equation.3" ShapeID="_x0000_i1047" DrawAspect="Content" ObjectID="_1685819395" r:id="rId53"/>
        </w:object>
      </w:r>
    </w:p>
    <w:p w14:paraId="61AE9096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00EDAD67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 xml:space="preserve">Амортизационные отчисления, процесс постепенного перенесения стоимости средств труда по мере их физического и морального износа на стоимость производимых с их помощью продукции в целях аккумуляции денежных средств для последующего полного восстановления. Амортизационные отчисления производятся по установленным нормам </w:t>
      </w:r>
      <w:r w:rsidRPr="00B23D5E">
        <w:rPr>
          <w:rFonts w:cs="Times New Roman"/>
          <w:szCs w:val="28"/>
        </w:rPr>
        <w:lastRenderedPageBreak/>
        <w:t>амортизации, выражаются, в процентах к стоимости оборудования и рассчитываются по формуле (6.10):</w:t>
      </w:r>
    </w:p>
    <w:p w14:paraId="3921F2E7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6706162" w14:textId="77777777" w:rsidR="00A23907" w:rsidRPr="00B23D5E" w:rsidRDefault="00A23907" w:rsidP="00A23907">
      <w:pPr>
        <w:pStyle w:val="BodyText"/>
        <w:tabs>
          <w:tab w:val="clear" w:pos="540"/>
        </w:tabs>
        <w:ind w:left="3132" w:firstLine="709"/>
        <w:rPr>
          <w:sz w:val="28"/>
          <w:szCs w:val="28"/>
        </w:rPr>
      </w:pPr>
      <w:r w:rsidRPr="00B23D5E">
        <w:rPr>
          <w:position w:val="-24"/>
        </w:rPr>
        <w:object w:dxaOrig="1939" w:dyaOrig="620" w14:anchorId="48CD24AF">
          <v:shape id="_x0000_i1048" type="#_x0000_t75" style="width:96.75pt;height:30.75pt" o:ole="" filled="t">
            <v:fill color2="black"/>
            <v:imagedata r:id="rId54" o:title="" croptop="-94f" cropbottom="-94f" cropleft="-29f" cropright="-29f"/>
          </v:shape>
          <o:OLEObject Type="Embed" ProgID="Equation.3" ShapeID="_x0000_i1048" DrawAspect="Content" ObjectID="_1685819396" r:id="rId55"/>
        </w:object>
      </w:r>
      <w:r w:rsidRPr="00B23D5E">
        <w:rPr>
          <w:sz w:val="28"/>
          <w:szCs w:val="28"/>
        </w:rPr>
        <w:tab/>
      </w:r>
      <w:r w:rsidRPr="00B23D5E">
        <w:rPr>
          <w:sz w:val="28"/>
          <w:szCs w:val="28"/>
        </w:rPr>
        <w:tab/>
      </w:r>
      <w:r w:rsidRPr="00B23D5E">
        <w:rPr>
          <w:sz w:val="28"/>
          <w:szCs w:val="28"/>
        </w:rPr>
        <w:tab/>
      </w:r>
      <w:r w:rsidRPr="00B23D5E">
        <w:rPr>
          <w:sz w:val="28"/>
          <w:szCs w:val="28"/>
        </w:rPr>
        <w:tab/>
        <w:t>(6.10)</w:t>
      </w:r>
    </w:p>
    <w:p w14:paraId="0054CD43" w14:textId="77777777" w:rsidR="00A23907" w:rsidRDefault="00A23907" w:rsidP="00A23907">
      <w:pPr>
        <w:pStyle w:val="BodyText"/>
        <w:tabs>
          <w:tab w:val="clear" w:pos="540"/>
        </w:tabs>
        <w:ind w:firstLine="709"/>
        <w:jc w:val="center"/>
      </w:pPr>
      <w:r w:rsidRPr="00B23D5E">
        <w:rPr>
          <w:position w:val="-24"/>
        </w:rPr>
        <w:object w:dxaOrig="3180" w:dyaOrig="620" w14:anchorId="010518F5">
          <v:shape id="_x0000_i1049" type="#_x0000_t75" style="width:159pt;height:30.75pt" o:ole="" filled="t">
            <v:fill color2="black"/>
            <v:imagedata r:id="rId56" o:title="" croptop="-99f" cropbottom="-99f" cropleft="-16f" cropright="-16f"/>
          </v:shape>
          <o:OLEObject Type="Embed" ProgID="Equation.3" ShapeID="_x0000_i1049" DrawAspect="Content" ObjectID="_1685819397" r:id="rId57"/>
        </w:object>
      </w:r>
    </w:p>
    <w:p w14:paraId="505342F4" w14:textId="77777777" w:rsidR="00FE615F" w:rsidRPr="00B23D5E" w:rsidRDefault="00FE615F" w:rsidP="00A23907">
      <w:pPr>
        <w:pStyle w:val="BodyText"/>
        <w:tabs>
          <w:tab w:val="clear" w:pos="540"/>
        </w:tabs>
        <w:ind w:firstLine="709"/>
        <w:jc w:val="center"/>
        <w:rPr>
          <w:sz w:val="28"/>
          <w:szCs w:val="28"/>
          <w:vertAlign w:val="subscript"/>
        </w:rPr>
      </w:pPr>
    </w:p>
    <w:p w14:paraId="253C6CA6" w14:textId="77777777" w:rsidR="00A23907" w:rsidRPr="00B23D5E" w:rsidRDefault="00A23907" w:rsidP="00A23907">
      <w:pPr>
        <w:pStyle w:val="BodyText"/>
        <w:tabs>
          <w:tab w:val="clear" w:pos="540"/>
        </w:tabs>
        <w:ind w:firstLine="709"/>
      </w:pPr>
      <w:r w:rsidRPr="00B23D5E">
        <w:rPr>
          <w:sz w:val="28"/>
          <w:szCs w:val="28"/>
        </w:rPr>
        <w:t xml:space="preserve">где </w:t>
      </w:r>
      <w:r w:rsidRPr="00B23D5E">
        <w:rPr>
          <w:sz w:val="28"/>
          <w:szCs w:val="28"/>
          <w:lang w:val="en-US"/>
        </w:rPr>
        <w:t>C</w:t>
      </w:r>
      <w:r w:rsidRPr="00B23D5E">
        <w:rPr>
          <w:sz w:val="28"/>
          <w:szCs w:val="28"/>
          <w:vertAlign w:val="subscript"/>
        </w:rPr>
        <w:t>обор</w:t>
      </w:r>
      <w:r w:rsidRPr="00B23D5E">
        <w:rPr>
          <w:sz w:val="28"/>
          <w:szCs w:val="28"/>
        </w:rPr>
        <w:t xml:space="preserve"> – стоимость компьютера, </w:t>
      </w:r>
    </w:p>
    <w:p w14:paraId="1A20F4A6" w14:textId="77777777" w:rsidR="00A23907" w:rsidRDefault="00A23907" w:rsidP="008346D6">
      <w:pPr>
        <w:pStyle w:val="BodyText"/>
        <w:tabs>
          <w:tab w:val="clear" w:pos="540"/>
        </w:tabs>
        <w:ind w:firstLine="709"/>
        <w:rPr>
          <w:sz w:val="28"/>
          <w:szCs w:val="28"/>
        </w:rPr>
      </w:pPr>
      <w:r w:rsidRPr="00B23D5E">
        <w:rPr>
          <w:sz w:val="28"/>
          <w:szCs w:val="28"/>
        </w:rPr>
        <w:t>Н</w:t>
      </w:r>
      <w:r w:rsidRPr="00B23D5E">
        <w:rPr>
          <w:sz w:val="28"/>
          <w:szCs w:val="28"/>
          <w:vertAlign w:val="subscript"/>
        </w:rPr>
        <w:t>А</w:t>
      </w:r>
      <w:r w:rsidRPr="00B23D5E">
        <w:rPr>
          <w:sz w:val="28"/>
          <w:szCs w:val="28"/>
        </w:rPr>
        <w:t xml:space="preserve"> – норма амортизации, которая рассчитывается по формуле </w:t>
      </w:r>
      <w:r w:rsidR="00FE615F">
        <w:rPr>
          <w:sz w:val="28"/>
          <w:szCs w:val="28"/>
        </w:rPr>
        <w:t>(6.</w:t>
      </w:r>
      <w:r w:rsidRPr="00B23D5E">
        <w:rPr>
          <w:sz w:val="28"/>
          <w:szCs w:val="28"/>
        </w:rPr>
        <w:t>11</w:t>
      </w:r>
      <w:r w:rsidR="00FE615F">
        <w:rPr>
          <w:sz w:val="28"/>
          <w:szCs w:val="28"/>
        </w:rPr>
        <w:t>)</w:t>
      </w:r>
      <w:r w:rsidRPr="00B23D5E">
        <w:rPr>
          <w:sz w:val="28"/>
          <w:szCs w:val="28"/>
        </w:rPr>
        <w:t xml:space="preserve">: </w:t>
      </w:r>
    </w:p>
    <w:p w14:paraId="7D563DB2" w14:textId="77777777" w:rsidR="008346D6" w:rsidRPr="00B23D5E" w:rsidRDefault="008346D6" w:rsidP="008346D6">
      <w:pPr>
        <w:pStyle w:val="BodyText"/>
        <w:tabs>
          <w:tab w:val="clear" w:pos="540"/>
        </w:tabs>
        <w:ind w:firstLine="709"/>
        <w:rPr>
          <w:sz w:val="28"/>
          <w:szCs w:val="28"/>
        </w:rPr>
      </w:pPr>
    </w:p>
    <w:p w14:paraId="7089DB1C" w14:textId="77777777" w:rsidR="00A23907" w:rsidRPr="00B23D5E" w:rsidRDefault="00A23907" w:rsidP="00FE615F">
      <w:pPr>
        <w:spacing w:after="0" w:line="360" w:lineRule="auto"/>
        <w:ind w:firstLine="709"/>
        <w:jc w:val="right"/>
        <w:rPr>
          <w:rFonts w:cs="Times New Roman"/>
        </w:rPr>
      </w:pPr>
      <w:r w:rsidRPr="00B23D5E">
        <w:rPr>
          <w:rFonts w:cs="Times New Roman"/>
          <w:position w:val="-36"/>
        </w:rPr>
        <w:object w:dxaOrig="1400" w:dyaOrig="800" w14:anchorId="3B9B1824">
          <v:shape id="_x0000_i1050" type="#_x0000_t75" style="width:70.5pt;height:39.75pt" o:ole="" filled="t">
            <v:fill color2="black"/>
            <v:imagedata r:id="rId58" o:title="" croptop="-94f" cropbottom="-94f" cropleft="-45f" cropright="-45f"/>
          </v:shape>
          <o:OLEObject Type="Embed" ProgID="Equation.3" ShapeID="_x0000_i1050" DrawAspect="Content" ObjectID="_1685819398" r:id="rId59"/>
        </w:object>
      </w:r>
      <w:proofErr w:type="gramStart"/>
      <w:r w:rsidRPr="00FE615F">
        <w:rPr>
          <w:rFonts w:cs="Times New Roman"/>
        </w:rPr>
        <w:t>,</w:t>
      </w:r>
      <w:r w:rsidRPr="00B23D5E">
        <w:rPr>
          <w:rFonts w:cs="Times New Roman"/>
        </w:rPr>
        <w:t xml:space="preserve">   </w:t>
      </w:r>
      <w:proofErr w:type="gramEnd"/>
      <w:r w:rsidRPr="00B23D5E">
        <w:rPr>
          <w:rFonts w:cs="Times New Roman"/>
        </w:rPr>
        <w:t xml:space="preserve">            </w:t>
      </w:r>
      <w:r w:rsidR="00FE615F">
        <w:rPr>
          <w:rFonts w:cs="Times New Roman"/>
        </w:rPr>
        <w:t xml:space="preserve">  </w:t>
      </w:r>
      <w:r w:rsidRPr="00B23D5E">
        <w:rPr>
          <w:rFonts w:cs="Times New Roman"/>
        </w:rPr>
        <w:t xml:space="preserve">     </w:t>
      </w:r>
      <w:r w:rsidRPr="00FE615F">
        <w:rPr>
          <w:rFonts w:cs="Times New Roman"/>
        </w:rPr>
        <w:t xml:space="preserve"> </w:t>
      </w:r>
      <w:r w:rsidRPr="00B23D5E">
        <w:rPr>
          <w:rFonts w:cs="Times New Roman"/>
        </w:rPr>
        <w:t xml:space="preserve">        </w:t>
      </w:r>
      <w:r w:rsidRPr="00B23D5E">
        <w:rPr>
          <w:rFonts w:cs="Times New Roman"/>
        </w:rPr>
        <w:tab/>
        <w:t xml:space="preserve">     (6.11)</w:t>
      </w:r>
    </w:p>
    <w:p w14:paraId="73A7AE57" w14:textId="77777777" w:rsidR="00A23907" w:rsidRDefault="00A23907" w:rsidP="00FE615F">
      <w:pPr>
        <w:spacing w:after="0" w:line="360" w:lineRule="auto"/>
        <w:jc w:val="center"/>
        <w:rPr>
          <w:rFonts w:cs="Times New Roman"/>
          <w:position w:val="-24"/>
        </w:rPr>
      </w:pPr>
      <w:r w:rsidRPr="00B23D5E">
        <w:rPr>
          <w:rFonts w:cs="Times New Roman"/>
          <w:position w:val="-24"/>
        </w:rPr>
        <w:object w:dxaOrig="1900" w:dyaOrig="620" w14:anchorId="47F9EC34">
          <v:shape id="_x0000_i1051" type="#_x0000_t75" style="width:94.5pt;height:30.75pt" o:ole="" filled="t">
            <v:fill color2="black"/>
            <v:imagedata r:id="rId60" o:title="" croptop="-99f" cropbottom="-99f" cropleft="-25f" cropright="-25f"/>
          </v:shape>
          <o:OLEObject Type="Embed" ProgID="Equation.3" ShapeID="_x0000_i1051" DrawAspect="Content" ObjectID="_1685819399" r:id="rId61"/>
        </w:object>
      </w:r>
    </w:p>
    <w:p w14:paraId="02D83279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3B1510F7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</w:rPr>
        <w:t xml:space="preserve">где </w:t>
      </w:r>
      <w:proofErr w:type="spellStart"/>
      <w:r w:rsidRPr="00B23D5E">
        <w:rPr>
          <w:rFonts w:cs="Times New Roman"/>
        </w:rPr>
        <w:t>Т</w:t>
      </w:r>
      <w:r w:rsidRPr="00B23D5E">
        <w:rPr>
          <w:rFonts w:cs="Times New Roman"/>
          <w:vertAlign w:val="subscript"/>
        </w:rPr>
        <w:t>норм</w:t>
      </w:r>
      <w:proofErr w:type="spellEnd"/>
      <w:r w:rsidRPr="00B23D5E">
        <w:rPr>
          <w:rFonts w:cs="Times New Roman"/>
        </w:rPr>
        <w:t xml:space="preserve"> – нормативный срок службы (для персонального </w:t>
      </w:r>
      <w:proofErr w:type="gramStart"/>
      <w:r w:rsidRPr="00B23D5E">
        <w:rPr>
          <w:rFonts w:cs="Times New Roman"/>
        </w:rPr>
        <w:t xml:space="preserve">компьютера  </w:t>
      </w:r>
      <w:proofErr w:type="spellStart"/>
      <w:r w:rsidRPr="00B23D5E">
        <w:rPr>
          <w:rFonts w:cs="Times New Roman"/>
        </w:rPr>
        <w:t>Т</w:t>
      </w:r>
      <w:r w:rsidRPr="00B23D5E">
        <w:rPr>
          <w:rFonts w:cs="Times New Roman"/>
          <w:vertAlign w:val="subscript"/>
        </w:rPr>
        <w:t>норм</w:t>
      </w:r>
      <w:proofErr w:type="spellEnd"/>
      <w:proofErr w:type="gramEnd"/>
      <w:r w:rsidRPr="00B23D5E">
        <w:rPr>
          <w:rFonts w:cs="Times New Roman"/>
          <w:vertAlign w:val="subscript"/>
        </w:rPr>
        <w:t xml:space="preserve"> </w:t>
      </w:r>
      <w:r w:rsidRPr="00B23D5E">
        <w:rPr>
          <w:rFonts w:cs="Times New Roman"/>
        </w:rPr>
        <w:t>= 5 лет )</w:t>
      </w:r>
    </w:p>
    <w:p w14:paraId="3238B8BD" w14:textId="77777777" w:rsidR="00A23907" w:rsidRDefault="00A23907" w:rsidP="00A23907">
      <w:pPr>
        <w:pStyle w:val="BodyText"/>
        <w:tabs>
          <w:tab w:val="clear" w:pos="540"/>
          <w:tab w:val="left" w:pos="720"/>
        </w:tabs>
        <w:ind w:firstLine="709"/>
        <w:rPr>
          <w:sz w:val="28"/>
          <w:szCs w:val="28"/>
        </w:rPr>
      </w:pPr>
      <w:r w:rsidRPr="00B23D5E">
        <w:rPr>
          <w:sz w:val="28"/>
          <w:szCs w:val="28"/>
        </w:rPr>
        <w:tab/>
        <w:t>Стоимость электроэнергии вычисляется по формуле (6.12):</w:t>
      </w:r>
    </w:p>
    <w:p w14:paraId="4513EF72" w14:textId="77777777" w:rsidR="008346D6" w:rsidRPr="00B23D5E" w:rsidRDefault="008346D6" w:rsidP="00A23907">
      <w:pPr>
        <w:pStyle w:val="BodyText"/>
        <w:tabs>
          <w:tab w:val="clear" w:pos="540"/>
          <w:tab w:val="left" w:pos="720"/>
        </w:tabs>
        <w:ind w:firstLine="709"/>
      </w:pPr>
    </w:p>
    <w:p w14:paraId="28D5B884" w14:textId="77777777" w:rsidR="00A23907" w:rsidRPr="00B23D5E" w:rsidRDefault="00A23907" w:rsidP="00FE615F">
      <w:pPr>
        <w:pStyle w:val="BodyText"/>
        <w:tabs>
          <w:tab w:val="clear" w:pos="540"/>
        </w:tabs>
        <w:ind w:firstLine="709"/>
        <w:jc w:val="right"/>
        <w:rPr>
          <w:sz w:val="28"/>
          <w:szCs w:val="28"/>
        </w:rPr>
      </w:pPr>
      <w:r w:rsidRPr="00B23D5E">
        <w:rPr>
          <w:position w:val="-14"/>
        </w:rPr>
        <w:object w:dxaOrig="3080" w:dyaOrig="380" w14:anchorId="59E76500">
          <v:shape id="_x0000_i1052" type="#_x0000_t75" style="width:153.75pt;height:18.75pt" o:ole="" filled="t">
            <v:fill color2="black"/>
            <v:imagedata r:id="rId62" o:title="" croptop="-191f" cropbottom="-191f" cropleft="-17f" cropright="-17f"/>
          </v:shape>
          <o:OLEObject Type="Embed" ProgID="Equation.3" ShapeID="_x0000_i1052" DrawAspect="Content" ObjectID="_1685819400" r:id="rId63"/>
        </w:object>
      </w:r>
      <w:r w:rsidRPr="00B23D5E">
        <w:rPr>
          <w:sz w:val="28"/>
          <w:szCs w:val="28"/>
          <w:lang w:val="en-US"/>
        </w:rPr>
        <w:t>,</w:t>
      </w:r>
      <w:r w:rsidRPr="00B23D5E">
        <w:rPr>
          <w:sz w:val="28"/>
          <w:szCs w:val="28"/>
        </w:rPr>
        <w:tab/>
      </w:r>
      <w:r w:rsidR="00FE615F">
        <w:rPr>
          <w:sz w:val="28"/>
          <w:szCs w:val="28"/>
        </w:rPr>
        <w:tab/>
      </w:r>
      <w:r w:rsidRPr="00B23D5E">
        <w:rPr>
          <w:sz w:val="28"/>
          <w:szCs w:val="28"/>
        </w:rPr>
        <w:tab/>
        <w:t>(6.12)</w:t>
      </w:r>
    </w:p>
    <w:p w14:paraId="2A145A19" w14:textId="77777777" w:rsidR="00A23907" w:rsidRDefault="00A23907" w:rsidP="00A23907">
      <w:pPr>
        <w:pStyle w:val="BodyText"/>
        <w:tabs>
          <w:tab w:val="clear" w:pos="540"/>
        </w:tabs>
        <w:ind w:firstLine="709"/>
        <w:jc w:val="center"/>
        <w:rPr>
          <w:position w:val="-12"/>
        </w:rPr>
      </w:pPr>
      <w:r w:rsidRPr="00B23D5E">
        <w:rPr>
          <w:position w:val="-12"/>
        </w:rPr>
        <w:object w:dxaOrig="6540" w:dyaOrig="360" w14:anchorId="1D1A903C">
          <v:shape id="_x0000_i1053" type="#_x0000_t75" style="width:325.5pt;height:18.75pt" o:ole="" filled="t">
            <v:fill color2="black"/>
            <v:imagedata r:id="rId64" o:title="" croptop="-191f" cropbottom="-191f" cropleft="-8f" cropright="-8f"/>
          </v:shape>
          <o:OLEObject Type="Embed" ProgID="Equation.3" ShapeID="_x0000_i1053" DrawAspect="Content" ObjectID="_1685819401" r:id="rId65"/>
        </w:object>
      </w:r>
    </w:p>
    <w:p w14:paraId="69D1491F" w14:textId="77777777" w:rsidR="008346D6" w:rsidRDefault="008346D6" w:rsidP="00A23907">
      <w:pPr>
        <w:pStyle w:val="BodyText"/>
        <w:tabs>
          <w:tab w:val="clear" w:pos="540"/>
        </w:tabs>
        <w:ind w:firstLine="709"/>
        <w:jc w:val="center"/>
        <w:rPr>
          <w:position w:val="-12"/>
        </w:rPr>
      </w:pPr>
    </w:p>
    <w:p w14:paraId="1CEF1483" w14:textId="77777777" w:rsidR="00A23907" w:rsidRPr="00B23D5E" w:rsidRDefault="00A23907" w:rsidP="00A23907">
      <w:pPr>
        <w:pStyle w:val="BodyText"/>
        <w:tabs>
          <w:tab w:val="clear" w:pos="540"/>
        </w:tabs>
        <w:ind w:firstLine="709"/>
      </w:pPr>
      <w:r w:rsidRPr="00B23D5E">
        <w:rPr>
          <w:sz w:val="28"/>
          <w:szCs w:val="28"/>
        </w:rPr>
        <w:t xml:space="preserve">где </w:t>
      </w:r>
      <w:r w:rsidRPr="00B23D5E">
        <w:rPr>
          <w:sz w:val="28"/>
          <w:szCs w:val="28"/>
          <w:lang w:val="en-US"/>
        </w:rPr>
        <w:t>M</w:t>
      </w:r>
      <w:r w:rsidR="00FE615F">
        <w:rPr>
          <w:sz w:val="28"/>
          <w:szCs w:val="28"/>
        </w:rPr>
        <w:t xml:space="preserve"> – мощность компьютера, к</w:t>
      </w:r>
      <w:r w:rsidRPr="00B23D5E">
        <w:rPr>
          <w:sz w:val="28"/>
          <w:szCs w:val="28"/>
        </w:rPr>
        <w:t xml:space="preserve">Вт, </w:t>
      </w:r>
    </w:p>
    <w:p w14:paraId="1AF2AECC" w14:textId="77777777" w:rsidR="00A23907" w:rsidRPr="00B23D5E" w:rsidRDefault="00A23907" w:rsidP="008346D6">
      <w:pPr>
        <w:pStyle w:val="BodyText"/>
        <w:tabs>
          <w:tab w:val="clear" w:pos="540"/>
        </w:tabs>
        <w:ind w:firstLine="709"/>
      </w:pPr>
      <w:r w:rsidRPr="00B23D5E">
        <w:rPr>
          <w:sz w:val="28"/>
          <w:szCs w:val="28"/>
          <w:lang w:val="en-US"/>
        </w:rPr>
        <w:t>k</w:t>
      </w:r>
      <w:r w:rsidRPr="00B23D5E">
        <w:rPr>
          <w:sz w:val="28"/>
          <w:szCs w:val="28"/>
          <w:vertAlign w:val="subscript"/>
        </w:rPr>
        <w:t>з</w:t>
      </w:r>
      <w:r w:rsidRPr="00B23D5E">
        <w:rPr>
          <w:sz w:val="28"/>
          <w:szCs w:val="28"/>
        </w:rPr>
        <w:t xml:space="preserve"> – коэффициент загрузки,</w:t>
      </w:r>
      <w:r w:rsidRPr="00B23D5E">
        <w:rPr>
          <w:rFonts w:eastAsia="Calibri"/>
          <w:sz w:val="28"/>
          <w:szCs w:val="28"/>
          <w:lang w:eastAsia="en-US"/>
        </w:rPr>
        <w:t xml:space="preserve"> учитывающий использование оборудования </w:t>
      </w:r>
      <w:r w:rsidRPr="00B23D5E">
        <w:rPr>
          <w:rFonts w:eastAsia="Calibri"/>
          <w:bCs/>
          <w:sz w:val="28"/>
          <w:szCs w:val="28"/>
          <w:lang w:eastAsia="en-US"/>
        </w:rPr>
        <w:t xml:space="preserve">по </w:t>
      </w:r>
      <w:r w:rsidRPr="00B23D5E">
        <w:rPr>
          <w:rFonts w:eastAsia="Calibri"/>
          <w:sz w:val="28"/>
          <w:szCs w:val="28"/>
          <w:lang w:eastAsia="en-US"/>
        </w:rPr>
        <w:t>времени</w:t>
      </w:r>
      <w:r w:rsidRPr="00B23D5E">
        <w:rPr>
          <w:sz w:val="28"/>
          <w:szCs w:val="28"/>
        </w:rPr>
        <w:t xml:space="preserve"> (0,9), </w:t>
      </w:r>
    </w:p>
    <w:p w14:paraId="6B288D57" w14:textId="2E052517" w:rsidR="00A23907" w:rsidRPr="00B23D5E" w:rsidRDefault="00A23907" w:rsidP="008346D6">
      <w:pPr>
        <w:pStyle w:val="BodyText"/>
        <w:tabs>
          <w:tab w:val="clear" w:pos="540"/>
        </w:tabs>
        <w:ind w:firstLine="709"/>
      </w:pPr>
      <w:r w:rsidRPr="00B23D5E">
        <w:rPr>
          <w:sz w:val="28"/>
          <w:szCs w:val="28"/>
          <w:lang w:val="en-US"/>
        </w:rPr>
        <w:t>C</w:t>
      </w:r>
      <w:proofErr w:type="spellStart"/>
      <w:r w:rsidRPr="00B23D5E">
        <w:rPr>
          <w:sz w:val="28"/>
          <w:szCs w:val="28"/>
          <w:vertAlign w:val="subscript"/>
        </w:rPr>
        <w:t>кВт.ч</w:t>
      </w:r>
      <w:proofErr w:type="spellEnd"/>
      <w:r w:rsidRPr="00B23D5E">
        <w:rPr>
          <w:sz w:val="28"/>
          <w:szCs w:val="28"/>
        </w:rPr>
        <w:t xml:space="preserve"> – стоимость 1 кВт-час электроэнергии (0,26325 руб./кВт для бюджетных организаций; 0,30858 руб./кВт - для коммерческих организаций </w:t>
      </w:r>
    </w:p>
    <w:p w14:paraId="0DC33C84" w14:textId="77777777" w:rsidR="00A23907" w:rsidRPr="00B23D5E" w:rsidRDefault="00A23907" w:rsidP="008346D6">
      <w:pPr>
        <w:pStyle w:val="BodyText"/>
        <w:tabs>
          <w:tab w:val="clear" w:pos="540"/>
        </w:tabs>
        <w:ind w:firstLine="709"/>
      </w:pPr>
      <w:r w:rsidRPr="00B23D5E">
        <w:rPr>
          <w:sz w:val="28"/>
          <w:szCs w:val="28"/>
        </w:rPr>
        <w:t>К</w:t>
      </w:r>
      <w:r w:rsidRPr="00B23D5E">
        <w:rPr>
          <w:sz w:val="28"/>
          <w:szCs w:val="28"/>
          <w:vertAlign w:val="subscript"/>
        </w:rPr>
        <w:t xml:space="preserve">С </w:t>
      </w:r>
      <w:r w:rsidRPr="00B23D5E">
        <w:rPr>
          <w:sz w:val="28"/>
          <w:szCs w:val="28"/>
        </w:rPr>
        <w:t xml:space="preserve">- </w:t>
      </w:r>
      <w:r w:rsidRPr="00B23D5E">
        <w:rPr>
          <w:rFonts w:eastAsia="Calibri"/>
          <w:sz w:val="28"/>
          <w:szCs w:val="28"/>
          <w:lang w:eastAsia="en-US"/>
        </w:rPr>
        <w:t>коэффициент, учитывающий потери в сети (</w:t>
      </w:r>
      <w:r w:rsidRPr="00B23D5E">
        <w:rPr>
          <w:rFonts w:eastAsia="Calibri"/>
          <w:sz w:val="28"/>
          <w:szCs w:val="28"/>
          <w:lang w:val="en-US" w:eastAsia="en-US"/>
        </w:rPr>
        <w:t>Kc</w:t>
      </w:r>
      <w:r w:rsidRPr="00B23D5E">
        <w:rPr>
          <w:rFonts w:eastAsia="Calibri"/>
          <w:sz w:val="28"/>
          <w:szCs w:val="28"/>
          <w:lang w:eastAsia="en-US"/>
        </w:rPr>
        <w:t>=1,05),</w:t>
      </w:r>
    </w:p>
    <w:p w14:paraId="15F55BD0" w14:textId="77777777" w:rsidR="00A23907" w:rsidRDefault="00A23907" w:rsidP="008346D6">
      <w:pPr>
        <w:pStyle w:val="BodyText"/>
        <w:tabs>
          <w:tab w:val="clear" w:pos="540"/>
        </w:tabs>
        <w:ind w:firstLine="709"/>
        <w:rPr>
          <w:sz w:val="28"/>
          <w:szCs w:val="28"/>
        </w:rPr>
      </w:pPr>
      <w:r w:rsidRPr="00B23D5E">
        <w:rPr>
          <w:sz w:val="28"/>
          <w:szCs w:val="28"/>
          <w:lang w:val="en-US"/>
        </w:rPr>
        <w:lastRenderedPageBreak/>
        <w:t>F</w:t>
      </w:r>
      <w:r w:rsidRPr="00B23D5E">
        <w:rPr>
          <w:sz w:val="28"/>
          <w:szCs w:val="28"/>
          <w:vertAlign w:val="subscript"/>
        </w:rPr>
        <w:t>эф</w:t>
      </w:r>
      <w:r w:rsidRPr="00B23D5E">
        <w:rPr>
          <w:sz w:val="28"/>
          <w:szCs w:val="28"/>
        </w:rPr>
        <w:t xml:space="preserve"> – эффективный фонд рабочего времени, рассчитывается по формуле (6.13):</w:t>
      </w:r>
    </w:p>
    <w:p w14:paraId="00CFF576" w14:textId="77777777" w:rsidR="008346D6" w:rsidRPr="00B23D5E" w:rsidRDefault="008346D6" w:rsidP="008346D6">
      <w:pPr>
        <w:pStyle w:val="BodyText"/>
        <w:tabs>
          <w:tab w:val="clear" w:pos="540"/>
        </w:tabs>
        <w:ind w:firstLine="709"/>
      </w:pPr>
    </w:p>
    <w:p w14:paraId="45085A80" w14:textId="77777777" w:rsidR="00A23907" w:rsidRPr="00B23D5E" w:rsidRDefault="00A23907" w:rsidP="00A23907">
      <w:pPr>
        <w:pStyle w:val="BodyText"/>
        <w:tabs>
          <w:tab w:val="clear" w:pos="540"/>
        </w:tabs>
        <w:ind w:left="3131" w:firstLine="229"/>
        <w:jc w:val="center"/>
        <w:rPr>
          <w:sz w:val="28"/>
          <w:szCs w:val="28"/>
        </w:rPr>
      </w:pPr>
      <w:r w:rsidRPr="00B23D5E">
        <w:rPr>
          <w:position w:val="-28"/>
        </w:rPr>
        <w:object w:dxaOrig="2640" w:dyaOrig="680" w14:anchorId="1F1C2278">
          <v:shape id="_x0000_i1054" type="#_x0000_t75" style="width:132.75pt;height:34.5pt" o:ole="" filled="t">
            <v:fill color2="black"/>
            <v:imagedata r:id="rId66" o:title="" croptop="-89f" cropbottom="-89f" cropleft="-22f" cropright="-22f"/>
          </v:shape>
          <o:OLEObject Type="Embed" ProgID="Equation.3" ShapeID="_x0000_i1054" DrawAspect="Content" ObjectID="_1685819402" r:id="rId67"/>
        </w:object>
      </w:r>
      <w:r w:rsidRPr="00B23D5E">
        <w:rPr>
          <w:sz w:val="28"/>
          <w:szCs w:val="28"/>
        </w:rPr>
        <w:tab/>
      </w:r>
      <w:r w:rsidRPr="00B23D5E">
        <w:rPr>
          <w:sz w:val="28"/>
          <w:szCs w:val="28"/>
        </w:rPr>
        <w:tab/>
      </w:r>
      <w:r w:rsidRPr="00B23D5E">
        <w:rPr>
          <w:sz w:val="28"/>
          <w:szCs w:val="28"/>
        </w:rPr>
        <w:tab/>
      </w:r>
      <w:r w:rsidRPr="00B23D5E">
        <w:rPr>
          <w:sz w:val="28"/>
          <w:szCs w:val="28"/>
        </w:rPr>
        <w:tab/>
        <w:t>(6.13)</w:t>
      </w:r>
    </w:p>
    <w:p w14:paraId="6C84C7E6" w14:textId="77777777" w:rsidR="00A23907" w:rsidRPr="00B23D5E" w:rsidRDefault="00A23907" w:rsidP="00A23907">
      <w:pPr>
        <w:pStyle w:val="BodyText"/>
        <w:tabs>
          <w:tab w:val="clear" w:pos="540"/>
        </w:tabs>
        <w:ind w:firstLine="709"/>
        <w:jc w:val="center"/>
        <w:rPr>
          <w:sz w:val="28"/>
          <w:szCs w:val="28"/>
        </w:rPr>
      </w:pPr>
      <w:r w:rsidRPr="00B23D5E">
        <w:rPr>
          <w:position w:val="-28"/>
        </w:rPr>
        <w:object w:dxaOrig="3820" w:dyaOrig="680" w14:anchorId="156312D0">
          <v:shape id="_x0000_i1055" type="#_x0000_t75" style="width:192pt;height:34.5pt" o:ole="" filled="t">
            <v:fill color2="black"/>
            <v:imagedata r:id="rId68" o:title="" croptop="-89f" cropbottom="-89f" cropleft="-13f" cropright="-13f"/>
          </v:shape>
          <o:OLEObject Type="Embed" ProgID="Equation.3" ShapeID="_x0000_i1055" DrawAspect="Content" ObjectID="_1685819403" r:id="rId69"/>
        </w:object>
      </w:r>
    </w:p>
    <w:p w14:paraId="3CF5C155" w14:textId="5C8E29C0" w:rsidR="00A23907" w:rsidRPr="00B23D5E" w:rsidRDefault="00A23907" w:rsidP="008346D6">
      <w:pPr>
        <w:pStyle w:val="BodyText"/>
        <w:tabs>
          <w:tab w:val="clear" w:pos="540"/>
        </w:tabs>
        <w:ind w:firstLine="709"/>
      </w:pPr>
      <w:proofErr w:type="gramStart"/>
      <w:r w:rsidRPr="00B23D5E">
        <w:rPr>
          <w:sz w:val="28"/>
          <w:szCs w:val="28"/>
        </w:rPr>
        <w:t>где  Д</w:t>
      </w:r>
      <w:r w:rsidRPr="00B23D5E">
        <w:rPr>
          <w:sz w:val="28"/>
          <w:szCs w:val="28"/>
          <w:vertAlign w:val="subscript"/>
        </w:rPr>
        <w:t>ном</w:t>
      </w:r>
      <w:proofErr w:type="gramEnd"/>
      <w:r w:rsidRPr="00B23D5E">
        <w:rPr>
          <w:sz w:val="28"/>
          <w:szCs w:val="28"/>
        </w:rPr>
        <w:t xml:space="preserve"> = 253 – номинальное число рабочих дней </w:t>
      </w:r>
      <w:r w:rsidR="00E030A9">
        <w:rPr>
          <w:sz w:val="28"/>
          <w:szCs w:val="28"/>
        </w:rPr>
        <w:t xml:space="preserve">в </w:t>
      </w:r>
      <w:r w:rsidRPr="00B23D5E">
        <w:rPr>
          <w:sz w:val="28"/>
          <w:szCs w:val="28"/>
        </w:rPr>
        <w:t>году при пятидневной рабочей неделе,</w:t>
      </w:r>
    </w:p>
    <w:p w14:paraId="3B06C09B" w14:textId="279CA702" w:rsidR="00A23907" w:rsidRPr="00B23D5E" w:rsidRDefault="00A23907" w:rsidP="008346D6">
      <w:pPr>
        <w:pStyle w:val="BodyText"/>
        <w:tabs>
          <w:tab w:val="clear" w:pos="540"/>
        </w:tabs>
        <w:ind w:firstLine="709"/>
      </w:pPr>
      <w:r w:rsidRPr="00B23D5E">
        <w:rPr>
          <w:sz w:val="28"/>
          <w:szCs w:val="28"/>
          <w:lang w:val="en-US"/>
        </w:rPr>
        <w:t>d</w:t>
      </w:r>
      <w:r w:rsidRPr="00B23D5E">
        <w:rPr>
          <w:sz w:val="28"/>
          <w:szCs w:val="28"/>
        </w:rPr>
        <w:t xml:space="preserve"> = 8 – продолжительность рабочего дня, </w:t>
      </w:r>
      <w:r w:rsidR="006A7638">
        <w:rPr>
          <w:sz w:val="28"/>
          <w:szCs w:val="28"/>
        </w:rPr>
        <w:t>ч.</w:t>
      </w:r>
      <w:r w:rsidRPr="00B23D5E">
        <w:rPr>
          <w:sz w:val="28"/>
          <w:szCs w:val="28"/>
        </w:rPr>
        <w:t>,</w:t>
      </w:r>
    </w:p>
    <w:p w14:paraId="0D17D546" w14:textId="77777777" w:rsidR="00A23907" w:rsidRPr="00B23D5E" w:rsidRDefault="00A23907" w:rsidP="008346D6">
      <w:pPr>
        <w:pStyle w:val="BodyText"/>
        <w:tabs>
          <w:tab w:val="clear" w:pos="540"/>
        </w:tabs>
        <w:ind w:firstLine="709"/>
      </w:pPr>
      <w:r w:rsidRPr="00B23D5E">
        <w:rPr>
          <w:sz w:val="28"/>
          <w:szCs w:val="28"/>
          <w:lang w:val="en-US"/>
        </w:rPr>
        <w:t>f</w:t>
      </w:r>
      <w:r w:rsidRPr="00B23D5E">
        <w:rPr>
          <w:sz w:val="28"/>
          <w:szCs w:val="28"/>
        </w:rPr>
        <w:t xml:space="preserve"> = 2% – планируемый процент времени на ремонт оборудования.</w:t>
      </w:r>
    </w:p>
    <w:p w14:paraId="665DA589" w14:textId="1C9BC063" w:rsidR="00A23907" w:rsidRDefault="00A23907" w:rsidP="00A23907">
      <w:pPr>
        <w:pStyle w:val="BodyText"/>
        <w:tabs>
          <w:tab w:val="clear" w:pos="540"/>
        </w:tabs>
        <w:ind w:firstLine="709"/>
        <w:rPr>
          <w:sz w:val="28"/>
          <w:szCs w:val="28"/>
        </w:rPr>
      </w:pPr>
      <w:r w:rsidRPr="00B23D5E">
        <w:rPr>
          <w:sz w:val="28"/>
          <w:szCs w:val="28"/>
        </w:rPr>
        <w:t>Однако, полученная стоимость эксплуатационных затрат – это значения годовых расходов. Необходимо их скорректировать в соответствии с временным коэффициентом (так как оборудование будет эксплуатироваться не весь год, а только в течение времени</w:t>
      </w:r>
      <w:r w:rsidRPr="00B23D5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B23D5E">
        <w:rPr>
          <w:rFonts w:eastAsia="Calibri"/>
          <w:sz w:val="28"/>
          <w:szCs w:val="28"/>
          <w:lang w:val="en-US" w:eastAsia="en-US"/>
        </w:rPr>
        <w:t>Σt</w:t>
      </w:r>
      <w:r w:rsidRPr="00B23D5E">
        <w:rPr>
          <w:rFonts w:eastAsia="Calibri"/>
          <w:sz w:val="28"/>
          <w:szCs w:val="28"/>
          <w:vertAlign w:val="subscript"/>
          <w:lang w:eastAsia="en-US"/>
        </w:rPr>
        <w:t>маш</w:t>
      </w:r>
      <w:proofErr w:type="spellEnd"/>
      <w:r w:rsidRPr="00B23D5E">
        <w:rPr>
          <w:sz w:val="28"/>
          <w:szCs w:val="28"/>
        </w:rPr>
        <w:t>)</w:t>
      </w:r>
      <w:r w:rsidR="006A7638" w:rsidRPr="006A7638">
        <w:rPr>
          <w:sz w:val="28"/>
          <w:szCs w:val="28"/>
          <w:highlight w:val="green"/>
        </w:rPr>
        <w:t>,</w:t>
      </w:r>
      <w:r w:rsidRPr="00B23D5E">
        <w:rPr>
          <w:sz w:val="28"/>
          <w:szCs w:val="28"/>
        </w:rPr>
        <w:t xml:space="preserve"> который определяется исходя из суммарных годовых эксплуатационных затрат, которые рассчитываются по формуле (6.14):</w:t>
      </w:r>
    </w:p>
    <w:p w14:paraId="31A46112" w14:textId="77777777" w:rsidR="008346D6" w:rsidRPr="00B23D5E" w:rsidRDefault="008346D6" w:rsidP="00A23907">
      <w:pPr>
        <w:pStyle w:val="BodyText"/>
        <w:tabs>
          <w:tab w:val="clear" w:pos="540"/>
        </w:tabs>
        <w:ind w:firstLine="709"/>
      </w:pPr>
    </w:p>
    <w:p w14:paraId="0A2CC363" w14:textId="215817AA" w:rsidR="00A23907" w:rsidRPr="00B23D5E" w:rsidRDefault="006A7638" w:rsidP="006A7638">
      <w:pPr>
        <w:pStyle w:val="BodyText"/>
        <w:tabs>
          <w:tab w:val="clear" w:pos="540"/>
        </w:tabs>
        <w:ind w:left="2171"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Э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маш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w:rPr>
            <w:rFonts w:ascii="Cambria Math" w:hAnsi="Cambria Math" w:cs="Cambria Math"/>
            <w:sz w:val="28"/>
            <w:szCs w:val="28"/>
          </w:rPr>
          <m:t>⋅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Э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эф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/>
            <w:sz w:val="28"/>
            <w:szCs w:val="28"/>
          </w:rPr>
          <m:t>руб</m:t>
        </m:r>
        <m:r>
          <w:rPr>
            <w:rFonts w:ascii="Cambria Math"/>
            <w:sz w:val="28"/>
            <w:szCs w:val="28"/>
            <w:highlight w:val="green"/>
          </w:rPr>
          <m:t>.</m:t>
        </m:r>
        <m:r>
          <w:rPr>
            <w:rFonts w:ascii="Cambria Math"/>
            <w:sz w:val="28"/>
            <w:szCs w:val="28"/>
          </w:rPr>
          <m:t>,</m:t>
        </m:r>
      </m:oMath>
      <w:r w:rsidR="00A23907" w:rsidRPr="00B23D5E">
        <w:rPr>
          <w:sz w:val="28"/>
          <w:szCs w:val="28"/>
        </w:rPr>
        <w:tab/>
      </w:r>
      <w:r w:rsidR="00A23907" w:rsidRPr="00B23D5E">
        <w:rPr>
          <w:sz w:val="28"/>
          <w:szCs w:val="28"/>
        </w:rPr>
        <w:tab/>
      </w:r>
      <w:r w:rsidR="00A23907" w:rsidRPr="00B23D5E">
        <w:rPr>
          <w:sz w:val="28"/>
          <w:szCs w:val="28"/>
        </w:rPr>
        <w:tab/>
      </w:r>
      <w:r w:rsidR="00A23907" w:rsidRPr="00B23D5E">
        <w:rPr>
          <w:sz w:val="28"/>
          <w:szCs w:val="28"/>
        </w:rPr>
        <w:tab/>
      </w:r>
      <w:r w:rsidR="00A23907" w:rsidRPr="00B23D5E">
        <w:rPr>
          <w:sz w:val="28"/>
          <w:szCs w:val="28"/>
        </w:rPr>
        <w:tab/>
        <w:t>(6.14)</w:t>
      </w:r>
    </w:p>
    <w:p w14:paraId="72506A41" w14:textId="4BF8A335" w:rsidR="00A23907" w:rsidRDefault="006A7638" w:rsidP="006A7638">
      <w:pPr>
        <w:pStyle w:val="BodyText"/>
        <w:tabs>
          <w:tab w:val="clear" w:pos="540"/>
        </w:tabs>
        <w:ind w:firstLine="709"/>
        <w:jc w:val="center"/>
        <w:rPr>
          <w:position w:val="-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Э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310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</w:rPr>
                <m:t>164,34</m:t>
              </m:r>
              <m:r>
                <m:rPr>
                  <m:sty m:val="p"/>
                </m:rPr>
                <w:rPr>
                  <w:rFonts w:ascii="Cambria Math"/>
                </w:rPr>
                <m:t>руб</m:t>
              </m:r>
              <m:r>
                <w:rPr>
                  <w:rFonts w:ascii="Cambria Math"/>
                </w:rPr>
                <m:t>.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/>
                </w:rPr>
                <m:t>1983,52</m:t>
              </m:r>
              <m:r>
                <m:rPr>
                  <m:sty m:val="p"/>
                </m:rPr>
                <w:rPr>
                  <w:rFonts w:ascii="Cambria Math"/>
                </w:rPr>
                <m:t>час</m:t>
              </m:r>
              <m:r>
                <m:rPr>
                  <m:sty m:val="p"/>
                </m:rPr>
                <w:rPr>
                  <w:rFonts w:ascii="Cambria Math"/>
                </w:rPr>
                <m:t>.</m:t>
              </m:r>
            </m:den>
          </m:f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25,68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руб</m:t>
          </m:r>
          <m:r>
            <m:rPr>
              <m:sty m:val="p"/>
            </m:rPr>
            <w:rPr>
              <w:rFonts w:ascii="Cambria Math"/>
              <w:highlight w:val="green"/>
            </w:rPr>
            <m:t>.</m:t>
          </m:r>
        </m:oMath>
      </m:oMathPara>
    </w:p>
    <w:p w14:paraId="12092FC9" w14:textId="77777777" w:rsidR="008346D6" w:rsidRPr="00B23D5E" w:rsidRDefault="008346D6" w:rsidP="00A23907">
      <w:pPr>
        <w:pStyle w:val="BodyText"/>
        <w:tabs>
          <w:tab w:val="clear" w:pos="540"/>
        </w:tabs>
        <w:ind w:firstLine="709"/>
        <w:jc w:val="center"/>
        <w:rPr>
          <w:sz w:val="28"/>
          <w:szCs w:val="28"/>
        </w:rPr>
      </w:pPr>
    </w:p>
    <w:p w14:paraId="057AE25A" w14:textId="77777777" w:rsidR="00A23907" w:rsidRPr="00B23D5E" w:rsidRDefault="00A23907" w:rsidP="008346D6">
      <w:pPr>
        <w:pStyle w:val="BodyText"/>
        <w:tabs>
          <w:tab w:val="clear" w:pos="540"/>
        </w:tabs>
        <w:ind w:firstLine="709"/>
      </w:pPr>
      <w:r w:rsidRPr="00B23D5E">
        <w:rPr>
          <w:sz w:val="28"/>
          <w:szCs w:val="28"/>
        </w:rPr>
        <w:t xml:space="preserve">где </w:t>
      </w:r>
      <w:r w:rsidR="0097337F" w:rsidRPr="00825A93">
        <w:rPr>
          <w:position w:val="-14"/>
        </w:rPr>
        <w:object w:dxaOrig="639" w:dyaOrig="400" w14:anchorId="1EC93350">
          <v:shape id="_x0000_i1058" type="#_x0000_t75" style="width:32.25pt;height:20.25pt" o:ole="" filled="t">
            <v:fill color2="black"/>
            <v:imagedata r:id="rId70" o:title="" croptop="-191f" cropbottom="-191f" cropleft="-27f" cropright="-27f"/>
          </v:shape>
          <o:OLEObject Type="Embed" ProgID="Equation.3" ShapeID="_x0000_i1058" DrawAspect="Content" ObjectID="_1685819404" r:id="rId71"/>
        </w:object>
      </w:r>
      <w:r w:rsidRPr="00B23D5E">
        <w:rPr>
          <w:sz w:val="28"/>
          <w:szCs w:val="28"/>
        </w:rPr>
        <w:t xml:space="preserve"> – суммарная годовая стоимость эксплуатационных </w:t>
      </w:r>
      <w:proofErr w:type="gramStart"/>
      <w:r w:rsidRPr="00B23D5E">
        <w:rPr>
          <w:sz w:val="28"/>
          <w:szCs w:val="28"/>
        </w:rPr>
        <w:t xml:space="preserve">затрат,   </w:t>
      </w:r>
      <w:proofErr w:type="gramEnd"/>
      <w:r w:rsidRPr="00B23D5E">
        <w:rPr>
          <w:sz w:val="28"/>
          <w:szCs w:val="28"/>
          <w:lang w:val="en-US"/>
        </w:rPr>
        <w:t>F</w:t>
      </w:r>
      <w:r w:rsidRPr="00B23D5E">
        <w:rPr>
          <w:sz w:val="28"/>
          <w:szCs w:val="28"/>
          <w:vertAlign w:val="subscript"/>
        </w:rPr>
        <w:t xml:space="preserve">эф </w:t>
      </w:r>
      <w:r w:rsidRPr="00B23D5E">
        <w:rPr>
          <w:sz w:val="28"/>
          <w:szCs w:val="28"/>
        </w:rPr>
        <w:t xml:space="preserve">– эффективный фонд рабочего времени, вычисленный по формуле (6.13),          </w:t>
      </w:r>
    </w:p>
    <w:p w14:paraId="564A503D" w14:textId="77777777" w:rsidR="00A23907" w:rsidRPr="00B23D5E" w:rsidRDefault="00A23907" w:rsidP="008346D6">
      <w:pPr>
        <w:pStyle w:val="BodyText"/>
        <w:tabs>
          <w:tab w:val="clear" w:pos="540"/>
        </w:tabs>
        <w:ind w:firstLine="709"/>
      </w:pPr>
      <w:proofErr w:type="spellStart"/>
      <w:r w:rsidRPr="00B23D5E">
        <w:rPr>
          <w:rFonts w:eastAsia="Calibri"/>
          <w:sz w:val="28"/>
          <w:szCs w:val="28"/>
          <w:lang w:val="en-US" w:eastAsia="en-US"/>
        </w:rPr>
        <w:t>Σt</w:t>
      </w:r>
      <w:r w:rsidRPr="00B23D5E">
        <w:rPr>
          <w:rFonts w:eastAsia="Calibri"/>
          <w:sz w:val="28"/>
          <w:szCs w:val="28"/>
          <w:vertAlign w:val="subscript"/>
          <w:lang w:eastAsia="en-US"/>
        </w:rPr>
        <w:t>маш</w:t>
      </w:r>
      <w:proofErr w:type="spellEnd"/>
      <w:r w:rsidRPr="00B23D5E">
        <w:rPr>
          <w:sz w:val="28"/>
          <w:szCs w:val="28"/>
        </w:rPr>
        <w:t xml:space="preserve"> – общее время использования оборудования для решения задачи (таблица 6.1).</w:t>
      </w:r>
    </w:p>
    <w:p w14:paraId="7BF5212D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Если при написании ПО используется принтер, аналогичные рассчитываются эксплуатационные расходы для принтера с учетом того, что срок полезного использования принтера – 4 года, затраты на техническое обслуживание и ремонт принтера – 4 % в год.</w:t>
      </w:r>
    </w:p>
    <w:p w14:paraId="0606C691" w14:textId="77777777" w:rsidR="00A23907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  <w:szCs w:val="28"/>
        </w:rPr>
        <w:lastRenderedPageBreak/>
        <w:t>Затраты на материалы.</w:t>
      </w:r>
    </w:p>
    <w:p w14:paraId="4CFC6F08" w14:textId="77777777" w:rsidR="00A23907" w:rsidRDefault="00A23907" w:rsidP="00A2390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B23D5E">
        <w:rPr>
          <w:rFonts w:eastAsia="Calibri" w:cs="Times New Roman"/>
          <w:szCs w:val="28"/>
        </w:rPr>
        <w:t>Затраты на материалы включают расходы на бумагу, канцелярские принадлежности и другие материалы, необходимые для разработки ПО. Расчет затрат на материалы осуществляется по нормативу (Н) на 100 строк кода (принимается равным 1,4 руб.), с учетом общего объема команд (</w:t>
      </w:r>
      <w:proofErr w:type="spellStart"/>
      <w:r w:rsidRPr="00B23D5E">
        <w:rPr>
          <w:rFonts w:eastAsia="Calibri" w:cs="Times New Roman"/>
          <w:szCs w:val="28"/>
        </w:rPr>
        <w:t>Vк</w:t>
      </w:r>
      <w:proofErr w:type="spellEnd"/>
      <w:r w:rsidRPr="00B23D5E">
        <w:rPr>
          <w:rFonts w:eastAsia="Calibri" w:cs="Times New Roman"/>
          <w:szCs w:val="28"/>
        </w:rPr>
        <w:t>), который определяется по факту, исходя из количества команд при разработке ПО. Расчет осуществляется по формуле 6.15:</w:t>
      </w:r>
    </w:p>
    <w:p w14:paraId="0B3C7541" w14:textId="77777777" w:rsidR="00005EF5" w:rsidRDefault="00005EF5" w:rsidP="00A2390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296AEEF2" w14:textId="77777777" w:rsidR="00A23907" w:rsidRPr="00B23D5E" w:rsidRDefault="00A23907" w:rsidP="00A23907">
      <w:pPr>
        <w:spacing w:after="0" w:line="360" w:lineRule="auto"/>
        <w:ind w:left="3611" w:firstLine="229"/>
        <w:jc w:val="center"/>
        <w:rPr>
          <w:rFonts w:eastAsia="Calibri" w:cs="Times New Roman"/>
          <w:szCs w:val="28"/>
        </w:rPr>
      </w:pPr>
      <w:r w:rsidRPr="00B23D5E">
        <w:rPr>
          <w:rFonts w:cs="Times New Roman"/>
          <w:position w:val="-24"/>
        </w:rPr>
        <w:object w:dxaOrig="1320" w:dyaOrig="620" w14:anchorId="27C2525D">
          <v:shape id="_x0000_i1059" type="#_x0000_t75" style="width:66pt;height:30.75pt" o:ole="" filled="t">
            <v:fill color2="black"/>
            <v:imagedata r:id="rId72" o:title="" croptop="-94f" cropbottom="-94f" cropleft="-41f" cropright="-41f"/>
          </v:shape>
          <o:OLEObject Type="Embed" ProgID="Equation.3" ShapeID="_x0000_i1059" DrawAspect="Content" ObjectID="_1685819405" r:id="rId73"/>
        </w:object>
      </w:r>
      <w:proofErr w:type="gramStart"/>
      <w:r w:rsidRPr="00B23D5E">
        <w:rPr>
          <w:rFonts w:eastAsia="Calibri" w:cs="Times New Roman"/>
          <w:szCs w:val="28"/>
        </w:rPr>
        <w:t xml:space="preserve">,   </w:t>
      </w:r>
      <w:proofErr w:type="gramEnd"/>
      <w:r w:rsidRPr="00B23D5E">
        <w:rPr>
          <w:rFonts w:eastAsia="Calibri" w:cs="Times New Roman"/>
          <w:szCs w:val="28"/>
        </w:rPr>
        <w:t xml:space="preserve">                                              (6.15)</w:t>
      </w:r>
    </w:p>
    <w:p w14:paraId="065D7376" w14:textId="77777777" w:rsidR="00A23907" w:rsidRDefault="00A23907" w:rsidP="00A23907">
      <w:pPr>
        <w:spacing w:after="0" w:line="360" w:lineRule="auto"/>
        <w:ind w:firstLine="709"/>
        <w:jc w:val="center"/>
        <w:rPr>
          <w:rFonts w:cs="Times New Roman"/>
          <w:position w:val="-24"/>
        </w:rPr>
      </w:pPr>
      <w:r w:rsidRPr="00B23D5E">
        <w:rPr>
          <w:rFonts w:cs="Times New Roman"/>
          <w:position w:val="-24"/>
        </w:rPr>
        <w:object w:dxaOrig="3420" w:dyaOrig="620" w14:anchorId="64DE8C81">
          <v:shape id="_x0000_i1060" type="#_x0000_t75" style="width:170.25pt;height:30.75pt" o:ole="" filled="t">
            <v:fill color2="black"/>
            <v:imagedata r:id="rId74" o:title="" croptop="-99f" cropbottom="-99f" cropleft="-15f" cropright="-15f"/>
          </v:shape>
          <o:OLEObject Type="Embed" ProgID="Equation.3" ShapeID="_x0000_i1060" DrawAspect="Content" ObjectID="_1685819406" r:id="rId75"/>
        </w:object>
      </w:r>
    </w:p>
    <w:p w14:paraId="4A233C86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eastAsia="Calibri" w:cs="Times New Roman"/>
          <w:szCs w:val="28"/>
        </w:rPr>
      </w:pPr>
    </w:p>
    <w:p w14:paraId="44D5C588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eastAsia="Calibri" w:cs="Times New Roman"/>
          <w:szCs w:val="28"/>
        </w:rPr>
        <w:t>где З</w:t>
      </w:r>
      <w:r w:rsidRPr="00B23D5E">
        <w:rPr>
          <w:rFonts w:eastAsia="Calibri" w:cs="Times New Roman"/>
          <w:szCs w:val="28"/>
          <w:vertAlign w:val="subscript"/>
        </w:rPr>
        <w:t>М</w:t>
      </w:r>
      <w:r w:rsidRPr="00B23D5E">
        <w:rPr>
          <w:rFonts w:eastAsia="Calibri" w:cs="Times New Roman"/>
          <w:szCs w:val="28"/>
        </w:rPr>
        <w:t xml:space="preserve"> – затраты на материалы, руб.</w:t>
      </w:r>
    </w:p>
    <w:p w14:paraId="5807DEFA" w14:textId="77777777" w:rsidR="00A23907" w:rsidRPr="00B23D5E" w:rsidRDefault="00A23907" w:rsidP="008346D6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eastAsia="Calibri" w:cs="Times New Roman"/>
          <w:szCs w:val="28"/>
        </w:rPr>
        <w:t>Н – норматив затрат на материалы в расчете на 100 команд. руб.</w:t>
      </w:r>
    </w:p>
    <w:p w14:paraId="4101FE3A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eastAsia="Calibri" w:cs="Times New Roman"/>
          <w:szCs w:val="28"/>
        </w:rPr>
        <w:t>Возможен расчет затрат на материалы прямым счетом (по факту).</w:t>
      </w:r>
    </w:p>
    <w:p w14:paraId="0482D602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Накладные расходы, связанные с управлением, организационными расходами и прочими дополнительными затратами, составляют 70% от фонда заработной платы, вычисляются по формуле (6.16):</w:t>
      </w:r>
    </w:p>
    <w:p w14:paraId="2A58C386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A51B962" w14:textId="77777777" w:rsidR="00A23907" w:rsidRPr="00B23D5E" w:rsidRDefault="00A23907" w:rsidP="00A23907">
      <w:pPr>
        <w:spacing w:after="0" w:line="360" w:lineRule="auto"/>
        <w:ind w:left="2652"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position w:val="-12"/>
        </w:rPr>
        <w:object w:dxaOrig="2000" w:dyaOrig="380" w14:anchorId="48C11F15">
          <v:shape id="_x0000_i1061" type="#_x0000_t75" style="width:101.25pt;height:18.75pt" o:ole="" filled="t">
            <v:fill color2="black"/>
            <v:imagedata r:id="rId76" o:title="" croptop="-191f" cropbottom="-191f" cropleft="-31f" cropright="-31f"/>
          </v:shape>
          <o:OLEObject Type="Embed" ProgID="Equation.3" ShapeID="_x0000_i1061" DrawAspect="Content" ObjectID="_1685819407" r:id="rId77"/>
        </w:object>
      </w:r>
      <w:r w:rsidRPr="00B23D5E">
        <w:rPr>
          <w:rFonts w:cs="Times New Roman"/>
          <w:szCs w:val="28"/>
          <w:lang w:val="en-US"/>
        </w:rPr>
        <w:t>,</w:t>
      </w:r>
      <w:r w:rsidRPr="00B23D5E">
        <w:rPr>
          <w:rFonts w:cs="Times New Roman"/>
          <w:szCs w:val="28"/>
        </w:rPr>
        <w:tab/>
      </w:r>
      <w:r w:rsidRPr="00B23D5E">
        <w:rPr>
          <w:rFonts w:cs="Times New Roman"/>
          <w:szCs w:val="28"/>
        </w:rPr>
        <w:tab/>
      </w:r>
      <w:r w:rsidRPr="00B23D5E">
        <w:rPr>
          <w:rFonts w:cs="Times New Roman"/>
          <w:szCs w:val="28"/>
        </w:rPr>
        <w:tab/>
      </w:r>
      <w:r w:rsidR="0097337F">
        <w:rPr>
          <w:rFonts w:cs="Times New Roman"/>
          <w:szCs w:val="28"/>
        </w:rPr>
        <w:t xml:space="preserve">    </w:t>
      </w:r>
      <w:r w:rsidRPr="00B23D5E">
        <w:rPr>
          <w:rFonts w:cs="Times New Roman"/>
          <w:szCs w:val="28"/>
        </w:rPr>
        <w:tab/>
        <w:t>(6.16)</w:t>
      </w:r>
    </w:p>
    <w:p w14:paraId="1C41A5F1" w14:textId="77777777" w:rsidR="00A23907" w:rsidRDefault="00A23907" w:rsidP="00A23907">
      <w:pPr>
        <w:spacing w:after="0" w:line="360" w:lineRule="auto"/>
        <w:ind w:firstLine="709"/>
        <w:jc w:val="center"/>
        <w:rPr>
          <w:rFonts w:cs="Times New Roman"/>
          <w:position w:val="-12"/>
        </w:rPr>
      </w:pPr>
      <w:r w:rsidRPr="00B23D5E">
        <w:rPr>
          <w:rFonts w:cs="Times New Roman"/>
          <w:position w:val="-12"/>
        </w:rPr>
        <w:object w:dxaOrig="3720" w:dyaOrig="360" w14:anchorId="33D249E3">
          <v:shape id="_x0000_i1062" type="#_x0000_t75" style="width:186pt;height:18.75pt" o:ole="" filled="t">
            <v:fill color2="black"/>
            <v:imagedata r:id="rId78" o:title="" croptop="-191f" cropbottom="-191f" cropleft="-13f" cropright="-13f"/>
          </v:shape>
          <o:OLEObject Type="Embed" ProgID="Equation.3" ShapeID="_x0000_i1062" DrawAspect="Content" ObjectID="_1685819408" r:id="rId79"/>
        </w:object>
      </w:r>
    </w:p>
    <w:p w14:paraId="1D87D104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7E6A3E59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eastAsia="Calibri" w:cs="Times New Roman"/>
          <w:szCs w:val="28"/>
        </w:rPr>
        <w:t>Затраты на сопровождение и адаптацию ПО в рублях, которые определяются по нормативу (10% от полной себестоимости ПО)</w:t>
      </w:r>
    </w:p>
    <w:p w14:paraId="4CE6C981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Суммарные затраты на разработку программного обеспечения считаются как сумма фонда заработной платы и отчислений от него, эксплуатационных затрат, затрат на материалы, накладных расходов, затрат на сопровождение и эксплуатацию ПО [10].</w:t>
      </w:r>
    </w:p>
    <w:p w14:paraId="4CCD265D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gramStart"/>
      <w:r w:rsidRPr="00B23D5E">
        <w:rPr>
          <w:rFonts w:cs="Times New Roman"/>
          <w:szCs w:val="28"/>
        </w:rPr>
        <w:lastRenderedPageBreak/>
        <w:t>Себестоимость  разработки</w:t>
      </w:r>
      <w:proofErr w:type="gramEnd"/>
      <w:r w:rsidRPr="00B23D5E">
        <w:rPr>
          <w:rFonts w:cs="Times New Roman"/>
          <w:szCs w:val="28"/>
        </w:rPr>
        <w:t xml:space="preserve"> программного обеспечения представлена в таблице 6.2</w:t>
      </w:r>
    </w:p>
    <w:p w14:paraId="7545A914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C7468AB" w14:textId="77777777" w:rsidR="00A23907" w:rsidRDefault="00A23907" w:rsidP="008346D6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B23D5E">
        <w:rPr>
          <w:rFonts w:eastAsia="Calibri" w:cs="Times New Roman"/>
          <w:szCs w:val="28"/>
        </w:rPr>
        <w:t xml:space="preserve">Таблица </w:t>
      </w:r>
      <w:r w:rsidRPr="00B23D5E">
        <w:rPr>
          <w:rFonts w:eastAsia="Calibri" w:cs="Times New Roman"/>
          <w:szCs w:val="28"/>
          <w:lang w:val="be-BY"/>
        </w:rPr>
        <w:t>6.</w:t>
      </w:r>
      <w:r w:rsidRPr="00B23D5E">
        <w:rPr>
          <w:rFonts w:eastAsia="Calibri" w:cs="Times New Roman"/>
          <w:szCs w:val="28"/>
        </w:rPr>
        <w:t xml:space="preserve">2 </w:t>
      </w:r>
      <w:r w:rsidR="0097337F">
        <w:rPr>
          <w:rFonts w:eastAsia="Calibri" w:cs="Times New Roman"/>
          <w:szCs w:val="28"/>
        </w:rPr>
        <w:t>–</w:t>
      </w:r>
      <w:r w:rsidRPr="00B23D5E">
        <w:rPr>
          <w:rFonts w:eastAsia="Calibri" w:cs="Times New Roman"/>
          <w:szCs w:val="28"/>
        </w:rPr>
        <w:t xml:space="preserve"> </w:t>
      </w:r>
      <w:r w:rsidR="0097337F">
        <w:rPr>
          <w:rFonts w:eastAsia="Calibri" w:cs="Times New Roman"/>
          <w:szCs w:val="28"/>
        </w:rPr>
        <w:t xml:space="preserve">Затраты на разработку </w:t>
      </w:r>
      <w:r w:rsidRPr="00B23D5E">
        <w:rPr>
          <w:rFonts w:eastAsia="Calibri" w:cs="Times New Roman"/>
          <w:szCs w:val="28"/>
        </w:rPr>
        <w:t>программного обеспечения</w:t>
      </w:r>
    </w:p>
    <w:tbl>
      <w:tblPr>
        <w:tblW w:w="9718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2"/>
        <w:gridCol w:w="2788"/>
        <w:gridCol w:w="1598"/>
      </w:tblGrid>
      <w:tr w:rsidR="0097337F" w:rsidRPr="00FE615F" w14:paraId="2142099C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8E01A19" w14:textId="77777777" w:rsidR="00A23907" w:rsidRPr="00FE615F" w:rsidRDefault="00A23907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bCs/>
                <w:sz w:val="24"/>
                <w:szCs w:val="28"/>
              </w:rPr>
              <w:t>Наименование статей затрат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85610D6" w14:textId="77777777" w:rsidR="00A23907" w:rsidRPr="00FE615F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bCs/>
                <w:sz w:val="24"/>
                <w:szCs w:val="28"/>
              </w:rPr>
              <w:t>Обозначение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D0E731" w14:textId="77777777" w:rsidR="00A23907" w:rsidRPr="00FE615F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bCs/>
                <w:sz w:val="24"/>
                <w:szCs w:val="28"/>
              </w:rPr>
              <w:t xml:space="preserve">Сумма, </w:t>
            </w:r>
            <w:r w:rsidRPr="00FE615F">
              <w:rPr>
                <w:rFonts w:eastAsia="Calibri" w:cs="Times New Roman"/>
                <w:sz w:val="24"/>
                <w:szCs w:val="28"/>
              </w:rPr>
              <w:t>руб.</w:t>
            </w:r>
          </w:p>
        </w:tc>
      </w:tr>
      <w:tr w:rsidR="0097337F" w:rsidRPr="00FE615F" w14:paraId="13C0DCBD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D777218" w14:textId="77777777" w:rsidR="00A23907" w:rsidRPr="00FE615F" w:rsidRDefault="00A23907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1. Затраты на материалы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A610D69" w14:textId="77777777" w:rsidR="00A23907" w:rsidRPr="00FE615F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З</w:t>
            </w:r>
            <w:r w:rsidRPr="00FE615F">
              <w:rPr>
                <w:rFonts w:eastAsia="Calibri" w:cs="Times New Roman"/>
                <w:sz w:val="24"/>
                <w:szCs w:val="28"/>
                <w:vertAlign w:val="subscript"/>
              </w:rPr>
              <w:t>М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4C5761" w14:textId="77777777" w:rsidR="00A23907" w:rsidRPr="00FE615F" w:rsidRDefault="00A23907" w:rsidP="00FE615F">
            <w:pPr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148,93</w:t>
            </w:r>
          </w:p>
        </w:tc>
      </w:tr>
      <w:tr w:rsidR="0097337F" w:rsidRPr="00FE615F" w14:paraId="0E0769D4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8E0F07C" w14:textId="77777777" w:rsidR="00A23907" w:rsidRPr="00FE615F" w:rsidRDefault="00A23907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2. Эксплуатационные затраты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876BD3C" w14:textId="77777777" w:rsidR="00A23907" w:rsidRPr="00FE615F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Э</w:t>
            </w:r>
            <w:r w:rsidRPr="00FE615F">
              <w:rPr>
                <w:rFonts w:eastAsia="Calibri" w:cs="Times New Roman"/>
                <w:sz w:val="24"/>
                <w:szCs w:val="28"/>
                <w:vertAlign w:val="subscript"/>
              </w:rPr>
              <w:t>З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E4667C3" w14:textId="77777777" w:rsidR="00A23907" w:rsidRPr="00FE615F" w:rsidRDefault="00A23907" w:rsidP="00FE615F">
            <w:pPr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25,68</w:t>
            </w:r>
          </w:p>
        </w:tc>
      </w:tr>
      <w:tr w:rsidR="0097337F" w:rsidRPr="00FE615F" w14:paraId="1843FAF9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D739027" w14:textId="77777777" w:rsidR="00A23907" w:rsidRPr="00FE615F" w:rsidRDefault="00A23907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3. Основная заработная плата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56E1377" w14:textId="77777777" w:rsidR="00A23907" w:rsidRPr="00FE615F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FE615F">
              <w:rPr>
                <w:rFonts w:eastAsia="Calibri" w:cs="Times New Roman"/>
                <w:sz w:val="24"/>
                <w:szCs w:val="28"/>
              </w:rPr>
              <w:t>Зосн</w:t>
            </w:r>
            <w:proofErr w:type="spellEnd"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AED9A44" w14:textId="77777777" w:rsidR="00A23907" w:rsidRPr="00FE615F" w:rsidRDefault="0097337F" w:rsidP="00FE615F">
            <w:pPr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361,47</w:t>
            </w:r>
          </w:p>
        </w:tc>
      </w:tr>
      <w:tr w:rsidR="0097337F" w:rsidRPr="00FE615F" w14:paraId="1E1FD56F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14:paraId="02FFD4E3" w14:textId="77777777" w:rsidR="00A23907" w:rsidRPr="00FE615F" w:rsidRDefault="00A23907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4.Дополнительная заработная плата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14:paraId="2B96C54F" w14:textId="77777777" w:rsidR="00A23907" w:rsidRPr="00FE615F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FE615F">
              <w:rPr>
                <w:rFonts w:eastAsia="Calibri" w:cs="Times New Roman"/>
                <w:sz w:val="24"/>
                <w:szCs w:val="28"/>
              </w:rPr>
              <w:t>Здоп</w:t>
            </w:r>
            <w:proofErr w:type="spellEnd"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1C2E0F" w14:textId="77777777" w:rsidR="00A23907" w:rsidRPr="00FE615F" w:rsidRDefault="0097337F" w:rsidP="00FE615F">
            <w:pPr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325,32</w:t>
            </w:r>
          </w:p>
        </w:tc>
      </w:tr>
      <w:tr w:rsidR="0097337F" w:rsidRPr="00FE615F" w14:paraId="22784C5F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64BD0F3" w14:textId="77777777" w:rsidR="00A23907" w:rsidRPr="00FE615F" w:rsidRDefault="00A23907" w:rsidP="00A23907">
            <w:pPr>
              <w:spacing w:after="0" w:line="360" w:lineRule="auto"/>
              <w:jc w:val="both"/>
              <w:rPr>
                <w:rFonts w:eastAsia="Calibri"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5. Отчисления от ФЗП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59BDB02" w14:textId="77777777" w:rsidR="00A23907" w:rsidRPr="00FE615F" w:rsidRDefault="00A23907" w:rsidP="00FE615F">
            <w:pPr>
              <w:spacing w:after="0" w:line="36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ОФЗП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72DC8AD" w14:textId="77777777" w:rsidR="00A23907" w:rsidRPr="00FE615F" w:rsidRDefault="00825A93" w:rsidP="00FE615F">
            <w:pPr>
              <w:snapToGrid w:val="0"/>
              <w:spacing w:after="0" w:line="36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237,63</w:t>
            </w:r>
          </w:p>
        </w:tc>
      </w:tr>
      <w:tr w:rsidR="0097337F" w:rsidRPr="00FE615F" w14:paraId="0B710D42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C16A2D6" w14:textId="77777777" w:rsidR="00A23907" w:rsidRPr="00FE615F" w:rsidRDefault="00A23907" w:rsidP="00A23907">
            <w:pPr>
              <w:spacing w:after="0" w:line="360" w:lineRule="auto"/>
              <w:jc w:val="both"/>
              <w:rPr>
                <w:rFonts w:eastAsia="Calibri"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6. Накладные расходы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B71F324" w14:textId="77777777" w:rsidR="00A23907" w:rsidRPr="00FE615F" w:rsidRDefault="00A23907" w:rsidP="00FE615F">
            <w:pPr>
              <w:spacing w:after="0" w:line="36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 w:rsidRPr="00FE615F">
              <w:rPr>
                <w:rFonts w:eastAsia="Calibri" w:cs="Times New Roman"/>
                <w:sz w:val="24"/>
                <w:szCs w:val="28"/>
              </w:rPr>
              <w:t>Снакл</w:t>
            </w:r>
            <w:proofErr w:type="spellEnd"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D89683F" w14:textId="77777777" w:rsidR="00A23907" w:rsidRPr="00FE615F" w:rsidRDefault="00A23907" w:rsidP="00FE615F">
            <w:pPr>
              <w:snapToGrid w:val="0"/>
              <w:spacing w:after="0" w:line="36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219,95</w:t>
            </w:r>
          </w:p>
        </w:tc>
      </w:tr>
      <w:tr w:rsidR="0097337F" w:rsidRPr="00FE615F" w14:paraId="369004B0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B1664B0" w14:textId="77777777" w:rsidR="0097337F" w:rsidRPr="00FE615F" w:rsidRDefault="0097337F" w:rsidP="0097337F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7. Затраты на разработку ПО без учета расходов на сопровождение и адаптацию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52160E4" w14:textId="77777777" w:rsidR="0097337F" w:rsidRPr="00FE615F" w:rsidRDefault="0097337F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п.1+п.2+п.3+п.4+п.5+п.6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8F0A6F" w14:textId="77777777" w:rsidR="0097337F" w:rsidRPr="00FE615F" w:rsidRDefault="0097337F" w:rsidP="00FE615F">
            <w:pPr>
              <w:jc w:val="center"/>
              <w:rPr>
                <w:color w:val="000000"/>
                <w:sz w:val="24"/>
                <w:szCs w:val="28"/>
              </w:rPr>
            </w:pPr>
            <w:r w:rsidRPr="00FE615F">
              <w:rPr>
                <w:color w:val="000000"/>
                <w:sz w:val="24"/>
                <w:szCs w:val="28"/>
              </w:rPr>
              <w:t>1318,98</w:t>
            </w:r>
          </w:p>
        </w:tc>
      </w:tr>
      <w:tr w:rsidR="0097337F" w:rsidRPr="00FE615F" w14:paraId="24C1CB88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E10AEE6" w14:textId="77777777" w:rsidR="0097337F" w:rsidRPr="00FE615F" w:rsidRDefault="0097337F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8. Расходы на сопровождение и адаптацию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1129B06" w14:textId="77777777" w:rsidR="0097337F" w:rsidRPr="00FE615F" w:rsidRDefault="0097337F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10% от п. 7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1D21D7A" w14:textId="77777777" w:rsidR="0097337F" w:rsidRPr="00FE615F" w:rsidRDefault="0097337F" w:rsidP="00FE615F">
            <w:pPr>
              <w:jc w:val="center"/>
              <w:rPr>
                <w:color w:val="000000"/>
                <w:sz w:val="24"/>
                <w:szCs w:val="28"/>
              </w:rPr>
            </w:pPr>
            <w:r w:rsidRPr="00FE615F">
              <w:rPr>
                <w:color w:val="000000"/>
                <w:sz w:val="24"/>
                <w:szCs w:val="28"/>
              </w:rPr>
              <w:t>131,90</w:t>
            </w:r>
          </w:p>
        </w:tc>
      </w:tr>
      <w:tr w:rsidR="0097337F" w:rsidRPr="00FE615F" w14:paraId="106944EB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9A9DDC6" w14:textId="77777777" w:rsidR="0097337F" w:rsidRPr="00FE615F" w:rsidRDefault="0097337F" w:rsidP="0097337F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Полная сумма затрат на разработку и сопровождение ПО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4ADC5B4" w14:textId="77777777" w:rsidR="0097337F" w:rsidRPr="00FE615F" w:rsidRDefault="0097337F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п.7+п.8</w:t>
            </w:r>
          </w:p>
          <w:p w14:paraId="59865CE3" w14:textId="77777777" w:rsidR="0097337F" w:rsidRPr="00FE615F" w:rsidRDefault="0097337F" w:rsidP="00FE615F">
            <w:pPr>
              <w:spacing w:after="0" w:line="36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2A649C8" w14:textId="77777777" w:rsidR="0097337F" w:rsidRPr="00FE615F" w:rsidRDefault="0097337F" w:rsidP="00FE615F">
            <w:pPr>
              <w:jc w:val="center"/>
              <w:rPr>
                <w:color w:val="000000"/>
                <w:sz w:val="24"/>
                <w:szCs w:val="28"/>
              </w:rPr>
            </w:pPr>
            <w:r w:rsidRPr="00FE615F">
              <w:rPr>
                <w:color w:val="000000"/>
                <w:sz w:val="24"/>
                <w:szCs w:val="28"/>
              </w:rPr>
              <w:t>1450,88</w:t>
            </w:r>
          </w:p>
        </w:tc>
      </w:tr>
    </w:tbl>
    <w:p w14:paraId="318594E2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CAD6DB4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 xml:space="preserve">Таким образом, затраты на разработку ПО составили </w:t>
      </w:r>
      <w:r w:rsidR="0097337F">
        <w:rPr>
          <w:rFonts w:cs="Times New Roman"/>
          <w:szCs w:val="28"/>
        </w:rPr>
        <w:t>1450,88</w:t>
      </w:r>
      <w:r w:rsidRPr="00B23D5E">
        <w:rPr>
          <w:rFonts w:cs="Times New Roman"/>
          <w:szCs w:val="28"/>
        </w:rPr>
        <w:t xml:space="preserve"> рублей. </w:t>
      </w:r>
    </w:p>
    <w:p w14:paraId="545676CB" w14:textId="77777777" w:rsidR="00C82A7C" w:rsidRP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C82A7C">
        <w:rPr>
          <w:rFonts w:eastAsia="Calibri" w:cs="Times New Roman"/>
          <w:szCs w:val="28"/>
        </w:rPr>
        <w:t>Заказчик оплачивает разработчику всю сумму расходов по проекту (таблиц</w:t>
      </w:r>
      <w:r>
        <w:rPr>
          <w:rFonts w:eastAsia="Calibri" w:cs="Times New Roman"/>
          <w:szCs w:val="28"/>
        </w:rPr>
        <w:t>а 6.</w:t>
      </w:r>
      <w:r w:rsidRPr="00C82A7C">
        <w:rPr>
          <w:rFonts w:eastAsia="Calibri" w:cs="Times New Roman"/>
          <w:szCs w:val="28"/>
        </w:rPr>
        <w:t xml:space="preserve">2) с учетом прибыли разработчика и налога на добавленную стоимость с учетом качества, потребительских свойств продукции (ПО) и конъюнктуры рынка. Таким образом, в дипломном проекте отпускная цена программного обеспечения, представляет собой не цену за единицу продукции, а цену проекта вместе с его исходными кодами и </w:t>
      </w:r>
      <w:proofErr w:type="gramStart"/>
      <w:r w:rsidRPr="00C82A7C">
        <w:rPr>
          <w:rFonts w:eastAsia="Calibri" w:cs="Times New Roman"/>
          <w:szCs w:val="28"/>
        </w:rPr>
        <w:t>документацией</w:t>
      </w:r>
      <w:proofErr w:type="gramEnd"/>
      <w:r w:rsidRPr="00C82A7C">
        <w:rPr>
          <w:rFonts w:eastAsia="Calibri" w:cs="Times New Roman"/>
          <w:szCs w:val="28"/>
        </w:rPr>
        <w:t xml:space="preserve"> за которую его можно продать и получить определенную выгоду. Прогнозируемая отпускная цена ПО (</w:t>
      </w:r>
      <w:r w:rsidRPr="00C82A7C">
        <w:rPr>
          <w:rFonts w:eastAsia="Calibri" w:cs="Times New Roman"/>
          <w:i/>
          <w:szCs w:val="28"/>
        </w:rPr>
        <w:t>Ц</w:t>
      </w:r>
      <w:r w:rsidRPr="00C82A7C">
        <w:rPr>
          <w:rFonts w:eastAsia="Calibri" w:cs="Times New Roman"/>
          <w:i/>
          <w:szCs w:val="28"/>
          <w:vertAlign w:val="subscript"/>
        </w:rPr>
        <w:t>ПО</w:t>
      </w:r>
      <w:r w:rsidRPr="00C82A7C">
        <w:rPr>
          <w:rFonts w:eastAsia="Calibri" w:cs="Times New Roman"/>
          <w:szCs w:val="28"/>
        </w:rPr>
        <w:t xml:space="preserve">) с учетом НДС рассчитывается по формуле </w:t>
      </w:r>
      <w:r w:rsidR="006B66AA">
        <w:rPr>
          <w:rFonts w:eastAsia="Calibri" w:cs="Times New Roman"/>
          <w:szCs w:val="28"/>
        </w:rPr>
        <w:t>6.17</w:t>
      </w:r>
      <w:r w:rsidRPr="00C82A7C">
        <w:rPr>
          <w:rFonts w:eastAsia="Calibri" w:cs="Times New Roman"/>
          <w:szCs w:val="28"/>
        </w:rPr>
        <w:t>:</w:t>
      </w:r>
    </w:p>
    <w:p w14:paraId="141832E0" w14:textId="77777777" w:rsidR="00C82A7C" w:rsidRP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7F6468C7" w14:textId="77777777" w:rsidR="00C82A7C" w:rsidRPr="00C82A7C" w:rsidRDefault="00C82A7C" w:rsidP="00FE615F">
      <w:pPr>
        <w:spacing w:after="0" w:line="360" w:lineRule="auto"/>
        <w:jc w:val="right"/>
        <w:rPr>
          <w:rFonts w:eastAsia="Calibri" w:cs="Times New Roman"/>
          <w:szCs w:val="28"/>
        </w:rPr>
      </w:pPr>
      <w:proofErr w:type="gramStart"/>
      <w:r w:rsidRPr="00C82A7C">
        <w:rPr>
          <w:rFonts w:eastAsia="Calibri" w:cs="Times New Roman"/>
          <w:i/>
          <w:szCs w:val="28"/>
        </w:rPr>
        <w:t>Ц</w:t>
      </w:r>
      <w:r w:rsidRPr="00C82A7C">
        <w:rPr>
          <w:rFonts w:eastAsia="Calibri" w:cs="Times New Roman"/>
          <w:i/>
          <w:szCs w:val="28"/>
          <w:vertAlign w:val="subscript"/>
        </w:rPr>
        <w:t>ПО</w:t>
      </w:r>
      <w:r w:rsidRPr="00C82A7C">
        <w:rPr>
          <w:rFonts w:eastAsia="Calibri" w:cs="Times New Roman"/>
          <w:szCs w:val="28"/>
          <w:vertAlign w:val="subscript"/>
        </w:rPr>
        <w:t xml:space="preserve"> </w:t>
      </w:r>
      <w:r w:rsidRPr="00C82A7C">
        <w:rPr>
          <w:rFonts w:eastAsia="Calibri" w:cs="Times New Roman"/>
          <w:szCs w:val="28"/>
        </w:rPr>
        <w:t xml:space="preserve"> =</w:t>
      </w:r>
      <w:proofErr w:type="gramEnd"/>
      <w:r w:rsidRPr="00C82A7C">
        <w:rPr>
          <w:rFonts w:eastAsia="Calibri" w:cs="Times New Roman"/>
          <w:szCs w:val="28"/>
        </w:rPr>
        <w:t xml:space="preserve"> </w:t>
      </w:r>
      <w:r w:rsidRPr="00C82A7C">
        <w:rPr>
          <w:rFonts w:eastAsia="Calibri" w:cs="Times New Roman"/>
          <w:position w:val="-28"/>
          <w:szCs w:val="28"/>
        </w:rPr>
        <w:object w:dxaOrig="3195" w:dyaOrig="765" w14:anchorId="25695A77">
          <v:shape id="_x0000_i1063" type="#_x0000_t75" style="width:159.75pt;height:37.5pt" o:ole="">
            <v:imagedata r:id="rId80" o:title=""/>
          </v:shape>
          <o:OLEObject Type="Embed" ProgID="Equation.3" ShapeID="_x0000_i1063" DrawAspect="Content" ObjectID="_1685819409" r:id="rId81"/>
        </w:object>
      </w:r>
      <w:r w:rsidRPr="00C82A7C">
        <w:rPr>
          <w:rFonts w:eastAsia="Calibri" w:cs="Times New Roman"/>
          <w:szCs w:val="28"/>
        </w:rPr>
        <w:t>,                                (</w:t>
      </w:r>
      <w:r w:rsidR="006B66AA">
        <w:rPr>
          <w:rFonts w:eastAsia="Calibri" w:cs="Times New Roman"/>
          <w:szCs w:val="28"/>
        </w:rPr>
        <w:t>6.17</w:t>
      </w:r>
      <w:r w:rsidRPr="00C82A7C">
        <w:rPr>
          <w:rFonts w:eastAsia="Calibri" w:cs="Times New Roman"/>
          <w:szCs w:val="28"/>
        </w:rPr>
        <w:t>)</w:t>
      </w:r>
    </w:p>
    <w:p w14:paraId="4A149D58" w14:textId="77777777" w:rsidR="00C82A7C" w:rsidRPr="00C82A7C" w:rsidRDefault="00C82A7C" w:rsidP="00FE615F">
      <w:pPr>
        <w:spacing w:after="0" w:line="360" w:lineRule="auto"/>
        <w:ind w:firstLine="709"/>
        <w:jc w:val="right"/>
        <w:rPr>
          <w:rFonts w:eastAsia="Calibri" w:cs="Times New Roman"/>
          <w:szCs w:val="28"/>
        </w:rPr>
      </w:pPr>
    </w:p>
    <w:p w14:paraId="13E506F9" w14:textId="77777777" w:rsidR="00C82A7C" w:rsidRP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C82A7C">
        <w:rPr>
          <w:rFonts w:eastAsia="Calibri" w:cs="Times New Roman"/>
          <w:szCs w:val="28"/>
        </w:rPr>
        <w:t xml:space="preserve">где    </w:t>
      </w:r>
      <w:proofErr w:type="spellStart"/>
      <w:r w:rsidRPr="00C82A7C">
        <w:rPr>
          <w:rFonts w:eastAsia="Calibri" w:cs="Times New Roman"/>
          <w:i/>
          <w:szCs w:val="28"/>
        </w:rPr>
        <w:t>С</w:t>
      </w:r>
      <w:r w:rsidRPr="00C82A7C">
        <w:rPr>
          <w:rFonts w:eastAsia="Calibri" w:cs="Times New Roman"/>
          <w:i/>
          <w:szCs w:val="28"/>
          <w:vertAlign w:val="subscript"/>
        </w:rPr>
        <w:t>полн</w:t>
      </w:r>
      <w:proofErr w:type="spellEnd"/>
      <w:r w:rsidRPr="00C82A7C">
        <w:rPr>
          <w:rFonts w:eastAsia="Calibri" w:cs="Times New Roman"/>
          <w:szCs w:val="28"/>
          <w:vertAlign w:val="subscript"/>
        </w:rPr>
        <w:t xml:space="preserve"> </w:t>
      </w:r>
      <w:r w:rsidRPr="00C82A7C">
        <w:rPr>
          <w:rFonts w:eastAsia="Calibri" w:cs="Times New Roman"/>
          <w:szCs w:val="28"/>
        </w:rPr>
        <w:t>– полная (плановая) себестоимость ПО, руб.,</w:t>
      </w:r>
    </w:p>
    <w:p w14:paraId="5449354E" w14:textId="77777777" w:rsidR="00C82A7C" w:rsidRP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C82A7C">
        <w:rPr>
          <w:rFonts w:eastAsia="Calibri" w:cs="Times New Roman"/>
          <w:i/>
          <w:szCs w:val="28"/>
        </w:rPr>
        <w:t>П</w:t>
      </w:r>
      <w:r w:rsidRPr="00C82A7C">
        <w:rPr>
          <w:rFonts w:eastAsia="Calibri" w:cs="Times New Roman"/>
          <w:szCs w:val="28"/>
        </w:rPr>
        <w:t xml:space="preserve"> – прибыль разработчика ПО, руб.,</w:t>
      </w:r>
    </w:p>
    <w:p w14:paraId="178EC9AE" w14:textId="77777777" w:rsid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C82A7C">
        <w:rPr>
          <w:rFonts w:eastAsia="Calibri" w:cs="Times New Roman"/>
          <w:i/>
          <w:szCs w:val="28"/>
        </w:rPr>
        <w:t>СТ</w:t>
      </w:r>
      <w:r w:rsidRPr="00C82A7C">
        <w:rPr>
          <w:rFonts w:eastAsia="Calibri" w:cs="Times New Roman"/>
          <w:i/>
          <w:szCs w:val="28"/>
          <w:vertAlign w:val="subscript"/>
        </w:rPr>
        <w:t>НДС</w:t>
      </w:r>
      <w:r w:rsidRPr="00C82A7C">
        <w:rPr>
          <w:rFonts w:eastAsia="Calibri" w:cs="Times New Roman"/>
          <w:i/>
          <w:szCs w:val="28"/>
        </w:rPr>
        <w:t xml:space="preserve"> </w:t>
      </w:r>
      <w:r w:rsidRPr="00C82A7C">
        <w:rPr>
          <w:rFonts w:eastAsia="Calibri" w:cs="Times New Roman"/>
          <w:szCs w:val="28"/>
        </w:rPr>
        <w:t>– ставка налога на добавленную стоимость (=20%), в %</w:t>
      </w:r>
    </w:p>
    <w:p w14:paraId="5BDBD19B" w14:textId="77777777" w:rsidR="008346D6" w:rsidRDefault="008346D6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1B050665" w14:textId="77777777" w:rsidR="00E63C9D" w:rsidRPr="008346D6" w:rsidRDefault="00D74250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mbria Math"/>
                  <w:szCs w:val="28"/>
                </w:rPr>
                <m:t>Ц</m:t>
              </m:r>
            </m:e>
            <m:sub>
              <m:r>
                <w:rPr>
                  <w:rFonts w:ascii="Cambria Math" w:eastAsia="Calibri" w:hAnsi="Cambria Math" w:cs="Cambria Math"/>
                  <w:szCs w:val="28"/>
                </w:rPr>
                <m:t>ПО</m:t>
              </m:r>
            </m:sub>
          </m:sSub>
          <m:r>
            <m:rPr>
              <m:sty m:val="p"/>
            </m:rPr>
            <w:rPr>
              <w:rFonts w:ascii="Cambria Math" w:eastAsia="Calibri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Cambria Math"/>
                  <w:szCs w:val="28"/>
                </w:rPr>
                <m:t>(1450,88+290,18)×(100+20)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Cambria Math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szCs w:val="28"/>
            </w:rPr>
            <m:t>= 2089,27 руб.</m:t>
          </m:r>
        </m:oMath>
      </m:oMathPara>
    </w:p>
    <w:p w14:paraId="2AD3176D" w14:textId="77777777" w:rsidR="008346D6" w:rsidRDefault="008346D6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7F36760D" w14:textId="77777777" w:rsid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C82A7C">
        <w:rPr>
          <w:rFonts w:eastAsia="Calibri" w:cs="Times New Roman"/>
          <w:szCs w:val="28"/>
        </w:rPr>
        <w:t xml:space="preserve">Прибыль закладывается в цену исходя из уровня рентабельности (устанавливается студентом самостоятельно), расчет производится по формуле </w:t>
      </w:r>
      <w:r w:rsidR="00FE615F">
        <w:rPr>
          <w:rFonts w:eastAsia="Calibri" w:cs="Times New Roman"/>
          <w:szCs w:val="28"/>
        </w:rPr>
        <w:t>(</w:t>
      </w:r>
      <w:r w:rsidRPr="00C82A7C">
        <w:rPr>
          <w:rFonts w:eastAsia="Calibri" w:cs="Times New Roman"/>
          <w:szCs w:val="28"/>
        </w:rPr>
        <w:t>6</w:t>
      </w:r>
      <w:r w:rsidR="006B66AA">
        <w:rPr>
          <w:rFonts w:eastAsia="Calibri" w:cs="Times New Roman"/>
          <w:szCs w:val="28"/>
        </w:rPr>
        <w:t>.18</w:t>
      </w:r>
      <w:r w:rsidR="00FE615F">
        <w:rPr>
          <w:rFonts w:eastAsia="Calibri" w:cs="Times New Roman"/>
          <w:szCs w:val="28"/>
        </w:rPr>
        <w:t>)</w:t>
      </w:r>
      <w:r w:rsidRPr="00C82A7C">
        <w:rPr>
          <w:rFonts w:eastAsia="Calibri" w:cs="Times New Roman"/>
          <w:szCs w:val="28"/>
        </w:rPr>
        <w:t xml:space="preserve">: </w:t>
      </w:r>
    </w:p>
    <w:p w14:paraId="675BDF89" w14:textId="77777777" w:rsidR="00FF2948" w:rsidRDefault="00FF2948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4A9B6CB3" w14:textId="77777777" w:rsidR="00C82A7C" w:rsidRPr="00C82A7C" w:rsidRDefault="00FF2948" w:rsidP="00FE615F">
      <w:pPr>
        <w:spacing w:after="0" w:line="360" w:lineRule="auto"/>
        <w:ind w:firstLine="709"/>
        <w:jc w:val="right"/>
        <w:rPr>
          <w:rFonts w:eastAsia="Calibri" w:cs="Times New Roman"/>
          <w:szCs w:val="28"/>
        </w:rPr>
      </w:pPr>
      <m:oMath>
        <m:r>
          <w:rPr>
            <w:rFonts w:ascii="Cambria Math" w:eastAsia="Calibri" w:hAnsi="Cambria Math" w:cs="Cambria Math"/>
            <w:szCs w:val="28"/>
          </w:rPr>
          <m:t>П</m:t>
        </m:r>
        <m:r>
          <m:rPr>
            <m:sty m:val="p"/>
          </m:rPr>
          <w:rPr>
            <w:rFonts w:ascii="Cambria Math" w:eastAsia="Calibri" w:hAnsi="Cambria Math" w:cs="Cambria Math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Cambria Math"/>
                <w:szCs w:val="28"/>
              </w:rPr>
              <m:t>R×</m:t>
            </m:r>
            <m:sSub>
              <m:sSubPr>
                <m:ctrlPr>
                  <w:rPr>
                    <w:rFonts w:ascii="Cambria Math" w:eastAsia="Calibri" w:hAnsi="Cambria Math" w:cs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="Cambria Math"/>
                    <w:szCs w:val="28"/>
                  </w:rPr>
                  <m:t>полн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Cs w:val="28"/>
              </w:rPr>
              <m:t>100</m:t>
            </m:r>
          </m:den>
        </m:f>
        <m:r>
          <w:rPr>
            <w:rFonts w:ascii="Cambria Math" w:eastAsia="Calibri" w:hAnsi="Cambria Math" w:cs="Times New Roman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</w:rPr>
              <m:t>20×1450,88</m:t>
            </m:r>
          </m:num>
          <m:den>
            <m:r>
              <w:rPr>
                <w:rFonts w:ascii="Cambria Math" w:eastAsia="Calibri" w:hAnsi="Cambria Math" w:cs="Times New Roman"/>
                <w:szCs w:val="28"/>
              </w:rPr>
              <m:t>100</m:t>
            </m:r>
          </m:den>
        </m:f>
        <m:r>
          <w:rPr>
            <w:rFonts w:ascii="Cambria Math" w:eastAsia="Calibri" w:hAnsi="Cambria Math" w:cs="Times New Roman"/>
            <w:szCs w:val="28"/>
          </w:rPr>
          <m:t>=290,18  руб.,</m:t>
        </m:r>
      </m:oMath>
      <w:r w:rsidR="006B66AA">
        <w:rPr>
          <w:rFonts w:eastAsia="Calibri" w:cs="Times New Roman"/>
          <w:szCs w:val="28"/>
        </w:rPr>
        <w:tab/>
      </w:r>
      <w:r w:rsidR="006B66AA">
        <w:rPr>
          <w:rFonts w:eastAsia="Calibri" w:cs="Times New Roman"/>
          <w:szCs w:val="28"/>
        </w:rPr>
        <w:tab/>
      </w:r>
      <w:r w:rsidR="006B66AA">
        <w:rPr>
          <w:rFonts w:eastAsia="Calibri" w:cs="Times New Roman"/>
          <w:szCs w:val="28"/>
        </w:rPr>
        <w:tab/>
        <w:t>(6.18)</w:t>
      </w:r>
    </w:p>
    <w:p w14:paraId="47A5F860" w14:textId="77777777" w:rsidR="00C82A7C" w:rsidRPr="00C82A7C" w:rsidRDefault="00C82A7C" w:rsidP="00C82A7C">
      <w:pPr>
        <w:spacing w:after="0" w:line="360" w:lineRule="auto"/>
        <w:ind w:firstLine="709"/>
        <w:jc w:val="right"/>
        <w:rPr>
          <w:rFonts w:eastAsia="Calibri" w:cs="Times New Roman"/>
          <w:szCs w:val="28"/>
        </w:rPr>
      </w:pPr>
    </w:p>
    <w:p w14:paraId="4536638D" w14:textId="77777777" w:rsidR="00C82A7C" w:rsidRP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C82A7C">
        <w:rPr>
          <w:rFonts w:eastAsia="Calibri" w:cs="Times New Roman"/>
          <w:szCs w:val="28"/>
        </w:rPr>
        <w:t xml:space="preserve">где </w:t>
      </w:r>
      <w:r w:rsidRPr="00C82A7C">
        <w:rPr>
          <w:rFonts w:eastAsia="Calibri" w:cs="Times New Roman"/>
          <w:i/>
          <w:szCs w:val="28"/>
        </w:rPr>
        <w:t xml:space="preserve">R </w:t>
      </w:r>
      <w:r w:rsidRPr="00C82A7C">
        <w:rPr>
          <w:rFonts w:eastAsia="Calibri" w:cs="Times New Roman"/>
          <w:szCs w:val="28"/>
        </w:rPr>
        <w:t xml:space="preserve">– уровень рентабельности, % (в рамках дипломного проекта рекомендуемый уровень рентабельности </w:t>
      </w:r>
      <w:proofErr w:type="gramStart"/>
      <w:r w:rsidRPr="00C82A7C">
        <w:rPr>
          <w:rFonts w:eastAsia="Calibri" w:cs="Times New Roman"/>
          <w:szCs w:val="28"/>
        </w:rPr>
        <w:t>≈  20</w:t>
      </w:r>
      <w:proofErr w:type="gramEnd"/>
      <w:r w:rsidRPr="00C82A7C">
        <w:rPr>
          <w:rFonts w:eastAsia="Calibri" w:cs="Times New Roman"/>
          <w:szCs w:val="28"/>
        </w:rPr>
        <w:t xml:space="preserve">%). </w:t>
      </w:r>
    </w:p>
    <w:p w14:paraId="5295E88C" w14:textId="77777777" w:rsidR="00C82A7C" w:rsidRP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proofErr w:type="spellStart"/>
      <w:r w:rsidRPr="00C82A7C">
        <w:rPr>
          <w:rFonts w:eastAsia="Calibri" w:cs="Times New Roman"/>
          <w:i/>
          <w:szCs w:val="28"/>
        </w:rPr>
        <w:t>С</w:t>
      </w:r>
      <w:r w:rsidRPr="00C82A7C">
        <w:rPr>
          <w:rFonts w:eastAsia="Calibri" w:cs="Times New Roman"/>
          <w:i/>
          <w:szCs w:val="28"/>
          <w:vertAlign w:val="subscript"/>
        </w:rPr>
        <w:t>полн</w:t>
      </w:r>
      <w:proofErr w:type="spellEnd"/>
      <w:r w:rsidRPr="00C82A7C">
        <w:rPr>
          <w:rFonts w:eastAsia="Calibri" w:cs="Times New Roman"/>
          <w:szCs w:val="28"/>
        </w:rPr>
        <w:t xml:space="preserve"> – плановая себестоимость, руб. (из таблицы </w:t>
      </w:r>
      <w:r w:rsidR="00FE615F">
        <w:rPr>
          <w:rFonts w:eastAsia="Calibri" w:cs="Times New Roman"/>
          <w:szCs w:val="28"/>
        </w:rPr>
        <w:t>6.</w:t>
      </w:r>
      <w:r w:rsidRPr="00C82A7C">
        <w:rPr>
          <w:rFonts w:eastAsia="Calibri" w:cs="Times New Roman"/>
          <w:szCs w:val="28"/>
        </w:rPr>
        <w:t>2).</w:t>
      </w:r>
    </w:p>
    <w:p w14:paraId="5C0711E8" w14:textId="77777777" w:rsid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C82A7C">
        <w:rPr>
          <w:rFonts w:eastAsia="Calibri" w:cs="Times New Roman"/>
          <w:szCs w:val="28"/>
        </w:rPr>
        <w:t>Ввиду того,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 можно рассматривать чистую прибыль (</w:t>
      </w:r>
      <w:r w:rsidRPr="00C82A7C">
        <w:rPr>
          <w:rFonts w:eastAsia="Calibri" w:cs="Times New Roman"/>
          <w:i/>
          <w:szCs w:val="28"/>
        </w:rPr>
        <w:t>ЧП</w:t>
      </w:r>
      <w:r w:rsidRPr="00C82A7C">
        <w:rPr>
          <w:rFonts w:eastAsia="Calibri" w:cs="Times New Roman"/>
          <w:szCs w:val="28"/>
        </w:rPr>
        <w:t xml:space="preserve">), которая рассчитывается по формуле </w:t>
      </w:r>
      <w:r w:rsidR="006B66AA">
        <w:rPr>
          <w:rFonts w:eastAsia="Calibri" w:cs="Times New Roman"/>
          <w:szCs w:val="28"/>
        </w:rPr>
        <w:t>6.19</w:t>
      </w:r>
      <w:r w:rsidRPr="00C82A7C">
        <w:rPr>
          <w:rFonts w:eastAsia="Calibri" w:cs="Times New Roman"/>
          <w:szCs w:val="28"/>
        </w:rPr>
        <w:t>:</w:t>
      </w:r>
    </w:p>
    <w:p w14:paraId="1646E353" w14:textId="77777777" w:rsidR="008346D6" w:rsidRDefault="008346D6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388BAC29" w14:textId="77777777" w:rsidR="00E63C9D" w:rsidRPr="00C82A7C" w:rsidRDefault="00E63C9D" w:rsidP="00FE615F">
      <w:pPr>
        <w:spacing w:after="0" w:line="360" w:lineRule="auto"/>
        <w:ind w:firstLine="709"/>
        <w:jc w:val="right"/>
        <w:rPr>
          <w:rFonts w:eastAsia="Calibri" w:cs="Times New Roman"/>
          <w:szCs w:val="28"/>
        </w:rPr>
      </w:pPr>
      <m:oMath>
        <m:r>
          <w:rPr>
            <w:rFonts w:ascii="Cambria Math" w:eastAsia="Calibri" w:hAnsi="Cambria Math" w:cs="Times New Roman"/>
            <w:szCs w:val="28"/>
          </w:rPr>
          <m:t xml:space="preserve">ЧП= </m:t>
        </m:r>
        <m:f>
          <m:f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</w:rPr>
              <m:t>П×(100-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СТ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П</m:t>
                </m:r>
              </m:sub>
            </m:sSub>
            <m:r>
              <w:rPr>
                <w:rFonts w:ascii="Cambria Math" w:eastAsia="Calibri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="Calibri" w:hAnsi="Cambria Math" w:cs="Times New Roman"/>
                <w:szCs w:val="28"/>
              </w:rPr>
              <m:t>100</m:t>
            </m:r>
          </m:den>
        </m:f>
        <m:r>
          <w:rPr>
            <w:rFonts w:ascii="Cambria Math" w:eastAsia="Calibri" w:hAnsi="Cambria Math" w:cs="Times New Roman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</w:rPr>
              <m:t>290,18×(100-18)</m:t>
            </m:r>
          </m:num>
          <m:den>
            <m:r>
              <w:rPr>
                <w:rFonts w:ascii="Cambria Math" w:eastAsia="Calibri" w:hAnsi="Cambria Math" w:cs="Times New Roman"/>
                <w:szCs w:val="28"/>
              </w:rPr>
              <m:t>100</m:t>
            </m:r>
          </m:den>
        </m:f>
        <m:r>
          <w:rPr>
            <w:rFonts w:ascii="Cambria Math" w:eastAsia="Calibri" w:hAnsi="Cambria Math" w:cs="Times New Roman"/>
            <w:szCs w:val="28"/>
          </w:rPr>
          <m:t>=237,95</m:t>
        </m:r>
      </m:oMath>
      <w:r w:rsidR="00FE615F">
        <w:rPr>
          <w:rFonts w:eastAsia="Calibri" w:cs="Times New Roman"/>
          <w:szCs w:val="28"/>
        </w:rPr>
        <w:t xml:space="preserve"> руб.</w:t>
      </w:r>
      <w:r w:rsidR="006B66AA">
        <w:rPr>
          <w:rFonts w:eastAsia="Calibri" w:cs="Times New Roman"/>
          <w:szCs w:val="28"/>
        </w:rPr>
        <w:tab/>
      </w:r>
      <w:r w:rsidR="006B66AA">
        <w:rPr>
          <w:rFonts w:eastAsia="Calibri" w:cs="Times New Roman"/>
          <w:szCs w:val="28"/>
        </w:rPr>
        <w:tab/>
        <w:t>(6.19)</w:t>
      </w:r>
    </w:p>
    <w:p w14:paraId="615885E5" w14:textId="77777777" w:rsidR="00C82A7C" w:rsidRP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1C159CB4" w14:textId="77777777" w:rsidR="00C82A7C" w:rsidRPr="00C82A7C" w:rsidRDefault="00C82A7C" w:rsidP="00C82A7C">
      <w:pPr>
        <w:spacing w:after="0" w:line="360" w:lineRule="auto"/>
        <w:ind w:firstLine="709"/>
        <w:jc w:val="right"/>
        <w:rPr>
          <w:rFonts w:eastAsia="Calibri" w:cs="Times New Roman"/>
          <w:szCs w:val="28"/>
        </w:rPr>
      </w:pPr>
    </w:p>
    <w:p w14:paraId="04295832" w14:textId="77777777" w:rsidR="00C82A7C" w:rsidRP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C82A7C">
        <w:rPr>
          <w:rFonts w:eastAsia="Calibri" w:cs="Times New Roman"/>
          <w:szCs w:val="28"/>
        </w:rPr>
        <w:t xml:space="preserve">где </w:t>
      </w:r>
      <w:r w:rsidRPr="00C82A7C">
        <w:rPr>
          <w:rFonts w:eastAsia="Calibri" w:cs="Times New Roman"/>
          <w:i/>
          <w:szCs w:val="28"/>
        </w:rPr>
        <w:t>СТ</w:t>
      </w:r>
      <w:r w:rsidRPr="00C82A7C">
        <w:rPr>
          <w:rFonts w:eastAsia="Calibri" w:cs="Times New Roman"/>
          <w:i/>
          <w:szCs w:val="28"/>
          <w:vertAlign w:val="subscript"/>
        </w:rPr>
        <w:t>П</w:t>
      </w:r>
      <w:r w:rsidRPr="00C82A7C">
        <w:rPr>
          <w:rFonts w:eastAsia="Calibri" w:cs="Times New Roman"/>
          <w:i/>
          <w:szCs w:val="28"/>
        </w:rPr>
        <w:t xml:space="preserve"> </w:t>
      </w:r>
      <w:r w:rsidRPr="00C82A7C">
        <w:rPr>
          <w:rFonts w:eastAsia="Calibri" w:cs="Times New Roman"/>
          <w:szCs w:val="28"/>
        </w:rPr>
        <w:t>– ставка налогообложения прибыли (в 2018 году составляет 18%), %</w:t>
      </w:r>
    </w:p>
    <w:p w14:paraId="41292F7C" w14:textId="77777777" w:rsidR="00C82A7C" w:rsidRPr="00C82A7C" w:rsidRDefault="00C82A7C" w:rsidP="008346D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 w:rsidRPr="00C82A7C">
        <w:rPr>
          <w:rFonts w:eastAsia="Calibri" w:cs="Times New Roman"/>
          <w:szCs w:val="28"/>
        </w:rPr>
        <w:t xml:space="preserve">Таким образом, разработчик программного обеспечения может продать заказчику программное обеспечение по цене </w:t>
      </w:r>
      <m:oMath>
        <m:r>
          <w:rPr>
            <w:rFonts w:ascii="Cambria Math" w:eastAsia="Calibri" w:hAnsi="Cambria Math" w:cs="Times New Roman"/>
            <w:szCs w:val="28"/>
          </w:rPr>
          <m:t>2089,27</m:t>
        </m:r>
      </m:oMath>
      <w:r w:rsidRPr="00C82A7C">
        <w:rPr>
          <w:rFonts w:eastAsia="Calibri" w:cs="Times New Roman"/>
          <w:szCs w:val="28"/>
        </w:rPr>
        <w:t xml:space="preserve"> руб. с учетом НДС, что </w:t>
      </w:r>
      <w:r w:rsidRPr="00C82A7C">
        <w:rPr>
          <w:rFonts w:eastAsia="Calibri" w:cs="Times New Roman"/>
          <w:szCs w:val="28"/>
        </w:rPr>
        <w:lastRenderedPageBreak/>
        <w:t xml:space="preserve">покроет затраты на разработку ПО и обеспечит получение чистой прибыли от реализации в размере </w:t>
      </w:r>
      <m:oMath>
        <m:r>
          <w:rPr>
            <w:rFonts w:ascii="Cambria Math" w:eastAsia="Calibri" w:hAnsi="Cambria Math" w:cs="Times New Roman"/>
            <w:szCs w:val="28"/>
          </w:rPr>
          <m:t>237,95</m:t>
        </m:r>
      </m:oMath>
      <w:r w:rsidR="0034043A">
        <w:rPr>
          <w:rFonts w:eastAsia="Calibri" w:cs="Times New Roman"/>
          <w:szCs w:val="28"/>
        </w:rPr>
        <w:t xml:space="preserve"> </w:t>
      </w:r>
      <w:r w:rsidRPr="00C82A7C">
        <w:rPr>
          <w:rFonts w:eastAsia="Calibri" w:cs="Times New Roman"/>
          <w:szCs w:val="28"/>
        </w:rPr>
        <w:t xml:space="preserve"> руб.</w:t>
      </w:r>
    </w:p>
    <w:p w14:paraId="640F8029" w14:textId="77777777" w:rsidR="008C6281" w:rsidRPr="00B23D5E" w:rsidRDefault="008C6281" w:rsidP="00A23907">
      <w:pPr>
        <w:spacing w:after="0" w:line="360" w:lineRule="auto"/>
      </w:pPr>
    </w:p>
    <w:sectPr w:rsidR="008C6281" w:rsidRPr="00B23D5E" w:rsidSect="00F1261C">
      <w:headerReference w:type="default" r:id="rId82"/>
      <w:footerReference w:type="default" r:id="rId83"/>
      <w:headerReference w:type="first" r:id="rId84"/>
      <w:pgSz w:w="11906" w:h="16838"/>
      <w:pgMar w:top="851" w:right="851" w:bottom="1701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E03EF" w14:textId="77777777" w:rsidR="00D74250" w:rsidRDefault="00D74250" w:rsidP="000C1CAE">
      <w:pPr>
        <w:spacing w:after="0" w:line="240" w:lineRule="auto"/>
      </w:pPr>
      <w:r>
        <w:separator/>
      </w:r>
    </w:p>
  </w:endnote>
  <w:endnote w:type="continuationSeparator" w:id="0">
    <w:p w14:paraId="71709B1F" w14:textId="77777777" w:rsidR="00D74250" w:rsidRDefault="00D74250" w:rsidP="000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Arial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A267B" w14:textId="77777777" w:rsidR="00615211" w:rsidRPr="00615211" w:rsidRDefault="00615211" w:rsidP="00615211">
    <w:pPr>
      <w:pStyle w:val="Footer"/>
      <w:tabs>
        <w:tab w:val="clear" w:pos="4536"/>
        <w:tab w:val="clear" w:pos="9072"/>
        <w:tab w:val="right" w:pos="9923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ED529" w14:textId="77777777" w:rsidR="00D74250" w:rsidRDefault="00D74250" w:rsidP="000C1CAE">
      <w:pPr>
        <w:spacing w:after="0" w:line="240" w:lineRule="auto"/>
      </w:pPr>
      <w:r>
        <w:separator/>
      </w:r>
    </w:p>
  </w:footnote>
  <w:footnote w:type="continuationSeparator" w:id="0">
    <w:p w14:paraId="66D723A0" w14:textId="77777777" w:rsidR="00D74250" w:rsidRDefault="00D74250" w:rsidP="000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9A17B" w14:textId="77777777" w:rsidR="000C1CAE" w:rsidRDefault="000C1CAE">
    <w:pPr>
      <w:pStyle w:val="Header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3B96043" wp14:editId="49AEB36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000"/>
                        <a:chOff x="0" y="186"/>
                        <a:chExt cx="20000" cy="1981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86"/>
                          <a:ext cx="20000" cy="19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FED314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2D08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192868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1684A5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2690EF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D5C967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A46BFB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</w:t>
                            </w:r>
                            <w:r w:rsidR="009E6000" w:rsidRPr="00454F43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="00057F3C" w:rsidRPr="00454F43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45CF5007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B96043" id="Группа 1" o:spid="_x0000_s1026" style="position:absolute;margin-left:56.7pt;margin-top:19.85pt;width:518.75pt;height:802.2pt;z-index:251659264;mso-position-horizontal-relative:page;mso-position-vertical-relative:page" coordorigin=",186" coordsize="20000,1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" o:allowincell="f">
              <v:rect id="Rectangle 52" o:spid="_x0000_s1027" style="position:absolute;top:186;width:20000;height:19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46FED314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802D08D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1B192868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5B1684A5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2C2690EF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3D5C967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33A46BFB" w14:textId="77777777" w:rsidR="000C1CAE" w:rsidRDefault="000C1CAE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</w:t>
                      </w:r>
                      <w:r w:rsidR="009E6000" w:rsidRPr="00454F43">
                        <w:rPr>
                          <w:highlight w:val="red"/>
                          <w:lang w:val="en-US"/>
                        </w:rPr>
                        <w:t>0</w:t>
                      </w:r>
                      <w:r w:rsidR="00057F3C" w:rsidRPr="00454F43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45CF5007" w14:textId="77777777" w:rsidR="000C1CAE" w:rsidRDefault="000C1CAE" w:rsidP="000C1CAE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1F7E" w14:textId="77777777" w:rsidR="000C1CAE" w:rsidRDefault="000C1CAE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E25075A" wp14:editId="7D97E37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446"/>
                        <a:chExt cx="20000" cy="1955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446"/>
                          <a:ext cx="20000" cy="195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9A6E56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B2A614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94279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131E5F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D974CE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D7F213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70E975" w14:textId="77777777" w:rsidR="000C1CAE" w:rsidRPr="00AD1ADB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38644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</w:t>
                            </w:r>
                            <w:r w:rsidR="009E6000" w:rsidRPr="00454F43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="00057F3C" w:rsidRPr="00454F43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A92AE33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05FC19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88CC41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1F6882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481B9D" w14:textId="77777777" w:rsidR="000C1CAE" w:rsidRPr="00E16608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2901F2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805853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8BBFD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5015DC" w14:textId="77777777" w:rsidR="000C1CAE" w:rsidRDefault="00B05566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3D3951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E92589" w14:textId="77777777" w:rsidR="000C1CAE" w:rsidRPr="00DB1869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74997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7F314944" w14:textId="77777777" w:rsidR="000C1CAE" w:rsidRPr="00BC61BE" w:rsidRDefault="00F36BD3" w:rsidP="00F36BD3">
                            <w:pPr>
                              <w:pStyle w:val="a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 xml:space="preserve"> </w:t>
                            </w:r>
                            <w:r w:rsidR="00B23D5E">
                              <w:rPr>
                                <w:bCs/>
                                <w:lang w:val="ru-RU"/>
                              </w:rPr>
                              <w:t xml:space="preserve"> Экономическая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3F37DC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93D7B6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C2E872" w14:textId="77777777" w:rsidR="000C1CAE" w:rsidRPr="00615211" w:rsidRDefault="000C1CAE" w:rsidP="00AD1ADB">
                            <w:pPr>
                              <w:pStyle w:val="a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7F6FA" w14:textId="77777777" w:rsidR="000C1CAE" w:rsidRDefault="00057F3C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C6635E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каф. </w:t>
                            </w:r>
                            <w:r w:rsidRPr="00454F43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ИСАП гр.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5075A" id="Группа 121" o:spid="_x0000_s1045" style="position:absolute;margin-left:56.7pt;margin-top:19.85pt;width:518.75pt;height:802.2pt;z-index:251661312;mso-position-horizontal-relative:page;mso-position-vertical-relative:page" coordorigin=",446" coordsize="20000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" o:allowincell="f">
              <v:rect id="Rectangle 72" o:spid="_x0000_s1046" style="position:absolute;top:446;width:20000;height:1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0E9A6E56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4BB2A614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75994279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4B131E5F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6AD974CE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74D7F213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0170E975" w14:textId="77777777" w:rsidR="000C1CAE" w:rsidRPr="00AD1ADB" w:rsidRDefault="000C1CAE" w:rsidP="000C1CAE">
                      <w:pPr>
                        <w:pStyle w:val="a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44938644" w14:textId="77777777" w:rsidR="000C1CAE" w:rsidRDefault="000C1CAE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</w:t>
                      </w:r>
                      <w:r w:rsidR="009E6000" w:rsidRPr="00454F43">
                        <w:rPr>
                          <w:highlight w:val="red"/>
                          <w:lang w:val="en-US"/>
                        </w:rPr>
                        <w:t>0</w:t>
                      </w:r>
                      <w:r w:rsidR="00057F3C" w:rsidRPr="00454F43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A92AE33" w14:textId="77777777" w:rsidR="000C1CAE" w:rsidRDefault="000C1CAE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4A05FC19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7688CC41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151F6882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1B481B9D" w14:textId="77777777" w:rsidR="000C1CAE" w:rsidRPr="00E16608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292901F2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B805853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2FA8BBFD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065015DC" w14:textId="77777777" w:rsidR="000C1CAE" w:rsidRDefault="00B05566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013D3951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56E92589" w14:textId="77777777" w:rsidR="000C1CAE" w:rsidRPr="00DB1869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6774997D" w14:textId="77777777" w:rsidR="000C1CAE" w:rsidRDefault="000C1CAE" w:rsidP="000C1CAE">
                      <w:pPr>
                        <w:pStyle w:val="a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7F314944" w14:textId="77777777" w:rsidR="000C1CAE" w:rsidRPr="00BC61BE" w:rsidRDefault="00F36BD3" w:rsidP="00F36BD3">
                      <w:pPr>
                        <w:pStyle w:val="a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 xml:space="preserve"> </w:t>
                      </w:r>
                      <w:r w:rsidR="00B23D5E">
                        <w:rPr>
                          <w:bCs/>
                          <w:lang w:val="ru-RU"/>
                        </w:rPr>
                        <w:t xml:space="preserve"> Экономическая часть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1B3F37DC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5F93D7B6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08C2E872" w14:textId="77777777" w:rsidR="000C1CAE" w:rsidRPr="00615211" w:rsidRDefault="000C1CAE" w:rsidP="00AD1ADB">
                      <w:pPr>
                        <w:pStyle w:val="a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5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3E17F6FA" w14:textId="77777777" w:rsidR="000C1CAE" w:rsidRDefault="00057F3C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C6635E">
                        <w:rPr>
                          <w:sz w:val="22"/>
                          <w:szCs w:val="22"/>
                          <w:lang w:val="ru-RU"/>
                        </w:rPr>
                        <w:t xml:space="preserve">каф. </w:t>
                      </w:r>
                      <w:r w:rsidRPr="00454F43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ИСАП гр.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0211E6"/>
    <w:multiLevelType w:val="hybridMultilevel"/>
    <w:tmpl w:val="9012678C"/>
    <w:lvl w:ilvl="0" w:tplc="44F027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B60806"/>
    <w:multiLevelType w:val="multilevel"/>
    <w:tmpl w:val="EC60A76A"/>
    <w:lvl w:ilvl="0">
      <w:start w:val="1"/>
      <w:numFmt w:val="bullet"/>
      <w:lvlText w:val=""/>
      <w:lvlJc w:val="left"/>
      <w:pPr>
        <w:ind w:left="284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4C376E5"/>
    <w:multiLevelType w:val="multilevel"/>
    <w:tmpl w:val="0F684C48"/>
    <w:name w:val="Нумерованный список 8"/>
    <w:lvl w:ilvl="0">
      <w:start w:val="3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25BE31EA"/>
    <w:multiLevelType w:val="multilevel"/>
    <w:tmpl w:val="9D6EFFF0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0" w:hanging="2160"/>
      </w:pPr>
      <w:rPr>
        <w:rFonts w:hint="default"/>
      </w:rPr>
    </w:lvl>
  </w:abstractNum>
  <w:abstractNum w:abstractNumId="5" w15:restartNumberingAfterBreak="0">
    <w:nsid w:val="2B372981"/>
    <w:multiLevelType w:val="multilevel"/>
    <w:tmpl w:val="C70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8107B"/>
    <w:multiLevelType w:val="hybridMultilevel"/>
    <w:tmpl w:val="3470FD66"/>
    <w:lvl w:ilvl="0" w:tplc="322C1C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0A42120"/>
    <w:multiLevelType w:val="multilevel"/>
    <w:tmpl w:val="9D507D1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hint="default"/>
      </w:rPr>
    </w:lvl>
  </w:abstractNum>
  <w:abstractNum w:abstractNumId="8" w15:restartNumberingAfterBreak="0">
    <w:nsid w:val="414A750A"/>
    <w:multiLevelType w:val="hybridMultilevel"/>
    <w:tmpl w:val="CCCC4E70"/>
    <w:lvl w:ilvl="0" w:tplc="B2BA2C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730C90"/>
    <w:multiLevelType w:val="hybridMultilevel"/>
    <w:tmpl w:val="44025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978D5"/>
    <w:multiLevelType w:val="hybridMultilevel"/>
    <w:tmpl w:val="685CF148"/>
    <w:lvl w:ilvl="0" w:tplc="6AA0D4E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4077EC"/>
    <w:multiLevelType w:val="hybridMultilevel"/>
    <w:tmpl w:val="B1A23BFC"/>
    <w:lvl w:ilvl="0" w:tplc="1E805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3EF7"/>
    <w:multiLevelType w:val="multilevel"/>
    <w:tmpl w:val="7A3250A6"/>
    <w:name w:val="Нумерованный список 10"/>
    <w:lvl w:ilvl="0">
      <w:numFmt w:val="bullet"/>
      <w:lvlText w:val=""/>
      <w:lvlJc w:val="left"/>
      <w:pPr>
        <w:ind w:left="284" w:firstLine="0"/>
      </w:pPr>
      <w:rPr>
        <w:rFonts w:ascii="Symbol" w:eastAsia="Calibri" w:hAnsi="Symbol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62924FB3"/>
    <w:multiLevelType w:val="hybridMultilevel"/>
    <w:tmpl w:val="A3B847FE"/>
    <w:lvl w:ilvl="0" w:tplc="9D146E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854291E"/>
    <w:multiLevelType w:val="multilevel"/>
    <w:tmpl w:val="5D4EE344"/>
    <w:name w:val="Нумерованный список 14"/>
    <w:lvl w:ilvl="0">
      <w:start w:val="1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773C7D91"/>
    <w:multiLevelType w:val="multilevel"/>
    <w:tmpl w:val="0BB6B748"/>
    <w:name w:val="Нумерованный список 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5"/>
  </w:num>
  <w:num w:numId="5">
    <w:abstractNumId w:val="14"/>
  </w:num>
  <w:num w:numId="6">
    <w:abstractNumId w:val="8"/>
  </w:num>
  <w:num w:numId="7">
    <w:abstractNumId w:val="6"/>
  </w:num>
  <w:num w:numId="8">
    <w:abstractNumId w:val="11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  <w:num w:numId="13">
    <w:abstractNumId w:val="5"/>
  </w:num>
  <w:num w:numId="14">
    <w:abstractNumId w:val="1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C44"/>
    <w:rsid w:val="000008B1"/>
    <w:rsid w:val="00005EF5"/>
    <w:rsid w:val="00011562"/>
    <w:rsid w:val="00032AF2"/>
    <w:rsid w:val="00053F28"/>
    <w:rsid w:val="00057F3C"/>
    <w:rsid w:val="0008038D"/>
    <w:rsid w:val="0008269E"/>
    <w:rsid w:val="00095041"/>
    <w:rsid w:val="00097352"/>
    <w:rsid w:val="000A0710"/>
    <w:rsid w:val="000A3489"/>
    <w:rsid w:val="000B59B7"/>
    <w:rsid w:val="000C1CAE"/>
    <w:rsid w:val="000E74A3"/>
    <w:rsid w:val="00100608"/>
    <w:rsid w:val="00115915"/>
    <w:rsid w:val="00117A79"/>
    <w:rsid w:val="00120064"/>
    <w:rsid w:val="00142F68"/>
    <w:rsid w:val="00146401"/>
    <w:rsid w:val="00154E41"/>
    <w:rsid w:val="00167ED8"/>
    <w:rsid w:val="00172875"/>
    <w:rsid w:val="00172891"/>
    <w:rsid w:val="00192BF8"/>
    <w:rsid w:val="00197F8B"/>
    <w:rsid w:val="001A5C44"/>
    <w:rsid w:val="001A6660"/>
    <w:rsid w:val="001A710A"/>
    <w:rsid w:val="001B62C4"/>
    <w:rsid w:val="001C1678"/>
    <w:rsid w:val="001F1544"/>
    <w:rsid w:val="002045CC"/>
    <w:rsid w:val="002075F1"/>
    <w:rsid w:val="00210C34"/>
    <w:rsid w:val="0023046C"/>
    <w:rsid w:val="00250C23"/>
    <w:rsid w:val="00253267"/>
    <w:rsid w:val="00277997"/>
    <w:rsid w:val="00280042"/>
    <w:rsid w:val="0028540F"/>
    <w:rsid w:val="002C565E"/>
    <w:rsid w:val="002F5574"/>
    <w:rsid w:val="002F7013"/>
    <w:rsid w:val="00302B9B"/>
    <w:rsid w:val="00322F14"/>
    <w:rsid w:val="00325037"/>
    <w:rsid w:val="0034043A"/>
    <w:rsid w:val="00347117"/>
    <w:rsid w:val="003508A0"/>
    <w:rsid w:val="00355781"/>
    <w:rsid w:val="00376673"/>
    <w:rsid w:val="00391CE0"/>
    <w:rsid w:val="00396773"/>
    <w:rsid w:val="003A5CBE"/>
    <w:rsid w:val="003B2A70"/>
    <w:rsid w:val="003D37A1"/>
    <w:rsid w:val="003D5B00"/>
    <w:rsid w:val="003E0810"/>
    <w:rsid w:val="003E4D7A"/>
    <w:rsid w:val="003E66A4"/>
    <w:rsid w:val="00423448"/>
    <w:rsid w:val="004307E1"/>
    <w:rsid w:val="004415FE"/>
    <w:rsid w:val="00445E0B"/>
    <w:rsid w:val="00446D59"/>
    <w:rsid w:val="00447560"/>
    <w:rsid w:val="00454BCF"/>
    <w:rsid w:val="00454F43"/>
    <w:rsid w:val="004700E2"/>
    <w:rsid w:val="0047424A"/>
    <w:rsid w:val="00494CF8"/>
    <w:rsid w:val="004B0DCC"/>
    <w:rsid w:val="004C2D6E"/>
    <w:rsid w:val="004C3089"/>
    <w:rsid w:val="004C724B"/>
    <w:rsid w:val="004D5A96"/>
    <w:rsid w:val="004D7EF7"/>
    <w:rsid w:val="004F7427"/>
    <w:rsid w:val="005174E6"/>
    <w:rsid w:val="00517C47"/>
    <w:rsid w:val="00547247"/>
    <w:rsid w:val="00552D11"/>
    <w:rsid w:val="00581798"/>
    <w:rsid w:val="00583292"/>
    <w:rsid w:val="005838D6"/>
    <w:rsid w:val="00586A00"/>
    <w:rsid w:val="00587CA3"/>
    <w:rsid w:val="005A1A85"/>
    <w:rsid w:val="005A571F"/>
    <w:rsid w:val="005B2848"/>
    <w:rsid w:val="005B477E"/>
    <w:rsid w:val="005C2A69"/>
    <w:rsid w:val="005C686E"/>
    <w:rsid w:val="005D7BEC"/>
    <w:rsid w:val="00607457"/>
    <w:rsid w:val="00615211"/>
    <w:rsid w:val="00630206"/>
    <w:rsid w:val="0063093D"/>
    <w:rsid w:val="006449BB"/>
    <w:rsid w:val="0067462C"/>
    <w:rsid w:val="006846F0"/>
    <w:rsid w:val="00697A23"/>
    <w:rsid w:val="006A1E41"/>
    <w:rsid w:val="006A7638"/>
    <w:rsid w:val="006B66AA"/>
    <w:rsid w:val="006C47BD"/>
    <w:rsid w:val="006C4E89"/>
    <w:rsid w:val="006D0206"/>
    <w:rsid w:val="006E09AD"/>
    <w:rsid w:val="006E1FE6"/>
    <w:rsid w:val="006E7599"/>
    <w:rsid w:val="006F08B4"/>
    <w:rsid w:val="006F3935"/>
    <w:rsid w:val="00721CDF"/>
    <w:rsid w:val="0074718B"/>
    <w:rsid w:val="00766115"/>
    <w:rsid w:val="00787E14"/>
    <w:rsid w:val="007A2ABC"/>
    <w:rsid w:val="007A4E3F"/>
    <w:rsid w:val="007E77F9"/>
    <w:rsid w:val="00812F20"/>
    <w:rsid w:val="00821B05"/>
    <w:rsid w:val="00821B28"/>
    <w:rsid w:val="0082396B"/>
    <w:rsid w:val="00825A93"/>
    <w:rsid w:val="008346D6"/>
    <w:rsid w:val="00867FB6"/>
    <w:rsid w:val="00874A4D"/>
    <w:rsid w:val="008A44B4"/>
    <w:rsid w:val="008B065B"/>
    <w:rsid w:val="008C6281"/>
    <w:rsid w:val="008D2889"/>
    <w:rsid w:val="008D6A84"/>
    <w:rsid w:val="008E2FC7"/>
    <w:rsid w:val="008F4B3A"/>
    <w:rsid w:val="008F555C"/>
    <w:rsid w:val="00903FE8"/>
    <w:rsid w:val="009053FF"/>
    <w:rsid w:val="009175D5"/>
    <w:rsid w:val="00932AC2"/>
    <w:rsid w:val="00944C71"/>
    <w:rsid w:val="0095148E"/>
    <w:rsid w:val="009643F2"/>
    <w:rsid w:val="0097337F"/>
    <w:rsid w:val="009820D6"/>
    <w:rsid w:val="00987AEF"/>
    <w:rsid w:val="00993714"/>
    <w:rsid w:val="009A3F44"/>
    <w:rsid w:val="009B0907"/>
    <w:rsid w:val="009C2E1B"/>
    <w:rsid w:val="009D4F42"/>
    <w:rsid w:val="009E2D78"/>
    <w:rsid w:val="009E6000"/>
    <w:rsid w:val="009F7B77"/>
    <w:rsid w:val="00A07342"/>
    <w:rsid w:val="00A21DD6"/>
    <w:rsid w:val="00A23907"/>
    <w:rsid w:val="00A32F79"/>
    <w:rsid w:val="00A522C0"/>
    <w:rsid w:val="00A951A9"/>
    <w:rsid w:val="00AA4E11"/>
    <w:rsid w:val="00AC7F6E"/>
    <w:rsid w:val="00AD1ADB"/>
    <w:rsid w:val="00AD2019"/>
    <w:rsid w:val="00AD31A2"/>
    <w:rsid w:val="00AE2955"/>
    <w:rsid w:val="00AF4AFE"/>
    <w:rsid w:val="00B05566"/>
    <w:rsid w:val="00B23D46"/>
    <w:rsid w:val="00B23D5E"/>
    <w:rsid w:val="00B24014"/>
    <w:rsid w:val="00B25DB0"/>
    <w:rsid w:val="00B26BAA"/>
    <w:rsid w:val="00B51EB4"/>
    <w:rsid w:val="00B82A8E"/>
    <w:rsid w:val="00B86307"/>
    <w:rsid w:val="00B87421"/>
    <w:rsid w:val="00B9149E"/>
    <w:rsid w:val="00BA7CAC"/>
    <w:rsid w:val="00BB5552"/>
    <w:rsid w:val="00BB715F"/>
    <w:rsid w:val="00BC48B3"/>
    <w:rsid w:val="00BD227B"/>
    <w:rsid w:val="00BD2F6E"/>
    <w:rsid w:val="00BE1DE3"/>
    <w:rsid w:val="00BE6E4B"/>
    <w:rsid w:val="00C12F0C"/>
    <w:rsid w:val="00C32E4E"/>
    <w:rsid w:val="00C33DE6"/>
    <w:rsid w:val="00C37080"/>
    <w:rsid w:val="00C473F9"/>
    <w:rsid w:val="00C535BC"/>
    <w:rsid w:val="00C6635E"/>
    <w:rsid w:val="00C6682B"/>
    <w:rsid w:val="00C70E7A"/>
    <w:rsid w:val="00C7258B"/>
    <w:rsid w:val="00C82A7C"/>
    <w:rsid w:val="00CA3A46"/>
    <w:rsid w:val="00CB763D"/>
    <w:rsid w:val="00CC6E2A"/>
    <w:rsid w:val="00CD36FC"/>
    <w:rsid w:val="00CD39E2"/>
    <w:rsid w:val="00CF2323"/>
    <w:rsid w:val="00CF2B8C"/>
    <w:rsid w:val="00D254EB"/>
    <w:rsid w:val="00D34890"/>
    <w:rsid w:val="00D37FBF"/>
    <w:rsid w:val="00D45457"/>
    <w:rsid w:val="00D60371"/>
    <w:rsid w:val="00D74250"/>
    <w:rsid w:val="00D82876"/>
    <w:rsid w:val="00DA3237"/>
    <w:rsid w:val="00DD0E18"/>
    <w:rsid w:val="00DE42E3"/>
    <w:rsid w:val="00DE6773"/>
    <w:rsid w:val="00DF3A3C"/>
    <w:rsid w:val="00DF5A15"/>
    <w:rsid w:val="00E006AC"/>
    <w:rsid w:val="00E030A9"/>
    <w:rsid w:val="00E06D09"/>
    <w:rsid w:val="00E23C69"/>
    <w:rsid w:val="00E46DC3"/>
    <w:rsid w:val="00E512B6"/>
    <w:rsid w:val="00E5386F"/>
    <w:rsid w:val="00E63C9D"/>
    <w:rsid w:val="00E65A43"/>
    <w:rsid w:val="00EB6A09"/>
    <w:rsid w:val="00EC38CD"/>
    <w:rsid w:val="00ED6C8B"/>
    <w:rsid w:val="00EF6D00"/>
    <w:rsid w:val="00F02201"/>
    <w:rsid w:val="00F05372"/>
    <w:rsid w:val="00F07865"/>
    <w:rsid w:val="00F1261C"/>
    <w:rsid w:val="00F14278"/>
    <w:rsid w:val="00F337F2"/>
    <w:rsid w:val="00F36BD3"/>
    <w:rsid w:val="00F37632"/>
    <w:rsid w:val="00F4129F"/>
    <w:rsid w:val="00F46075"/>
    <w:rsid w:val="00F47308"/>
    <w:rsid w:val="00F85F00"/>
    <w:rsid w:val="00F91803"/>
    <w:rsid w:val="00F935C4"/>
    <w:rsid w:val="00F95F83"/>
    <w:rsid w:val="00F974E4"/>
    <w:rsid w:val="00F97CF5"/>
    <w:rsid w:val="00FB3351"/>
    <w:rsid w:val="00FC32C2"/>
    <w:rsid w:val="00FC75C6"/>
    <w:rsid w:val="00FE37CF"/>
    <w:rsid w:val="00FE615F"/>
    <w:rsid w:val="00FF0899"/>
    <w:rsid w:val="00FF2948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BDCD0"/>
  <w15:docId w15:val="{C127842C-3CFE-4C93-BC6C-1A6D3171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F83"/>
    <w:rPr>
      <w:rFonts w:ascii="Times New Roman" w:hAnsi="Times New Roman"/>
      <w:sz w:val="28"/>
    </w:rPr>
  </w:style>
  <w:style w:type="paragraph" w:styleId="Heading1">
    <w:name w:val="heading 1"/>
    <w:link w:val="Heading1Char"/>
    <w:qFormat/>
    <w:rsid w:val="002F5574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00" w:line="360" w:lineRule="auto"/>
      <w:jc w:val="center"/>
      <w:outlineLvl w:val="0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2F55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F5574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Caption">
    <w:name w:val="caption"/>
    <w:qFormat/>
    <w:rsid w:val="002F557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line="240" w:lineRule="auto"/>
      <w:ind w:left="851"/>
    </w:pPr>
    <w:rPr>
      <w:rFonts w:ascii="Times New Roman" w:eastAsia="Calibri" w:hAnsi="Times New Roman" w:cs="Times New Roman"/>
      <w:bCs/>
      <w:sz w:val="28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AE"/>
    <w:rPr>
      <w:rFonts w:ascii="Times New Roman" w:hAnsi="Times New Roman"/>
      <w:sz w:val="28"/>
    </w:rPr>
  </w:style>
  <w:style w:type="paragraph" w:customStyle="1" w:styleId="a">
    <w:name w:val="Чертежный"/>
    <w:rsid w:val="000C1C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NormalWeb">
    <w:name w:val="Normal (Web)"/>
    <w:basedOn w:val="Normal"/>
    <w:uiPriority w:val="99"/>
    <w:unhideWhenUsed/>
    <w:rsid w:val="00057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F36BD3"/>
    <w:pPr>
      <w:spacing w:after="0" w:line="240" w:lineRule="auto"/>
    </w:pPr>
  </w:style>
  <w:style w:type="table" w:styleId="TableGrid">
    <w:name w:val="Table Grid"/>
    <w:basedOn w:val="TableNormal"/>
    <w:uiPriority w:val="59"/>
    <w:rsid w:val="008C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C628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6281"/>
    <w:pPr>
      <w:tabs>
        <w:tab w:val="left" w:pos="880"/>
        <w:tab w:val="right" w:leader="dot" w:pos="9982"/>
      </w:tabs>
      <w:spacing w:after="0" w:line="360" w:lineRule="auto"/>
      <w:ind w:left="200"/>
      <w:jc w:val="both"/>
    </w:pPr>
    <w:rPr>
      <w:rFonts w:eastAsiaTheme="majorEastAsia" w:cs="Times New Roman"/>
      <w:smallCaps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0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pple-converted-space">
    <w:name w:val="apple-converted-space"/>
    <w:rsid w:val="00A23907"/>
  </w:style>
  <w:style w:type="paragraph" w:styleId="BodyText">
    <w:name w:val="Body Text"/>
    <w:basedOn w:val="Normal"/>
    <w:link w:val="BodyTextChar"/>
    <w:rsid w:val="00A23907"/>
    <w:pPr>
      <w:tabs>
        <w:tab w:val="left" w:pos="540"/>
      </w:tabs>
      <w:suppressAutoHyphens/>
      <w:spacing w:after="0" w:line="360" w:lineRule="auto"/>
      <w:jc w:val="both"/>
    </w:pPr>
    <w:rPr>
      <w:rFonts w:eastAsia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A2390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21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DD6"/>
    <w:pPr>
      <w:suppressAutoHyphens/>
      <w:spacing w:after="0" w:line="240" w:lineRule="auto"/>
    </w:pPr>
    <w:rPr>
      <w:rFonts w:eastAsia="Times New Roman" w:cs="Times New Roman"/>
      <w:sz w:val="20"/>
      <w:szCs w:val="20"/>
      <w:lang w:eastAsia="zh-CN"/>
    </w:rPr>
  </w:style>
  <w:style w:type="character" w:customStyle="1" w:styleId="a0">
    <w:name w:val="Текст примечания Знак"/>
    <w:basedOn w:val="DefaultParagraphFont"/>
    <w:uiPriority w:val="99"/>
    <w:semiHidden/>
    <w:rsid w:val="00A21DD6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DD6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DD6"/>
    <w:pPr>
      <w:suppressAutoHyphens w:val="0"/>
      <w:spacing w:after="200"/>
    </w:pPr>
    <w:rPr>
      <w:rFonts w:eastAsia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DD6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3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header" Target="header2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61" Type="http://schemas.openxmlformats.org/officeDocument/2006/relationships/oleObject" Target="embeddings/oleObject27.bin"/><Relationship Id="rId8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0B88C-E58F-455C-B3A8-C1E97492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Евгений Маслов</cp:lastModifiedBy>
  <cp:revision>8</cp:revision>
  <cp:lastPrinted>2017-05-30T15:46:00Z</cp:lastPrinted>
  <dcterms:created xsi:type="dcterms:W3CDTF">2018-06-12T18:10:00Z</dcterms:created>
  <dcterms:modified xsi:type="dcterms:W3CDTF">2021-06-21T19:22:00Z</dcterms:modified>
</cp:coreProperties>
</file>