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DDAE" w14:textId="27B63E1E" w:rsidR="00D93D9C" w:rsidRDefault="00DE1B03" w:rsidP="00916006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7 </w:t>
      </w:r>
      <w:r w:rsidR="00DC165B" w:rsidRPr="00682816">
        <w:rPr>
          <w:b/>
          <w:szCs w:val="28"/>
        </w:rPr>
        <w:tab/>
      </w:r>
      <w:r w:rsidR="00394A58">
        <w:rPr>
          <w:b/>
          <w:szCs w:val="28"/>
        </w:rPr>
        <w:t>ОХРАНА ТРУДА</w:t>
      </w:r>
    </w:p>
    <w:p w14:paraId="1579BF1F" w14:textId="77777777" w:rsidR="00294389" w:rsidRDefault="00294389" w:rsidP="00294389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hd w:val="clear" w:color="auto" w:fill="92D050"/>
        <w:spacing w:after="0" w:line="360" w:lineRule="auto"/>
        <w:ind w:firstLine="709"/>
        <w:jc w:val="both"/>
        <w:rPr>
          <w:b/>
          <w:szCs w:val="28"/>
        </w:rPr>
      </w:pPr>
    </w:p>
    <w:p w14:paraId="715E50F2" w14:textId="77777777" w:rsidR="00916006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Правоотношения в сфере охраны труда регулируются в республике следующими нормативно-правовыми актами:</w:t>
      </w:r>
    </w:p>
    <w:p w14:paraId="4A5453F7" w14:textId="5D391712" w:rsidR="00916006" w:rsidRPr="00DB7420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Конституцией Республики Беларусь 1994 г. (с измене</w:t>
      </w:r>
      <w:r>
        <w:rPr>
          <w:szCs w:val="28"/>
        </w:rPr>
        <w:softHyphen/>
        <w:t>ниями и дополнениями);</w:t>
      </w:r>
      <w:r w:rsidR="00DB7420" w:rsidRPr="00DB7420">
        <w:rPr>
          <w:szCs w:val="28"/>
        </w:rPr>
        <w:t xml:space="preserve"> </w:t>
      </w:r>
    </w:p>
    <w:p w14:paraId="202614E8" w14:textId="63DD59FC" w:rsidR="00916006" w:rsidRPr="00A65BE5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Законами Республики Беларусь «Об охране труда», «Об основах государственного социального страхования», «О санитарно-эпидемическом благополучии населения», «Об оценке соответствия требованиям технических нор</w:t>
      </w:r>
      <w:r>
        <w:rPr>
          <w:szCs w:val="28"/>
        </w:rPr>
        <w:softHyphen/>
        <w:t>мативных правовых актов в области технического норми</w:t>
      </w:r>
      <w:r>
        <w:rPr>
          <w:szCs w:val="28"/>
        </w:rPr>
        <w:softHyphen/>
        <w:t>рования и стандартизации», «О пожарной безопасности», «О промышленной безопасности», «О радиационной безопасности населения» и др. законодательными актами;</w:t>
      </w:r>
      <w:r w:rsidR="00A65BE5" w:rsidRPr="00A65BE5">
        <w:rPr>
          <w:szCs w:val="28"/>
        </w:rPr>
        <w:t>[11]</w:t>
      </w:r>
    </w:p>
    <w:p w14:paraId="6FFCCA84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Трудовым кодексом Республики Беларусь;</w:t>
      </w:r>
    </w:p>
    <w:p w14:paraId="4FF219AC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Декретами, Указами Президента Республики Беларусь;</w:t>
      </w:r>
    </w:p>
    <w:p w14:paraId="15CFAEBC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Постановлениями Совета Министров Республики Бе</w:t>
      </w:r>
      <w:r>
        <w:rPr>
          <w:szCs w:val="28"/>
        </w:rPr>
        <w:softHyphen/>
        <w:t>ларусь;</w:t>
      </w:r>
    </w:p>
    <w:p w14:paraId="5B6F0E34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нормативными правовыми актами республиканских органов государственного управления, и иных государствен</w:t>
      </w:r>
      <w:r>
        <w:rPr>
          <w:szCs w:val="28"/>
        </w:rPr>
        <w:softHyphen/>
        <w:t>ных организаций, подчиненных Правительству;</w:t>
      </w:r>
    </w:p>
    <w:p w14:paraId="4E80CBAA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нормативными правовыми актами специально уполно</w:t>
      </w:r>
      <w:r>
        <w:rPr>
          <w:szCs w:val="28"/>
        </w:rPr>
        <w:softHyphen/>
        <w:t>моченных республиканских органов надзора и контроля;</w:t>
      </w:r>
    </w:p>
    <w:p w14:paraId="3E120C61" w14:textId="77777777" w:rsidR="00A4740D" w:rsidRDefault="00621C08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="00A4740D">
        <w:rPr>
          <w:szCs w:val="28"/>
        </w:rPr>
        <w:t>нормативными актами по охране труда министерств, иных республиканских органов государственного управления;</w:t>
      </w:r>
    </w:p>
    <w:p w14:paraId="5571B3FD" w14:textId="77777777" w:rsidR="00916006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локальными нормативными правовыми актами нани</w:t>
      </w:r>
      <w:r>
        <w:rPr>
          <w:szCs w:val="28"/>
        </w:rPr>
        <w:softHyphen/>
        <w:t>мателей.</w:t>
      </w:r>
    </w:p>
    <w:p w14:paraId="0612C715" w14:textId="77777777" w:rsidR="006E7234" w:rsidRDefault="00916006" w:rsidP="00916006">
      <w:pPr>
        <w:spacing w:after="0"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Экономическое значение охраны труда определяется эффективностью </w:t>
      </w:r>
    </w:p>
    <w:p w14:paraId="196C1FC3" w14:textId="77777777" w:rsidR="003D44CA" w:rsidRDefault="00916006" w:rsidP="003D44CA">
      <w:pPr>
        <w:spacing w:after="0"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мероприятий по улучшению условий и повышению безопасности труда и подразумевает повышение производительности труда, которая достигается</w:t>
      </w:r>
      <w:r w:rsidR="003D44CA">
        <w:rPr>
          <w:rFonts w:eastAsia="Times New Roman"/>
          <w:szCs w:val="28"/>
        </w:rPr>
        <w:br/>
      </w:r>
      <w:r w:rsidR="003D44CA">
        <w:rPr>
          <w:rFonts w:eastAsia="Times New Roman"/>
          <w:szCs w:val="28"/>
        </w:rPr>
        <w:br w:type="page"/>
      </w:r>
    </w:p>
    <w:p w14:paraId="640B38FB" w14:textId="77777777" w:rsidR="00DC165B" w:rsidRDefault="00916006" w:rsidP="003D44CA">
      <w:pPr>
        <w:spacing w:after="0"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 </w:t>
      </w:r>
      <w:proofErr w:type="gramStart"/>
      <w:r>
        <w:rPr>
          <w:rFonts w:eastAsia="Times New Roman"/>
          <w:szCs w:val="28"/>
        </w:rPr>
        <w:t>в</w:t>
      </w:r>
      <w:r w:rsidR="003D44C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 результате</w:t>
      </w:r>
      <w:proofErr w:type="gramEnd"/>
      <w:r>
        <w:rPr>
          <w:rFonts w:eastAsia="Times New Roman"/>
          <w:szCs w:val="28"/>
        </w:rPr>
        <w:t>:</w:t>
      </w:r>
    </w:p>
    <w:p w14:paraId="1D95D76B" w14:textId="77777777" w:rsidR="00621C08" w:rsidRPr="00505BC2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505BC2">
        <w:rPr>
          <w:szCs w:val="28"/>
        </w:rPr>
        <w:t>увеличения работоспособности за счет улучшения условий труда.</w:t>
      </w:r>
    </w:p>
    <w:p w14:paraId="1875DC5F" w14:textId="77777777" w:rsidR="00621C08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предупреждения утомления за счет улучшения условий труда.</w:t>
      </w:r>
    </w:p>
    <w:p w14:paraId="7C93DA56" w14:textId="77777777" w:rsidR="00621C08" w:rsidRPr="00505BC2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505BC2">
        <w:rPr>
          <w:szCs w:val="28"/>
        </w:rPr>
        <w:t>повышения эффективности использования оборудования и фонда ра</w:t>
      </w:r>
      <w:r>
        <w:rPr>
          <w:szCs w:val="28"/>
        </w:rPr>
        <w:t xml:space="preserve">бочего времени за </w:t>
      </w:r>
      <w:r w:rsidRPr="00505BC2">
        <w:rPr>
          <w:szCs w:val="28"/>
        </w:rPr>
        <w:t>счет снижения внутрисменных простоев из-за ухудшения самочувствия по условиям труда и микротравм.</w:t>
      </w:r>
    </w:p>
    <w:p w14:paraId="4F2C0D6D" w14:textId="77777777" w:rsidR="00621C08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повышения слаженности в работе при нормализации психологического климата вследствие улучшения условий труда.</w:t>
      </w:r>
    </w:p>
    <w:p w14:paraId="680BF5EC" w14:textId="77777777" w:rsidR="005F4C54" w:rsidRDefault="005F4C54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</w:p>
    <w:p w14:paraId="2DE64B15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7.1 – Производственная санитария и гигиена труда. Метеорологические условия (микроклимат) и средства их обеспечения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4331"/>
        <w:gridCol w:w="2940"/>
      </w:tblGrid>
      <w:tr w:rsidR="00E73F8C" w14:paraId="4BA9908E" w14:textId="77777777" w:rsidTr="003D44CA">
        <w:trPr>
          <w:trHeight w:val="670"/>
        </w:trPr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B3121" w14:textId="77777777" w:rsidR="00E73F8C" w:rsidRPr="00DC165B" w:rsidRDefault="00E73F8C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8AA49" w14:textId="77777777" w:rsidR="00E73F8C" w:rsidRPr="00DC165B" w:rsidRDefault="00E73F8C" w:rsidP="00E540A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Значение реализуемых параметров</w:t>
            </w:r>
          </w:p>
        </w:tc>
      </w:tr>
      <w:tr w:rsidR="00E73F8C" w14:paraId="7EAA64C0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6FDA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ED6FD" w14:textId="77777777" w:rsidR="00E73F8C" w:rsidRPr="00DC165B" w:rsidRDefault="00CB425B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Офис</w:t>
            </w:r>
          </w:p>
        </w:tc>
      </w:tr>
      <w:tr w:rsidR="00E73F8C" w14:paraId="79C565BF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80678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Характеристика тяжести работ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D190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1А</w:t>
            </w:r>
          </w:p>
        </w:tc>
      </w:tr>
      <w:tr w:rsidR="00E73F8C" w14:paraId="39F155B6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528A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Параметры микроклимата для теплого периода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3F3D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Температура воздуха рабочей зоны, </w:t>
            </w:r>
            <w:proofErr w:type="gramStart"/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EF7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22..25 </w:t>
            </w:r>
            <w:proofErr w:type="gramStart"/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  <w:proofErr w:type="gramEnd"/>
          </w:p>
        </w:tc>
      </w:tr>
      <w:tr w:rsidR="00E73F8C" w14:paraId="4474C2E4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20AD8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6F79C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Скорость движения воздуха, м/с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5C7F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Не более 0.2 м/с</w:t>
            </w:r>
          </w:p>
        </w:tc>
      </w:tr>
      <w:tr w:rsidR="00E73F8C" w14:paraId="44C6F72C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58A3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3F24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DA7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60-40%</w:t>
            </w:r>
          </w:p>
        </w:tc>
      </w:tr>
      <w:tr w:rsidR="00E73F8C" w14:paraId="084976AF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0053B10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Параметры </w:t>
            </w:r>
            <w:proofErr w:type="gramStart"/>
            <w:r w:rsidRPr="00DC165B">
              <w:rPr>
                <w:sz w:val="24"/>
                <w:szCs w:val="24"/>
              </w:rPr>
              <w:t xml:space="preserve">микроклимата </w:t>
            </w:r>
            <w:r w:rsidR="005F4C54">
              <w:rPr>
                <w:sz w:val="24"/>
                <w:szCs w:val="24"/>
              </w:rPr>
              <w:t xml:space="preserve"> для</w:t>
            </w:r>
            <w:proofErr w:type="gramEnd"/>
            <w:r w:rsidR="005F4C54">
              <w:rPr>
                <w:sz w:val="24"/>
                <w:szCs w:val="24"/>
              </w:rPr>
              <w:t xml:space="preserve"> холодного </w:t>
            </w:r>
            <w:r w:rsidRPr="00DC165B">
              <w:rPr>
                <w:sz w:val="24"/>
                <w:szCs w:val="24"/>
              </w:rPr>
              <w:t>периода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AAC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Температура воздуха рабочей зоны, </w:t>
            </w:r>
            <w:proofErr w:type="gramStart"/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E9511" w14:textId="77777777" w:rsidR="00E73F8C" w:rsidRPr="00DC165B" w:rsidRDefault="00E73F8C" w:rsidP="00CB425B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2</w:t>
            </w:r>
            <w:r w:rsidR="00CB425B" w:rsidRPr="00DC165B">
              <w:rPr>
                <w:sz w:val="24"/>
                <w:szCs w:val="24"/>
              </w:rPr>
              <w:t>2</w:t>
            </w:r>
            <w:r w:rsidRPr="00DC165B">
              <w:rPr>
                <w:sz w:val="24"/>
                <w:szCs w:val="24"/>
              </w:rPr>
              <w:t>..2</w:t>
            </w:r>
            <w:r w:rsidR="00CB425B" w:rsidRPr="00DC165B">
              <w:rPr>
                <w:sz w:val="24"/>
                <w:szCs w:val="24"/>
              </w:rPr>
              <w:t>4</w:t>
            </w:r>
            <w:r w:rsidRPr="00DC165B">
              <w:rPr>
                <w:sz w:val="24"/>
                <w:szCs w:val="24"/>
              </w:rPr>
              <w:t xml:space="preserve"> </w:t>
            </w:r>
            <w:proofErr w:type="gramStart"/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  <w:proofErr w:type="gramEnd"/>
          </w:p>
        </w:tc>
      </w:tr>
      <w:tr w:rsidR="00E73F8C" w14:paraId="1736BE86" w14:textId="77777777" w:rsidTr="003D44CA">
        <w:tc>
          <w:tcPr>
            <w:tcW w:w="1201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55AD25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56D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Скорость движения воздуха, м/с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B27A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Не более 0.2 м/с</w:t>
            </w:r>
          </w:p>
        </w:tc>
      </w:tr>
      <w:tr w:rsidR="00E73F8C" w14:paraId="5B7C5E03" w14:textId="77777777" w:rsidTr="003D44CA">
        <w:tc>
          <w:tcPr>
            <w:tcW w:w="1201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7EA1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D5F7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3B7F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60-40%</w:t>
            </w:r>
          </w:p>
        </w:tc>
      </w:tr>
      <w:tr w:rsidR="00E73F8C" w14:paraId="6645B335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F8210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Технические средства и оборудование,</w:t>
            </w:r>
            <w:r w:rsidR="005F4C54">
              <w:rPr>
                <w:sz w:val="24"/>
                <w:szCs w:val="24"/>
              </w:rPr>
              <w:t xml:space="preserve"> </w:t>
            </w:r>
            <w:r w:rsidRPr="00DC165B">
              <w:rPr>
                <w:sz w:val="24"/>
                <w:szCs w:val="24"/>
              </w:rPr>
              <w:t>обеспечивающие температурно- влажностный режим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D8C0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Предусматриваемые системы вентиляции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0DA7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Кондиционер </w:t>
            </w:r>
          </w:p>
        </w:tc>
      </w:tr>
      <w:tr w:rsidR="00E73F8C" w14:paraId="22AA7F66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8D58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EE71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Кратность обмена воздуха в помещении, ч</w:t>
            </w:r>
            <w:r w:rsidRPr="00DC165B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40B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3</w:t>
            </w:r>
          </w:p>
        </w:tc>
      </w:tr>
      <w:tr w:rsidR="00E73F8C" w14:paraId="39FFFAD7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62F4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1AE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Баланс воздуха в помещении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593B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DC165B">
              <w:rPr>
                <w:sz w:val="24"/>
                <w:szCs w:val="24"/>
                <w:lang w:val="en-US"/>
              </w:rPr>
              <w:t>Нейтральный</w:t>
            </w:r>
            <w:proofErr w:type="spellEnd"/>
          </w:p>
        </w:tc>
      </w:tr>
      <w:tr w:rsidR="00E73F8C" w14:paraId="077E16C8" w14:textId="77777777" w:rsidTr="003D44CA">
        <w:trPr>
          <w:trHeight w:val="752"/>
        </w:trPr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2C46E88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2E4B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Наличие тепло- или </w:t>
            </w:r>
            <w:proofErr w:type="spellStart"/>
            <w:r w:rsidRPr="00DC165B">
              <w:rPr>
                <w:sz w:val="24"/>
                <w:szCs w:val="24"/>
              </w:rPr>
              <w:t>влаговыделяющего</w:t>
            </w:r>
            <w:proofErr w:type="spellEnd"/>
            <w:r w:rsidRPr="00DC165B">
              <w:rPr>
                <w:sz w:val="24"/>
                <w:szCs w:val="24"/>
              </w:rPr>
              <w:t xml:space="preserve"> оборудования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6B37" w14:textId="77777777" w:rsidR="00E73F8C" w:rsidRPr="00DC165B" w:rsidRDefault="00CB425B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Принтер, ЭВМ</w:t>
            </w:r>
          </w:p>
          <w:p w14:paraId="1749DBB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E73F8C" w14:paraId="66BD3F89" w14:textId="77777777" w:rsidTr="003D44CA">
        <w:tc>
          <w:tcPr>
            <w:tcW w:w="1201" w:type="pct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BC58" w14:textId="77777777" w:rsidR="00E73F8C" w:rsidRPr="00DC165B" w:rsidRDefault="00E73F8C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Отопление на участке</w:t>
            </w:r>
          </w:p>
        </w:tc>
        <w:tc>
          <w:tcPr>
            <w:tcW w:w="2263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2C9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Система отопления в помещении</w:t>
            </w:r>
          </w:p>
        </w:tc>
        <w:tc>
          <w:tcPr>
            <w:tcW w:w="1536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5BF0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Централизованная</w:t>
            </w:r>
          </w:p>
        </w:tc>
      </w:tr>
      <w:tr w:rsidR="00E73F8C" w14:paraId="414BC482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B512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3F0BF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Теплоноситель и его параметры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7AB1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Вода </w:t>
            </w:r>
            <w:r w:rsidRPr="00DC165B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DC165B">
              <w:rPr>
                <w:sz w:val="24"/>
                <w:szCs w:val="24"/>
                <w:vertAlign w:val="subscript"/>
              </w:rPr>
              <w:t>вх</w:t>
            </w:r>
            <w:proofErr w:type="spellEnd"/>
            <w:r w:rsidRPr="00DC165B">
              <w:rPr>
                <w:sz w:val="24"/>
                <w:szCs w:val="24"/>
              </w:rPr>
              <w:t>=95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 xml:space="preserve">С, </w:t>
            </w:r>
            <w:r w:rsidRPr="00DC165B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DC165B">
              <w:rPr>
                <w:sz w:val="24"/>
                <w:szCs w:val="24"/>
                <w:vertAlign w:val="subscript"/>
              </w:rPr>
              <w:t>вых</w:t>
            </w:r>
            <w:proofErr w:type="spellEnd"/>
            <w:r w:rsidRPr="00DC165B">
              <w:rPr>
                <w:sz w:val="24"/>
                <w:szCs w:val="24"/>
              </w:rPr>
              <w:t>=70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</w:tr>
      <w:tr w:rsidR="0085598A" w14:paraId="15F0D547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94AF" w14:textId="77777777" w:rsidR="0085598A" w:rsidRPr="00DC165B" w:rsidRDefault="0085598A" w:rsidP="0085598A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Способ уборки помещения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AECE" w14:textId="77777777" w:rsidR="0085598A" w:rsidRPr="00DC165B" w:rsidRDefault="0085598A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Влажный</w:t>
            </w:r>
          </w:p>
        </w:tc>
      </w:tr>
    </w:tbl>
    <w:p w14:paraId="5332C05C" w14:textId="77777777" w:rsidR="00194AA5" w:rsidRPr="005C3188" w:rsidRDefault="00194AA5" w:rsidP="005C3188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Параметры микроклимата соответствуют </w:t>
      </w:r>
      <w:r w:rsidR="005C3188">
        <w:rPr>
          <w:szCs w:val="28"/>
        </w:rPr>
        <w:t>постановления Министерства здравоохранения Республики Беларусь № 33 от 30.04.2013</w:t>
      </w:r>
      <w:r w:rsidR="005C3188">
        <w:rPr>
          <w:rFonts w:eastAsia="Times New Roman"/>
          <w:szCs w:val="28"/>
        </w:rPr>
        <w:t xml:space="preserve"> </w:t>
      </w:r>
      <w:r w:rsidR="005C3188">
        <w:rPr>
          <w:szCs w:val="28"/>
        </w:rPr>
        <w:t xml:space="preserve">Санитарные нормы и </w:t>
      </w:r>
      <w:proofErr w:type="gramStart"/>
      <w:r w:rsidR="005C3188">
        <w:rPr>
          <w:szCs w:val="28"/>
        </w:rPr>
        <w:t>правила  «</w:t>
      </w:r>
      <w:proofErr w:type="gramEnd"/>
      <w:r w:rsidR="005C3188">
        <w:rPr>
          <w:szCs w:val="28"/>
        </w:rPr>
        <w:t xml:space="preserve">Требования к микроклимату рабочих мест в производственных и офисных помещениях», </w:t>
      </w:r>
      <w:r w:rsidR="005C3188" w:rsidRPr="005C3188">
        <w:rPr>
          <w:szCs w:val="28"/>
        </w:rPr>
        <w:t>Гигие</w:t>
      </w:r>
      <w:r w:rsidR="005C3188">
        <w:rPr>
          <w:szCs w:val="28"/>
        </w:rPr>
        <w:t xml:space="preserve">нического  норматива «Показатели </w:t>
      </w:r>
      <w:r w:rsidR="005C3188" w:rsidRPr="005C3188">
        <w:rPr>
          <w:szCs w:val="28"/>
        </w:rPr>
        <w:t>микроклимат</w:t>
      </w:r>
      <w:r w:rsidR="005C3188">
        <w:rPr>
          <w:szCs w:val="28"/>
        </w:rPr>
        <w:t xml:space="preserve">а  производственных  и  офисных </w:t>
      </w:r>
      <w:r w:rsidR="005C3188" w:rsidRPr="005C3188">
        <w:rPr>
          <w:szCs w:val="28"/>
        </w:rPr>
        <w:t>помещений”</w:t>
      </w:r>
      <w:r w:rsidR="005C3188">
        <w:rPr>
          <w:szCs w:val="28"/>
        </w:rPr>
        <w:t xml:space="preserve"> и являются допустимыми</w:t>
      </w:r>
      <w:r w:rsidR="005C3188" w:rsidRPr="005C3188">
        <w:rPr>
          <w:szCs w:val="28"/>
        </w:rPr>
        <w:t>.</w:t>
      </w:r>
    </w:p>
    <w:p w14:paraId="5D0A72C5" w14:textId="77777777" w:rsidR="00BB44B5" w:rsidRDefault="00194AA5" w:rsidP="00BB44B5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Для каждо</w:t>
      </w:r>
      <w:r w:rsidR="0085598A">
        <w:rPr>
          <w:szCs w:val="28"/>
        </w:rPr>
        <w:t>го отдела</w:t>
      </w:r>
      <w:r>
        <w:rPr>
          <w:szCs w:val="28"/>
        </w:rPr>
        <w:t xml:space="preserve"> определены вещества, выделя</w:t>
      </w:r>
      <w:r w:rsidR="007C3C39">
        <w:rPr>
          <w:szCs w:val="28"/>
        </w:rPr>
        <w:t>емые</w:t>
      </w:r>
      <w:r>
        <w:rPr>
          <w:szCs w:val="28"/>
        </w:rPr>
        <w:t xml:space="preserve"> в воздух рабочей зоны</w:t>
      </w:r>
      <w:r w:rsidR="007C3C39" w:rsidRPr="005C3188">
        <w:rPr>
          <w:szCs w:val="28"/>
        </w:rPr>
        <w:t xml:space="preserve">”, </w:t>
      </w:r>
      <w:r w:rsidR="007C3C39">
        <w:rPr>
          <w:szCs w:val="28"/>
        </w:rPr>
        <w:t>параметриты которых отражены в таблице 7.2</w:t>
      </w:r>
      <w:r>
        <w:rPr>
          <w:szCs w:val="28"/>
        </w:rPr>
        <w:t>. Контроль санитарного состояния воздуха рабочей зоны в процессе производства осуществляет</w:t>
      </w:r>
      <w:r w:rsidR="005C3188">
        <w:rPr>
          <w:szCs w:val="28"/>
        </w:rPr>
        <w:t xml:space="preserve"> </w:t>
      </w:r>
      <w:r w:rsidR="005C3188" w:rsidRPr="005C3188">
        <w:rPr>
          <w:szCs w:val="28"/>
        </w:rPr>
        <w:t>“Республиканский центр гигиены, эпидемиологии и общественного здоровья”</w:t>
      </w:r>
      <w:r>
        <w:rPr>
          <w:szCs w:val="28"/>
        </w:rPr>
        <w:t>.</w:t>
      </w:r>
    </w:p>
    <w:p w14:paraId="74E1D83D" w14:textId="77777777" w:rsidR="0085598A" w:rsidRPr="00BD57C1" w:rsidRDefault="0085598A" w:rsidP="00BB44B5">
      <w:pPr>
        <w:spacing w:after="0" w:line="360" w:lineRule="auto"/>
        <w:ind w:firstLine="851"/>
        <w:jc w:val="both"/>
        <w:rPr>
          <w:szCs w:val="28"/>
        </w:rPr>
      </w:pPr>
    </w:p>
    <w:p w14:paraId="173192D9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7.2 – Характеристика опасных, вредных (токсичных) веществ, используемых в технологии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7"/>
        <w:gridCol w:w="5493"/>
      </w:tblGrid>
      <w:tr w:rsidR="00194AA5" w:rsidRPr="009A33D4" w14:paraId="261927AB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5DE1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Исходные параметры и характеристики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D72C7" w14:textId="77777777" w:rsidR="00194AA5" w:rsidRPr="009A33D4" w:rsidRDefault="00194AA5" w:rsidP="003D44CA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Значения</w:t>
            </w:r>
            <w:r w:rsidR="003D44CA" w:rsidRPr="009A33D4">
              <w:rPr>
                <w:sz w:val="24"/>
                <w:szCs w:val="24"/>
              </w:rPr>
              <w:t xml:space="preserve"> </w:t>
            </w:r>
            <w:r w:rsidRPr="009A33D4">
              <w:rPr>
                <w:sz w:val="24"/>
                <w:szCs w:val="24"/>
              </w:rPr>
              <w:t>характеристики</w:t>
            </w:r>
          </w:p>
        </w:tc>
      </w:tr>
      <w:tr w:rsidR="009A33D4" w:rsidRPr="009A33D4" w14:paraId="7602F399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89D6" w14:textId="77777777" w:rsidR="009A33D4" w:rsidRPr="009A33D4" w:rsidRDefault="009A33D4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BB1DB" w14:textId="77777777" w:rsidR="009A33D4" w:rsidRPr="009A33D4" w:rsidRDefault="009A33D4" w:rsidP="003D44CA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2</w:t>
            </w:r>
          </w:p>
        </w:tc>
      </w:tr>
      <w:tr w:rsidR="00194AA5" w:rsidRPr="009A33D4" w14:paraId="274F785C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3B00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Наименование веществ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6A1B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Озон</w:t>
            </w:r>
          </w:p>
        </w:tc>
      </w:tr>
      <w:tr w:rsidR="00194AA5" w:rsidRPr="009A33D4" w14:paraId="158CA2D8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204A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Агрегатное состояние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799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Газообразное</w:t>
            </w:r>
          </w:p>
        </w:tc>
      </w:tr>
      <w:tr w:rsidR="00194AA5" w:rsidRPr="009A33D4" w14:paraId="5E2F599A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FF2FD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Наличие источников пыли, вредных паров и газов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A86E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Лазерный принтер</w:t>
            </w:r>
          </w:p>
        </w:tc>
      </w:tr>
      <w:tr w:rsidR="00194AA5" w:rsidRPr="009A33D4" w14:paraId="61A7AD3F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5A63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Класс опасности веществ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61F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A33D4">
              <w:rPr>
                <w:sz w:val="24"/>
                <w:szCs w:val="24"/>
                <w:lang w:val="en-US"/>
              </w:rPr>
              <w:t>1</w:t>
            </w:r>
          </w:p>
        </w:tc>
      </w:tr>
      <w:tr w:rsidR="00194AA5" w:rsidRPr="009A33D4" w14:paraId="05A0B8C5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E416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ПДК вредных веществ, мг/м</w:t>
            </w:r>
            <w:r w:rsidRPr="009A33D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FB50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A33D4">
              <w:rPr>
                <w:sz w:val="24"/>
                <w:szCs w:val="24"/>
                <w:lang w:val="en-US"/>
              </w:rPr>
              <w:t>0.1</w:t>
            </w:r>
          </w:p>
        </w:tc>
      </w:tr>
      <w:tr w:rsidR="00194AA5" w:rsidRPr="009A33D4" w14:paraId="0003BF90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D0E46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Количество вредных веществ, выделяющихся в воздух рабочей зоны, мг/м</w:t>
            </w:r>
            <w:r w:rsidRPr="009A33D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94975" w14:textId="77777777" w:rsidR="00194AA5" w:rsidRPr="009A33D4" w:rsidRDefault="00194AA5" w:rsidP="007C3C39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менее 0.0</w:t>
            </w:r>
            <w:r w:rsidR="007C3C39" w:rsidRPr="009A33D4">
              <w:rPr>
                <w:sz w:val="24"/>
                <w:szCs w:val="24"/>
              </w:rPr>
              <w:t>5</w:t>
            </w:r>
          </w:p>
        </w:tc>
      </w:tr>
      <w:tr w:rsidR="00194AA5" w:rsidRPr="009A33D4" w14:paraId="4396708E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8A85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Влияние вредных веществ на организм человека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DFD53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боль в груди;</w:t>
            </w:r>
          </w:p>
          <w:p w14:paraId="17AC2EE9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кашель;</w:t>
            </w:r>
          </w:p>
          <w:p w14:paraId="43906308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одышка;</w:t>
            </w:r>
          </w:p>
          <w:p w14:paraId="15340133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жжение в глазах;</w:t>
            </w:r>
          </w:p>
          <w:p w14:paraId="071ECC76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слезотечение.</w:t>
            </w:r>
          </w:p>
        </w:tc>
      </w:tr>
      <w:tr w:rsidR="009A33D4" w:rsidRPr="009A33D4" w14:paraId="3B509C16" w14:textId="77777777" w:rsidTr="009A33D4">
        <w:trPr>
          <w:jc w:val="center"/>
        </w:trPr>
        <w:tc>
          <w:tcPr>
            <w:tcW w:w="9570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DF6F" w14:textId="77777777" w:rsidR="009A33D4" w:rsidRPr="009A33D4" w:rsidRDefault="009A33D4" w:rsidP="009A33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Cs w:val="24"/>
              </w:rPr>
              <w:lastRenderedPageBreak/>
              <w:t>Окончание таблицы 7.2</w:t>
            </w:r>
          </w:p>
        </w:tc>
      </w:tr>
      <w:tr w:rsidR="009A33D4" w:rsidRPr="009A33D4" w14:paraId="110DDF95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0CE16" w14:textId="77777777" w:rsidR="009A33D4" w:rsidRPr="009A33D4" w:rsidRDefault="009A33D4" w:rsidP="009A33D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084" w14:textId="77777777" w:rsidR="009A33D4" w:rsidRPr="009A33D4" w:rsidRDefault="009A33D4" w:rsidP="009A33D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2</w:t>
            </w:r>
          </w:p>
        </w:tc>
      </w:tr>
      <w:tr w:rsidR="00194AA5" w:rsidRPr="009A33D4" w14:paraId="448391E0" w14:textId="77777777" w:rsidTr="009A33D4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7129F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Мероприятия по борьбе с пылью, вредными парами и газами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24025" w14:textId="77777777" w:rsidR="00194AA5" w:rsidRPr="009A33D4" w:rsidRDefault="00194AA5" w:rsidP="003D44CA">
            <w:pPr>
              <w:widowControl w:val="0"/>
              <w:spacing w:after="0" w:line="360" w:lineRule="auto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наличи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вентиляции в помещениях с установленными лазерными принтерами или регулярно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проветривани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и влажн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ая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уборк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а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таких помещений</w:t>
            </w:r>
          </w:p>
        </w:tc>
      </w:tr>
    </w:tbl>
    <w:p w14:paraId="06800E54" w14:textId="77777777" w:rsidR="00BD57C1" w:rsidRDefault="00BD57C1" w:rsidP="0085598A">
      <w:pPr>
        <w:spacing w:after="0" w:line="360" w:lineRule="auto"/>
        <w:ind w:firstLine="709"/>
        <w:jc w:val="both"/>
        <w:rPr>
          <w:szCs w:val="28"/>
        </w:rPr>
      </w:pPr>
    </w:p>
    <w:p w14:paraId="79B258B8" w14:textId="77777777" w:rsidR="007C3C39" w:rsidRDefault="0085598A" w:rsidP="0085598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каждого отдела определены требуемые параметры </w:t>
      </w:r>
      <w:r w:rsidR="007C3C39" w:rsidRPr="008A34E6">
        <w:rPr>
          <w:szCs w:val="28"/>
        </w:rPr>
        <w:t>искусственно</w:t>
      </w:r>
      <w:r w:rsidR="007C3C39">
        <w:rPr>
          <w:szCs w:val="28"/>
        </w:rPr>
        <w:t>го</w:t>
      </w:r>
      <w:r w:rsidR="007C3C39" w:rsidRPr="008A34E6">
        <w:rPr>
          <w:szCs w:val="28"/>
        </w:rPr>
        <w:t xml:space="preserve"> и естественно</w:t>
      </w:r>
      <w:r w:rsidR="007C3C39">
        <w:rPr>
          <w:szCs w:val="28"/>
        </w:rPr>
        <w:t>го освещения в помещении</w:t>
      </w:r>
      <w:r>
        <w:rPr>
          <w:szCs w:val="28"/>
        </w:rPr>
        <w:t>.</w:t>
      </w:r>
    </w:p>
    <w:p w14:paraId="4A02917D" w14:textId="77777777" w:rsidR="00194AA5" w:rsidRDefault="00194AA5" w:rsidP="00194AA5">
      <w:pPr>
        <w:spacing w:after="0" w:line="360" w:lineRule="auto"/>
        <w:ind w:firstLine="708"/>
        <w:jc w:val="both"/>
        <w:rPr>
          <w:rFonts w:ascii="Calibri" w:hAnsi="Calibri"/>
        </w:rPr>
      </w:pPr>
    </w:p>
    <w:p w14:paraId="5F9451FC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7.3 – Освещение (искусственное и естественное) в помещении</w:t>
      </w:r>
    </w:p>
    <w:tbl>
      <w:tblPr>
        <w:tblW w:w="974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9"/>
        <w:gridCol w:w="3738"/>
      </w:tblGrid>
      <w:tr w:rsidR="00194AA5" w:rsidRPr="009A33D4" w14:paraId="572E516E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A07C3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Исходные параметры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AE29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Значение реализуемых параметров</w:t>
            </w:r>
          </w:p>
        </w:tc>
      </w:tr>
      <w:tr w:rsidR="00194AA5" w:rsidRPr="009A33D4" w14:paraId="35F3F4B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6D09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Наименование помещения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CEC59" w14:textId="77777777" w:rsidR="00194AA5" w:rsidRPr="009A33D4" w:rsidRDefault="0085598A" w:rsidP="00CB425B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</w:t>
            </w:r>
            <w:r w:rsidR="00CB425B" w:rsidRPr="009A33D4">
              <w:rPr>
                <w:sz w:val="24"/>
                <w:szCs w:val="28"/>
              </w:rPr>
              <w:t>фис</w:t>
            </w:r>
          </w:p>
        </w:tc>
      </w:tr>
      <w:tr w:rsidR="00194AA5" w:rsidRPr="009A33D4" w14:paraId="24B2EFA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D6E9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Наименование рабочего места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49EF4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Рабочее место инженера -программиста</w:t>
            </w:r>
          </w:p>
        </w:tc>
      </w:tr>
      <w:tr w:rsidR="00194AA5" w:rsidRPr="009A33D4" w14:paraId="24352465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9AA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Вид и система искусственного освещения в помещении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FED6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  <w:lang w:val="en-US"/>
              </w:rPr>
            </w:pPr>
            <w:r w:rsidRPr="009A33D4">
              <w:rPr>
                <w:sz w:val="24"/>
                <w:szCs w:val="28"/>
              </w:rPr>
              <w:t>Рабочее общее равномерное</w:t>
            </w:r>
          </w:p>
        </w:tc>
      </w:tr>
      <w:tr w:rsidR="00194AA5" w:rsidRPr="009A33D4" w14:paraId="2F4B77D3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0990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 xml:space="preserve">Характеристика зрительной работы, разряд и </w:t>
            </w:r>
            <w:proofErr w:type="spellStart"/>
            <w:r w:rsidRPr="009A33D4">
              <w:rPr>
                <w:sz w:val="24"/>
                <w:szCs w:val="28"/>
              </w:rPr>
              <w:t>подразряд</w:t>
            </w:r>
            <w:proofErr w:type="spellEnd"/>
            <w:r w:rsidRPr="009A33D4">
              <w:rPr>
                <w:sz w:val="24"/>
                <w:szCs w:val="28"/>
              </w:rPr>
              <w:t xml:space="preserve"> зрительной работы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5AF1C" w14:textId="77777777" w:rsidR="00194AA5" w:rsidRPr="009A33D4" w:rsidRDefault="00E3523E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  <w:lang w:val="en-US"/>
              </w:rPr>
              <w:t>IV</w:t>
            </w:r>
            <w:r w:rsidR="00194AA5" w:rsidRPr="009A33D4">
              <w:rPr>
                <w:sz w:val="24"/>
                <w:szCs w:val="28"/>
              </w:rPr>
              <w:t>а</w:t>
            </w:r>
          </w:p>
        </w:tc>
      </w:tr>
      <w:tr w:rsidR="00194AA5" w:rsidRPr="009A33D4" w14:paraId="4D72D4C3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AB6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 xml:space="preserve">Освещенность при выполнении данной зрительной работы, </w:t>
            </w:r>
            <w:proofErr w:type="spellStart"/>
            <w:r w:rsidRPr="009A33D4">
              <w:rPr>
                <w:sz w:val="24"/>
                <w:szCs w:val="28"/>
              </w:rPr>
              <w:t>лк</w:t>
            </w:r>
            <w:proofErr w:type="spellEnd"/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C486A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300</w:t>
            </w:r>
          </w:p>
        </w:tc>
      </w:tr>
      <w:tr w:rsidR="00194AA5" w:rsidRPr="009A33D4" w14:paraId="4F2B0F2A" w14:textId="77777777" w:rsidTr="004E2B0D">
        <w:trPr>
          <w:trHeight w:val="577"/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16E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Мощность лампы светильников, Вт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0827E" w14:textId="77777777" w:rsidR="00194AA5" w:rsidRPr="009A33D4" w:rsidRDefault="00CB425B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75</w:t>
            </w:r>
          </w:p>
        </w:tc>
      </w:tr>
      <w:tr w:rsidR="00194AA5" w:rsidRPr="009A33D4" w14:paraId="22F484D0" w14:textId="77777777" w:rsidTr="004E2B0D">
        <w:trPr>
          <w:jc w:val="center"/>
        </w:trPr>
        <w:tc>
          <w:tcPr>
            <w:tcW w:w="600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18D9B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Источники искусственного освещения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5ADB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люминесцентные лампы</w:t>
            </w:r>
          </w:p>
        </w:tc>
      </w:tr>
      <w:tr w:rsidR="00194AA5" w:rsidRPr="009A33D4" w14:paraId="660FF323" w14:textId="77777777" w:rsidTr="004E2B0D">
        <w:trPr>
          <w:jc w:val="center"/>
        </w:trPr>
        <w:tc>
          <w:tcPr>
            <w:tcW w:w="60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DFC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 xml:space="preserve">Исполнение светильников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A251" w14:textId="77777777" w:rsidR="00194AA5" w:rsidRPr="009A33D4" w:rsidRDefault="00194AA5" w:rsidP="007C3C39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открытый с решетчатым отражателем</w:t>
            </w:r>
          </w:p>
        </w:tc>
      </w:tr>
      <w:tr w:rsidR="00194AA5" w:rsidRPr="009A33D4" w14:paraId="0AE08540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F6D58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Исполнение естественного освещения (боковое или боковое и верхнее)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8476" w14:textId="77777777" w:rsidR="00194AA5" w:rsidRPr="009A33D4" w:rsidRDefault="007C3C39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однос</w:t>
            </w:r>
            <w:r w:rsidR="00194AA5" w:rsidRPr="009A33D4">
              <w:rPr>
                <w:sz w:val="24"/>
                <w:szCs w:val="28"/>
              </w:rPr>
              <w:t>тороннее боковое</w:t>
            </w:r>
          </w:p>
        </w:tc>
      </w:tr>
      <w:tr w:rsidR="00194AA5" w:rsidRPr="009A33D4" w14:paraId="2B27CA41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AEAE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Коэффициент естественной освещенности (КЕО, %)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3F86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1,5</w:t>
            </w:r>
          </w:p>
        </w:tc>
      </w:tr>
      <w:tr w:rsidR="00194AA5" w:rsidRPr="009A33D4" w14:paraId="7658D78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D989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1FE8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мытье окон, чистка светильников</w:t>
            </w:r>
          </w:p>
        </w:tc>
      </w:tr>
    </w:tbl>
    <w:p w14:paraId="4951447D" w14:textId="77777777" w:rsidR="007C3C39" w:rsidRDefault="007C3C39" w:rsidP="00194AA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 соответствии с постановлением </w:t>
      </w:r>
      <w:proofErr w:type="spellStart"/>
      <w:r>
        <w:rPr>
          <w:szCs w:val="28"/>
        </w:rPr>
        <w:t>Министрерства</w:t>
      </w:r>
      <w:proofErr w:type="spellEnd"/>
      <w:r>
        <w:rPr>
          <w:szCs w:val="28"/>
        </w:rPr>
        <w:t xml:space="preserve"> Здравоохранения № 59 от 28.06.2013 </w:t>
      </w:r>
      <w:r>
        <w:rPr>
          <w:sz w:val="30"/>
          <w:szCs w:val="30"/>
        </w:rPr>
        <w:t>о</w:t>
      </w:r>
      <w:r w:rsidRPr="00E3085F">
        <w:rPr>
          <w:sz w:val="30"/>
          <w:szCs w:val="30"/>
        </w:rPr>
        <w:t xml:space="preserve">б утверждении Санитарных норм </w:t>
      </w:r>
      <w:r>
        <w:rPr>
          <w:sz w:val="30"/>
          <w:szCs w:val="30"/>
        </w:rPr>
        <w:t xml:space="preserve">и </w:t>
      </w:r>
      <w:r w:rsidRPr="00E3085F">
        <w:rPr>
          <w:sz w:val="30"/>
          <w:szCs w:val="30"/>
        </w:rPr>
        <w:t>правил «</w:t>
      </w:r>
      <w:r>
        <w:rPr>
          <w:sz w:val="30"/>
          <w:szCs w:val="30"/>
        </w:rPr>
        <w:t>Т</w:t>
      </w:r>
      <w:r w:rsidRPr="00015DA8">
        <w:rPr>
          <w:sz w:val="30"/>
          <w:szCs w:val="30"/>
        </w:rPr>
        <w:t xml:space="preserve">ребования при работе с </w:t>
      </w:r>
      <w:proofErr w:type="spellStart"/>
      <w:r w:rsidRPr="00015DA8">
        <w:rPr>
          <w:sz w:val="30"/>
          <w:szCs w:val="30"/>
        </w:rPr>
        <w:t>видеодисплейными</w:t>
      </w:r>
      <w:proofErr w:type="spellEnd"/>
      <w:r w:rsidRPr="00015DA8">
        <w:rPr>
          <w:sz w:val="30"/>
          <w:szCs w:val="30"/>
        </w:rPr>
        <w:t xml:space="preserve"> терминалами и электронно-вычислительными машинами</w:t>
      </w:r>
      <w:r w:rsidRPr="00E3085F">
        <w:rPr>
          <w:sz w:val="30"/>
          <w:szCs w:val="30"/>
        </w:rPr>
        <w:t>»</w:t>
      </w:r>
      <w:r>
        <w:rPr>
          <w:sz w:val="30"/>
          <w:szCs w:val="30"/>
        </w:rPr>
        <w:t>, Гигиенического норматива</w:t>
      </w:r>
      <w:r w:rsidRPr="00E3085F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Pr="00015DA8">
        <w:rPr>
          <w:sz w:val="30"/>
          <w:szCs w:val="30"/>
        </w:rPr>
        <w:t xml:space="preserve">Предельно-допустимые уровни нормируемых параметров при работе с </w:t>
      </w:r>
      <w:proofErr w:type="spellStart"/>
      <w:r w:rsidRPr="00015DA8">
        <w:rPr>
          <w:sz w:val="30"/>
          <w:szCs w:val="30"/>
        </w:rPr>
        <w:t>видеодисплейными</w:t>
      </w:r>
      <w:proofErr w:type="spellEnd"/>
      <w:r w:rsidRPr="00015DA8">
        <w:rPr>
          <w:sz w:val="30"/>
          <w:szCs w:val="30"/>
        </w:rPr>
        <w:t xml:space="preserve"> терминалами и электронно-вычислительными машинами</w:t>
      </w:r>
      <w:r>
        <w:rPr>
          <w:sz w:val="30"/>
          <w:szCs w:val="30"/>
        </w:rPr>
        <w:t>»</w:t>
      </w:r>
      <w:r w:rsidR="004406F2">
        <w:rPr>
          <w:szCs w:val="28"/>
        </w:rPr>
        <w:t xml:space="preserve">, предельно допустимая освещённость должна составлять от 300 </w:t>
      </w:r>
      <w:proofErr w:type="spellStart"/>
      <w:r w:rsidR="004406F2">
        <w:rPr>
          <w:szCs w:val="28"/>
        </w:rPr>
        <w:t>лк</w:t>
      </w:r>
      <w:proofErr w:type="spellEnd"/>
      <w:r w:rsidR="00130C1B">
        <w:rPr>
          <w:szCs w:val="28"/>
        </w:rPr>
        <w:t xml:space="preserve"> до 500 </w:t>
      </w:r>
      <w:proofErr w:type="spellStart"/>
      <w:r w:rsidR="00130C1B">
        <w:rPr>
          <w:szCs w:val="28"/>
        </w:rPr>
        <w:t>лк</w:t>
      </w:r>
      <w:proofErr w:type="spellEnd"/>
      <w:r w:rsidR="00130C1B">
        <w:rPr>
          <w:szCs w:val="28"/>
        </w:rPr>
        <w:t>, оптимальное расстояние до монитора – 600 мм</w:t>
      </w:r>
      <w:r w:rsidR="004406F2">
        <w:rPr>
          <w:szCs w:val="28"/>
        </w:rPr>
        <w:t>.</w:t>
      </w:r>
    </w:p>
    <w:p w14:paraId="4DBD3F5C" w14:textId="77777777" w:rsidR="00194AA5" w:rsidRDefault="00194AA5" w:rsidP="00194AA5">
      <w:pPr>
        <w:spacing w:after="0" w:line="360" w:lineRule="auto"/>
        <w:ind w:firstLine="709"/>
        <w:jc w:val="both"/>
      </w:pPr>
      <w:r>
        <w:rPr>
          <w:szCs w:val="28"/>
        </w:rPr>
        <w:t xml:space="preserve">Для поддержания требуемых параметров освещения проводится регулярная чистка световых проёмов (2 раза в год), чистка светильников и своевременная замена перегоревших ламп. </w:t>
      </w:r>
      <w:r>
        <w:t>Используемая в лабораториях система освещения и мероприятия по его обеспечению обеспечивают на рабочих местах параметры освещения в соответствии с ТКП 45-2.04-153-2009. "Естественное и искусственное освещение. Строительные нормы проектирования".</w:t>
      </w:r>
    </w:p>
    <w:p w14:paraId="70347EFE" w14:textId="77777777" w:rsidR="00194AA5" w:rsidRDefault="00194AA5" w:rsidP="00194AA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Требования безопасности в данной работе разработаны к ПЭВМ</w:t>
      </w:r>
      <w:r w:rsidR="004406F2">
        <w:rPr>
          <w:szCs w:val="28"/>
        </w:rPr>
        <w:t>, представленные в таблице 7.4</w:t>
      </w:r>
      <w:r>
        <w:rPr>
          <w:szCs w:val="28"/>
        </w:rPr>
        <w:t>.</w:t>
      </w:r>
    </w:p>
    <w:p w14:paraId="28F8B68F" w14:textId="77777777" w:rsidR="00194AA5" w:rsidRPr="004E2B0D" w:rsidRDefault="00194AA5" w:rsidP="00194AA5">
      <w:pPr>
        <w:spacing w:after="0" w:line="360" w:lineRule="auto"/>
        <w:ind w:firstLine="708"/>
        <w:jc w:val="both"/>
        <w:rPr>
          <w:sz w:val="22"/>
          <w:szCs w:val="28"/>
        </w:rPr>
      </w:pPr>
    </w:p>
    <w:p w14:paraId="68804F28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7.4 – Опасные факторы машин и реализуемые мероприятия</w:t>
      </w:r>
    </w:p>
    <w:tbl>
      <w:tblPr>
        <w:tblW w:w="974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26"/>
        <w:gridCol w:w="4021"/>
      </w:tblGrid>
      <w:tr w:rsidR="00194AA5" w:rsidRPr="004E2B0D" w14:paraId="29AC6B50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F1D" w14:textId="77777777" w:rsidR="00194AA5" w:rsidRPr="004E2B0D" w:rsidRDefault="00194AA5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FAF7E" w14:textId="77777777" w:rsidR="00194AA5" w:rsidRPr="004E2B0D" w:rsidRDefault="00194AA5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Значение реализуемого параметра</w:t>
            </w:r>
          </w:p>
        </w:tc>
      </w:tr>
      <w:tr w:rsidR="00194AA5" w:rsidRPr="004E2B0D" w14:paraId="37153E1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9D53" w14:textId="77777777" w:rsidR="00194AA5" w:rsidRPr="004E2B0D" w:rsidRDefault="00194AA5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5B01" w14:textId="77777777" w:rsidR="00194AA5" w:rsidRPr="004E2B0D" w:rsidRDefault="00194AA5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</w:t>
            </w:r>
          </w:p>
        </w:tc>
      </w:tr>
      <w:tr w:rsidR="00194AA5" w:rsidRPr="004E2B0D" w14:paraId="5435B070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7EAE" w14:textId="77777777" w:rsidR="00194AA5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Наличие и характеристика опасных и вредных зон в конструкции оборудования.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4B021" w14:textId="77777777" w:rsidR="00194AA5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поражение электрическим током, электромагнитное поле, электромагнитное излучение, вредные вещества, пожарная опасность</w:t>
            </w:r>
          </w:p>
        </w:tc>
      </w:tr>
      <w:tr w:rsidR="00E3523E" w:rsidRPr="004E2B0D" w14:paraId="4063E7E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9959" w14:textId="77777777" w:rsidR="00E3523E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br w:type="page"/>
            </w:r>
            <w:r w:rsidR="00E3523E" w:rsidRPr="004E2B0D">
              <w:rPr>
                <w:sz w:val="24"/>
                <w:szCs w:val="24"/>
              </w:rPr>
              <w:t>Мероприятия по предотвращению воздействия опасных и вредных факторов на обслуживающий персонал 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AAF2" w14:textId="77777777" w:rsidR="00E3523E" w:rsidRPr="004E2B0D" w:rsidRDefault="00E3523E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Инструктаж, средства коллективной защиты, ежедневный производственный контроль</w:t>
            </w:r>
          </w:p>
        </w:tc>
      </w:tr>
      <w:tr w:rsidR="004E2B0D" w:rsidRPr="004E2B0D" w14:paraId="7E808878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12B0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Знаки безопасности на оборудовании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CE7E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Предупредительные</w:t>
            </w:r>
          </w:p>
        </w:tc>
      </w:tr>
      <w:tr w:rsidR="004E2B0D" w:rsidRPr="004E2B0D" w14:paraId="3BDC537C" w14:textId="77777777" w:rsidTr="004E2B0D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557D" w14:textId="77777777" w:rsidR="004E2B0D" w:rsidRPr="004E2B0D" w:rsidRDefault="004E2B0D" w:rsidP="004E2B0D">
            <w:pPr>
              <w:spacing w:after="0" w:line="360" w:lineRule="auto"/>
              <w:ind w:firstLine="709"/>
              <w:rPr>
                <w:sz w:val="24"/>
                <w:szCs w:val="24"/>
              </w:rPr>
            </w:pPr>
            <w:r w:rsidRPr="004E2B0D">
              <w:rPr>
                <w:szCs w:val="24"/>
              </w:rPr>
              <w:lastRenderedPageBreak/>
              <w:t>Окончание таблицы 7.4</w:t>
            </w:r>
          </w:p>
        </w:tc>
      </w:tr>
      <w:tr w:rsidR="004E2B0D" w:rsidRPr="004E2B0D" w14:paraId="3A4C2CC4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B82EF" w14:textId="77777777" w:rsidR="004E2B0D" w:rsidRPr="004E2B0D" w:rsidRDefault="004E2B0D" w:rsidP="004E2B0D">
            <w:pPr>
              <w:tabs>
                <w:tab w:val="center" w:pos="3135"/>
                <w:tab w:val="left" w:pos="3732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B7DB" w14:textId="77777777" w:rsidR="004E2B0D" w:rsidRPr="004E2B0D" w:rsidRDefault="004E2B0D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</w:t>
            </w:r>
          </w:p>
        </w:tc>
      </w:tr>
      <w:tr w:rsidR="004E2B0D" w:rsidRPr="004E2B0D" w14:paraId="7E124CD3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3DBD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Классификация производственного помещения по опасности поражения электрическим током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29A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Без повышенной опасности</w:t>
            </w:r>
          </w:p>
        </w:tc>
      </w:tr>
      <w:tr w:rsidR="004E2B0D" w:rsidRPr="004E2B0D" w14:paraId="55577556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3457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Характеристика напряжения электрического тока в сетях питания; электросистем основного технологического оборудования, В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6A07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220</w:t>
            </w:r>
          </w:p>
        </w:tc>
      </w:tr>
      <w:tr w:rsidR="004E2B0D" w:rsidRPr="004E2B0D" w14:paraId="6CF688E3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D383D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Тип исполнения электрооборудования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4764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закрытый</w:t>
            </w:r>
          </w:p>
        </w:tc>
      </w:tr>
      <w:tr w:rsidR="004E2B0D" w:rsidRPr="004E2B0D" w14:paraId="52C9377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E6A32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 электрооборудования по способу защиты человека от поражения электрическим током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D235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I</w:t>
            </w:r>
          </w:p>
        </w:tc>
      </w:tr>
      <w:tr w:rsidR="004E2B0D" w:rsidRPr="004E2B0D" w14:paraId="55BE05EB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2702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Мероприятия по устранению опасности поражения электрическим током работающих (обслуживающий персонал)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7046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заземление, изоляция, УЗО, ограждение </w:t>
            </w:r>
          </w:p>
        </w:tc>
      </w:tr>
      <w:tr w:rsidR="004E2B0D" w:rsidRPr="004E2B0D" w14:paraId="2138BC56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F610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Сопротивление изоляции</w:t>
            </w:r>
          </w:p>
          <w:p w14:paraId="77EDC104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токоведущих частей, МОм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A45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0,5</w:t>
            </w:r>
          </w:p>
        </w:tc>
      </w:tr>
      <w:tr w:rsidR="004E2B0D" w:rsidRPr="004E2B0D" w14:paraId="675E79E9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F168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Нормируемое значение сопротивления защитного заземления, 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E52A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4</w:t>
            </w:r>
          </w:p>
        </w:tc>
      </w:tr>
      <w:tr w:rsidR="004E2B0D" w:rsidRPr="004E2B0D" w14:paraId="47A79CE7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7D103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Тип защитного заземления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331C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контурное</w:t>
            </w:r>
          </w:p>
        </w:tc>
      </w:tr>
      <w:tr w:rsidR="004E2B0D" w:rsidRPr="004E2B0D" w14:paraId="2A1FCD6D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1AB2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Способ уборки (очистки) 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BCAC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Влажные салфетки</w:t>
            </w:r>
          </w:p>
        </w:tc>
      </w:tr>
      <w:tr w:rsidR="004E2B0D" w:rsidRPr="004E2B0D" w14:paraId="0DE4E7EE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95D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Зоны в оборудовании и технологические операции, способствующие накоплению зарядов статического электричества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C26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Блок ПЭВМ, монитор</w:t>
            </w:r>
          </w:p>
        </w:tc>
      </w:tr>
      <w:tr w:rsidR="004E2B0D" w:rsidRPr="004E2B0D" w14:paraId="65F153E5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25381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Мероприятия по защите обслуживающего персонала от зарядов статического электричества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3E9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заземление, антистатические салфетки</w:t>
            </w:r>
          </w:p>
        </w:tc>
      </w:tr>
    </w:tbl>
    <w:p w14:paraId="762C5506" w14:textId="77777777" w:rsidR="00E3523E" w:rsidRDefault="00E3523E" w:rsidP="00194AA5">
      <w:pPr>
        <w:spacing w:after="0" w:line="360" w:lineRule="auto"/>
        <w:ind w:firstLine="709"/>
        <w:jc w:val="both"/>
        <w:rPr>
          <w:szCs w:val="28"/>
        </w:rPr>
      </w:pPr>
    </w:p>
    <w:p w14:paraId="1DC6C968" w14:textId="77777777" w:rsidR="004406F2" w:rsidRPr="004406F2" w:rsidRDefault="004406F2" w:rsidP="004406F2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Электрическая безопасность соответствует ТКП 181-2009 (0223) </w:t>
      </w:r>
      <w:r w:rsidRPr="004406F2">
        <w:rPr>
          <w:szCs w:val="28"/>
        </w:rPr>
        <w:t>“</w:t>
      </w:r>
      <w:r>
        <w:rPr>
          <w:szCs w:val="28"/>
        </w:rPr>
        <w:t>П</w:t>
      </w:r>
      <w:r w:rsidRPr="004406F2">
        <w:rPr>
          <w:szCs w:val="28"/>
        </w:rPr>
        <w:t>р</w:t>
      </w:r>
      <w:r>
        <w:rPr>
          <w:szCs w:val="28"/>
        </w:rPr>
        <w:t xml:space="preserve">авила технической эксплуатации </w:t>
      </w:r>
      <w:r w:rsidRPr="004406F2">
        <w:rPr>
          <w:szCs w:val="28"/>
        </w:rPr>
        <w:t>электроустановок потребителей”</w:t>
      </w:r>
    </w:p>
    <w:p w14:paraId="6E2968EE" w14:textId="77777777" w:rsidR="00194AA5" w:rsidRDefault="00194AA5" w:rsidP="00194AA5">
      <w:pPr>
        <w:rPr>
          <w:szCs w:val="28"/>
        </w:rPr>
      </w:pPr>
    </w:p>
    <w:p w14:paraId="45AB5D9C" w14:textId="77777777" w:rsidR="004E2B0D" w:rsidRDefault="004E2B0D" w:rsidP="00194AA5">
      <w:pPr>
        <w:rPr>
          <w:szCs w:val="28"/>
        </w:rPr>
      </w:pPr>
    </w:p>
    <w:p w14:paraId="5A32F9EB" w14:textId="77777777" w:rsidR="004E2B0D" w:rsidRDefault="004E2B0D" w:rsidP="00194AA5">
      <w:pPr>
        <w:rPr>
          <w:szCs w:val="28"/>
        </w:rPr>
      </w:pPr>
    </w:p>
    <w:p w14:paraId="70AA9AD0" w14:textId="77777777" w:rsidR="004E2B0D" w:rsidRDefault="004E2B0D" w:rsidP="00194AA5">
      <w:pPr>
        <w:rPr>
          <w:szCs w:val="28"/>
        </w:rPr>
      </w:pPr>
    </w:p>
    <w:p w14:paraId="5C0213B9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lastRenderedPageBreak/>
        <w:t xml:space="preserve">Таблица 7.5 – Противопожарные мероприятия </w:t>
      </w:r>
    </w:p>
    <w:tbl>
      <w:tblPr>
        <w:tblW w:w="955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2"/>
        <w:gridCol w:w="3641"/>
      </w:tblGrid>
      <w:tr w:rsidR="00194AA5" w:rsidRPr="004E2B0D" w14:paraId="1DA40C8C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B8B47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1249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Значение реализуемого</w:t>
            </w:r>
          </w:p>
          <w:p w14:paraId="36595F26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параметра</w:t>
            </w:r>
          </w:p>
        </w:tc>
      </w:tr>
      <w:tr w:rsidR="00194AA5" w:rsidRPr="004E2B0D" w14:paraId="0778A726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253C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B487C" w14:textId="77777777" w:rsidR="00194AA5" w:rsidRPr="004E2B0D" w:rsidRDefault="00130C1B" w:rsidP="00CB42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</w:t>
            </w:r>
            <w:r w:rsidR="00CB425B" w:rsidRPr="004E2B0D">
              <w:rPr>
                <w:sz w:val="24"/>
                <w:szCs w:val="24"/>
              </w:rPr>
              <w:t>фис</w:t>
            </w:r>
          </w:p>
        </w:tc>
      </w:tr>
      <w:tr w:rsidR="00194AA5" w:rsidRPr="004E2B0D" w14:paraId="7E328208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11813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55E6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В</w:t>
            </w:r>
          </w:p>
        </w:tc>
      </w:tr>
      <w:tr w:rsidR="00194AA5" w:rsidRPr="004E2B0D" w14:paraId="7DB81601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621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Классификация производственного помещения по </w:t>
            </w:r>
            <w:proofErr w:type="spellStart"/>
            <w:r w:rsidRPr="004E2B0D">
              <w:rPr>
                <w:sz w:val="24"/>
                <w:szCs w:val="24"/>
              </w:rPr>
              <w:t>взрыво</w:t>
            </w:r>
            <w:proofErr w:type="spellEnd"/>
            <w:r w:rsidRPr="004E2B0D">
              <w:rPr>
                <w:sz w:val="24"/>
                <w:szCs w:val="24"/>
              </w:rPr>
              <w:t>- и пожароопасности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70FDA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П-</w:t>
            </w:r>
            <w:r w:rsidRPr="004E2B0D">
              <w:rPr>
                <w:sz w:val="24"/>
                <w:szCs w:val="24"/>
                <w:lang w:val="en-US"/>
              </w:rPr>
              <w:t>II</w:t>
            </w:r>
            <w:r w:rsidRPr="004E2B0D">
              <w:rPr>
                <w:sz w:val="24"/>
                <w:szCs w:val="24"/>
              </w:rPr>
              <w:t>а</w:t>
            </w:r>
          </w:p>
        </w:tc>
      </w:tr>
      <w:tr w:rsidR="00194AA5" w:rsidRPr="004E2B0D" w14:paraId="5DCEC46C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10F3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Характеристика материалов стен </w:t>
            </w:r>
          </w:p>
          <w:p w14:paraId="6721655A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по сгораемости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2CA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Несгораемые</w:t>
            </w:r>
          </w:p>
        </w:tc>
      </w:tr>
      <w:tr w:rsidR="00194AA5" w:rsidRPr="004E2B0D" w14:paraId="19E9A115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5C51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Степень огнестойкости стен</w:t>
            </w:r>
          </w:p>
          <w:p w14:paraId="52AC7DA5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 перекрытий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043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E2B0D">
              <w:rPr>
                <w:sz w:val="24"/>
                <w:szCs w:val="24"/>
                <w:lang w:val="en-US"/>
              </w:rPr>
              <w:t>R90-K0</w:t>
            </w:r>
          </w:p>
          <w:p w14:paraId="1176E987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E2B0D">
              <w:rPr>
                <w:sz w:val="24"/>
                <w:szCs w:val="24"/>
                <w:lang w:val="en-US"/>
              </w:rPr>
              <w:t>REI60-K0</w:t>
            </w:r>
          </w:p>
        </w:tc>
      </w:tr>
      <w:tr w:rsidR="00194AA5" w:rsidRPr="004E2B0D" w14:paraId="7A90B9E5" w14:textId="77777777" w:rsidTr="004E2B0D">
        <w:trPr>
          <w:jc w:val="center"/>
        </w:trPr>
        <w:tc>
          <w:tcPr>
            <w:tcW w:w="5912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56F95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Огнестойкость стен, ч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6F8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1,5</w:t>
            </w:r>
          </w:p>
        </w:tc>
      </w:tr>
      <w:tr w:rsidR="00194AA5" w:rsidRPr="004E2B0D" w14:paraId="30349566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88712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Характеристика материалов</w:t>
            </w:r>
          </w:p>
          <w:p w14:paraId="1CA28134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перекрытий по сгораемости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5C31" w14:textId="77777777" w:rsidR="00194AA5" w:rsidRPr="004E2B0D" w:rsidRDefault="00194AA5" w:rsidP="00130C1B">
            <w:pPr>
              <w:widowControl w:val="0"/>
              <w:spacing w:after="0" w:line="360" w:lineRule="auto"/>
              <w:jc w:val="center"/>
              <w:rPr>
                <w:rFonts w:eastAsia="SimSun"/>
                <w:kern w:val="2"/>
                <w:sz w:val="24"/>
                <w:szCs w:val="24"/>
              </w:rPr>
            </w:pPr>
            <w:r w:rsidRPr="004E2B0D">
              <w:rPr>
                <w:rFonts w:eastAsia="SimSun"/>
                <w:kern w:val="2"/>
                <w:sz w:val="24"/>
                <w:szCs w:val="24"/>
              </w:rPr>
              <w:t>Несгораемые</w:t>
            </w:r>
          </w:p>
        </w:tc>
      </w:tr>
      <w:tr w:rsidR="00194AA5" w:rsidRPr="004E2B0D" w14:paraId="15BDF994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3C79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Огнестойкость перекрытий, ч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E6AA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</w:tr>
      <w:tr w:rsidR="00194AA5" w:rsidRPr="004E2B0D" w14:paraId="45E7D65D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52F2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Расстояние от наиболее удаленного рабочего места до эвакуационного выхода, м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DFE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30 м</w:t>
            </w:r>
          </w:p>
        </w:tc>
      </w:tr>
      <w:tr w:rsidR="00194AA5" w:rsidRPr="004E2B0D" w14:paraId="557DD485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791E3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A515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3</w:t>
            </w:r>
          </w:p>
        </w:tc>
      </w:tr>
      <w:tr w:rsidR="00194AA5" w:rsidRPr="004E2B0D" w14:paraId="6A37D24F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ECD81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Стационарные установки огнетушения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EA9E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ПК</w:t>
            </w:r>
          </w:p>
        </w:tc>
      </w:tr>
      <w:tr w:rsidR="00194AA5" w14:paraId="119D0A6E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1C0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Первичные средства огнетушения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37FE" w14:textId="77777777" w:rsidR="00194AA5" w:rsidRPr="004E2B0D" w:rsidRDefault="00194AA5" w:rsidP="003D0E58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О</w:t>
            </w:r>
            <w:r w:rsidR="003D0E58" w:rsidRPr="004E2B0D">
              <w:rPr>
                <w:sz w:val="24"/>
                <w:szCs w:val="28"/>
              </w:rPr>
              <w:t>П-5</w:t>
            </w:r>
            <w:r w:rsidRPr="004E2B0D">
              <w:rPr>
                <w:sz w:val="24"/>
                <w:szCs w:val="28"/>
              </w:rPr>
              <w:t xml:space="preserve"> </w:t>
            </w:r>
          </w:p>
        </w:tc>
      </w:tr>
      <w:tr w:rsidR="00194AA5" w14:paraId="4CDDCC09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DAE0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Тип извещателей о пожаре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B71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Дымовой, ручной</w:t>
            </w:r>
          </w:p>
        </w:tc>
      </w:tr>
    </w:tbl>
    <w:p w14:paraId="73E94C55" w14:textId="77777777" w:rsidR="00194AA5" w:rsidRDefault="00194AA5" w:rsidP="00194AA5">
      <w:pPr>
        <w:spacing w:after="0" w:line="360" w:lineRule="auto"/>
        <w:rPr>
          <w:szCs w:val="28"/>
        </w:rPr>
      </w:pPr>
    </w:p>
    <w:p w14:paraId="58225BA1" w14:textId="77777777" w:rsidR="00194AA5" w:rsidRDefault="00194AA5" w:rsidP="00194AA5">
      <w:pPr>
        <w:spacing w:after="0" w:line="360" w:lineRule="auto"/>
        <w:ind w:firstLine="851"/>
        <w:jc w:val="both"/>
      </w:pPr>
      <w:r>
        <w:t xml:space="preserve">Указанные мероприятия обеспечивают пожарную безопасность в </w:t>
      </w:r>
      <w:r w:rsidR="00DC165B">
        <w:t>кабинете</w:t>
      </w:r>
      <w:r>
        <w:t xml:space="preserve">. Мероприятия соответствуют требованиям ППБ 01-2014 и </w:t>
      </w:r>
      <w:r>
        <w:rPr>
          <w:szCs w:val="20"/>
          <w:shd w:val="clear" w:color="auto" w:fill="FFFFFF"/>
        </w:rPr>
        <w:t>ТКП 474-2013</w:t>
      </w:r>
      <w:r>
        <w:t>.</w:t>
      </w:r>
    </w:p>
    <w:p w14:paraId="392207FB" w14:textId="77777777" w:rsidR="005D3204" w:rsidRDefault="005D3204" w:rsidP="00194AA5">
      <w:pPr>
        <w:rPr>
          <w:szCs w:val="28"/>
        </w:rPr>
      </w:pPr>
    </w:p>
    <w:p w14:paraId="6998EF83" w14:textId="77777777" w:rsidR="00194AA5" w:rsidRPr="008A34E6" w:rsidRDefault="00194AA5" w:rsidP="00DC165B">
      <w:pPr>
        <w:spacing w:after="0" w:line="360" w:lineRule="auto"/>
        <w:ind w:firstLine="709"/>
        <w:jc w:val="both"/>
      </w:pPr>
      <w:r w:rsidRPr="008A34E6">
        <w:rPr>
          <w:szCs w:val="28"/>
        </w:rPr>
        <w:t>Таблица 7.6 – Компенсация профессиональных вредностей. Средства индивидуальной защиты и личная гигиена работающих</w:t>
      </w:r>
    </w:p>
    <w:tbl>
      <w:tblPr>
        <w:tblW w:w="946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86"/>
        <w:gridCol w:w="3881"/>
      </w:tblGrid>
      <w:tr w:rsidR="00194AA5" w:rsidRPr="00C10717" w14:paraId="340F93A3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971CC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697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Значение реализуемого параметра</w:t>
            </w:r>
          </w:p>
        </w:tc>
      </w:tr>
      <w:tr w:rsidR="00194AA5" w:rsidRPr="00C10717" w14:paraId="4FC81E92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F9387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1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B8E8B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</w:t>
            </w:r>
          </w:p>
        </w:tc>
      </w:tr>
      <w:tr w:rsidR="00194AA5" w:rsidRPr="00C10717" w14:paraId="371DDB16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9AA18" w14:textId="77777777" w:rsidR="00194AA5" w:rsidRPr="00C10717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Профессия (должность)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F3980" w14:textId="77777777" w:rsidR="00194AA5" w:rsidRPr="00C10717" w:rsidRDefault="003D0E58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инженер - п</w:t>
            </w:r>
            <w:r w:rsidR="00194AA5" w:rsidRPr="00C10717">
              <w:rPr>
                <w:sz w:val="24"/>
                <w:szCs w:val="24"/>
              </w:rPr>
              <w:t>рограммист</w:t>
            </w:r>
          </w:p>
        </w:tc>
      </w:tr>
      <w:tr w:rsidR="00C10717" w:rsidRPr="00C10717" w14:paraId="0B12A7C7" w14:textId="77777777" w:rsidTr="00C10717">
        <w:trPr>
          <w:jc w:val="center"/>
        </w:trPr>
        <w:tc>
          <w:tcPr>
            <w:tcW w:w="9467" w:type="dxa"/>
            <w:gridSpan w:val="2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AB0F0" w14:textId="77777777" w:rsidR="00C10717" w:rsidRPr="00C10717" w:rsidRDefault="00C10717" w:rsidP="00C10717">
            <w:pPr>
              <w:spacing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C10717">
              <w:rPr>
                <w:szCs w:val="24"/>
              </w:rPr>
              <w:lastRenderedPageBreak/>
              <w:t>Окончание таблицы 7.6</w:t>
            </w:r>
          </w:p>
        </w:tc>
      </w:tr>
      <w:tr w:rsidR="00C10717" w:rsidRPr="00C10717" w14:paraId="49A7E468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B46CC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1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E137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</w:t>
            </w:r>
          </w:p>
        </w:tc>
      </w:tr>
      <w:tr w:rsidR="00C10717" w:rsidRPr="00C10717" w14:paraId="53CF9DE0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3310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Условия труда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B905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 класс (допустимые)</w:t>
            </w:r>
          </w:p>
        </w:tc>
      </w:tr>
      <w:tr w:rsidR="00C10717" w:rsidRPr="00C10717" w14:paraId="241790E2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88E5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Продолжительность дополнительного отпуска, дни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8FF6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-</w:t>
            </w:r>
          </w:p>
        </w:tc>
      </w:tr>
      <w:tr w:rsidR="00C10717" w:rsidRPr="00C10717" w14:paraId="087B98A4" w14:textId="77777777" w:rsidTr="00C10717">
        <w:trPr>
          <w:jc w:val="center"/>
        </w:trPr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F0A4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Пенсионный возраст, лет (2018)</w:t>
            </w:r>
          </w:p>
          <w:p w14:paraId="12A58272" w14:textId="77777777" w:rsidR="00C10717" w:rsidRPr="00C10717" w:rsidRDefault="00C10717" w:rsidP="00C10717">
            <w:pPr>
              <w:spacing w:after="0" w:line="360" w:lineRule="auto"/>
              <w:ind w:firstLine="426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— женщин</w:t>
            </w:r>
          </w:p>
          <w:p w14:paraId="728A1219" w14:textId="77777777" w:rsidR="00C10717" w:rsidRPr="00C10717" w:rsidRDefault="00C10717" w:rsidP="00C10717">
            <w:pPr>
              <w:spacing w:after="0" w:line="360" w:lineRule="auto"/>
              <w:ind w:firstLine="426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— мужчин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3C3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  <w:p w14:paraId="36451DC5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58</w:t>
            </w:r>
          </w:p>
          <w:p w14:paraId="1493E317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63</w:t>
            </w:r>
          </w:p>
        </w:tc>
      </w:tr>
      <w:tr w:rsidR="00C10717" w:rsidRPr="00C10717" w14:paraId="0CD6D9B5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704C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 xml:space="preserve">Обеспечение ЛПП </w:t>
            </w:r>
          </w:p>
          <w:p w14:paraId="4E2FC73C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Спецодеждой</w:t>
            </w:r>
          </w:p>
          <w:p w14:paraId="19FB2868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Спецобувью</w:t>
            </w:r>
          </w:p>
          <w:p w14:paraId="5349EEEE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EF6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-</w:t>
            </w:r>
          </w:p>
          <w:p w14:paraId="39716066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  <w:p w14:paraId="4D8BF22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10717" w:rsidRPr="00C10717" w14:paraId="45D1335E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A60F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54D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Мыло</w:t>
            </w:r>
          </w:p>
        </w:tc>
      </w:tr>
      <w:tr w:rsidR="00C10717" w:rsidRPr="00C10717" w14:paraId="28297357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86E0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EFE2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Мытье рук</w:t>
            </w:r>
          </w:p>
        </w:tc>
      </w:tr>
      <w:tr w:rsidR="00C10717" w:rsidRPr="00C10717" w14:paraId="570D5164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A187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987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 xml:space="preserve"> 1 раз в год</w:t>
            </w:r>
          </w:p>
        </w:tc>
      </w:tr>
    </w:tbl>
    <w:p w14:paraId="34F857B3" w14:textId="77777777" w:rsidR="00C10717" w:rsidRDefault="00C10717" w:rsidP="0022208A">
      <w:pPr>
        <w:spacing w:after="0" w:line="360" w:lineRule="auto"/>
        <w:ind w:firstLine="851"/>
        <w:jc w:val="both"/>
        <w:rPr>
          <w:szCs w:val="28"/>
        </w:rPr>
      </w:pPr>
    </w:p>
    <w:p w14:paraId="364936DC" w14:textId="1F953E53" w:rsidR="00D94C07" w:rsidRDefault="00D76946" w:rsidP="0022208A">
      <w:pPr>
        <w:spacing w:after="0"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</w:rPr>
        <w:t>ОО</w:t>
      </w:r>
      <w:r w:rsidR="00D94C07">
        <w:rPr>
          <w:szCs w:val="28"/>
        </w:rPr>
        <w:t>О  оборудован</w:t>
      </w:r>
      <w:r w:rsidR="00CB425B">
        <w:rPr>
          <w:szCs w:val="28"/>
        </w:rPr>
        <w:t>о</w:t>
      </w:r>
      <w:proofErr w:type="gramEnd"/>
      <w:r w:rsidR="00D94C07">
        <w:rPr>
          <w:szCs w:val="28"/>
        </w:rPr>
        <w:t xml:space="preserve"> необходимым санитарно-техническим оборудованием</w:t>
      </w:r>
      <w:r w:rsidR="003D0E58">
        <w:rPr>
          <w:szCs w:val="28"/>
        </w:rPr>
        <w:t xml:space="preserve"> в соответствии с постановления Министерства здравоохранения Республики Беларусь №211 от 28.12.2012 о</w:t>
      </w:r>
      <w:r w:rsidR="003D0E58" w:rsidRPr="003D0E58">
        <w:rPr>
          <w:szCs w:val="28"/>
        </w:rPr>
        <w:t>б утверждении Санитарных норм и правил "Гигиеническая классификация условий труда"</w:t>
      </w:r>
      <w:r w:rsidR="00D94C07">
        <w:rPr>
          <w:szCs w:val="28"/>
        </w:rPr>
        <w:t>.</w:t>
      </w:r>
    </w:p>
    <w:p w14:paraId="31CA5EAE" w14:textId="3B84C9A0" w:rsidR="00194AA5" w:rsidRPr="0050089B" w:rsidRDefault="0050089B" w:rsidP="0050089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качестве системы менеджмента качества систем управления качеством на соответствие международным требованиям ИСО 9001 и систем управления охраной труда (СУОТ) на соответствие международным требованиям ИСО 18 000, СТБ 18001-2009. </w:t>
      </w:r>
    </w:p>
    <w:p w14:paraId="3B9EFB00" w14:textId="6DE97A23" w:rsidR="00194AA5" w:rsidRDefault="00710386" w:rsidP="00C10717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Проводится</w:t>
      </w:r>
      <w:r w:rsidR="00194AA5" w:rsidRPr="00F0751C">
        <w:rPr>
          <w:rFonts w:eastAsia="Times New Roman"/>
          <w:szCs w:val="28"/>
        </w:rPr>
        <w:t xml:space="preserve"> контроль и управление рисками, анализ системы управления охран</w:t>
      </w:r>
      <w:r w:rsidR="00194AA5">
        <w:rPr>
          <w:rFonts w:eastAsia="Times New Roman"/>
          <w:szCs w:val="28"/>
        </w:rPr>
        <w:t>ой</w:t>
      </w:r>
      <w:r w:rsidR="00194AA5" w:rsidRPr="00F0751C">
        <w:rPr>
          <w:rFonts w:eastAsia="Times New Roman"/>
          <w:szCs w:val="28"/>
        </w:rPr>
        <w:t xml:space="preserve"> труда на соответствие поставленным целям и задачам и реализуется принцип постоянного улучшения. Идентификация опасностей в структурных подразделениях проводится рабочими группами. Для оценки рисков рабочая группа применяет классический метод</w:t>
      </w:r>
      <w:r w:rsidR="00194AA5">
        <w:rPr>
          <w:rFonts w:eastAsia="Times New Roman"/>
          <w:szCs w:val="28"/>
        </w:rPr>
        <w:t xml:space="preserve"> (формула 7.1)</w:t>
      </w:r>
      <w:r w:rsidR="00194AA5" w:rsidRPr="00F0751C">
        <w:rPr>
          <w:rFonts w:eastAsia="Times New Roman"/>
          <w:szCs w:val="28"/>
        </w:rPr>
        <w:t>.</w:t>
      </w:r>
    </w:p>
    <w:p w14:paraId="5D0FF4E8" w14:textId="77777777" w:rsidR="00194AA5" w:rsidRDefault="00194AA5" w:rsidP="00194AA5">
      <w:pPr>
        <w:widowControl w:val="0"/>
        <w:spacing w:after="0" w:line="360" w:lineRule="auto"/>
        <w:ind w:firstLine="850"/>
        <w:jc w:val="both"/>
        <w:rPr>
          <w:rFonts w:eastAsia="Times New Roman"/>
          <w:szCs w:val="28"/>
        </w:rPr>
      </w:pPr>
    </w:p>
    <w:p w14:paraId="4833542E" w14:textId="77777777" w:rsidR="00194AA5" w:rsidRDefault="00194AA5" w:rsidP="00194AA5">
      <w:pPr>
        <w:widowControl w:val="0"/>
        <w:tabs>
          <w:tab w:val="left" w:pos="8789"/>
        </w:tabs>
        <w:spacing w:after="0" w:line="360" w:lineRule="auto"/>
        <w:ind w:firstLine="3969"/>
        <w:jc w:val="both"/>
        <w:rPr>
          <w:rFonts w:eastAsia="Times New Roman"/>
          <w:szCs w:val="28"/>
        </w:rPr>
      </w:pPr>
      <m:oMath>
        <m:r>
          <w:rPr>
            <w:rFonts w:ascii="Cambria Math" w:eastAsia="Times New Roman" w:hAnsi="Cambria Math"/>
            <w:szCs w:val="28"/>
          </w:rPr>
          <m:t>R = P × S,</m:t>
        </m:r>
      </m:oMath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ab/>
      </w:r>
      <w:r w:rsidRPr="00F0751C">
        <w:rPr>
          <w:rFonts w:eastAsia="Times New Roman"/>
          <w:szCs w:val="28"/>
        </w:rPr>
        <w:t>(</w:t>
      </w:r>
      <w:r>
        <w:rPr>
          <w:rFonts w:eastAsia="Times New Roman"/>
          <w:szCs w:val="28"/>
        </w:rPr>
        <w:t>7.</w:t>
      </w:r>
      <w:r w:rsidRPr="00F0751C">
        <w:rPr>
          <w:rFonts w:eastAsia="Times New Roman"/>
          <w:szCs w:val="28"/>
        </w:rPr>
        <w:t>1)</w:t>
      </w:r>
    </w:p>
    <w:p w14:paraId="743131C3" w14:textId="77777777" w:rsidR="00F35D95" w:rsidRDefault="00F35D95" w:rsidP="00194AA5">
      <w:pPr>
        <w:widowControl w:val="0"/>
        <w:tabs>
          <w:tab w:val="left" w:pos="8789"/>
        </w:tabs>
        <w:spacing w:after="0" w:line="360" w:lineRule="auto"/>
        <w:ind w:firstLine="3969"/>
        <w:jc w:val="both"/>
        <w:rPr>
          <w:rFonts w:eastAsia="Times New Roman"/>
          <w:szCs w:val="28"/>
        </w:rPr>
      </w:pPr>
    </w:p>
    <w:p w14:paraId="1E4F09DE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R – риск, балл,</w:t>
      </w:r>
    </w:p>
    <w:p w14:paraId="593A3F39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P – вероятност</w:t>
      </w:r>
      <w:r>
        <w:rPr>
          <w:rFonts w:eastAsia="Times New Roman"/>
          <w:szCs w:val="28"/>
        </w:rPr>
        <w:t>ь возникновения опасности, балл,</w:t>
      </w:r>
    </w:p>
    <w:p w14:paraId="2A9842AD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S – серьезность последствий воздействия опасности, балл.</w:t>
      </w:r>
    </w:p>
    <w:p w14:paraId="2E42BFF0" w14:textId="77777777" w:rsidR="00194AA5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Исходя из значений P и S рабочая группа определяет категорию риска по матрице классификации рисков</w:t>
      </w:r>
      <w:r w:rsidR="00C10717">
        <w:rPr>
          <w:rFonts w:eastAsia="Times New Roman"/>
          <w:szCs w:val="28"/>
        </w:rPr>
        <w:t>.</w:t>
      </w:r>
    </w:p>
    <w:p w14:paraId="51CA32E7" w14:textId="77777777" w:rsidR="000642E1" w:rsidRPr="000642E1" w:rsidRDefault="000642E1" w:rsidP="00F35D95">
      <w:pPr>
        <w:spacing w:after="0" w:line="360" w:lineRule="auto"/>
        <w:ind w:firstLine="709"/>
        <w:jc w:val="both"/>
        <w:rPr>
          <w:sz w:val="36"/>
          <w:szCs w:val="28"/>
        </w:rPr>
      </w:pPr>
    </w:p>
    <w:p w14:paraId="550FA427" w14:textId="77777777" w:rsidR="000642E1" w:rsidRPr="008A34E6" w:rsidRDefault="000642E1" w:rsidP="000642E1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8A34E6">
        <w:rPr>
          <w:rFonts w:eastAsia="Times New Roman"/>
          <w:szCs w:val="28"/>
        </w:rPr>
        <w:t xml:space="preserve">Таблица </w:t>
      </w:r>
      <w:r>
        <w:rPr>
          <w:rFonts w:eastAsia="Times New Roman"/>
          <w:szCs w:val="28"/>
        </w:rPr>
        <w:t>7</w:t>
      </w:r>
      <w:r w:rsidRPr="008A34E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7</w:t>
      </w:r>
      <w:r w:rsidRPr="008A34E6">
        <w:rPr>
          <w:rFonts w:eastAsia="Times New Roman"/>
          <w:szCs w:val="28"/>
        </w:rPr>
        <w:t xml:space="preserve"> - Карта рисков инженера-программиста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"/>
        <w:gridCol w:w="592"/>
        <w:gridCol w:w="1619"/>
        <w:gridCol w:w="850"/>
        <w:gridCol w:w="851"/>
        <w:gridCol w:w="425"/>
        <w:gridCol w:w="2118"/>
        <w:gridCol w:w="1932"/>
        <w:gridCol w:w="592"/>
      </w:tblGrid>
      <w:tr w:rsidR="000642E1" w:rsidRPr="00113136" w14:paraId="43777836" w14:textId="77777777" w:rsidTr="000642E1">
        <w:trPr>
          <w:cantSplit/>
          <w:trHeight w:val="2949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4195D02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Профессия, должность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C1204B1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Вид деятельности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AFAE2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proofErr w:type="spellStart"/>
            <w:r w:rsidRPr="00113136">
              <w:rPr>
                <w:rFonts w:eastAsia="Times New Roman"/>
                <w:sz w:val="22"/>
              </w:rPr>
              <w:t>Индентифика-ционная</w:t>
            </w:r>
            <w:proofErr w:type="spellEnd"/>
            <w:r w:rsidRPr="00113136">
              <w:rPr>
                <w:rFonts w:eastAsia="Times New Roman"/>
                <w:sz w:val="22"/>
              </w:rPr>
              <w:t xml:space="preserve"> опасность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98757E3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Серьезность послед</w:t>
            </w:r>
            <w:r>
              <w:rPr>
                <w:rFonts w:eastAsia="Times New Roman"/>
                <w:sz w:val="22"/>
              </w:rPr>
              <w:t>с</w:t>
            </w:r>
            <w:r w:rsidRPr="00113136">
              <w:rPr>
                <w:rFonts w:eastAsia="Times New Roman"/>
                <w:sz w:val="22"/>
              </w:rPr>
              <w:t xml:space="preserve">твий возникновения опасности, </w:t>
            </w:r>
            <w:r w:rsidRPr="00113136">
              <w:rPr>
                <w:rFonts w:eastAsia="Times New Roman"/>
                <w:sz w:val="22"/>
                <w:lang w:val="en-US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8438A9C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Вероятность возникновения опасности, 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2297949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  <w:lang w:val="en-US"/>
              </w:rPr>
            </w:pPr>
            <w:r w:rsidRPr="00113136">
              <w:rPr>
                <w:rFonts w:eastAsia="Times New Roman"/>
                <w:sz w:val="22"/>
              </w:rPr>
              <w:t xml:space="preserve">Риск, </w:t>
            </w:r>
            <w:r w:rsidRPr="00113136"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EAD99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Осуществляемые меры управления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6BCBF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Рекомендуемые действия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7B3B018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Ответственные</w:t>
            </w:r>
          </w:p>
        </w:tc>
      </w:tr>
      <w:tr w:rsidR="000642E1" w:rsidRPr="00113136" w14:paraId="5A07EF43" w14:textId="77777777" w:rsidTr="000642E1"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B943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30C8E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56AF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67016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6BF5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4D9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79AE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7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ED3E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531E4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9</w:t>
            </w:r>
          </w:p>
        </w:tc>
      </w:tr>
      <w:tr w:rsidR="000642E1" w:rsidRPr="00113136" w14:paraId="77096EED" w14:textId="77777777" w:rsidTr="000642E1"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D72CBDB" w14:textId="77777777" w:rsidR="000642E1" w:rsidRPr="00113136" w:rsidRDefault="000642E1" w:rsidP="000642E1">
            <w:pPr>
              <w:widowControl w:val="0"/>
              <w:spacing w:after="0" w:line="360" w:lineRule="auto"/>
              <w:ind w:left="113" w:right="113"/>
              <w:jc w:val="center"/>
              <w:rPr>
                <w:rFonts w:eastAsia="SimSun"/>
                <w:kern w:val="2"/>
                <w:sz w:val="22"/>
              </w:rPr>
            </w:pPr>
            <w:r w:rsidRPr="00113136">
              <w:rPr>
                <w:rFonts w:eastAsia="SimSun"/>
                <w:kern w:val="2"/>
                <w:sz w:val="22"/>
              </w:rPr>
              <w:t>Инженер-програм</w:t>
            </w:r>
            <w:r>
              <w:rPr>
                <w:rFonts w:eastAsia="SimSun"/>
                <w:kern w:val="2"/>
                <w:sz w:val="22"/>
              </w:rPr>
              <w:t>м</w:t>
            </w:r>
            <w:r w:rsidRPr="00113136">
              <w:rPr>
                <w:rFonts w:eastAsia="SimSun"/>
                <w:kern w:val="2"/>
                <w:sz w:val="22"/>
              </w:rPr>
              <w:t>ист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038DB1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Програм</w:t>
            </w:r>
            <w:r>
              <w:rPr>
                <w:rFonts w:eastAsia="Times New Roman"/>
                <w:sz w:val="22"/>
              </w:rPr>
              <w:t>м</w:t>
            </w:r>
            <w:r w:rsidRPr="00113136">
              <w:rPr>
                <w:rFonts w:eastAsia="Times New Roman"/>
                <w:sz w:val="22"/>
              </w:rPr>
              <w:t>ное обеспечение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F7FF6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Нервно-психические перегрузки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F735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46308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D4E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FF8E4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Коллективный договор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C06AD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2808DCC0" w14:textId="77777777" w:rsidR="000642E1" w:rsidRPr="00113136" w:rsidRDefault="000642E1" w:rsidP="000642E1">
            <w:pPr>
              <w:spacing w:after="0" w:line="360" w:lineRule="auto"/>
              <w:ind w:left="113" w:right="113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Руково</w:t>
            </w:r>
            <w:r>
              <w:rPr>
                <w:rFonts w:eastAsia="Times New Roman"/>
                <w:sz w:val="22"/>
              </w:rPr>
              <w:t>д</w:t>
            </w:r>
            <w:r w:rsidRPr="00113136">
              <w:rPr>
                <w:rFonts w:eastAsia="Times New Roman"/>
                <w:sz w:val="22"/>
              </w:rPr>
              <w:t>итель структурного подразделения</w:t>
            </w:r>
          </w:p>
        </w:tc>
      </w:tr>
      <w:tr w:rsidR="000642E1" w:rsidRPr="00113136" w14:paraId="0BABD6D3" w14:textId="77777777" w:rsidTr="000642E1">
        <w:tc>
          <w:tcPr>
            <w:tcW w:w="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F172FF" w14:textId="77777777" w:rsidR="000642E1" w:rsidRPr="00113136" w:rsidRDefault="000642E1" w:rsidP="00F52714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D56A4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87EE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Напряжение зрительных анализаторов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A7047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442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EAA9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7C29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FCCD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требований инструкции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F806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01C125F8" w14:textId="77777777" w:rsidTr="000642E1">
        <w:tc>
          <w:tcPr>
            <w:tcW w:w="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A5D1931" w14:textId="77777777" w:rsidR="000642E1" w:rsidRPr="00113136" w:rsidRDefault="000642E1" w:rsidP="00F52714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9C6403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A08E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proofErr w:type="spellStart"/>
            <w:r w:rsidRPr="00113136">
              <w:rPr>
                <w:rFonts w:eastAsia="Times New Roman"/>
                <w:sz w:val="22"/>
              </w:rPr>
              <w:t>Поскальзы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вание</w:t>
            </w:r>
            <w:proofErr w:type="spellEnd"/>
            <w:r w:rsidRPr="00113136">
              <w:rPr>
                <w:rFonts w:eastAsia="Times New Roman"/>
                <w:sz w:val="22"/>
              </w:rPr>
              <w:t xml:space="preserve"> на неровной, скользкой поверхности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D3CC8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8C4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FBF3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83E28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56AF5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Соблюдение мер </w:t>
            </w:r>
            <w:proofErr w:type="spellStart"/>
            <w:r w:rsidRPr="00113136">
              <w:rPr>
                <w:rFonts w:eastAsia="Times New Roman"/>
                <w:sz w:val="22"/>
              </w:rPr>
              <w:t>предосторожнос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ти</w:t>
            </w:r>
            <w:proofErr w:type="spellEnd"/>
            <w:r w:rsidRPr="00113136">
              <w:rPr>
                <w:rFonts w:eastAsia="Times New Roman"/>
                <w:sz w:val="22"/>
              </w:rPr>
              <w:t xml:space="preserve"> при движении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1E88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78583973" w14:textId="77777777" w:rsidTr="000642E1">
        <w:tc>
          <w:tcPr>
            <w:tcW w:w="9570" w:type="dxa"/>
            <w:gridSpan w:val="9"/>
            <w:tcBorders>
              <w:bottom w:val="single" w:sz="4" w:space="0" w:color="auto"/>
            </w:tcBorders>
            <w:vAlign w:val="center"/>
          </w:tcPr>
          <w:p w14:paraId="69DA5769" w14:textId="77777777" w:rsidR="000642E1" w:rsidRPr="00113136" w:rsidRDefault="000642E1" w:rsidP="000642E1">
            <w:pPr>
              <w:spacing w:after="0" w:line="360" w:lineRule="auto"/>
              <w:ind w:firstLine="661"/>
              <w:jc w:val="both"/>
              <w:rPr>
                <w:rFonts w:eastAsia="Times New Roman"/>
                <w:sz w:val="22"/>
              </w:rPr>
            </w:pPr>
            <w:r w:rsidRPr="000642E1">
              <w:rPr>
                <w:rFonts w:eastAsia="Times New Roman"/>
              </w:rPr>
              <w:t>Окончание таблицы 7.7</w:t>
            </w:r>
          </w:p>
        </w:tc>
      </w:tr>
      <w:tr w:rsidR="000642E1" w:rsidRPr="00113136" w14:paraId="03C5142D" w14:textId="77777777" w:rsidTr="00771ED8">
        <w:tc>
          <w:tcPr>
            <w:tcW w:w="59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A0ED9B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C844D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533AE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A307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7377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75D4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1EAC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7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8651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8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A7E1D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9</w:t>
            </w:r>
          </w:p>
        </w:tc>
      </w:tr>
      <w:tr w:rsidR="000642E1" w:rsidRPr="00113136" w14:paraId="1051E072" w14:textId="77777777" w:rsidTr="00D22FEC"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A3BCB8" w14:textId="77777777" w:rsidR="000642E1" w:rsidRPr="00113136" w:rsidRDefault="000642E1" w:rsidP="000642E1">
            <w:pPr>
              <w:widowControl w:val="0"/>
              <w:spacing w:after="0" w:line="360" w:lineRule="auto"/>
              <w:ind w:left="113" w:right="113"/>
              <w:jc w:val="center"/>
              <w:rPr>
                <w:rFonts w:eastAsia="SimSun"/>
                <w:kern w:val="2"/>
                <w:sz w:val="22"/>
              </w:rPr>
            </w:pPr>
            <w:r w:rsidRPr="00113136">
              <w:rPr>
                <w:rFonts w:eastAsia="SimSun"/>
                <w:kern w:val="2"/>
                <w:sz w:val="22"/>
              </w:rPr>
              <w:t>Инженер-програм</w:t>
            </w:r>
            <w:r>
              <w:rPr>
                <w:rFonts w:eastAsia="SimSun"/>
                <w:kern w:val="2"/>
                <w:sz w:val="22"/>
              </w:rPr>
              <w:t>м</w:t>
            </w:r>
            <w:r w:rsidRPr="00113136">
              <w:rPr>
                <w:rFonts w:eastAsia="SimSun"/>
                <w:kern w:val="2"/>
                <w:sz w:val="22"/>
              </w:rPr>
              <w:t>ист</w:t>
            </w:r>
          </w:p>
        </w:tc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8BA56D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Програм</w:t>
            </w:r>
            <w:r>
              <w:rPr>
                <w:rFonts w:eastAsia="Times New Roman"/>
                <w:sz w:val="22"/>
              </w:rPr>
              <w:t>м</w:t>
            </w:r>
            <w:r w:rsidRPr="00113136">
              <w:rPr>
                <w:rFonts w:eastAsia="Times New Roman"/>
                <w:sz w:val="22"/>
              </w:rPr>
              <w:t>ное обеспечение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6247C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Простудные заболевания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7360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10AE9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C48BE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481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59A3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Обеспечение соответствующих </w:t>
            </w:r>
            <w:r w:rsidRPr="00113136">
              <w:rPr>
                <w:rFonts w:eastAsia="Times New Roman"/>
                <w:sz w:val="22"/>
              </w:rPr>
              <w:lastRenderedPageBreak/>
              <w:t xml:space="preserve">условий </w:t>
            </w:r>
            <w:proofErr w:type="spellStart"/>
            <w:proofErr w:type="gramStart"/>
            <w:r w:rsidRPr="00113136">
              <w:rPr>
                <w:rFonts w:eastAsia="Times New Roman"/>
                <w:sz w:val="22"/>
              </w:rPr>
              <w:t>производствен</w:t>
            </w:r>
            <w:proofErr w:type="spellEnd"/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ной</w:t>
            </w:r>
            <w:proofErr w:type="gramEnd"/>
            <w:r w:rsidRPr="00113136">
              <w:rPr>
                <w:rFonts w:eastAsia="Times New Roman"/>
                <w:sz w:val="22"/>
              </w:rPr>
              <w:t xml:space="preserve"> среды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7527BB85" w14:textId="77777777" w:rsidR="000642E1" w:rsidRPr="00113136" w:rsidRDefault="000642E1" w:rsidP="000642E1">
            <w:pPr>
              <w:spacing w:after="0" w:line="360" w:lineRule="auto"/>
              <w:ind w:left="113" w:right="113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lastRenderedPageBreak/>
              <w:t>Руково</w:t>
            </w:r>
            <w:r>
              <w:rPr>
                <w:rFonts w:eastAsia="Times New Roman"/>
                <w:sz w:val="22"/>
              </w:rPr>
              <w:t>д</w:t>
            </w:r>
            <w:r w:rsidRPr="00113136">
              <w:rPr>
                <w:rFonts w:eastAsia="Times New Roman"/>
                <w:sz w:val="22"/>
              </w:rPr>
              <w:t>итель структурного подразделения</w:t>
            </w:r>
          </w:p>
        </w:tc>
      </w:tr>
      <w:tr w:rsidR="000642E1" w:rsidRPr="00113136" w14:paraId="5C6F8A03" w14:textId="77777777" w:rsidTr="007B7584">
        <w:tc>
          <w:tcPr>
            <w:tcW w:w="591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301C2418" w14:textId="77777777" w:rsidR="000642E1" w:rsidRPr="00113136" w:rsidRDefault="000642E1" w:rsidP="000642E1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18CC7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282E3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Поражение электрическим током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41B13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953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8612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3CA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Инструкция по </w:t>
            </w:r>
            <w:proofErr w:type="spellStart"/>
            <w:r w:rsidRPr="00113136">
              <w:rPr>
                <w:rFonts w:eastAsia="Times New Roman"/>
                <w:sz w:val="22"/>
              </w:rPr>
              <w:t>электробезопас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ности</w:t>
            </w:r>
            <w:proofErr w:type="spellEnd"/>
            <w:r w:rsidRPr="00113136">
              <w:rPr>
                <w:rFonts w:eastAsia="Times New Roman"/>
                <w:sz w:val="22"/>
              </w:rPr>
              <w:t xml:space="preserve"> для </w:t>
            </w:r>
            <w:proofErr w:type="spellStart"/>
            <w:r w:rsidRPr="00113136">
              <w:rPr>
                <w:rFonts w:eastAsia="Times New Roman"/>
                <w:sz w:val="22"/>
              </w:rPr>
              <w:t>неэлектротехни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ческого</w:t>
            </w:r>
            <w:proofErr w:type="spellEnd"/>
            <w:r w:rsidRPr="00113136">
              <w:rPr>
                <w:rFonts w:eastAsia="Times New Roman"/>
                <w:sz w:val="22"/>
              </w:rPr>
              <w:t xml:space="preserve"> персонала, которому присваивается группа I по </w:t>
            </w:r>
            <w:proofErr w:type="spellStart"/>
            <w:r w:rsidRPr="00113136">
              <w:rPr>
                <w:rFonts w:eastAsia="Times New Roman"/>
                <w:sz w:val="22"/>
              </w:rPr>
              <w:t>электробезопас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ности</w:t>
            </w:r>
            <w:proofErr w:type="spellEnd"/>
            <w:r w:rsidRPr="00113136"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C009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и выполнение требований инструкции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DE10D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655729BB" w14:textId="77777777" w:rsidTr="007B7584">
        <w:tc>
          <w:tcPr>
            <w:tcW w:w="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E6A35" w14:textId="77777777" w:rsidR="000642E1" w:rsidRPr="00113136" w:rsidRDefault="000642E1" w:rsidP="000642E1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D5A48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4CA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Умственное напряжение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1997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A0D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D81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E5DA5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распорядка дня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B0E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C8215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</w:tbl>
    <w:p w14:paraId="5BE8DD6C" w14:textId="77777777" w:rsidR="000642E1" w:rsidRDefault="000642E1" w:rsidP="000642E1">
      <w:pPr>
        <w:spacing w:after="0" w:line="360" w:lineRule="auto"/>
        <w:jc w:val="both"/>
        <w:rPr>
          <w:szCs w:val="28"/>
        </w:rPr>
      </w:pPr>
    </w:p>
    <w:p w14:paraId="0F83670E" w14:textId="77777777" w:rsidR="00194AA5" w:rsidRPr="009537E8" w:rsidRDefault="00194AA5" w:rsidP="00F35D95">
      <w:pPr>
        <w:spacing w:after="0" w:line="360" w:lineRule="auto"/>
        <w:ind w:firstLine="709"/>
        <w:jc w:val="both"/>
        <w:rPr>
          <w:szCs w:val="28"/>
        </w:rPr>
      </w:pPr>
      <w:r w:rsidRPr="009537E8">
        <w:rPr>
          <w:szCs w:val="28"/>
        </w:rPr>
        <w:t>Разработанная и внедренная система управления охраной труда предо</w:t>
      </w:r>
      <w:r>
        <w:rPr>
          <w:szCs w:val="28"/>
        </w:rPr>
        <w:t xml:space="preserve">ставляет возможность </w:t>
      </w:r>
      <w:r w:rsidRPr="009537E8">
        <w:rPr>
          <w:szCs w:val="28"/>
        </w:rPr>
        <w:t xml:space="preserve">управлять профессиональными рисками в области безопасности и здоровья и повышать эффективность такого управления, в частности: </w:t>
      </w:r>
    </w:p>
    <w:p w14:paraId="3F15505D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 w:rsidRPr="009537E8"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устранить или сократить риск для исполнителей, которые могут подвергаться рискам профессиональной безопасности и здоровь</w:t>
      </w:r>
      <w:r>
        <w:rPr>
          <w:szCs w:val="28"/>
        </w:rPr>
        <w:t>я, связанным с их деятельностью</w:t>
      </w:r>
      <w:r w:rsidRPr="007E1C81">
        <w:rPr>
          <w:szCs w:val="28"/>
        </w:rPr>
        <w:t>,</w:t>
      </w:r>
    </w:p>
    <w:p w14:paraId="2FB8D62E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>
        <w:rPr>
          <w:szCs w:val="28"/>
        </w:rPr>
        <w:t>осуществлять контроль</w:t>
      </w:r>
      <w:r w:rsidRPr="009537E8">
        <w:rPr>
          <w:szCs w:val="28"/>
        </w:rPr>
        <w:t xml:space="preserve"> опасн</w:t>
      </w:r>
      <w:r>
        <w:rPr>
          <w:szCs w:val="28"/>
        </w:rPr>
        <w:t>ых производственных факторов</w:t>
      </w:r>
      <w:r w:rsidRPr="007E1C81">
        <w:rPr>
          <w:szCs w:val="28"/>
        </w:rPr>
        <w:t>,</w:t>
      </w:r>
    </w:p>
    <w:p w14:paraId="60FD66BF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управлять рисками, возникающими в процессе производственной де</w:t>
      </w:r>
      <w:r>
        <w:rPr>
          <w:szCs w:val="28"/>
        </w:rPr>
        <w:t>ятельности,</w:t>
      </w:r>
    </w:p>
    <w:p w14:paraId="745B8487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предотвращать возникновение инциден</w:t>
      </w:r>
      <w:r>
        <w:rPr>
          <w:szCs w:val="28"/>
        </w:rPr>
        <w:t>тов, аварий, нештатных ситуаций</w:t>
      </w:r>
      <w:r w:rsidRPr="007E1C81">
        <w:rPr>
          <w:szCs w:val="28"/>
        </w:rPr>
        <w:t>,</w:t>
      </w:r>
    </w:p>
    <w:p w14:paraId="75F81265" w14:textId="77777777" w:rsidR="00194AA5" w:rsidRPr="007C01AD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интегрировать систему управления профессиональной безопасностью и здоровьем с дей</w:t>
      </w:r>
      <w:r>
        <w:rPr>
          <w:szCs w:val="28"/>
        </w:rPr>
        <w:t>ствующими системами менеджмента</w:t>
      </w:r>
      <w:r w:rsidRPr="0031454C">
        <w:rPr>
          <w:szCs w:val="28"/>
        </w:rPr>
        <w:t>.</w:t>
      </w:r>
    </w:p>
    <w:p w14:paraId="48E6A780" w14:textId="77777777" w:rsidR="00194AA5" w:rsidRDefault="0050089B" w:rsidP="00F35D95">
      <w:pPr>
        <w:spacing w:after="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В результате введенная система </w:t>
      </w:r>
      <w:r w:rsidR="003E42C8">
        <w:rPr>
          <w:bCs/>
          <w:szCs w:val="28"/>
        </w:rPr>
        <w:t>позволяет</w:t>
      </w:r>
      <w:r>
        <w:rPr>
          <w:bCs/>
          <w:szCs w:val="28"/>
        </w:rPr>
        <w:t xml:space="preserve"> увеличить</w:t>
      </w:r>
      <w:r w:rsidR="003E42C8">
        <w:rPr>
          <w:bCs/>
          <w:szCs w:val="28"/>
        </w:rPr>
        <w:t xml:space="preserve"> производительность труда, улучшить условия труда</w:t>
      </w:r>
      <w:r>
        <w:rPr>
          <w:bCs/>
          <w:szCs w:val="28"/>
        </w:rPr>
        <w:t xml:space="preserve"> </w:t>
      </w:r>
      <w:r w:rsidR="00F35D95">
        <w:rPr>
          <w:bCs/>
          <w:szCs w:val="28"/>
        </w:rPr>
        <w:t>и снизить травма</w:t>
      </w:r>
      <w:r w:rsidR="003E42C8">
        <w:rPr>
          <w:bCs/>
          <w:szCs w:val="28"/>
        </w:rPr>
        <w:t>тизм.</w:t>
      </w:r>
    </w:p>
    <w:sectPr w:rsidR="00194AA5" w:rsidSect="003D4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701" w:left="1701" w:header="709" w:footer="731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AB5C" w14:textId="77777777" w:rsidR="007801CA" w:rsidRDefault="007801CA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endnote>
  <w:endnote w:type="continuationSeparator" w:id="0">
    <w:p w14:paraId="2E093B1D" w14:textId="77777777" w:rsidR="007801CA" w:rsidRDefault="007801CA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Arial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F661" w14:textId="77777777" w:rsidR="004406F2" w:rsidRDefault="004406F2" w:rsidP="00640FF6">
    <w:pPr>
      <w:pStyle w:val="Footer"/>
      <w:pBdr>
        <w:bottom w:val="none" w:sz="0" w:space="2" w:color="00000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3CAF" w14:textId="77777777" w:rsidR="004406F2" w:rsidRPr="0035157C" w:rsidRDefault="004406F2" w:rsidP="00640FF6">
    <w:pPr>
      <w:pStyle w:val="Footer"/>
      <w:pBdr>
        <w:bottom w:val="none" w:sz="0" w:space="2" w:color="000000"/>
      </w:pBdr>
      <w:tabs>
        <w:tab w:val="clear" w:pos="4536"/>
        <w:tab w:val="clear" w:pos="9072"/>
        <w:tab w:val="right" w:pos="9781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9930" w14:textId="77777777" w:rsidR="004406F2" w:rsidRDefault="004406F2" w:rsidP="00640FF6">
    <w:pPr>
      <w:pStyle w:val="Footer"/>
      <w:pBdr>
        <w:bottom w:val="none" w:sz="0" w:space="2" w:color="000000"/>
      </w:pBdr>
    </w:pPr>
  </w:p>
  <w:p w14:paraId="25539198" w14:textId="77777777" w:rsidR="004406F2" w:rsidRDefault="004406F2" w:rsidP="00640FF6">
    <w:pPr>
      <w:pStyle w:val="Footer"/>
      <w:pBdr>
        <w:bottom w:val="none" w:sz="0" w:space="2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5294" w14:textId="77777777" w:rsidR="007801CA" w:rsidRDefault="007801CA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footnote>
  <w:footnote w:type="continuationSeparator" w:id="0">
    <w:p w14:paraId="532E4F43" w14:textId="77777777" w:rsidR="007801CA" w:rsidRDefault="007801CA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1C10" w14:textId="77777777" w:rsidR="004406F2" w:rsidRDefault="004406F2" w:rsidP="00640FF6">
    <w:pPr>
      <w:pStyle w:val="Header"/>
      <w:pBdr>
        <w:bottom w:val="none" w:sz="0" w:space="2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71E9" w14:textId="77777777" w:rsidR="004406F2" w:rsidRDefault="004406F2" w:rsidP="00640FF6">
    <w:pPr>
      <w:pStyle w:val="Header"/>
      <w:pBdr>
        <w:bottom w:val="none" w:sz="0" w:space="2" w:color="000000"/>
      </w:pBdr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E1E6D3E" wp14:editId="0051D558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224"/>
                        <a:chExt cx="20000" cy="19776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224"/>
                          <a:ext cx="20000" cy="1977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C1E5B0" w14:textId="77777777" w:rsidR="004406F2" w:rsidRDefault="004406F2" w:rsidP="00B71F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F19D2C" w14:textId="77777777" w:rsidR="004406F2" w:rsidRDefault="004406F2" w:rsidP="00B71F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E1746" w14:textId="77777777" w:rsidR="004406F2" w:rsidRDefault="004406F2" w:rsidP="00B71F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5B8F2" w14:textId="77777777" w:rsidR="004406F2" w:rsidRDefault="004406F2" w:rsidP="00B71F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89144" w14:textId="77777777" w:rsidR="004406F2" w:rsidRDefault="004406F2" w:rsidP="00B71F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617BF" w14:textId="77777777" w:rsidR="004406F2" w:rsidRDefault="004406F2" w:rsidP="00B71F2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795008" w14:textId="77777777" w:rsidR="004406F2" w:rsidRDefault="004406F2" w:rsidP="00B71F22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294389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CB425B" w:rsidRPr="00294389">
                              <w:rPr>
                                <w:highlight w:val="red"/>
                                <w:lang w:val="ru-RU"/>
                              </w:rPr>
                              <w:t>1</w:t>
                            </w:r>
                            <w:r w:rsidR="001F61C0" w:rsidRPr="00294389">
                              <w:rPr>
                                <w:highlight w:val="red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F0029B5" w14:textId="77777777" w:rsidR="004406F2" w:rsidRDefault="004406F2" w:rsidP="00B71F22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1E6D3E" id="Группа 21" o:spid="_x0000_s1026" style="position:absolute;margin-left:57pt;margin-top:19.5pt;width:518.8pt;height:802.3pt;z-index:251663360;mso-position-horizontal-relative:page;mso-position-vertical-relative:page" coordorigin=",224" coordsize="20000,1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" o:allowincell="f">
              <v:rect id="Rectangle 52" o:spid="_x0000_s1027" style="position:absolute;top:224;width:20000;height:19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42C1E5B0" w14:textId="77777777" w:rsidR="004406F2" w:rsidRDefault="004406F2" w:rsidP="00B71F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36F19D2C" w14:textId="77777777" w:rsidR="004406F2" w:rsidRDefault="004406F2" w:rsidP="00B71F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9CE1746" w14:textId="77777777" w:rsidR="004406F2" w:rsidRDefault="004406F2" w:rsidP="00B71F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5E85B8F2" w14:textId="77777777" w:rsidR="004406F2" w:rsidRDefault="004406F2" w:rsidP="00B71F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02189144" w14:textId="77777777" w:rsidR="004406F2" w:rsidRDefault="004406F2" w:rsidP="00B71F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509617BF" w14:textId="77777777" w:rsidR="004406F2" w:rsidRDefault="004406F2" w:rsidP="00B71F2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5E795008" w14:textId="77777777" w:rsidR="004406F2" w:rsidRDefault="004406F2" w:rsidP="00B71F22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294389">
                        <w:rPr>
                          <w:highlight w:val="red"/>
                          <w:lang w:val="en-US"/>
                        </w:rPr>
                        <w:t>0</w:t>
                      </w:r>
                      <w:r w:rsidR="00CB425B" w:rsidRPr="00294389">
                        <w:rPr>
                          <w:highlight w:val="red"/>
                          <w:lang w:val="ru-RU"/>
                        </w:rPr>
                        <w:t>1</w:t>
                      </w:r>
                      <w:r w:rsidR="001F61C0" w:rsidRPr="00294389">
                        <w:rPr>
                          <w:highlight w:val="red"/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F0029B5" w14:textId="77777777" w:rsidR="004406F2" w:rsidRDefault="004406F2" w:rsidP="00B71F22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E9E0" w14:textId="77777777" w:rsidR="004406F2" w:rsidRDefault="004406F2" w:rsidP="00640FF6">
    <w:pPr>
      <w:pStyle w:val="Header"/>
      <w:pBdr>
        <w:bottom w:val="none" w:sz="0" w:space="2" w:color="000000"/>
      </w:pBd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E724112" wp14:editId="603740E8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96195"/>
              <wp:effectExtent l="0" t="0" r="21590" b="1460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6195"/>
                        <a:chOff x="0" y="396"/>
                        <a:chExt cx="20000" cy="1960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96"/>
                          <a:ext cx="20000" cy="196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3AB100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7743B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64C8EE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FEF1D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30AA9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B6C6F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C4083" w14:textId="77777777" w:rsidR="004406F2" w:rsidRPr="00FE3CD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11017" w14:textId="77777777" w:rsidR="004406F2" w:rsidRDefault="004406F2" w:rsidP="00343437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294389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CB425B" w:rsidRPr="00294389">
                              <w:rPr>
                                <w:highlight w:val="red"/>
                                <w:lang w:val="ru-RU"/>
                              </w:rPr>
                              <w:t>1</w:t>
                            </w:r>
                            <w:r w:rsidR="001F61C0" w:rsidRPr="00294389">
                              <w:rPr>
                                <w:highlight w:val="red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4630BA4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FB304C" w14:textId="77777777" w:rsidR="004406F2" w:rsidRDefault="004406F2" w:rsidP="0034343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FC84F9" w14:textId="77777777" w:rsidR="004406F2" w:rsidRDefault="001F61C0" w:rsidP="0034343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986FE" w14:textId="77777777" w:rsidR="004406F2" w:rsidRDefault="004406F2" w:rsidP="0034343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594E8D" w14:textId="77777777" w:rsidR="004406F2" w:rsidRPr="00E16608" w:rsidRDefault="004406F2" w:rsidP="0034343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97AFC" w14:textId="77777777" w:rsidR="004406F2" w:rsidRDefault="004406F2" w:rsidP="0034343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97CDA1" w14:textId="77777777" w:rsidR="004406F2" w:rsidRDefault="004406F2" w:rsidP="0034343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84718" w14:textId="77777777" w:rsidR="004406F2" w:rsidRDefault="004406F2" w:rsidP="0034343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63B2C" w14:textId="77777777" w:rsidR="004406F2" w:rsidRPr="00E16608" w:rsidRDefault="004406F2" w:rsidP="00640FF6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698EE88" w14:textId="77777777" w:rsidR="004406F2" w:rsidRDefault="004406F2" w:rsidP="0034343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9B8B9D" w14:textId="77777777" w:rsidR="004406F2" w:rsidRDefault="004406F2" w:rsidP="0034343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B91E60" w14:textId="77777777" w:rsidR="004406F2" w:rsidRPr="00DB1869" w:rsidRDefault="004406F2" w:rsidP="0034343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418DB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256A77DB" w14:textId="77777777" w:rsidR="004406F2" w:rsidRPr="00343437" w:rsidRDefault="004406F2" w:rsidP="00343437">
                            <w:pPr>
                              <w:pStyle w:val="a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Охрана труда</w:t>
                            </w:r>
                          </w:p>
                          <w:p w14:paraId="0084CE6D" w14:textId="77777777" w:rsidR="004406F2" w:rsidRPr="00BC61BE" w:rsidRDefault="004406F2" w:rsidP="00343437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5C63F2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F36113" w14:textId="77777777" w:rsidR="004406F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02866C" w14:textId="77777777" w:rsidR="004406F2" w:rsidRPr="00B71F22" w:rsidRDefault="004406F2" w:rsidP="00343437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112"/>
                          <a:ext cx="560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1BBECF" w14:textId="77777777" w:rsidR="00DC165B" w:rsidRDefault="004406F2" w:rsidP="00343437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proofErr w:type="spellStart"/>
                            <w:proofErr w:type="gramStart"/>
                            <w:r w:rsidR="00DC165B">
                              <w:rPr>
                                <w:sz w:val="22"/>
                                <w:szCs w:val="22"/>
                                <w:lang w:val="ru-RU"/>
                              </w:rPr>
                              <w:t>каф.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  <w:p w14:paraId="0C73E93D" w14:textId="77777777" w:rsidR="004406F2" w:rsidRDefault="000D6D3D" w:rsidP="00343437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294389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гр.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724112" id="Группа 121" o:spid="_x0000_s1045" style="position:absolute;margin-left:57pt;margin-top:19.5pt;width:518.8pt;height:802.85pt;z-index:251661312;mso-position-horizontal-relative:page;mso-position-vertical-relative:page" coordorigin=",396" coordsize="20000,1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" o:allowincell="f">
              <v:rect id="Rectangle 72" o:spid="_x0000_s1046" style="position:absolute;top:396;width:20000;height:19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453AB100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1357743B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464C8EE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359FEF1D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79930AA9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2B6C6F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63C4083" w14:textId="77777777" w:rsidR="004406F2" w:rsidRPr="00FE3CD2" w:rsidRDefault="004406F2" w:rsidP="00343437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9D11017" w14:textId="77777777" w:rsidR="004406F2" w:rsidRDefault="004406F2" w:rsidP="00343437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294389">
                        <w:rPr>
                          <w:highlight w:val="red"/>
                          <w:lang w:val="en-US"/>
                        </w:rPr>
                        <w:t>0</w:t>
                      </w:r>
                      <w:r w:rsidR="00CB425B" w:rsidRPr="00294389">
                        <w:rPr>
                          <w:highlight w:val="red"/>
                          <w:lang w:val="ru-RU"/>
                        </w:rPr>
                        <w:t>1</w:t>
                      </w:r>
                      <w:r w:rsidR="001F61C0" w:rsidRPr="00294389">
                        <w:rPr>
                          <w:highlight w:val="red"/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4630BA4" w14:textId="77777777" w:rsidR="004406F2" w:rsidRDefault="004406F2" w:rsidP="00343437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3FB304C" w14:textId="77777777" w:rsidR="004406F2" w:rsidRDefault="004406F2" w:rsidP="0034343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BFC84F9" w14:textId="77777777" w:rsidR="004406F2" w:rsidRDefault="001F61C0" w:rsidP="00343437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5D7986FE" w14:textId="77777777" w:rsidR="004406F2" w:rsidRDefault="004406F2" w:rsidP="0034343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3594E8D" w14:textId="77777777" w:rsidR="004406F2" w:rsidRPr="00E16608" w:rsidRDefault="004406F2" w:rsidP="00343437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1697AFC" w14:textId="77777777" w:rsidR="004406F2" w:rsidRDefault="004406F2" w:rsidP="0034343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497CDA1" w14:textId="77777777" w:rsidR="004406F2" w:rsidRDefault="004406F2" w:rsidP="00343437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8A84718" w14:textId="77777777" w:rsidR="004406F2" w:rsidRDefault="004406F2" w:rsidP="0034343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6863B2C" w14:textId="77777777" w:rsidR="004406F2" w:rsidRPr="00E16608" w:rsidRDefault="004406F2" w:rsidP="00640FF6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698EE88" w14:textId="77777777" w:rsidR="004406F2" w:rsidRDefault="004406F2" w:rsidP="00343437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29B8B9D" w14:textId="77777777" w:rsidR="004406F2" w:rsidRDefault="004406F2" w:rsidP="0034343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6CB91E60" w14:textId="77777777" w:rsidR="004406F2" w:rsidRPr="00DB1869" w:rsidRDefault="004406F2" w:rsidP="00343437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EF418DB" w14:textId="77777777" w:rsidR="004406F2" w:rsidRDefault="004406F2" w:rsidP="00343437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256A77DB" w14:textId="77777777" w:rsidR="004406F2" w:rsidRPr="00343437" w:rsidRDefault="004406F2" w:rsidP="00343437">
                      <w:pPr>
                        <w:pStyle w:val="a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  <w:lang w:val="ru-RU"/>
                        </w:rPr>
                        <w:t>Охрана труда</w:t>
                      </w:r>
                    </w:p>
                    <w:p w14:paraId="0084CE6D" w14:textId="77777777" w:rsidR="004406F2" w:rsidRPr="00BC61BE" w:rsidRDefault="004406F2" w:rsidP="00343437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685C63F2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4DF36113" w14:textId="77777777" w:rsidR="004406F2" w:rsidRDefault="004406F2" w:rsidP="0034343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02866C" w14:textId="77777777" w:rsidR="004406F2" w:rsidRPr="00B71F22" w:rsidRDefault="004406F2" w:rsidP="00343437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112;width:560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D1BBECF" w14:textId="77777777" w:rsidR="00DC165B" w:rsidRDefault="004406F2" w:rsidP="00343437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proofErr w:type="spellStart"/>
                      <w:proofErr w:type="gramStart"/>
                      <w:r w:rsidR="00DC165B">
                        <w:rPr>
                          <w:sz w:val="22"/>
                          <w:szCs w:val="22"/>
                          <w:lang w:val="ru-RU"/>
                        </w:rPr>
                        <w:t>каф.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  <w:p w14:paraId="0C73E93D" w14:textId="77777777" w:rsidR="004406F2" w:rsidRDefault="000D6D3D" w:rsidP="00343437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294389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гр.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327"/>
    <w:multiLevelType w:val="multilevel"/>
    <w:tmpl w:val="BFE2DBE4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4DE7840"/>
    <w:multiLevelType w:val="singleLevel"/>
    <w:tmpl w:val="081EE5D0"/>
    <w:name w:val="Bullet 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959"/>
    <w:rsid w:val="00014952"/>
    <w:rsid w:val="00042D38"/>
    <w:rsid w:val="00043479"/>
    <w:rsid w:val="00057F60"/>
    <w:rsid w:val="00061737"/>
    <w:rsid w:val="000642E1"/>
    <w:rsid w:val="00085278"/>
    <w:rsid w:val="000A22C3"/>
    <w:rsid w:val="000A71E4"/>
    <w:rsid w:val="000B77C4"/>
    <w:rsid w:val="000D6D3D"/>
    <w:rsid w:val="000E6114"/>
    <w:rsid w:val="000F3872"/>
    <w:rsid w:val="00102392"/>
    <w:rsid w:val="00105360"/>
    <w:rsid w:val="00126EC4"/>
    <w:rsid w:val="001300CD"/>
    <w:rsid w:val="00130C1B"/>
    <w:rsid w:val="001502D3"/>
    <w:rsid w:val="001619D6"/>
    <w:rsid w:val="0018475B"/>
    <w:rsid w:val="00192BF8"/>
    <w:rsid w:val="00194AA5"/>
    <w:rsid w:val="001D2B37"/>
    <w:rsid w:val="001F61C0"/>
    <w:rsid w:val="00210C34"/>
    <w:rsid w:val="0022208A"/>
    <w:rsid w:val="00266133"/>
    <w:rsid w:val="00294389"/>
    <w:rsid w:val="002A7116"/>
    <w:rsid w:val="002C798E"/>
    <w:rsid w:val="002E4D34"/>
    <w:rsid w:val="00302B9B"/>
    <w:rsid w:val="0030571A"/>
    <w:rsid w:val="00313487"/>
    <w:rsid w:val="00337FA6"/>
    <w:rsid w:val="00343437"/>
    <w:rsid w:val="00347117"/>
    <w:rsid w:val="0035157C"/>
    <w:rsid w:val="003562C2"/>
    <w:rsid w:val="00381959"/>
    <w:rsid w:val="00394A58"/>
    <w:rsid w:val="003D0E58"/>
    <w:rsid w:val="003D44CA"/>
    <w:rsid w:val="003E42C8"/>
    <w:rsid w:val="00414A80"/>
    <w:rsid w:val="00415959"/>
    <w:rsid w:val="00423A92"/>
    <w:rsid w:val="00427CA1"/>
    <w:rsid w:val="004406F2"/>
    <w:rsid w:val="004412C7"/>
    <w:rsid w:val="00446D59"/>
    <w:rsid w:val="0049075F"/>
    <w:rsid w:val="0049676B"/>
    <w:rsid w:val="004E2B0D"/>
    <w:rsid w:val="0050089B"/>
    <w:rsid w:val="00530D59"/>
    <w:rsid w:val="00540A02"/>
    <w:rsid w:val="00543BA0"/>
    <w:rsid w:val="00546E49"/>
    <w:rsid w:val="005956CB"/>
    <w:rsid w:val="005B477E"/>
    <w:rsid w:val="005C3188"/>
    <w:rsid w:val="005C686E"/>
    <w:rsid w:val="005D3204"/>
    <w:rsid w:val="005F2500"/>
    <w:rsid w:val="005F4C54"/>
    <w:rsid w:val="00621C08"/>
    <w:rsid w:val="00630206"/>
    <w:rsid w:val="0063093D"/>
    <w:rsid w:val="00633DC9"/>
    <w:rsid w:val="00640FF6"/>
    <w:rsid w:val="00682816"/>
    <w:rsid w:val="00685295"/>
    <w:rsid w:val="0068683C"/>
    <w:rsid w:val="006E7234"/>
    <w:rsid w:val="006E7599"/>
    <w:rsid w:val="00710386"/>
    <w:rsid w:val="007756C2"/>
    <w:rsid w:val="00780117"/>
    <w:rsid w:val="007801CA"/>
    <w:rsid w:val="00787E14"/>
    <w:rsid w:val="007A0494"/>
    <w:rsid w:val="007B2FB8"/>
    <w:rsid w:val="007C3C39"/>
    <w:rsid w:val="007F1476"/>
    <w:rsid w:val="007F7E0C"/>
    <w:rsid w:val="00812F20"/>
    <w:rsid w:val="00815907"/>
    <w:rsid w:val="0085598A"/>
    <w:rsid w:val="00867FB6"/>
    <w:rsid w:val="0087061D"/>
    <w:rsid w:val="00890C1D"/>
    <w:rsid w:val="00892FE6"/>
    <w:rsid w:val="008956E1"/>
    <w:rsid w:val="008A34E6"/>
    <w:rsid w:val="008B6DFD"/>
    <w:rsid w:val="008D7440"/>
    <w:rsid w:val="00916006"/>
    <w:rsid w:val="009323A3"/>
    <w:rsid w:val="00984527"/>
    <w:rsid w:val="009A33D4"/>
    <w:rsid w:val="009B3467"/>
    <w:rsid w:val="00A140C4"/>
    <w:rsid w:val="00A407FC"/>
    <w:rsid w:val="00A4740D"/>
    <w:rsid w:val="00A522C0"/>
    <w:rsid w:val="00A65BE5"/>
    <w:rsid w:val="00A86A9B"/>
    <w:rsid w:val="00AA4E11"/>
    <w:rsid w:val="00AB2590"/>
    <w:rsid w:val="00AD1632"/>
    <w:rsid w:val="00AD31A2"/>
    <w:rsid w:val="00AE5C03"/>
    <w:rsid w:val="00B13AB3"/>
    <w:rsid w:val="00B24014"/>
    <w:rsid w:val="00B54E3E"/>
    <w:rsid w:val="00B71F22"/>
    <w:rsid w:val="00B82A8E"/>
    <w:rsid w:val="00BB44B5"/>
    <w:rsid w:val="00BC225D"/>
    <w:rsid w:val="00BC5CB4"/>
    <w:rsid w:val="00BC6390"/>
    <w:rsid w:val="00BD57C1"/>
    <w:rsid w:val="00BE1DE3"/>
    <w:rsid w:val="00BE246A"/>
    <w:rsid w:val="00C0629F"/>
    <w:rsid w:val="00C10717"/>
    <w:rsid w:val="00C1666F"/>
    <w:rsid w:val="00C2142D"/>
    <w:rsid w:val="00C3412C"/>
    <w:rsid w:val="00C5228E"/>
    <w:rsid w:val="00C5247D"/>
    <w:rsid w:val="00C762C4"/>
    <w:rsid w:val="00C9334C"/>
    <w:rsid w:val="00CA09CD"/>
    <w:rsid w:val="00CB425B"/>
    <w:rsid w:val="00CB763D"/>
    <w:rsid w:val="00CC6323"/>
    <w:rsid w:val="00CF6939"/>
    <w:rsid w:val="00D16671"/>
    <w:rsid w:val="00D3501A"/>
    <w:rsid w:val="00D4245F"/>
    <w:rsid w:val="00D634F8"/>
    <w:rsid w:val="00D67A09"/>
    <w:rsid w:val="00D72A64"/>
    <w:rsid w:val="00D76946"/>
    <w:rsid w:val="00D8390D"/>
    <w:rsid w:val="00D9132B"/>
    <w:rsid w:val="00D93D9C"/>
    <w:rsid w:val="00D94C07"/>
    <w:rsid w:val="00DB7420"/>
    <w:rsid w:val="00DC165B"/>
    <w:rsid w:val="00DC6F88"/>
    <w:rsid w:val="00DE1B03"/>
    <w:rsid w:val="00E15733"/>
    <w:rsid w:val="00E166B9"/>
    <w:rsid w:val="00E20960"/>
    <w:rsid w:val="00E23C69"/>
    <w:rsid w:val="00E3523E"/>
    <w:rsid w:val="00E52E86"/>
    <w:rsid w:val="00E71BE0"/>
    <w:rsid w:val="00E73F8C"/>
    <w:rsid w:val="00E7677F"/>
    <w:rsid w:val="00E83632"/>
    <w:rsid w:val="00E85DF6"/>
    <w:rsid w:val="00EA44F6"/>
    <w:rsid w:val="00EF3C4F"/>
    <w:rsid w:val="00F07865"/>
    <w:rsid w:val="00F121D8"/>
    <w:rsid w:val="00F14278"/>
    <w:rsid w:val="00F35D95"/>
    <w:rsid w:val="00F42390"/>
    <w:rsid w:val="00F82833"/>
    <w:rsid w:val="00F95F83"/>
    <w:rsid w:val="00FA2497"/>
    <w:rsid w:val="00FA741E"/>
    <w:rsid w:val="00F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86E86"/>
  <w15:docId w15:val="{FD1A4A2D-20F2-4C30-AD37-09F68BA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9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Times New Roman" w:eastAsia="Calibri" w:hAnsi="Times New Roman" w:cs="Times New Roman"/>
      <w:sz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9C"/>
    <w:rPr>
      <w:rFonts w:ascii="Tahoma" w:eastAsia="Calibri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customStyle="1" w:styleId="a">
    <w:name w:val="Чертежный"/>
    <w:rsid w:val="003434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TableGrid">
    <w:name w:val="Table Grid"/>
    <w:basedOn w:val="TableNormal"/>
    <w:uiPriority w:val="59"/>
    <w:rsid w:val="00815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Aliaksandr_Tkachou</dc:creator>
  <cp:lastModifiedBy>Евгений Маслов</cp:lastModifiedBy>
  <cp:revision>13</cp:revision>
  <dcterms:created xsi:type="dcterms:W3CDTF">2018-06-11T16:35:00Z</dcterms:created>
  <dcterms:modified xsi:type="dcterms:W3CDTF">2021-06-21T19:17:00Z</dcterms:modified>
</cp:coreProperties>
</file>