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F686E" w14:textId="10E7C28B" w:rsidR="00754F68" w:rsidRDefault="007D0959" w:rsidP="005B4A30">
      <w:pPr>
        <w:pStyle w:val="Heading1"/>
        <w:numPr>
          <w:ilvl w:val="0"/>
          <w:numId w:val="16"/>
        </w:numPr>
        <w:jc w:val="both"/>
        <w:rPr>
          <w:color w:val="000000" w:themeColor="text1"/>
          <w:szCs w:val="24"/>
        </w:rPr>
      </w:pPr>
      <w:r w:rsidRPr="00754F68">
        <w:rPr>
          <w:color w:val="000000" w:themeColor="text1"/>
          <w:szCs w:val="24"/>
        </w:rPr>
        <w:t>АНАЛИЗ ОБЪЕКТА</w:t>
      </w:r>
    </w:p>
    <w:p w14:paraId="261EFF6D" w14:textId="77777777" w:rsidR="005B4A30" w:rsidRPr="00754F68" w:rsidRDefault="005B4A30" w:rsidP="007341C9">
      <w:pPr>
        <w:spacing w:line="360" w:lineRule="auto"/>
      </w:pPr>
    </w:p>
    <w:p w14:paraId="1C22ACAF" w14:textId="0E39C388" w:rsidR="008F614E" w:rsidRPr="005B4A30" w:rsidRDefault="00754F68" w:rsidP="005B4A30">
      <w:pPr>
        <w:pStyle w:val="Heading1"/>
        <w:numPr>
          <w:ilvl w:val="1"/>
          <w:numId w:val="16"/>
        </w:numPr>
        <w:jc w:val="both"/>
      </w:pPr>
      <w:r w:rsidRPr="008F614E">
        <w:rPr>
          <w:color w:val="000000" w:themeColor="text1"/>
          <w:szCs w:val="24"/>
        </w:rPr>
        <w:t>Описание предметной области</w:t>
      </w:r>
    </w:p>
    <w:p w14:paraId="590EDE18" w14:textId="77777777" w:rsidR="005B4A30" w:rsidRPr="00EA45BC" w:rsidRDefault="005B4A30" w:rsidP="007341C9">
      <w:pPr>
        <w:spacing w:line="360" w:lineRule="auto"/>
      </w:pPr>
    </w:p>
    <w:p w14:paraId="77D903D6" w14:textId="77777777" w:rsidR="007341C9" w:rsidRPr="007341C9" w:rsidRDefault="007341C9" w:rsidP="007341C9">
      <w:pPr>
        <w:spacing w:after="0" w:line="360" w:lineRule="auto"/>
        <w:ind w:firstLine="709"/>
        <w:jc w:val="both"/>
      </w:pPr>
      <w:r w:rsidRPr="007341C9">
        <w:t>Углеводы, белки и жиры являются питательными веществами, дающими энергию для поддержания жизни и обеспечения физической активности. Термин «калория» используется для измерения энергии в пище, и, к сожалению, сегодня мы считаем, что калорий должно содержаться как можно меньше. Так же, как и по отношению к остальным элементам рациона, мы стремимся к правильному количеству калорий: не слишком мало и не слишком много. Но, прежде всего, нам хотелось бы поглощать калорийную пищу, которая давала насыщение и не позволяла вам переедать.</w:t>
      </w:r>
    </w:p>
    <w:p w14:paraId="5B751A08" w14:textId="77777777" w:rsidR="007341C9" w:rsidRPr="007341C9" w:rsidRDefault="007341C9" w:rsidP="007341C9">
      <w:pPr>
        <w:spacing w:after="0" w:line="360" w:lineRule="auto"/>
        <w:ind w:firstLine="709"/>
        <w:jc w:val="both"/>
      </w:pPr>
      <w:r w:rsidRPr="007341C9">
        <w:t>Ключом к улучшению здоровья является получение максимального количества калорий из натуральной и растительной пищи, такой как орехи, богатой огромным количеством ценных соединений и клетчаткой. Еще Гиппократ говорил: "Ваша еда должна быть вашим лекарством, а ваши лекарства - едой".</w:t>
      </w:r>
    </w:p>
    <w:p w14:paraId="36749753" w14:textId="4BEEEF1B" w:rsidR="007341C9" w:rsidRPr="007341C9" w:rsidRDefault="007341C9" w:rsidP="007341C9">
      <w:pPr>
        <w:spacing w:after="0" w:line="360" w:lineRule="auto"/>
        <w:ind w:firstLine="709"/>
        <w:jc w:val="both"/>
      </w:pPr>
      <w:r w:rsidRPr="007341C9">
        <w:t>Сам термин калория является величиной из области термодинамики, которая представляет собой раздел физики. Так, 1 килокалория или ккал - это количество энергии (тепла), которое необходимо для того, чтобы подогреть 1 л воды на 1°С</w:t>
      </w:r>
      <w:r w:rsidR="00172656">
        <w:t xml:space="preserve"> </w:t>
      </w:r>
      <w:r w:rsidR="00172656" w:rsidRPr="00172656">
        <w:t>[1]</w:t>
      </w:r>
      <w:r w:rsidRPr="007341C9">
        <w:t>.</w:t>
      </w:r>
    </w:p>
    <w:p w14:paraId="31DE0CA4" w14:textId="5D39D7B2" w:rsidR="007341C9" w:rsidRPr="007341C9" w:rsidRDefault="007341C9" w:rsidP="007341C9">
      <w:pPr>
        <w:numPr>
          <w:ilvl w:val="0"/>
          <w:numId w:val="22"/>
        </w:numPr>
        <w:spacing w:after="0" w:line="360" w:lineRule="auto"/>
        <w:jc w:val="both"/>
      </w:pPr>
      <w:r w:rsidRPr="007341C9">
        <w:t>1 грамм жира при сгорании способен нагреть на 1°С 9 граммов воды, следовательно, 1 г жира = 9 калориям.</w:t>
      </w:r>
    </w:p>
    <w:p w14:paraId="2E97BFFA" w14:textId="3A43D7F5" w:rsidR="007341C9" w:rsidRDefault="007341C9" w:rsidP="007341C9">
      <w:pPr>
        <w:numPr>
          <w:ilvl w:val="0"/>
          <w:numId w:val="22"/>
        </w:numPr>
        <w:spacing w:after="0" w:line="360" w:lineRule="auto"/>
        <w:jc w:val="both"/>
      </w:pPr>
      <w:r w:rsidRPr="007341C9">
        <w:t>1 грамм углеводов (древесины, клетчатки), сгорая, нагревает на 1°С  4 грамма воды, из этого следует, что 1 г углеводов = 4 калориям.</w:t>
      </w:r>
      <w:r>
        <w:br w:type="page"/>
      </w:r>
    </w:p>
    <w:p w14:paraId="0EACAFD7" w14:textId="44014851" w:rsidR="007341C9" w:rsidRPr="007341C9" w:rsidRDefault="007341C9" w:rsidP="007341C9">
      <w:pPr>
        <w:numPr>
          <w:ilvl w:val="0"/>
          <w:numId w:val="22"/>
        </w:numPr>
        <w:spacing w:after="0" w:line="360" w:lineRule="auto"/>
        <w:jc w:val="both"/>
      </w:pPr>
      <w:r w:rsidRPr="007341C9">
        <w:lastRenderedPageBreak/>
        <w:t>1 грамм белка, сгорая, способен нагреть 4 грамма воды на 1°С, соответственно 1 г белка = 4 калориям.</w:t>
      </w:r>
    </w:p>
    <w:p w14:paraId="11E292AA" w14:textId="4D8B589C" w:rsidR="007341C9" w:rsidRPr="007341C9" w:rsidRDefault="007341C9" w:rsidP="007341C9">
      <w:pPr>
        <w:spacing w:after="0" w:line="360" w:lineRule="auto"/>
        <w:ind w:firstLine="709"/>
        <w:jc w:val="both"/>
      </w:pPr>
      <w:r w:rsidRPr="007341C9">
        <w:t>Рассуждения о калорийности продуктов питания звучат очень логично. Однако дело в том, что человеческий организм не является печью, где сгорает все, что в нее попадает.  В организме человека ничего не горит и ничего не сгорает. И насыщают его не съеденные калории, а усвоенные. Всем известны случаи, когда худые потребляют большое количество пищи, но не поправляются, или толстяки питаются очень умеренно, но не могут сбросить вес.</w:t>
      </w:r>
    </w:p>
    <w:p w14:paraId="63FFCB8F" w14:textId="75D33821" w:rsidR="007341C9" w:rsidRPr="007341C9" w:rsidRDefault="007341C9" w:rsidP="007341C9">
      <w:pPr>
        <w:spacing w:after="0" w:line="360" w:lineRule="auto"/>
        <w:ind w:firstLine="709"/>
        <w:jc w:val="both"/>
      </w:pPr>
      <w:r w:rsidRPr="007341C9">
        <w:t>То есть совершенно необязательно, что количество потребленных калорий усвоятся в организме, что потенциальная энергия станет реальной. Попытаемся немного разобраться. И рассмотрим, что влияет на процесс усвоения.</w:t>
      </w:r>
    </w:p>
    <w:p w14:paraId="673112DA" w14:textId="1D387B90" w:rsidR="007341C9" w:rsidRPr="007341C9" w:rsidRDefault="007341C9" w:rsidP="007341C9">
      <w:pPr>
        <w:spacing w:after="0" w:line="360" w:lineRule="auto"/>
        <w:ind w:firstLine="709"/>
        <w:jc w:val="both"/>
      </w:pPr>
      <w:r w:rsidRPr="007341C9">
        <w:t>Ряд авторов, среди них К. Монастырский, Горохов В.А. считают, что понятие калорийности является понятием ошибочным. Согласно данному мнению, нелепо механически переносить термодинамические параметры теплоотдачи какого-то продукта на механизмы пищеварения</w:t>
      </w:r>
      <w:r w:rsidR="00172656" w:rsidRPr="00172656">
        <w:t xml:space="preserve"> [2]</w:t>
      </w:r>
      <w:r w:rsidRPr="007341C9">
        <w:t>.   </w:t>
      </w:r>
    </w:p>
    <w:p w14:paraId="60AD103B" w14:textId="77777777" w:rsidR="007341C9" w:rsidRPr="007341C9" w:rsidRDefault="007341C9" w:rsidP="007341C9">
      <w:pPr>
        <w:spacing w:after="0" w:line="360" w:lineRule="auto"/>
        <w:ind w:firstLine="709"/>
        <w:jc w:val="both"/>
      </w:pPr>
      <w:r w:rsidRPr="007341C9">
        <w:t>В организме человека происходят сложные химические превращения съеденной человеком еды. При этих превращениях не все компоненты усваиваются в равной степени.  Так, например, клетчатка, которая относится к сложным углеводам, практически не усваивается организмом. Поэтому в некоторых странах при расчетах энергетической ценности продуктов клетчатку вообще не учитывают, считая, что она вообще не содержит калорий. Так же не полностью усваиваются жиры и белки. На основании некоторых весьма сложных оценок принято считать, что</w:t>
      </w:r>
    </w:p>
    <w:p w14:paraId="6A549BDF" w14:textId="77777777" w:rsidR="007341C9" w:rsidRPr="007341C9" w:rsidRDefault="007341C9" w:rsidP="007341C9">
      <w:pPr>
        <w:numPr>
          <w:ilvl w:val="0"/>
          <w:numId w:val="23"/>
        </w:numPr>
        <w:spacing w:after="0" w:line="360" w:lineRule="auto"/>
        <w:jc w:val="both"/>
      </w:pPr>
      <w:r w:rsidRPr="007341C9">
        <w:t>белки усваиваются на 84,5 %,</w:t>
      </w:r>
    </w:p>
    <w:p w14:paraId="4AEC9E31" w14:textId="77777777" w:rsidR="007341C9" w:rsidRPr="007341C9" w:rsidRDefault="007341C9" w:rsidP="007341C9">
      <w:pPr>
        <w:numPr>
          <w:ilvl w:val="0"/>
          <w:numId w:val="23"/>
        </w:numPr>
        <w:spacing w:after="0" w:line="360" w:lineRule="auto"/>
        <w:jc w:val="both"/>
      </w:pPr>
      <w:r w:rsidRPr="007341C9">
        <w:t>жиры усваиваются на 94 %,</w:t>
      </w:r>
    </w:p>
    <w:p w14:paraId="727D9204" w14:textId="77777777" w:rsidR="007341C9" w:rsidRPr="007341C9" w:rsidRDefault="007341C9" w:rsidP="007341C9">
      <w:pPr>
        <w:numPr>
          <w:ilvl w:val="0"/>
          <w:numId w:val="23"/>
        </w:numPr>
        <w:spacing w:after="0" w:line="360" w:lineRule="auto"/>
        <w:jc w:val="both"/>
      </w:pPr>
      <w:r w:rsidRPr="007341C9">
        <w:t>углеводы усваиваются на 95,6 %.</w:t>
      </w:r>
    </w:p>
    <w:p w14:paraId="5C45D677" w14:textId="77777777" w:rsidR="007341C9" w:rsidRDefault="007341C9" w:rsidP="007341C9">
      <w:pPr>
        <w:spacing w:after="0" w:line="360" w:lineRule="auto"/>
        <w:ind w:firstLine="709"/>
        <w:jc w:val="both"/>
        <w:rPr>
          <w:b/>
          <w:bCs/>
        </w:rPr>
      </w:pPr>
      <w:r w:rsidRPr="007341C9">
        <w:lastRenderedPageBreak/>
        <w:t xml:space="preserve">Поэтому некоторые производители при расчете калорийности выпускаемых ими продуктов вводят поправочный коэффициент к содержанию калорий в белках, жирах и углеводах, определенному при помощи калориметрической бомбы. Этот коэффициент и учитывает частичную </w:t>
      </w:r>
      <w:proofErr w:type="spellStart"/>
      <w:r w:rsidRPr="007341C9">
        <w:t>усваиваемость</w:t>
      </w:r>
      <w:proofErr w:type="spellEnd"/>
      <w:r w:rsidRPr="007341C9">
        <w:t xml:space="preserve"> питательных веществ.</w:t>
      </w:r>
    </w:p>
    <w:p w14:paraId="319976D4" w14:textId="606554D3" w:rsidR="007341C9" w:rsidRPr="007341C9" w:rsidRDefault="007341C9" w:rsidP="007341C9">
      <w:pPr>
        <w:spacing w:after="0" w:line="360" w:lineRule="auto"/>
        <w:ind w:firstLine="709"/>
        <w:jc w:val="both"/>
      </w:pPr>
      <w:r w:rsidRPr="007341C9">
        <w:t xml:space="preserve">К 16 годам у подростков складывается свое представление о приеме пище. С возрастом изменить привычки неправильного питания будет очень трудно или практически невозможно. А это грозит не только избыточным весом, но и серьезными проблемами со здоровьем. За счет быстрого роста и развития в этом возрасте имеется повышенная потребность в калориях и питательных веществах. Неправильное питание рано или поздно приведет к проблемам со здоровьем. </w:t>
      </w:r>
    </w:p>
    <w:p w14:paraId="3A72763B" w14:textId="1AD7E07C" w:rsidR="008411D7" w:rsidRDefault="007341C9" w:rsidP="007341C9">
      <w:pPr>
        <w:spacing w:after="0" w:line="360" w:lineRule="auto"/>
        <w:ind w:firstLine="709"/>
        <w:jc w:val="both"/>
        <w:rPr>
          <w:rFonts w:cs="Times New Roman"/>
          <w:szCs w:val="24"/>
        </w:rPr>
      </w:pPr>
      <w:r w:rsidRPr="007341C9">
        <w:t xml:space="preserve">Питание должно быть </w:t>
      </w:r>
      <w:r>
        <w:t xml:space="preserve">минимум </w:t>
      </w:r>
      <w:r w:rsidRPr="007341C9">
        <w:t xml:space="preserve">четырехразовое: завтрак – 25 %; обед – 35–40 %, полдник – 15 %, ужин – 20–25 % от суточной потребности в питательных веществах. </w:t>
      </w:r>
      <w:r>
        <w:t>Дневная норма калорий для каждого человека рассчитывается индивидуально.</w:t>
      </w:r>
    </w:p>
    <w:p w14:paraId="2689AC3B" w14:textId="0AA10EC8" w:rsidR="006F2A78" w:rsidRDefault="006F2A78" w:rsidP="008F614E">
      <w:pPr>
        <w:spacing w:after="0" w:line="360" w:lineRule="auto"/>
        <w:ind w:firstLine="709"/>
        <w:jc w:val="both"/>
        <w:rPr>
          <w:rFonts w:cs="Times New Roman"/>
          <w:szCs w:val="24"/>
        </w:rPr>
      </w:pPr>
    </w:p>
    <w:p w14:paraId="1D174F9C" w14:textId="39FB067B" w:rsidR="00057F3C" w:rsidRPr="005B4A30" w:rsidRDefault="00057F3C" w:rsidP="005B4A30">
      <w:pPr>
        <w:pStyle w:val="ListParagraph"/>
        <w:numPr>
          <w:ilvl w:val="1"/>
          <w:numId w:val="16"/>
        </w:numPr>
        <w:spacing w:after="0" w:line="360" w:lineRule="auto"/>
        <w:jc w:val="both"/>
        <w:rPr>
          <w:rFonts w:cs="Times New Roman"/>
          <w:b/>
          <w:szCs w:val="24"/>
        </w:rPr>
      </w:pPr>
      <w:r w:rsidRPr="005B4A30">
        <w:rPr>
          <w:rFonts w:cs="Times New Roman"/>
          <w:b/>
          <w:szCs w:val="24"/>
        </w:rPr>
        <w:t>Построение концептуальной модели предметной области</w:t>
      </w:r>
    </w:p>
    <w:p w14:paraId="1FCA9677" w14:textId="77777777" w:rsidR="005B4A30" w:rsidRPr="005B4A30" w:rsidRDefault="005B4A30" w:rsidP="007341C9">
      <w:pPr>
        <w:spacing w:after="0" w:line="360" w:lineRule="auto"/>
        <w:jc w:val="both"/>
        <w:rPr>
          <w:rFonts w:cs="Times New Roman"/>
          <w:b/>
          <w:szCs w:val="24"/>
        </w:rPr>
      </w:pPr>
    </w:p>
    <w:p w14:paraId="26F74202" w14:textId="7EFC22B4" w:rsidR="00EA45BC" w:rsidRDefault="00EA45BC" w:rsidP="00EA45BC">
      <w:pPr>
        <w:spacing w:after="0" w:line="360" w:lineRule="auto"/>
        <w:ind w:firstLine="709"/>
        <w:jc w:val="both"/>
        <w:rPr>
          <w:rFonts w:cs="Times New Roman"/>
          <w:szCs w:val="24"/>
        </w:rPr>
      </w:pPr>
      <w:r w:rsidRPr="00EA45BC">
        <w:rPr>
          <w:rFonts w:cs="Times New Roman"/>
          <w:szCs w:val="24"/>
        </w:rPr>
        <w:t>Концептуальная модель - это модель предметной области. Компонентами модели являются объекты и взаимосвязи. Концептуальная модель служит средством общения между различными пользователями и поэтому разрабатывается без учета особенностей физического представления данных</w:t>
      </w:r>
      <w:r w:rsidR="00172656" w:rsidRPr="00172656">
        <w:rPr>
          <w:rFonts w:cs="Times New Roman"/>
          <w:szCs w:val="24"/>
        </w:rPr>
        <w:t xml:space="preserve"> [3]</w:t>
      </w:r>
      <w:r w:rsidRPr="00EA45BC">
        <w:rPr>
          <w:rFonts w:cs="Times New Roman"/>
          <w:szCs w:val="24"/>
        </w:rPr>
        <w:t xml:space="preserve">. </w:t>
      </w:r>
      <w:r w:rsidR="00A25AD5">
        <w:rPr>
          <w:rFonts w:cs="Times New Roman"/>
          <w:szCs w:val="24"/>
        </w:rPr>
        <w:t xml:space="preserve"> </w:t>
      </w:r>
    </w:p>
    <w:p w14:paraId="43EBB20A" w14:textId="77777777" w:rsidR="00EA45BC" w:rsidRDefault="00EA45BC" w:rsidP="00EA45BC">
      <w:pPr>
        <w:spacing w:after="0" w:line="360" w:lineRule="auto"/>
        <w:ind w:firstLine="709"/>
        <w:jc w:val="both"/>
        <w:rPr>
          <w:rFonts w:cs="Times New Roman"/>
          <w:szCs w:val="24"/>
        </w:rPr>
      </w:pPr>
      <w:r w:rsidRPr="00EA45BC">
        <w:rPr>
          <w:rFonts w:cs="Times New Roman"/>
          <w:szCs w:val="24"/>
        </w:rPr>
        <w:t xml:space="preserve">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рассмотрения особенностей реализации и вопросов эффективности обработки. Проектирование концептуальной модели основано на основе анализа решаемых на этом предприятии задач по </w:t>
      </w:r>
      <w:r w:rsidRPr="00EA45BC">
        <w:rPr>
          <w:rFonts w:cs="Times New Roman"/>
          <w:szCs w:val="24"/>
        </w:rPr>
        <w:lastRenderedPageBreak/>
        <w:t xml:space="preserve">обработке данных. Концептуальная модель включает описания объектов и их взаимосвязей, представляющих интерес в рассматриваемой предметной области. </w:t>
      </w:r>
    </w:p>
    <w:p w14:paraId="6804223B" w14:textId="2B419B55" w:rsidR="00EA45BC" w:rsidRPr="007341C9" w:rsidRDefault="00EA45BC" w:rsidP="00EA45BC">
      <w:pPr>
        <w:spacing w:after="0" w:line="360" w:lineRule="auto"/>
        <w:ind w:firstLine="709"/>
        <w:jc w:val="both"/>
        <w:rPr>
          <w:rFonts w:cs="Times New Roman"/>
          <w:szCs w:val="24"/>
        </w:rPr>
      </w:pPr>
      <w:r w:rsidRPr="00EA45BC">
        <w:rPr>
          <w:rFonts w:cs="Times New Roman"/>
          <w:szCs w:val="24"/>
        </w:rPr>
        <w:t xml:space="preserve">Взаимосвязи между объектами являются частью концептуальной модели и должны отображаться в базе данных. Взаимосвязь может охватывать любое число объектов. С другой стороны, каждый объект может участвовать в любом числе связей. Наряду с этим существуют взаимосвязи между </w:t>
      </w:r>
      <w:r w:rsidRPr="007341C9">
        <w:rPr>
          <w:rFonts w:cs="Times New Roman"/>
          <w:szCs w:val="24"/>
        </w:rPr>
        <w:t>атрибутами объекта</w:t>
      </w:r>
      <w:r w:rsidR="00985476" w:rsidRPr="007341C9">
        <w:rPr>
          <w:rFonts w:cs="Times New Roman"/>
          <w:szCs w:val="24"/>
        </w:rPr>
        <w:t xml:space="preserve"> [3]</w:t>
      </w:r>
      <w:r w:rsidRPr="007341C9">
        <w:rPr>
          <w:rFonts w:cs="Times New Roman"/>
          <w:szCs w:val="24"/>
        </w:rPr>
        <w:t>. Различают взаимосвязи типа:</w:t>
      </w:r>
    </w:p>
    <w:p w14:paraId="0370F564" w14:textId="6E81EF4C" w:rsidR="00EA45BC" w:rsidRPr="007341C9" w:rsidRDefault="00EA45BC" w:rsidP="00EA45BC">
      <w:pPr>
        <w:spacing w:after="0" w:line="360" w:lineRule="auto"/>
        <w:ind w:firstLine="709"/>
        <w:jc w:val="both"/>
        <w:rPr>
          <w:rFonts w:cs="Times New Roman"/>
          <w:szCs w:val="24"/>
        </w:rPr>
      </w:pPr>
      <w:r w:rsidRPr="007341C9">
        <w:rPr>
          <w:rFonts w:cs="Times New Roman"/>
          <w:szCs w:val="24"/>
        </w:rPr>
        <w:t>- "один к одному"</w:t>
      </w:r>
      <w:r w:rsidR="00977B98" w:rsidRPr="007341C9">
        <w:rPr>
          <w:rFonts w:cs="Times New Roman"/>
          <w:szCs w:val="24"/>
        </w:rPr>
        <w:t>;</w:t>
      </w:r>
    </w:p>
    <w:p w14:paraId="74E7F371" w14:textId="12FE0913" w:rsidR="00EA45BC" w:rsidRPr="007341C9" w:rsidRDefault="00EA45BC" w:rsidP="00EA45BC">
      <w:pPr>
        <w:spacing w:after="0" w:line="360" w:lineRule="auto"/>
        <w:ind w:firstLine="709"/>
        <w:jc w:val="both"/>
        <w:rPr>
          <w:rFonts w:cs="Times New Roman"/>
          <w:szCs w:val="24"/>
        </w:rPr>
      </w:pPr>
      <w:r w:rsidRPr="007341C9">
        <w:rPr>
          <w:rFonts w:cs="Times New Roman"/>
          <w:szCs w:val="24"/>
        </w:rPr>
        <w:t>- "один ко многим"</w:t>
      </w:r>
      <w:r w:rsidR="00977B98" w:rsidRPr="007341C9">
        <w:rPr>
          <w:rFonts w:cs="Times New Roman"/>
          <w:szCs w:val="24"/>
        </w:rPr>
        <w:t>;</w:t>
      </w:r>
    </w:p>
    <w:p w14:paraId="3CC14441" w14:textId="6F7D0B9F" w:rsidR="00EA45BC" w:rsidRPr="00EA45BC" w:rsidRDefault="00EA45BC" w:rsidP="00EA45BC">
      <w:pPr>
        <w:spacing w:after="0" w:line="360" w:lineRule="auto"/>
        <w:ind w:firstLine="709"/>
        <w:jc w:val="both"/>
        <w:rPr>
          <w:rFonts w:cs="Times New Roman"/>
          <w:szCs w:val="24"/>
        </w:rPr>
      </w:pPr>
      <w:r w:rsidRPr="007341C9">
        <w:rPr>
          <w:rFonts w:cs="Times New Roman"/>
          <w:szCs w:val="24"/>
        </w:rPr>
        <w:t>- "многие ко многим".</w:t>
      </w:r>
    </w:p>
    <w:p w14:paraId="6A1A3082" w14:textId="2B33B7C4" w:rsidR="00EA45BC" w:rsidRPr="00EA45BC" w:rsidRDefault="00EA45BC" w:rsidP="00EA45BC">
      <w:pPr>
        <w:spacing w:after="0" w:line="360" w:lineRule="auto"/>
        <w:ind w:firstLine="709"/>
        <w:jc w:val="both"/>
        <w:rPr>
          <w:rFonts w:cs="Times New Roman"/>
          <w:szCs w:val="24"/>
        </w:rPr>
      </w:pPr>
      <w:r w:rsidRPr="00EA45BC">
        <w:rPr>
          <w:rFonts w:cs="Times New Roman"/>
          <w:szCs w:val="24"/>
        </w:rPr>
        <w:t>Взаимосвязь «один к одному» означает, что каждой записи в одном объекте может соответствовать только одна запись в другом объекте и обозначается одинарными стрелками между объектами.</w:t>
      </w:r>
    </w:p>
    <w:p w14:paraId="3BBE718C" w14:textId="296A845F" w:rsidR="00EA45BC" w:rsidRPr="00EA45BC" w:rsidRDefault="00EA45BC" w:rsidP="00EA45BC">
      <w:pPr>
        <w:spacing w:after="0" w:line="360" w:lineRule="auto"/>
        <w:ind w:firstLine="709"/>
        <w:jc w:val="both"/>
        <w:rPr>
          <w:rFonts w:cs="Times New Roman"/>
          <w:szCs w:val="24"/>
        </w:rPr>
      </w:pPr>
      <w:r w:rsidRPr="00EA45BC">
        <w:rPr>
          <w:rFonts w:cs="Times New Roman"/>
          <w:szCs w:val="24"/>
        </w:rPr>
        <w:t>Взаимосвязь «один ко многим» свидетельствует о том, что одной записи в одном объекте может соответствовать несколько записей в другом объекте и обозначается с помощью одинарной стрелки в одном направлении и двойной стрелки в другом направлении</w:t>
      </w:r>
      <w:r w:rsidR="00172656" w:rsidRPr="00172656">
        <w:rPr>
          <w:rFonts w:cs="Times New Roman"/>
          <w:szCs w:val="24"/>
        </w:rPr>
        <w:t xml:space="preserve"> [4]</w:t>
      </w:r>
      <w:r w:rsidRPr="00EA45BC">
        <w:rPr>
          <w:rFonts w:cs="Times New Roman"/>
          <w:szCs w:val="24"/>
        </w:rPr>
        <w:t>.</w:t>
      </w:r>
    </w:p>
    <w:p w14:paraId="1416E466" w14:textId="77777777" w:rsidR="00EA45BC" w:rsidRPr="00EA45BC" w:rsidRDefault="00EA45BC" w:rsidP="00EA45BC">
      <w:pPr>
        <w:spacing w:after="0" w:line="360" w:lineRule="auto"/>
        <w:ind w:firstLine="709"/>
        <w:jc w:val="both"/>
        <w:rPr>
          <w:rFonts w:cs="Times New Roman"/>
          <w:szCs w:val="24"/>
        </w:rPr>
      </w:pPr>
      <w:r w:rsidRPr="00EA45BC">
        <w:rPr>
          <w:rFonts w:cs="Times New Roman"/>
          <w:szCs w:val="24"/>
        </w:rPr>
        <w:t>Взаимосвязь «многие ко многим» свидетельствует о том, что одной записи в одном объекте может соответствовать несколько записей в другом объекте и наоборот, обозначается такая связь с помощью двойной стрелки в одном направлении и двойной стрелки в другом направлении.</w:t>
      </w:r>
    </w:p>
    <w:p w14:paraId="7C37C364" w14:textId="5FB6657F" w:rsidR="00EA45BC" w:rsidRPr="00EA45BC" w:rsidRDefault="00EA45BC" w:rsidP="00EA45BC">
      <w:pPr>
        <w:spacing w:after="0" w:line="360" w:lineRule="auto"/>
        <w:ind w:firstLine="709"/>
        <w:jc w:val="both"/>
        <w:rPr>
          <w:rFonts w:cs="Times New Roman"/>
          <w:szCs w:val="24"/>
        </w:rPr>
      </w:pPr>
      <w:r w:rsidRPr="00EA45BC">
        <w:rPr>
          <w:rFonts w:cs="Times New Roman"/>
          <w:szCs w:val="24"/>
        </w:rPr>
        <w:t xml:space="preserve">С помощью концептуальной зависимости или типа связи определяется понятие ключа отношения или разновидности ключей. Вероятным ключом отношения Первичным ключом отношения (ключом) называется такой вероятный ключ, значение которого является уникальным для каждой записи отношения. Первичный ключ служит идентификатором данных, хранящихся в объекте (отношении). называется такое множество атрибутов К, что каждое сочетание их значений встречается только в одной строке и никакое </w:t>
      </w:r>
      <w:r w:rsidRPr="00EA45BC">
        <w:rPr>
          <w:rFonts w:cs="Times New Roman"/>
          <w:szCs w:val="24"/>
        </w:rPr>
        <w:lastRenderedPageBreak/>
        <w:t xml:space="preserve">подмножество </w:t>
      </w:r>
      <w:proofErr w:type="gramStart"/>
      <w:r w:rsidRPr="00EA45BC">
        <w:rPr>
          <w:rFonts w:cs="Times New Roman"/>
          <w:szCs w:val="24"/>
        </w:rPr>
        <w:t>К</w:t>
      </w:r>
      <w:proofErr w:type="gramEnd"/>
      <w:r w:rsidRPr="00EA45BC">
        <w:rPr>
          <w:rFonts w:cs="Times New Roman"/>
          <w:szCs w:val="24"/>
        </w:rPr>
        <w:t xml:space="preserve"> этим свойством не обладает. Систематическая проверка свойств вероятного ключа отношений позволяет следить за достоверностью информации. Для облегчения контроля в каждом отношении выбирается один ключ в качестве основного.</w:t>
      </w:r>
    </w:p>
    <w:p w14:paraId="4D55C46D" w14:textId="736098F8" w:rsidR="00EA45BC" w:rsidRPr="00EA45BC" w:rsidRDefault="00EA45BC" w:rsidP="00EA45BC">
      <w:pPr>
        <w:spacing w:after="0" w:line="360" w:lineRule="auto"/>
        <w:ind w:firstLine="709"/>
        <w:jc w:val="both"/>
        <w:rPr>
          <w:rFonts w:cs="Times New Roman"/>
          <w:szCs w:val="24"/>
        </w:rPr>
      </w:pPr>
      <w:r w:rsidRPr="00EA45BC">
        <w:rPr>
          <w:rFonts w:cs="Times New Roman"/>
          <w:szCs w:val="24"/>
        </w:rPr>
        <w:t>Концептуальная модель преобразуется в логическую модель, которая обеспечивается конкретной СУБД.</w:t>
      </w:r>
    </w:p>
    <w:p w14:paraId="3025F0BE" w14:textId="6E5D6828" w:rsidR="00EA45BC" w:rsidRDefault="00EA45BC" w:rsidP="00EA45BC">
      <w:pPr>
        <w:spacing w:after="0" w:line="360" w:lineRule="auto"/>
        <w:ind w:firstLine="709"/>
        <w:jc w:val="both"/>
        <w:rPr>
          <w:rFonts w:cs="Times New Roman"/>
          <w:szCs w:val="24"/>
        </w:rPr>
      </w:pPr>
      <w:r w:rsidRPr="00EA45BC">
        <w:rPr>
          <w:rFonts w:cs="Times New Roman"/>
          <w:szCs w:val="24"/>
        </w:rPr>
        <w:t>Определение модели данных предусматривает указание множества допустимых информационных конструкций, операций над данными и множества ограничений для хранимых значений данных.</w:t>
      </w:r>
    </w:p>
    <w:p w14:paraId="39B19C91" w14:textId="7A5171A5" w:rsidR="00EA45BC" w:rsidRDefault="00EA45BC" w:rsidP="007D0959">
      <w:pPr>
        <w:spacing w:after="0" w:line="360" w:lineRule="auto"/>
        <w:ind w:firstLine="709"/>
        <w:jc w:val="both"/>
        <w:rPr>
          <w:rFonts w:cs="Times New Roman"/>
          <w:szCs w:val="24"/>
        </w:rPr>
      </w:pPr>
      <w:r>
        <w:rPr>
          <w:rFonts w:cs="Times New Roman"/>
          <w:szCs w:val="24"/>
        </w:rPr>
        <w:t>В ходе анализа предметной области была создана следующая концептуальная модель, изображенная на рисунке 1.1.</w:t>
      </w:r>
    </w:p>
    <w:p w14:paraId="7B40CBCB" w14:textId="734C8CB8" w:rsidR="00EA45BC" w:rsidRDefault="00865F7C" w:rsidP="00EA45BC">
      <w:pPr>
        <w:spacing w:after="0" w:line="360" w:lineRule="auto"/>
        <w:jc w:val="both"/>
        <w:rPr>
          <w:rFonts w:cs="Times New Roman"/>
          <w:szCs w:val="24"/>
        </w:rPr>
      </w:pPr>
      <w:r w:rsidRPr="00865F7C">
        <w:rPr>
          <w:rFonts w:cs="Times New Roman"/>
          <w:noProof/>
          <w:szCs w:val="24"/>
          <w:lang w:eastAsia="ru-RU"/>
        </w:rPr>
        <w:drawing>
          <wp:inline distT="0" distB="0" distL="0" distR="0" wp14:anchorId="5ABF62AE" wp14:editId="04BF5BD6">
            <wp:extent cx="5939790" cy="37820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782060"/>
                    </a:xfrm>
                    <a:prstGeom prst="rect">
                      <a:avLst/>
                    </a:prstGeom>
                  </pic:spPr>
                </pic:pic>
              </a:graphicData>
            </a:graphic>
          </wp:inline>
        </w:drawing>
      </w:r>
    </w:p>
    <w:p w14:paraId="701E3914" w14:textId="0AC4B659" w:rsidR="00EA45BC" w:rsidRDefault="00EA45BC" w:rsidP="00EA45BC">
      <w:pPr>
        <w:spacing w:after="0" w:line="360" w:lineRule="auto"/>
        <w:ind w:firstLine="709"/>
        <w:jc w:val="center"/>
        <w:rPr>
          <w:rFonts w:cs="Times New Roman"/>
          <w:szCs w:val="24"/>
        </w:rPr>
      </w:pPr>
      <w:r>
        <w:rPr>
          <w:rFonts w:cs="Times New Roman"/>
          <w:szCs w:val="24"/>
        </w:rPr>
        <w:t>Рисунок 1.1 – Концептуальная модель</w:t>
      </w:r>
    </w:p>
    <w:p w14:paraId="37942DCE" w14:textId="77777777" w:rsidR="00453066" w:rsidRDefault="00453066" w:rsidP="00EA45BC">
      <w:pPr>
        <w:spacing w:after="0" w:line="360" w:lineRule="auto"/>
        <w:ind w:firstLine="709"/>
        <w:jc w:val="center"/>
        <w:rPr>
          <w:rFonts w:cs="Times New Roman"/>
          <w:szCs w:val="24"/>
        </w:rPr>
      </w:pPr>
    </w:p>
    <w:p w14:paraId="11C4C6C1" w14:textId="4AADF786" w:rsidR="00453066" w:rsidRDefault="00453066" w:rsidP="00453066">
      <w:pPr>
        <w:spacing w:after="0" w:line="360" w:lineRule="auto"/>
        <w:ind w:firstLine="709"/>
        <w:jc w:val="both"/>
      </w:pPr>
      <w:r>
        <w:t xml:space="preserve">Концептуальная модель базы данных включает в себя:  </w:t>
      </w:r>
    </w:p>
    <w:p w14:paraId="1D44431B" w14:textId="0EFDB8A8" w:rsidR="00453066" w:rsidRDefault="00453066" w:rsidP="00453066">
      <w:pPr>
        <w:spacing w:after="0" w:line="360" w:lineRule="auto"/>
        <w:ind w:firstLine="709"/>
        <w:jc w:val="both"/>
      </w:pPr>
      <w:r>
        <w:t xml:space="preserve">- описание информационных объектов, или понятий предметной области и связей между ними.  </w:t>
      </w:r>
    </w:p>
    <w:p w14:paraId="4D511541" w14:textId="36A1CADE" w:rsidR="00453066" w:rsidRDefault="00453066" w:rsidP="00453066">
      <w:pPr>
        <w:spacing w:after="0" w:line="360" w:lineRule="auto"/>
        <w:ind w:firstLine="709"/>
        <w:jc w:val="both"/>
      </w:pPr>
      <w:r>
        <w:lastRenderedPageBreak/>
        <w:t xml:space="preserve">- описание ограничений целостности, т.е. требований к допустимым значениям данных и к связям между ними.  </w:t>
      </w:r>
    </w:p>
    <w:p w14:paraId="1447F945" w14:textId="63162866" w:rsidR="003D37A1" w:rsidRPr="00057F3C" w:rsidRDefault="00453066" w:rsidP="00453066">
      <w:pPr>
        <w:spacing w:after="0" w:line="360" w:lineRule="auto"/>
        <w:ind w:firstLine="709"/>
        <w:jc w:val="both"/>
      </w:pPr>
      <w: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(обработки текстов и неоднозначности любого естественного языка)</w:t>
      </w:r>
      <w:r w:rsidR="00172656">
        <w:t xml:space="preserve"> </w:t>
      </w:r>
      <w:r w:rsidR="00172656" w:rsidRPr="00172656">
        <w:t>[5]</w:t>
      </w:r>
      <w:bookmarkStart w:id="0" w:name="_GoBack"/>
      <w:bookmarkEnd w:id="0"/>
      <w:r>
        <w:t>.</w:t>
      </w:r>
    </w:p>
    <w:sectPr w:rsidR="003D37A1" w:rsidRPr="00057F3C" w:rsidSect="00A80337">
      <w:headerReference w:type="default" r:id="rId8"/>
      <w:footerReference w:type="default" r:id="rId9"/>
      <w:headerReference w:type="first" r:id="rId10"/>
      <w:pgSz w:w="11906" w:h="16838"/>
      <w:pgMar w:top="851" w:right="851"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FE109" w14:textId="77777777" w:rsidR="000C6A4F" w:rsidRDefault="000C6A4F" w:rsidP="000C1CAE">
      <w:pPr>
        <w:spacing w:after="0" w:line="240" w:lineRule="auto"/>
      </w:pPr>
      <w:r>
        <w:separator/>
      </w:r>
    </w:p>
  </w:endnote>
  <w:endnote w:type="continuationSeparator" w:id="0">
    <w:p w14:paraId="3943D07C" w14:textId="77777777" w:rsidR="000C6A4F" w:rsidRDefault="000C6A4F"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3FAD6" w14:textId="77777777" w:rsidR="00615211" w:rsidRPr="00615211" w:rsidRDefault="00615211" w:rsidP="00615211">
    <w:pPr>
      <w:pStyle w:val="Footer"/>
      <w:tabs>
        <w:tab w:val="clear" w:pos="4536"/>
        <w:tab w:val="clear" w:pos="9072"/>
        <w:tab w:val="right" w:pos="9923"/>
      </w:tabs>
      <w:rPr>
        <w:rFonts w:ascii="ISOCPEUR" w:hAnsi="ISOCPEUR"/>
        <w:i/>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EB1C0" w14:textId="77777777" w:rsidR="000C6A4F" w:rsidRDefault="000C6A4F" w:rsidP="000C1CAE">
      <w:pPr>
        <w:spacing w:after="0" w:line="240" w:lineRule="auto"/>
      </w:pPr>
      <w:r>
        <w:separator/>
      </w:r>
    </w:p>
  </w:footnote>
  <w:footnote w:type="continuationSeparator" w:id="0">
    <w:p w14:paraId="0F6EA285" w14:textId="77777777" w:rsidR="000C6A4F" w:rsidRDefault="000C6A4F"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40CE9" w14:textId="77777777" w:rsidR="000C1CAE" w:rsidRDefault="000C1CAE">
    <w:pPr>
      <w:pStyle w:val="Header"/>
    </w:pPr>
    <w:r>
      <w:rPr>
        <w:noProof/>
        <w:sz w:val="24"/>
        <w:lang w:eastAsia="ru-RU"/>
      </w:rPr>
      <mc:AlternateContent>
        <mc:Choice Requires="wpg">
          <w:drawing>
            <wp:anchor distT="0" distB="0" distL="114300" distR="114300" simplePos="0" relativeHeight="251659264" behindDoc="0" locked="1" layoutInCell="0" allowOverlap="1" wp14:anchorId="671A280D" wp14:editId="717F6C63">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602E5" w14:textId="77777777" w:rsidR="000C1CAE" w:rsidRDefault="000C1CAE" w:rsidP="000C1CAE">
                            <w:pPr>
                              <w:pStyle w:val="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1A90"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35AD8" w14:textId="77777777" w:rsidR="000C1CAE" w:rsidRDefault="000C1CAE" w:rsidP="000C1CAE">
                            <w:pPr>
                              <w:pStyle w:val="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FE880F" w14:textId="77777777" w:rsidR="000C1CAE" w:rsidRDefault="000C1CAE" w:rsidP="000C1CAE">
                            <w:pPr>
                              <w:pStyle w:val="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DB166C" w14:textId="77777777" w:rsidR="000C1CAE" w:rsidRDefault="000C1CAE" w:rsidP="000C1CAE">
                            <w:pPr>
                              <w:pStyle w:val="a"/>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E39EC"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96659" w14:textId="77777777" w:rsidR="000C1CAE" w:rsidRDefault="000C1CAE" w:rsidP="000C1CAE">
                            <w:pPr>
                              <w:pStyle w:val="a"/>
                              <w:jc w:val="center"/>
                            </w:pPr>
                            <w:r>
                              <w:rPr>
                                <w:lang w:val="ru-RU"/>
                              </w:rPr>
                              <w:t>УО «ВГТУ» ДП</w:t>
                            </w:r>
                            <w:r w:rsidR="009E6000">
                              <w:rPr>
                                <w:lang w:val="en-US"/>
                              </w:rPr>
                              <w:t>.</w:t>
                            </w:r>
                            <w:r w:rsidR="009E6000" w:rsidRPr="00CB160A">
                              <w:rPr>
                                <w:highlight w:val="red"/>
                                <w:lang w:val="en-US"/>
                              </w:rPr>
                              <w:t>0</w:t>
                            </w:r>
                            <w:r w:rsidR="00057F3C" w:rsidRPr="00CB160A">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A280D"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33602E5" w14:textId="77777777" w:rsidR="000C1CAE" w:rsidRDefault="000C1CAE" w:rsidP="000C1CAE">
                      <w:pPr>
                        <w:pStyle w:val="a"/>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B3E1A90" w14:textId="77777777" w:rsidR="000C1CAE" w:rsidRDefault="000C1CAE" w:rsidP="000C1CAE">
                      <w:pPr>
                        <w:pStyle w:val="a"/>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09F35AD8" w14:textId="77777777" w:rsidR="000C1CAE" w:rsidRDefault="000C1CAE" w:rsidP="000C1CAE">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AFE880F" w14:textId="77777777" w:rsidR="000C1CAE" w:rsidRDefault="000C1CAE" w:rsidP="000C1CAE">
                      <w:pPr>
                        <w:pStyle w:val="a"/>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DB166C" w14:textId="77777777" w:rsidR="000C1CAE" w:rsidRDefault="000C1CAE" w:rsidP="000C1CAE">
                      <w:pPr>
                        <w:pStyle w:val="a"/>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D9E39EC" w14:textId="77777777" w:rsidR="000C1CAE" w:rsidRDefault="000C1CAE" w:rsidP="000C1CAE">
                      <w:pPr>
                        <w:pStyle w:val="a"/>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37D96659" w14:textId="77777777" w:rsidR="000C1CAE" w:rsidRDefault="000C1CAE" w:rsidP="000C1CAE">
                      <w:pPr>
                        <w:pStyle w:val="a"/>
                        <w:jc w:val="center"/>
                      </w:pPr>
                      <w:r>
                        <w:rPr>
                          <w:lang w:val="ru-RU"/>
                        </w:rPr>
                        <w:t>УО «ВГТУ» ДП</w:t>
                      </w:r>
                      <w:r w:rsidR="009E6000">
                        <w:rPr>
                          <w:lang w:val="en-US"/>
                        </w:rPr>
                        <w:t>.</w:t>
                      </w:r>
                      <w:r w:rsidR="009E6000" w:rsidRPr="00CB160A">
                        <w:rPr>
                          <w:highlight w:val="red"/>
                          <w:lang w:val="en-US"/>
                        </w:rPr>
                        <w:t>0</w:t>
                      </w:r>
                      <w:r w:rsidR="00057F3C" w:rsidRPr="00CB160A">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DA21" w14:textId="77777777" w:rsidR="000C1CAE" w:rsidRDefault="000C1CAE">
    <w:pPr>
      <w:pStyle w:val="Header"/>
    </w:pPr>
    <w:r>
      <w:rPr>
        <w:noProof/>
        <w:lang w:eastAsia="ru-RU"/>
      </w:rPr>
      <mc:AlternateContent>
        <mc:Choice Requires="wpg">
          <w:drawing>
            <wp:anchor distT="0" distB="0" distL="114300" distR="114300" simplePos="0" relativeHeight="251661312" behindDoc="0" locked="1" layoutInCell="0" allowOverlap="1" wp14:anchorId="406E00DC" wp14:editId="5723CB2B">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E4101F" w14:textId="77777777" w:rsidR="000C1CAE" w:rsidRDefault="000C1CAE" w:rsidP="000C1CAE">
                            <w:pPr>
                              <w:pStyle w:val="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E97C1"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3493E7" w14:textId="77777777" w:rsidR="000C1CAE" w:rsidRDefault="000C1CAE" w:rsidP="000C1CAE">
                            <w:pPr>
                              <w:pStyle w:val="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9064CA" w14:textId="77777777" w:rsidR="000C1CAE" w:rsidRDefault="000C1CAE" w:rsidP="000C1CAE">
                            <w:pPr>
                              <w:pStyle w:val="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89B9E" w14:textId="77777777" w:rsidR="000C1CAE" w:rsidRDefault="000C1CAE" w:rsidP="000C1CAE">
                            <w:pPr>
                              <w:pStyle w:val="a"/>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64CFE1"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452B29" w14:textId="77777777" w:rsidR="000C1CAE" w:rsidRPr="00AD1ADB" w:rsidRDefault="000C1CAE" w:rsidP="000C1CAE">
                            <w:pPr>
                              <w:pStyle w:val="a"/>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77BF79" w14:textId="77777777" w:rsidR="000C1CAE" w:rsidRDefault="000C1CAE" w:rsidP="000C1CAE">
                            <w:pPr>
                              <w:pStyle w:val="a"/>
                              <w:jc w:val="center"/>
                            </w:pPr>
                            <w:r>
                              <w:rPr>
                                <w:lang w:val="ru-RU"/>
                              </w:rPr>
                              <w:t>УО «ВГТУ» ДП</w:t>
                            </w:r>
                            <w:r w:rsidR="009E6000">
                              <w:rPr>
                                <w:lang w:val="en-US"/>
                              </w:rPr>
                              <w:t>.0</w:t>
                            </w:r>
                            <w:r w:rsidR="00057F3C" w:rsidRPr="005B4A30">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E18496" w14:textId="77777777" w:rsidR="000C1CAE" w:rsidRDefault="000C1CAE" w:rsidP="000C1CAE">
                              <w:pPr>
                                <w:pStyle w:val="a"/>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7CF90" w14:textId="77777777" w:rsidR="000C1CAE" w:rsidRDefault="000C1CAE" w:rsidP="000C1CAE">
                              <w:pPr>
                                <w:pStyle w:val="a"/>
                                <w:rPr>
                                  <w:sz w:val="18"/>
                                  <w:lang w:val="ru-RU"/>
                                </w:rPr>
                              </w:pPr>
                              <w:r>
                                <w:rPr>
                                  <w:sz w:val="18"/>
                                  <w:lang w:val="ru-RU"/>
                                </w:rPr>
                                <w:t>.</w:t>
                              </w: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2A470" w14:textId="77777777" w:rsidR="000C1CAE" w:rsidRDefault="000C1CAE" w:rsidP="000C1CAE">
                              <w:pPr>
                                <w:pStyle w:val="a"/>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54B79" w14:textId="77777777" w:rsidR="000C1CAE" w:rsidRPr="00E16608" w:rsidRDefault="00057F3C" w:rsidP="000C1CAE">
                              <w:pPr>
                                <w:pStyle w:val="a"/>
                                <w:rPr>
                                  <w:sz w:val="18"/>
                                  <w:lang w:val="ru-RU"/>
                                </w:rPr>
                              </w:pPr>
                              <w:r>
                                <w:rPr>
                                  <w:sz w:val="18"/>
                                  <w:lang w:val="ru-RU"/>
                                </w:rPr>
                                <w:t>.</w:t>
                              </w: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BD743" w14:textId="77777777" w:rsidR="000C1CAE" w:rsidRDefault="000C1CAE" w:rsidP="000C1CAE">
                              <w:pPr>
                                <w:pStyle w:val="a"/>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9CB170" w14:textId="77777777" w:rsidR="000C1CAE" w:rsidRDefault="000C1CAE" w:rsidP="000C1CAE">
                              <w:pPr>
                                <w:pStyle w:val="a"/>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6E1CA" w14:textId="77777777" w:rsidR="000C1CAE" w:rsidRDefault="000C1CAE" w:rsidP="000C1CAE">
                              <w:pPr>
                                <w:pStyle w:val="a"/>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E5DFF" w14:textId="77777777" w:rsidR="000C1CAE" w:rsidRPr="00E16608" w:rsidRDefault="000C1CAE" w:rsidP="000C1CAE">
                              <w:pPr>
                                <w:pStyle w:val="a"/>
                                <w:rPr>
                                  <w:sz w:val="18"/>
                                  <w:lang w:val="ru-RU"/>
                                </w:rPr>
                              </w:pPr>
                            </w:p>
                            <w:p w14:paraId="3248B703" w14:textId="77777777" w:rsidR="000C1CAE" w:rsidRDefault="000C1CAE" w:rsidP="000C1CAE">
                              <w:pPr>
                                <w:pStyle w:val="a"/>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619F6" w14:textId="77777777" w:rsidR="000C1CAE" w:rsidRDefault="000C1CAE" w:rsidP="000C1CAE">
                              <w:pPr>
                                <w:pStyle w:val="a"/>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8AF38F" w14:textId="77777777" w:rsidR="000C1CAE" w:rsidRPr="00DB1869" w:rsidRDefault="000C1CAE" w:rsidP="000C1CAE">
                              <w:pPr>
                                <w:pStyle w:val="a"/>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BC1E42" w14:textId="77777777" w:rsidR="000C1CAE" w:rsidRDefault="000C1CAE" w:rsidP="000C1CAE">
                            <w:pPr>
                              <w:pStyle w:val="a"/>
                              <w:jc w:val="center"/>
                              <w:rPr>
                                <w:rFonts w:ascii="Times New Roman" w:hAnsi="Times New Roman"/>
                                <w:b/>
                                <w:bCs/>
                                <w:szCs w:val="28"/>
                                <w:lang w:val="ru-RU"/>
                              </w:rPr>
                            </w:pPr>
                          </w:p>
                          <w:p w14:paraId="5BE1B187" w14:textId="77777777" w:rsidR="000C1CAE" w:rsidRPr="00BC61BE" w:rsidRDefault="000C1CAE" w:rsidP="000C1CAE">
                            <w:pPr>
                              <w:pStyle w:val="a"/>
                              <w:jc w:val="center"/>
                              <w:rPr>
                                <w:szCs w:val="28"/>
                                <w:lang w:val="ru-RU"/>
                              </w:rPr>
                            </w:pPr>
                            <w:r>
                              <w:rPr>
                                <w:bCs/>
                                <w:lang w:val="ru-RU"/>
                              </w:rPr>
                              <w:t>А</w:t>
                            </w:r>
                            <w:r w:rsidRPr="000C1CAE">
                              <w:rPr>
                                <w:bCs/>
                                <w:lang w:val="ru-RU"/>
                              </w:rPr>
                              <w:t>нализ объекта</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42AF7" w14:textId="77777777" w:rsidR="000C1CAE" w:rsidRDefault="000C1CAE" w:rsidP="000C1CAE">
                            <w:pPr>
                              <w:pStyle w:val="a"/>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E17DB" w14:textId="77777777" w:rsidR="000C1CAE" w:rsidRDefault="000C1CAE" w:rsidP="000C1CAE">
                            <w:pPr>
                              <w:pStyle w:val="a"/>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033EC" w14:textId="77777777" w:rsidR="000C1CAE" w:rsidRPr="00615211" w:rsidRDefault="000C1CAE" w:rsidP="00AD1ADB">
                            <w:pPr>
                              <w:pStyle w:val="a"/>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310" y="19111"/>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C67DE" w14:textId="77777777" w:rsidR="00B15B42" w:rsidRDefault="00057F3C" w:rsidP="000C1CAE">
                            <w:pPr>
                              <w:pStyle w:val="a"/>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12451DF7" w:rsidR="000C1CAE" w:rsidRDefault="00057F3C" w:rsidP="000C1CAE">
                            <w:pPr>
                              <w:pStyle w:val="a"/>
                              <w:jc w:val="center"/>
                              <w:rPr>
                                <w:rFonts w:ascii="Journal" w:hAnsi="Journal"/>
                                <w:sz w:val="24"/>
                                <w:lang w:val="ru-RU"/>
                              </w:rPr>
                            </w:pPr>
                            <w:r>
                              <w:rPr>
                                <w:sz w:val="22"/>
                                <w:szCs w:val="22"/>
                                <w:lang w:val="ru-RU"/>
                              </w:rPr>
                              <w:t xml:space="preserve"> </w:t>
                            </w:r>
                            <w:r w:rsidRPr="005B4A30">
                              <w:rPr>
                                <w:sz w:val="22"/>
                                <w:szCs w:val="22"/>
                                <w:highlight w:val="red"/>
                                <w:lang w:val="ru-RU"/>
                              </w:rPr>
                              <w:t>гр. Ит-</w:t>
                            </w:r>
                            <w:r w:rsidR="005B4A30" w:rsidRPr="005B4A30">
                              <w:rPr>
                                <w:sz w:val="22"/>
                                <w:szCs w:val="22"/>
                                <w:highlight w:val="red"/>
                                <w:lang w:val="ru-RU"/>
                              </w:rPr>
                              <w:t>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E00DC"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AE4101F" w14:textId="77777777" w:rsidR="000C1CAE" w:rsidRDefault="000C1CAE" w:rsidP="000C1CAE">
                      <w:pPr>
                        <w:pStyle w:val="a"/>
                        <w:jc w:val="center"/>
                        <w:rPr>
                          <w:sz w:val="18"/>
                        </w:rPr>
                      </w:pPr>
                      <w:proofErr w:type="spellStart"/>
                      <w:r>
                        <w:rPr>
                          <w:sz w:val="18"/>
                        </w:rPr>
                        <w:t>Изм</w:t>
                      </w:r>
                      <w:proofErr w:type="spellEnd"/>
                      <w:r>
                        <w:rPr>
                          <w:sz w:val="18"/>
                        </w:rPr>
                        <w:t>.</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7BE97C1" w14:textId="77777777" w:rsidR="000C1CAE" w:rsidRDefault="000C1CAE" w:rsidP="000C1CAE">
                      <w:pPr>
                        <w:pStyle w:val="a"/>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E3493E7" w14:textId="77777777" w:rsidR="000C1CAE" w:rsidRDefault="000C1CAE" w:rsidP="000C1CAE">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99064CA" w14:textId="77777777" w:rsidR="000C1CAE" w:rsidRDefault="000C1CAE" w:rsidP="000C1CAE">
                      <w:pPr>
                        <w:pStyle w:val="a"/>
                        <w:jc w:val="center"/>
                        <w:rPr>
                          <w:sz w:val="18"/>
                        </w:rPr>
                      </w:pPr>
                      <w:proofErr w:type="spellStart"/>
                      <w:r>
                        <w:rPr>
                          <w:sz w:val="18"/>
                        </w:rPr>
                        <w:t>Подпись</w:t>
                      </w:r>
                      <w:proofErr w:type="spellEnd"/>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9389B9E" w14:textId="77777777" w:rsidR="000C1CAE" w:rsidRDefault="000C1CAE" w:rsidP="000C1CAE">
                      <w:pPr>
                        <w:pStyle w:val="a"/>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364CFE1" w14:textId="77777777" w:rsidR="000C1CAE" w:rsidRDefault="000C1CAE" w:rsidP="000C1CAE">
                      <w:pPr>
                        <w:pStyle w:val="a"/>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4D452B29" w14:textId="77777777" w:rsidR="000C1CAE" w:rsidRPr="00AD1ADB" w:rsidRDefault="000C1CAE" w:rsidP="000C1CAE">
                      <w:pPr>
                        <w:pStyle w:val="a"/>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477BF79" w14:textId="77777777" w:rsidR="000C1CAE" w:rsidRDefault="000C1CAE" w:rsidP="000C1CAE">
                      <w:pPr>
                        <w:pStyle w:val="a"/>
                        <w:jc w:val="center"/>
                      </w:pPr>
                      <w:r>
                        <w:rPr>
                          <w:lang w:val="ru-RU"/>
                        </w:rPr>
                        <w:t>УО «ВГТУ» ДП</w:t>
                      </w:r>
                      <w:r w:rsidR="009E6000">
                        <w:rPr>
                          <w:lang w:val="en-US"/>
                        </w:rPr>
                        <w:t>.0</w:t>
                      </w:r>
                      <w:r w:rsidR="00057F3C" w:rsidRPr="005B4A30">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3E18496" w14:textId="77777777" w:rsidR="000C1CAE" w:rsidRDefault="000C1CAE" w:rsidP="000C1CAE">
                        <w:pPr>
                          <w:pStyle w:val="a"/>
                          <w:rPr>
                            <w:sz w:val="18"/>
                          </w:rPr>
                        </w:pPr>
                        <w:r>
                          <w:rPr>
                            <w:sz w:val="18"/>
                          </w:rPr>
                          <w:t xml:space="preserve"> </w:t>
                        </w:r>
                        <w:proofErr w:type="spellStart"/>
                        <w:r>
                          <w:rPr>
                            <w:sz w:val="18"/>
                          </w:rPr>
                          <w:t>Разраб</w:t>
                        </w:r>
                        <w:proofErr w:type="spellEnd"/>
                        <w:r>
                          <w:rPr>
                            <w:sz w:val="18"/>
                          </w:rPr>
                          <w:t>.</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78F7CF90" w14:textId="77777777" w:rsidR="000C1CAE" w:rsidRDefault="000C1CAE" w:rsidP="000C1CAE">
                        <w:pPr>
                          <w:pStyle w:val="a"/>
                          <w:rPr>
                            <w:sz w:val="18"/>
                            <w:lang w:val="ru-RU"/>
                          </w:rPr>
                        </w:pPr>
                        <w:r>
                          <w:rPr>
                            <w:sz w:val="18"/>
                            <w:lang w:val="ru-RU"/>
                          </w:rPr>
                          <w:t>.</w:t>
                        </w: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812A470" w14:textId="77777777" w:rsidR="000C1CAE" w:rsidRDefault="000C1CAE" w:rsidP="000C1CAE">
                        <w:pPr>
                          <w:pStyle w:val="a"/>
                          <w:rPr>
                            <w:sz w:val="18"/>
                          </w:rPr>
                        </w:pPr>
                        <w:r>
                          <w:rPr>
                            <w:sz w:val="18"/>
                          </w:rPr>
                          <w:t xml:space="preserve"> </w:t>
                        </w:r>
                        <w:proofErr w:type="spellStart"/>
                        <w:r>
                          <w:rPr>
                            <w:sz w:val="18"/>
                          </w:rPr>
                          <w:t>Провер</w:t>
                        </w:r>
                        <w:proofErr w:type="spellEnd"/>
                        <w:r>
                          <w:rPr>
                            <w:sz w:val="18"/>
                          </w:rPr>
                          <w:t>.</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46254B79" w14:textId="77777777" w:rsidR="000C1CAE" w:rsidRPr="00E16608" w:rsidRDefault="00057F3C" w:rsidP="000C1CAE">
                        <w:pPr>
                          <w:pStyle w:val="a"/>
                          <w:rPr>
                            <w:sz w:val="18"/>
                            <w:lang w:val="ru-RU"/>
                          </w:rPr>
                        </w:pPr>
                        <w:r>
                          <w:rPr>
                            <w:sz w:val="18"/>
                            <w:lang w:val="ru-RU"/>
                          </w:rPr>
                          <w:t>.</w:t>
                        </w: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21FBD743" w14:textId="77777777" w:rsidR="000C1CAE" w:rsidRDefault="000C1CAE" w:rsidP="000C1CAE">
                        <w:pPr>
                          <w:pStyle w:val="a"/>
                          <w:rPr>
                            <w:sz w:val="18"/>
                          </w:rPr>
                        </w:pPr>
                        <w:r>
                          <w:rPr>
                            <w:sz w:val="18"/>
                          </w:rPr>
                          <w:t xml:space="preserve"> </w:t>
                        </w:r>
                        <w:proofErr w:type="spellStart"/>
                        <w:r>
                          <w:rPr>
                            <w:sz w:val="18"/>
                          </w:rPr>
                          <w:t>Реценз</w:t>
                        </w:r>
                        <w:proofErr w:type="spellEnd"/>
                        <w:r>
                          <w:rPr>
                            <w:sz w:val="18"/>
                          </w:rPr>
                          <w:t>.</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5B9CB170" w14:textId="77777777" w:rsidR="000C1CAE" w:rsidRDefault="000C1CAE" w:rsidP="000C1CAE">
                        <w:pPr>
                          <w:pStyle w:val="a"/>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0676E1CA" w14:textId="77777777" w:rsidR="000C1CAE" w:rsidRDefault="000C1CAE" w:rsidP="000C1CAE">
                        <w:pPr>
                          <w:pStyle w:val="a"/>
                          <w:rPr>
                            <w:sz w:val="18"/>
                          </w:rPr>
                        </w:pPr>
                        <w:r>
                          <w:rPr>
                            <w:sz w:val="18"/>
                          </w:rPr>
                          <w:t xml:space="preserve"> </w:t>
                        </w:r>
                        <w:r>
                          <w:rPr>
                            <w:sz w:val="18"/>
                          </w:rPr>
                          <w:t>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5E5DFF" w14:textId="77777777" w:rsidR="000C1CAE" w:rsidRPr="00E16608" w:rsidRDefault="000C1CAE" w:rsidP="000C1CAE">
                        <w:pPr>
                          <w:pStyle w:val="a"/>
                          <w:rPr>
                            <w:sz w:val="18"/>
                            <w:lang w:val="ru-RU"/>
                          </w:rPr>
                        </w:pPr>
                      </w:p>
                      <w:p w14:paraId="3248B703" w14:textId="77777777" w:rsidR="000C1CAE" w:rsidRDefault="000C1CAE" w:rsidP="000C1CAE">
                        <w:pPr>
                          <w:pStyle w:val="a"/>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71619F6" w14:textId="77777777" w:rsidR="000C1CAE" w:rsidRDefault="000C1CAE" w:rsidP="000C1CAE">
                        <w:pPr>
                          <w:pStyle w:val="a"/>
                          <w:rPr>
                            <w:sz w:val="18"/>
                          </w:rPr>
                        </w:pPr>
                        <w:r>
                          <w:rPr>
                            <w:sz w:val="18"/>
                          </w:rPr>
                          <w:t xml:space="preserve"> </w:t>
                        </w:r>
                        <w:proofErr w:type="spellStart"/>
                        <w:r>
                          <w:rPr>
                            <w:sz w:val="18"/>
                          </w:rPr>
                          <w:t>Утверд</w:t>
                        </w:r>
                        <w:proofErr w:type="spellEnd"/>
                        <w:r>
                          <w:rPr>
                            <w:sz w:val="18"/>
                          </w:rPr>
                          <w:t>.</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08AF38F" w14:textId="77777777" w:rsidR="000C1CAE" w:rsidRPr="00DB1869" w:rsidRDefault="000C1CAE" w:rsidP="000C1CAE">
                        <w:pPr>
                          <w:pStyle w:val="a"/>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0BC1E42" w14:textId="77777777" w:rsidR="000C1CAE" w:rsidRDefault="000C1CAE" w:rsidP="000C1CAE">
                      <w:pPr>
                        <w:pStyle w:val="a"/>
                        <w:jc w:val="center"/>
                        <w:rPr>
                          <w:rFonts w:ascii="Times New Roman" w:hAnsi="Times New Roman"/>
                          <w:b/>
                          <w:bCs/>
                          <w:szCs w:val="28"/>
                          <w:lang w:val="ru-RU"/>
                        </w:rPr>
                      </w:pPr>
                    </w:p>
                    <w:p w14:paraId="5BE1B187" w14:textId="77777777" w:rsidR="000C1CAE" w:rsidRPr="00BC61BE" w:rsidRDefault="000C1CAE" w:rsidP="000C1CAE">
                      <w:pPr>
                        <w:pStyle w:val="a"/>
                        <w:jc w:val="center"/>
                        <w:rPr>
                          <w:szCs w:val="28"/>
                          <w:lang w:val="ru-RU"/>
                        </w:rPr>
                      </w:pPr>
                      <w:r>
                        <w:rPr>
                          <w:bCs/>
                          <w:lang w:val="ru-RU"/>
                        </w:rPr>
                        <w:t>А</w:t>
                      </w:r>
                      <w:r w:rsidRPr="000C1CAE">
                        <w:rPr>
                          <w:bCs/>
                          <w:lang w:val="ru-RU"/>
                        </w:rPr>
                        <w:t>нализ объекта</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32342AF7" w14:textId="77777777" w:rsidR="000C1CAE" w:rsidRDefault="000C1CAE" w:rsidP="000C1CAE">
                      <w:pPr>
                        <w:pStyle w:val="a"/>
                        <w:jc w:val="center"/>
                        <w:rPr>
                          <w:sz w:val="18"/>
                        </w:rPr>
                      </w:pPr>
                      <w:proofErr w:type="spellStart"/>
                      <w:r>
                        <w:rPr>
                          <w:sz w:val="18"/>
                        </w:rPr>
                        <w:t>Лит</w:t>
                      </w:r>
                      <w:proofErr w:type="spellEnd"/>
                      <w:r>
                        <w:rPr>
                          <w:sz w:val="18"/>
                        </w:rPr>
                        <w:t>.</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40E17DB" w14:textId="77777777" w:rsidR="000C1CAE" w:rsidRDefault="000C1CAE" w:rsidP="000C1CAE">
                      <w:pPr>
                        <w:pStyle w:val="a"/>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D6033EC" w14:textId="77777777" w:rsidR="000C1CAE" w:rsidRPr="00615211" w:rsidRDefault="000C1CAE" w:rsidP="00AD1ADB">
                      <w:pPr>
                        <w:pStyle w:val="a"/>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310;top:1911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63C67DE" w14:textId="77777777" w:rsidR="00B15B42" w:rsidRDefault="00057F3C" w:rsidP="000C1CAE">
                      <w:pPr>
                        <w:pStyle w:val="a"/>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12451DF7" w:rsidR="000C1CAE" w:rsidRDefault="00057F3C" w:rsidP="000C1CAE">
                      <w:pPr>
                        <w:pStyle w:val="a"/>
                        <w:jc w:val="center"/>
                        <w:rPr>
                          <w:rFonts w:ascii="Journal" w:hAnsi="Journal"/>
                          <w:sz w:val="24"/>
                          <w:lang w:val="ru-RU"/>
                        </w:rPr>
                      </w:pPr>
                      <w:r>
                        <w:rPr>
                          <w:sz w:val="22"/>
                          <w:szCs w:val="22"/>
                          <w:lang w:val="ru-RU"/>
                        </w:rPr>
                        <w:t xml:space="preserve"> </w:t>
                      </w:r>
                      <w:r w:rsidRPr="005B4A30">
                        <w:rPr>
                          <w:sz w:val="22"/>
                          <w:szCs w:val="22"/>
                          <w:highlight w:val="red"/>
                          <w:lang w:val="ru-RU"/>
                        </w:rPr>
                        <w:t>гр. Ит-</w:t>
                      </w:r>
                      <w:r w:rsidR="005B4A30" w:rsidRPr="005B4A30">
                        <w:rPr>
                          <w:sz w:val="22"/>
                          <w:szCs w:val="22"/>
                          <w:highlight w:val="red"/>
                          <w:lang w:val="ru-RU"/>
                        </w:rPr>
                        <w:t>4</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D88"/>
    <w:multiLevelType w:val="multilevel"/>
    <w:tmpl w:val="013A8922"/>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BB60806"/>
    <w:multiLevelType w:val="multilevel"/>
    <w:tmpl w:val="EC60A76A"/>
    <w:lvl w:ilvl="0">
      <w:start w:val="1"/>
      <w:numFmt w:val="bullet"/>
      <w:lvlText w:val=""/>
      <w:lvlJc w:val="left"/>
      <w:pPr>
        <w:ind w:left="284" w:firstLine="0"/>
      </w:pPr>
      <w:rPr>
        <w:rFonts w:ascii="Symbol" w:hAnsi="Symbol" w:hint="default"/>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2" w15:restartNumberingAfterBreak="0">
    <w:nsid w:val="0C9D14D9"/>
    <w:multiLevelType w:val="hybridMultilevel"/>
    <w:tmpl w:val="E9728294"/>
    <w:lvl w:ilvl="0" w:tplc="7E503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D87BC7"/>
    <w:multiLevelType w:val="multilevel"/>
    <w:tmpl w:val="8562A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F3C"/>
    <w:multiLevelType w:val="multilevel"/>
    <w:tmpl w:val="ECE4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27C18"/>
    <w:multiLevelType w:val="multilevel"/>
    <w:tmpl w:val="22B4ADF4"/>
    <w:lvl w:ilvl="0">
      <w:start w:val="1"/>
      <w:numFmt w:val="decimal"/>
      <w:lvlText w:val="%1."/>
      <w:lvlJc w:val="left"/>
      <w:pPr>
        <w:ind w:left="1069" w:hanging="360"/>
      </w:pPr>
      <w:rPr>
        <w:rFonts w:hint="default"/>
      </w:rPr>
    </w:lvl>
    <w:lvl w:ilvl="1">
      <w:start w:val="1"/>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7" w15:restartNumberingAfterBreak="0">
    <w:nsid w:val="3128107B"/>
    <w:multiLevelType w:val="hybridMultilevel"/>
    <w:tmpl w:val="3470FD66"/>
    <w:lvl w:ilvl="0" w:tplc="322C1C0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39BD51E5"/>
    <w:multiLevelType w:val="multilevel"/>
    <w:tmpl w:val="20FE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80D84"/>
    <w:multiLevelType w:val="multilevel"/>
    <w:tmpl w:val="43A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42120"/>
    <w:multiLevelType w:val="multilevel"/>
    <w:tmpl w:val="9D507D1A"/>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1.%2"/>
      <w:lvlJc w:val="left"/>
      <w:pPr>
        <w:ind w:left="846" w:hanging="4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11" w15:restartNumberingAfterBreak="0">
    <w:nsid w:val="414A750A"/>
    <w:multiLevelType w:val="hybridMultilevel"/>
    <w:tmpl w:val="CCCC4E70"/>
    <w:lvl w:ilvl="0" w:tplc="B2BA2C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5B97F9C"/>
    <w:multiLevelType w:val="multilevel"/>
    <w:tmpl w:val="A57AA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7EAD"/>
    <w:multiLevelType w:val="multilevel"/>
    <w:tmpl w:val="064C1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354FF"/>
    <w:multiLevelType w:val="multilevel"/>
    <w:tmpl w:val="F4D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30C90"/>
    <w:multiLevelType w:val="hybridMultilevel"/>
    <w:tmpl w:val="44025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1E5D39"/>
    <w:multiLevelType w:val="multilevel"/>
    <w:tmpl w:val="DD8E3FAC"/>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2."/>
      <w:lvlJc w:val="left"/>
      <w:pPr>
        <w:ind w:left="846" w:hanging="420"/>
      </w:pPr>
      <w:rPr>
        <w:rFonts w:ascii="Times New Roman" w:eastAsia="Times New Roman" w:hAnsi="Times New Roman" w:cs="Times New Roman"/>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17" w15:restartNumberingAfterBreak="0">
    <w:nsid w:val="4C8978D5"/>
    <w:multiLevelType w:val="hybridMultilevel"/>
    <w:tmpl w:val="685CF148"/>
    <w:lvl w:ilvl="0" w:tplc="6AA0D4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E0726E0"/>
    <w:multiLevelType w:val="hybridMultilevel"/>
    <w:tmpl w:val="2EAABF74"/>
    <w:lvl w:ilvl="0" w:tplc="FB96632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04077EC"/>
    <w:multiLevelType w:val="hybridMultilevel"/>
    <w:tmpl w:val="B1A23BFC"/>
    <w:lvl w:ilvl="0" w:tplc="1E805F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7D2886"/>
    <w:multiLevelType w:val="multilevel"/>
    <w:tmpl w:val="A0321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22" w15:restartNumberingAfterBreak="0">
    <w:nsid w:val="60A2625E"/>
    <w:multiLevelType w:val="multilevel"/>
    <w:tmpl w:val="D6C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24"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15"/>
  </w:num>
  <w:num w:numId="2">
    <w:abstractNumId w:val="6"/>
  </w:num>
  <w:num w:numId="3">
    <w:abstractNumId w:val="21"/>
  </w:num>
  <w:num w:numId="4">
    <w:abstractNumId w:val="24"/>
  </w:num>
  <w:num w:numId="5">
    <w:abstractNumId w:val="23"/>
  </w:num>
  <w:num w:numId="6">
    <w:abstractNumId w:val="11"/>
  </w:num>
  <w:num w:numId="7">
    <w:abstractNumId w:val="7"/>
  </w:num>
  <w:num w:numId="8">
    <w:abstractNumId w:val="19"/>
  </w:num>
  <w:num w:numId="9">
    <w:abstractNumId w:val="17"/>
  </w:num>
  <w:num w:numId="10">
    <w:abstractNumId w:val="1"/>
  </w:num>
  <w:num w:numId="11">
    <w:abstractNumId w:val="10"/>
  </w:num>
  <w:num w:numId="12">
    <w:abstractNumId w:val="16"/>
  </w:num>
  <w:num w:numId="13">
    <w:abstractNumId w:val="0"/>
  </w:num>
  <w:num w:numId="14">
    <w:abstractNumId w:val="2"/>
  </w:num>
  <w:num w:numId="15">
    <w:abstractNumId w:val="18"/>
  </w:num>
  <w:num w:numId="16">
    <w:abstractNumId w:val="5"/>
  </w:num>
  <w:num w:numId="17">
    <w:abstractNumId w:val="4"/>
  </w:num>
  <w:num w:numId="18">
    <w:abstractNumId w:val="12"/>
  </w:num>
  <w:num w:numId="19">
    <w:abstractNumId w:val="3"/>
  </w:num>
  <w:num w:numId="20">
    <w:abstractNumId w:val="20"/>
  </w:num>
  <w:num w:numId="21">
    <w:abstractNumId w:val="13"/>
  </w:num>
  <w:num w:numId="22">
    <w:abstractNumId w:val="14"/>
  </w:num>
  <w:num w:numId="23">
    <w:abstractNumId w:val="8"/>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44"/>
    <w:rsid w:val="000008B1"/>
    <w:rsid w:val="00011057"/>
    <w:rsid w:val="00011562"/>
    <w:rsid w:val="00023961"/>
    <w:rsid w:val="00032AF2"/>
    <w:rsid w:val="00053F28"/>
    <w:rsid w:val="00057F3C"/>
    <w:rsid w:val="00071BAA"/>
    <w:rsid w:val="0008038D"/>
    <w:rsid w:val="0008269E"/>
    <w:rsid w:val="00097352"/>
    <w:rsid w:val="000A0710"/>
    <w:rsid w:val="000A3489"/>
    <w:rsid w:val="000B59B7"/>
    <w:rsid w:val="000C1CAE"/>
    <w:rsid w:val="000C3048"/>
    <w:rsid w:val="000C6A4F"/>
    <w:rsid w:val="000E74A3"/>
    <w:rsid w:val="00100608"/>
    <w:rsid w:val="00102C3E"/>
    <w:rsid w:val="00115915"/>
    <w:rsid w:val="00120064"/>
    <w:rsid w:val="00142F68"/>
    <w:rsid w:val="00146401"/>
    <w:rsid w:val="00154E41"/>
    <w:rsid w:val="00167ED8"/>
    <w:rsid w:val="00172656"/>
    <w:rsid w:val="00172875"/>
    <w:rsid w:val="00172891"/>
    <w:rsid w:val="00182861"/>
    <w:rsid w:val="00192BF8"/>
    <w:rsid w:val="00197F8B"/>
    <w:rsid w:val="001A5C44"/>
    <w:rsid w:val="001A710A"/>
    <w:rsid w:val="001A7136"/>
    <w:rsid w:val="001B064A"/>
    <w:rsid w:val="001B62C4"/>
    <w:rsid w:val="001C0F5D"/>
    <w:rsid w:val="001C1678"/>
    <w:rsid w:val="002075F1"/>
    <w:rsid w:val="00210C34"/>
    <w:rsid w:val="0023046C"/>
    <w:rsid w:val="00250C23"/>
    <w:rsid w:val="00253267"/>
    <w:rsid w:val="00280042"/>
    <w:rsid w:val="002812FB"/>
    <w:rsid w:val="0028540F"/>
    <w:rsid w:val="00285759"/>
    <w:rsid w:val="002C565E"/>
    <w:rsid w:val="002F4E57"/>
    <w:rsid w:val="002F5574"/>
    <w:rsid w:val="002F7013"/>
    <w:rsid w:val="00302B9B"/>
    <w:rsid w:val="00311BDC"/>
    <w:rsid w:val="00325037"/>
    <w:rsid w:val="00332137"/>
    <w:rsid w:val="00344C11"/>
    <w:rsid w:val="00347117"/>
    <w:rsid w:val="003508A0"/>
    <w:rsid w:val="00355781"/>
    <w:rsid w:val="00376673"/>
    <w:rsid w:val="00391CE0"/>
    <w:rsid w:val="003A5CBE"/>
    <w:rsid w:val="003B2A70"/>
    <w:rsid w:val="003D37A1"/>
    <w:rsid w:val="003D5B00"/>
    <w:rsid w:val="003E0810"/>
    <w:rsid w:val="003E117C"/>
    <w:rsid w:val="003E4D7A"/>
    <w:rsid w:val="003E66A4"/>
    <w:rsid w:val="003F481D"/>
    <w:rsid w:val="003F5792"/>
    <w:rsid w:val="00423448"/>
    <w:rsid w:val="004307E1"/>
    <w:rsid w:val="004415FE"/>
    <w:rsid w:val="00445E0B"/>
    <w:rsid w:val="00446D59"/>
    <w:rsid w:val="00447560"/>
    <w:rsid w:val="00453066"/>
    <w:rsid w:val="0046433B"/>
    <w:rsid w:val="00466B14"/>
    <w:rsid w:val="004700E2"/>
    <w:rsid w:val="004739A8"/>
    <w:rsid w:val="0047424A"/>
    <w:rsid w:val="004B0DCC"/>
    <w:rsid w:val="004C2D6E"/>
    <w:rsid w:val="004C3089"/>
    <w:rsid w:val="004C724B"/>
    <w:rsid w:val="004D5A96"/>
    <w:rsid w:val="004D7EF7"/>
    <w:rsid w:val="004F7427"/>
    <w:rsid w:val="005174E6"/>
    <w:rsid w:val="00517C47"/>
    <w:rsid w:val="00547247"/>
    <w:rsid w:val="00552D11"/>
    <w:rsid w:val="00583292"/>
    <w:rsid w:val="00586A00"/>
    <w:rsid w:val="00587CA3"/>
    <w:rsid w:val="00592C85"/>
    <w:rsid w:val="005A1A85"/>
    <w:rsid w:val="005A571F"/>
    <w:rsid w:val="005B2848"/>
    <w:rsid w:val="005B477E"/>
    <w:rsid w:val="005B4A30"/>
    <w:rsid w:val="005C2A69"/>
    <w:rsid w:val="005C686E"/>
    <w:rsid w:val="005D7BEC"/>
    <w:rsid w:val="005E2728"/>
    <w:rsid w:val="005F1E01"/>
    <w:rsid w:val="00607457"/>
    <w:rsid w:val="00615211"/>
    <w:rsid w:val="00630206"/>
    <w:rsid w:val="0063093D"/>
    <w:rsid w:val="006449BB"/>
    <w:rsid w:val="0067462C"/>
    <w:rsid w:val="006846F0"/>
    <w:rsid w:val="00697A23"/>
    <w:rsid w:val="006A1E41"/>
    <w:rsid w:val="006C47BD"/>
    <w:rsid w:val="006D0206"/>
    <w:rsid w:val="006D2148"/>
    <w:rsid w:val="006E1FE6"/>
    <w:rsid w:val="006E7599"/>
    <w:rsid w:val="006F08B4"/>
    <w:rsid w:val="006F2A78"/>
    <w:rsid w:val="006F3935"/>
    <w:rsid w:val="00721CDF"/>
    <w:rsid w:val="007341C9"/>
    <w:rsid w:val="0074718B"/>
    <w:rsid w:val="00754F68"/>
    <w:rsid w:val="00787E14"/>
    <w:rsid w:val="007A2ABC"/>
    <w:rsid w:val="007A4E3F"/>
    <w:rsid w:val="007D0959"/>
    <w:rsid w:val="00800E91"/>
    <w:rsid w:val="00812F20"/>
    <w:rsid w:val="00821B05"/>
    <w:rsid w:val="00821B28"/>
    <w:rsid w:val="0082396B"/>
    <w:rsid w:val="00840893"/>
    <w:rsid w:val="008411D7"/>
    <w:rsid w:val="00865F7C"/>
    <w:rsid w:val="00867FB6"/>
    <w:rsid w:val="00874A4D"/>
    <w:rsid w:val="008A44B4"/>
    <w:rsid w:val="008B065B"/>
    <w:rsid w:val="008B58E5"/>
    <w:rsid w:val="008D2889"/>
    <w:rsid w:val="008D6A84"/>
    <w:rsid w:val="008E2FC7"/>
    <w:rsid w:val="008F4B3A"/>
    <w:rsid w:val="008F555C"/>
    <w:rsid w:val="008F614E"/>
    <w:rsid w:val="00903FE8"/>
    <w:rsid w:val="009053FF"/>
    <w:rsid w:val="009175D5"/>
    <w:rsid w:val="00917AB7"/>
    <w:rsid w:val="00944C71"/>
    <w:rsid w:val="0095148E"/>
    <w:rsid w:val="0095367F"/>
    <w:rsid w:val="009643F2"/>
    <w:rsid w:val="00977B98"/>
    <w:rsid w:val="009820D6"/>
    <w:rsid w:val="00985476"/>
    <w:rsid w:val="00987AEF"/>
    <w:rsid w:val="00993714"/>
    <w:rsid w:val="009A3F44"/>
    <w:rsid w:val="009B0907"/>
    <w:rsid w:val="009C2E1B"/>
    <w:rsid w:val="009D4F42"/>
    <w:rsid w:val="009D684A"/>
    <w:rsid w:val="009E2D78"/>
    <w:rsid w:val="009E6000"/>
    <w:rsid w:val="009F7B77"/>
    <w:rsid w:val="00A07342"/>
    <w:rsid w:val="00A25AD5"/>
    <w:rsid w:val="00A32F79"/>
    <w:rsid w:val="00A34212"/>
    <w:rsid w:val="00A522C0"/>
    <w:rsid w:val="00A6438B"/>
    <w:rsid w:val="00A80337"/>
    <w:rsid w:val="00A951A9"/>
    <w:rsid w:val="00AA4E11"/>
    <w:rsid w:val="00AC44DC"/>
    <w:rsid w:val="00AC7F6E"/>
    <w:rsid w:val="00AD1ADB"/>
    <w:rsid w:val="00AD2019"/>
    <w:rsid w:val="00AD31A2"/>
    <w:rsid w:val="00AE1F4E"/>
    <w:rsid w:val="00AE2955"/>
    <w:rsid w:val="00B15B42"/>
    <w:rsid w:val="00B23D46"/>
    <w:rsid w:val="00B24014"/>
    <w:rsid w:val="00B25DB0"/>
    <w:rsid w:val="00B26BAA"/>
    <w:rsid w:val="00B51EB4"/>
    <w:rsid w:val="00B72316"/>
    <w:rsid w:val="00B82A8E"/>
    <w:rsid w:val="00B86307"/>
    <w:rsid w:val="00B87421"/>
    <w:rsid w:val="00B9149E"/>
    <w:rsid w:val="00BA2E63"/>
    <w:rsid w:val="00BA55DE"/>
    <w:rsid w:val="00BA7CAC"/>
    <w:rsid w:val="00BB5552"/>
    <w:rsid w:val="00BB715F"/>
    <w:rsid w:val="00BC48B3"/>
    <w:rsid w:val="00BD227B"/>
    <w:rsid w:val="00BD2F6E"/>
    <w:rsid w:val="00BE1DE3"/>
    <w:rsid w:val="00BE6E4B"/>
    <w:rsid w:val="00BF78DE"/>
    <w:rsid w:val="00C12F0C"/>
    <w:rsid w:val="00C32E4E"/>
    <w:rsid w:val="00C33DE6"/>
    <w:rsid w:val="00C37080"/>
    <w:rsid w:val="00C46356"/>
    <w:rsid w:val="00C473F9"/>
    <w:rsid w:val="00C535BC"/>
    <w:rsid w:val="00C6559C"/>
    <w:rsid w:val="00C6682B"/>
    <w:rsid w:val="00C70E7A"/>
    <w:rsid w:val="00C7258B"/>
    <w:rsid w:val="00CA3A46"/>
    <w:rsid w:val="00CB160A"/>
    <w:rsid w:val="00CB763D"/>
    <w:rsid w:val="00CC6E2A"/>
    <w:rsid w:val="00CD36FC"/>
    <w:rsid w:val="00CD39E2"/>
    <w:rsid w:val="00CF2323"/>
    <w:rsid w:val="00CF2B8C"/>
    <w:rsid w:val="00D174D2"/>
    <w:rsid w:val="00D254EB"/>
    <w:rsid w:val="00D34890"/>
    <w:rsid w:val="00D37FBF"/>
    <w:rsid w:val="00D45457"/>
    <w:rsid w:val="00D60371"/>
    <w:rsid w:val="00D82876"/>
    <w:rsid w:val="00DA3237"/>
    <w:rsid w:val="00DA4BF1"/>
    <w:rsid w:val="00DD0E18"/>
    <w:rsid w:val="00DE42E3"/>
    <w:rsid w:val="00DF3A3C"/>
    <w:rsid w:val="00DF5A15"/>
    <w:rsid w:val="00E006AC"/>
    <w:rsid w:val="00E02929"/>
    <w:rsid w:val="00E06D09"/>
    <w:rsid w:val="00E23C69"/>
    <w:rsid w:val="00E512B6"/>
    <w:rsid w:val="00E5386F"/>
    <w:rsid w:val="00E544DB"/>
    <w:rsid w:val="00E65A43"/>
    <w:rsid w:val="00EA45BC"/>
    <w:rsid w:val="00EA6CBF"/>
    <w:rsid w:val="00EB179A"/>
    <w:rsid w:val="00EB6A09"/>
    <w:rsid w:val="00EC38CD"/>
    <w:rsid w:val="00EC3F93"/>
    <w:rsid w:val="00ED6C8B"/>
    <w:rsid w:val="00EF6D00"/>
    <w:rsid w:val="00F02201"/>
    <w:rsid w:val="00F05372"/>
    <w:rsid w:val="00F07865"/>
    <w:rsid w:val="00F14278"/>
    <w:rsid w:val="00F37632"/>
    <w:rsid w:val="00F4129F"/>
    <w:rsid w:val="00F47308"/>
    <w:rsid w:val="00F65AEE"/>
    <w:rsid w:val="00F85F00"/>
    <w:rsid w:val="00F91803"/>
    <w:rsid w:val="00F95F83"/>
    <w:rsid w:val="00F974E4"/>
    <w:rsid w:val="00F97CF5"/>
    <w:rsid w:val="00FC32C2"/>
    <w:rsid w:val="00FC75C6"/>
    <w:rsid w:val="00FE37CF"/>
    <w:rsid w:val="00FF0899"/>
    <w:rsid w:val="00FF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EA0B"/>
  <w15:docId w15:val="{CF72979C-2A05-493E-B5A1-ACB158F7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F83"/>
    <w:rPr>
      <w:rFonts w:ascii="Times New Roman" w:hAnsi="Times New Roman"/>
      <w:sz w:val="28"/>
    </w:rPr>
  </w:style>
  <w:style w:type="paragraph" w:styleId="Heading1">
    <w:name w:val="heading 1"/>
    <w:link w:val="Heading1Char"/>
    <w:qFormat/>
    <w:rsid w:val="005B4A30"/>
    <w:pPr>
      <w:keepNext/>
      <w:keepLines/>
      <w:pBdr>
        <w:top w:val="none" w:sz="0" w:space="3" w:color="000000"/>
        <w:left w:val="none" w:sz="0" w:space="3" w:color="000000"/>
        <w:bottom w:val="none" w:sz="0" w:space="3" w:color="000000"/>
        <w:right w:val="none" w:sz="0" w:space="3" w:color="000000"/>
        <w:between w:val="none" w:sz="0" w:space="0" w:color="000000"/>
      </w:pBdr>
      <w:spacing w:after="0" w:line="360" w:lineRule="auto"/>
      <w:jc w:val="center"/>
      <w:outlineLvl w:val="0"/>
    </w:pPr>
    <w:rPr>
      <w:rFonts w:ascii="Times New Roman" w:eastAsia="Cambria" w:hAnsi="Times New Roman" w:cs="Times New Roman"/>
      <w:b/>
      <w:bCs/>
      <w:sz w:val="28"/>
      <w:szCs w:val="28"/>
      <w:lang w:eastAsia="zh-CN"/>
    </w:rPr>
  </w:style>
  <w:style w:type="paragraph" w:styleId="Heading2">
    <w:name w:val="heading 2"/>
    <w:basedOn w:val="Normal"/>
    <w:next w:val="Normal"/>
    <w:link w:val="Heading2Char"/>
    <w:unhideWhenUsed/>
    <w:qFormat/>
    <w:rsid w:val="005B4A30"/>
    <w:pPr>
      <w:keepNext/>
      <w:keepLines/>
      <w:spacing w:after="0"/>
      <w:jc w:val="center"/>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4A30"/>
    <w:rPr>
      <w:rFonts w:asciiTheme="majorHAnsi" w:eastAsiaTheme="majorEastAsia" w:hAnsiTheme="majorHAnsi" w:cstheme="majorBidi"/>
      <w:b/>
      <w:bCs/>
      <w:sz w:val="28"/>
      <w:szCs w:val="26"/>
    </w:rPr>
  </w:style>
  <w:style w:type="paragraph" w:styleId="ListParagraph">
    <w:name w:val="List Paragraph"/>
    <w:basedOn w:val="Normal"/>
    <w:uiPriority w:val="34"/>
    <w:qFormat/>
    <w:rsid w:val="002F5574"/>
    <w:pPr>
      <w:ind w:left="720"/>
      <w:contextualSpacing/>
    </w:pPr>
  </w:style>
  <w:style w:type="character" w:customStyle="1" w:styleId="Heading1Char">
    <w:name w:val="Heading 1 Char"/>
    <w:basedOn w:val="DefaultParagraphFont"/>
    <w:link w:val="Heading1"/>
    <w:rsid w:val="005B4A30"/>
    <w:rPr>
      <w:rFonts w:ascii="Times New Roman" w:eastAsia="Cambria" w:hAnsi="Times New Roman" w:cs="Times New Roman"/>
      <w:b/>
      <w:bCs/>
      <w:sz w:val="28"/>
      <w:szCs w:val="28"/>
      <w:lang w:eastAsia="zh-CN"/>
    </w:rPr>
  </w:style>
  <w:style w:type="paragraph" w:styleId="Caption">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BalloonText">
    <w:name w:val="Balloon Text"/>
    <w:basedOn w:val="Normal"/>
    <w:link w:val="BalloonTextChar"/>
    <w:uiPriority w:val="99"/>
    <w:semiHidden/>
    <w:unhideWhenUsed/>
    <w:rsid w:val="002F5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574"/>
    <w:rPr>
      <w:rFonts w:ascii="Tahoma" w:hAnsi="Tahoma" w:cs="Tahoma"/>
      <w:sz w:val="16"/>
      <w:szCs w:val="16"/>
    </w:rPr>
  </w:style>
  <w:style w:type="paragraph" w:styleId="Header">
    <w:name w:val="header"/>
    <w:basedOn w:val="Normal"/>
    <w:link w:val="HeaderChar"/>
    <w:uiPriority w:val="99"/>
    <w:unhideWhenUsed/>
    <w:rsid w:val="000C1C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1CAE"/>
    <w:rPr>
      <w:rFonts w:ascii="Times New Roman" w:hAnsi="Times New Roman"/>
      <w:sz w:val="28"/>
    </w:rPr>
  </w:style>
  <w:style w:type="paragraph" w:styleId="Footer">
    <w:name w:val="footer"/>
    <w:basedOn w:val="Normal"/>
    <w:link w:val="FooterChar"/>
    <w:uiPriority w:val="99"/>
    <w:unhideWhenUsed/>
    <w:rsid w:val="000C1C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1CAE"/>
    <w:rPr>
      <w:rFonts w:ascii="Times New Roman" w:hAnsi="Times New Roman"/>
      <w:sz w:val="28"/>
    </w:rPr>
  </w:style>
  <w:style w:type="paragraph" w:customStyle="1" w:styleId="a">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NormalWeb">
    <w:name w:val="Normal (Web)"/>
    <w:basedOn w:val="Normal"/>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311BDC"/>
    <w:rPr>
      <w:color w:val="0563C1" w:themeColor="hyperlink"/>
      <w:u w:val="single"/>
    </w:rPr>
  </w:style>
  <w:style w:type="character" w:customStyle="1" w:styleId="UnresolvedMention">
    <w:name w:val="Unresolved Mention"/>
    <w:basedOn w:val="DefaultParagraphFont"/>
    <w:uiPriority w:val="99"/>
    <w:semiHidden/>
    <w:unhideWhenUsed/>
    <w:rsid w:val="00311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547316">
      <w:bodyDiv w:val="1"/>
      <w:marLeft w:val="0"/>
      <w:marRight w:val="0"/>
      <w:marTop w:val="0"/>
      <w:marBottom w:val="0"/>
      <w:divBdr>
        <w:top w:val="none" w:sz="0" w:space="0" w:color="auto"/>
        <w:left w:val="none" w:sz="0" w:space="0" w:color="auto"/>
        <w:bottom w:val="none" w:sz="0" w:space="0" w:color="auto"/>
        <w:right w:val="none" w:sz="0" w:space="0" w:color="auto"/>
      </w:divBdr>
      <w:divsChild>
        <w:div w:id="9264393">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585340624">
      <w:bodyDiv w:val="1"/>
      <w:marLeft w:val="0"/>
      <w:marRight w:val="0"/>
      <w:marTop w:val="0"/>
      <w:marBottom w:val="0"/>
      <w:divBdr>
        <w:top w:val="none" w:sz="0" w:space="0" w:color="auto"/>
        <w:left w:val="none" w:sz="0" w:space="0" w:color="auto"/>
        <w:bottom w:val="none" w:sz="0" w:space="0" w:color="auto"/>
        <w:right w:val="none" w:sz="0" w:space="0" w:color="auto"/>
      </w:divBdr>
    </w:div>
    <w:div w:id="1969389059">
      <w:bodyDiv w:val="1"/>
      <w:marLeft w:val="0"/>
      <w:marRight w:val="0"/>
      <w:marTop w:val="0"/>
      <w:marBottom w:val="0"/>
      <w:divBdr>
        <w:top w:val="none" w:sz="0" w:space="0" w:color="auto"/>
        <w:left w:val="none" w:sz="0" w:space="0" w:color="auto"/>
        <w:bottom w:val="none" w:sz="0" w:space="0" w:color="auto"/>
        <w:right w:val="none" w:sz="0" w:space="0" w:color="auto"/>
      </w:divBdr>
      <w:divsChild>
        <w:div w:id="189225994">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207789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1111</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Yauheni Maslau1</cp:lastModifiedBy>
  <cp:revision>3</cp:revision>
  <cp:lastPrinted>2017-05-30T15:46:00Z</cp:lastPrinted>
  <dcterms:created xsi:type="dcterms:W3CDTF">2021-12-21T19:28:00Z</dcterms:created>
  <dcterms:modified xsi:type="dcterms:W3CDTF">2021-12-22T16:45:00Z</dcterms:modified>
</cp:coreProperties>
</file>