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>Челябинск/лента/власть</w:t>
      </w:r>
    </w:p>
    <w:p>
      <w:pPr>
        <w:pStyle w:val="style0"/>
        <w:jc w:val="both"/>
      </w:pPr>
      <w:bookmarkStart w:id="0" w:name="_GoBack"/>
      <w:bookmarkEnd w:id="0"/>
      <w:r>
        <w:rPr>
          <w:sz w:val="24"/>
          <w:szCs w:val="24"/>
          <w:rFonts w:ascii="DejaVu Sans" w:cs="Times New Roman" w:hAnsi="DejaVu Sans"/>
        </w:rPr>
        <w:t>Фото: Ирина Старостина: Одна камера будет показывать общий вид участка, а вторая – стационарные и переносные урны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b/>
          <w:szCs w:val="24"/>
          <w:rFonts w:ascii="DejaVu Sans" w:cs="Times New Roman" w:hAnsi="DejaVu Sans"/>
        </w:rPr>
        <w:t>Н</w:t>
      </w:r>
      <w:r>
        <w:rPr>
          <w:sz w:val="24"/>
          <w:b/>
          <w:szCs w:val="24"/>
          <w:rFonts w:ascii="DejaVu Sans" w:cs="Times New Roman" w:hAnsi="DejaVu Sans"/>
        </w:rPr>
        <w:t xml:space="preserve">а 15 избирательных участках </w:t>
      </w:r>
      <w:r>
        <w:rPr>
          <w:sz w:val="24"/>
          <w:b/>
          <w:szCs w:val="24"/>
          <w:rFonts w:ascii="DejaVu Sans" w:cs="Times New Roman" w:hAnsi="DejaVu Sans"/>
        </w:rPr>
        <w:t>в</w:t>
      </w:r>
      <w:r>
        <w:rPr>
          <w:sz w:val="24"/>
          <w:b/>
          <w:szCs w:val="24"/>
          <w:rFonts w:ascii="DejaVu Sans" w:cs="Times New Roman" w:hAnsi="DejaVu Sans"/>
        </w:rPr>
        <w:t xml:space="preserve"> Челябинской области не установят веб-камеры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>В Челябинской области на каждом избирательном участке, кроме 15, которые расположены в больницах и СИЗО, установят по две веб-камеры. Как передает журналист «УралПолит.</w:t>
      </w:r>
      <w:r>
        <w:rPr>
          <w:sz w:val="24"/>
          <w:szCs w:val="24"/>
          <w:rFonts w:ascii="DejaVu Sans" w:cs="Times New Roman" w:hAnsi="DejaVu Sans"/>
          <w:lang w:val="en-US"/>
        </w:rPr>
        <w:t>Ru</w:t>
      </w:r>
      <w:r>
        <w:rPr>
          <w:sz w:val="24"/>
          <w:szCs w:val="24"/>
          <w:rFonts w:ascii="DejaVu Sans" w:cs="Times New Roman" w:hAnsi="DejaVu Sans"/>
        </w:rPr>
        <w:t>», об этом заявила сегодня, 11 января, после заседания комиссии председатель облизбиркома Ирина Старостина.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 xml:space="preserve">По словам Ирины Старостиной, на 600 избирательных участках, находящихся в отдаленных территориях, нет возможности подключения к </w:t>
      </w:r>
      <w:r>
        <w:rPr>
          <w:sz w:val="24"/>
          <w:szCs w:val="24"/>
          <w:rFonts w:ascii="DejaVu Sans" w:cs="Times New Roman" w:hAnsi="DejaVu Sans"/>
        </w:rPr>
        <w:t>И</w:t>
      </w:r>
      <w:r>
        <w:rPr>
          <w:sz w:val="24"/>
          <w:szCs w:val="24"/>
          <w:rFonts w:ascii="DejaVu Sans" w:cs="Times New Roman" w:hAnsi="DejaVu Sans"/>
        </w:rPr>
        <w:t>нтернету. «На этих участках также будут установлены видеокамеры, а записи будут храниться в течение всего года, –</w:t>
      </w:r>
      <w:r>
        <w:rPr>
          <w:sz w:val="24"/>
          <w:szCs w:val="24"/>
          <w:rFonts w:ascii="DejaVu Sans" w:cs="Times New Roman" w:hAnsi="DejaVu Sans"/>
        </w:rPr>
        <w:t xml:space="preserve"> </w:t>
      </w:r>
      <w:r>
        <w:rPr>
          <w:sz w:val="24"/>
          <w:szCs w:val="24"/>
          <w:rFonts w:ascii="DejaVu Sans" w:cs="Times New Roman" w:hAnsi="DejaVu Sans"/>
        </w:rPr>
        <w:t xml:space="preserve"> пояснила она и добавила, что на остальных 1600 участках будет производиться прямая трансляция в Интернете в режиме реального времени. 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>Председатель облизбиркома отметила, что каждый участок будет оснащен двумя видеокамерами. «Одна камера будет показывать общий вид участка, а вторая – стационарные и переносные урны. Здесь же будет установлен стол, на котором будет производиться подсчет бюллетеней», –</w:t>
      </w:r>
      <w:r>
        <w:rPr>
          <w:sz w:val="24"/>
          <w:szCs w:val="24"/>
          <w:rFonts w:ascii="DejaVu Sans" w:cs="Times New Roman" w:hAnsi="DejaVu Sans"/>
        </w:rPr>
        <w:t xml:space="preserve"> </w:t>
      </w:r>
      <w:r>
        <w:rPr>
          <w:sz w:val="24"/>
          <w:szCs w:val="24"/>
          <w:rFonts w:ascii="DejaVu Sans" w:cs="Times New Roman" w:hAnsi="DejaVu Sans"/>
        </w:rPr>
        <w:t>сказала она. - Видеокамеры будут устанавливаться компанией «Ростелеком» за счет федерального бюджета».</w:t>
      </w:r>
    </w:p>
    <w:p>
      <w:pPr>
        <w:pStyle w:val="style0"/>
        <w:jc w:val="both"/>
      </w:pPr>
      <w:r>
        <w:rPr>
          <w:sz w:val="24"/>
          <w:szCs w:val="24"/>
          <w:rFonts w:ascii="DejaVu Sans" w:cs="Times New Roman" w:hAnsi="DejaVu Sans"/>
        </w:rPr>
        <w:t>Также Ирина Старостина отметила, что комиссия за счет федерального бюджета закупит 1300 прозрачных урн.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i/>
          <w:b/>
          <w:szCs w:val="24"/>
          <w:iCs/>
          <w:bCs/>
          <w:rFonts w:ascii="DejaVu Sans" w:cs="Times New Roman" w:hAnsi="DejaVu Sans"/>
        </w:rPr>
        <w:t>Анна Чередниченко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Старостина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Ростелеком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о</w:t>
      </w:r>
      <w:r>
        <w:rPr>
          <w:sz w:val="24"/>
          <w:szCs w:val="24"/>
          <w:rFonts w:ascii="DejaVu Sans" w:cs="Times New Roman" w:hAnsi="DejaVu Sans"/>
        </w:rPr>
        <w:t>близбирком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в</w:t>
      </w:r>
      <w:r>
        <w:rPr>
          <w:sz w:val="24"/>
          <w:szCs w:val="24"/>
          <w:rFonts w:ascii="DejaVu Sans" w:cs="Times New Roman" w:hAnsi="DejaVu Sans"/>
        </w:rPr>
        <w:t xml:space="preserve">идеокамеры 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урны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Ранее на тему: 27 Декабря 2011 (вторник)</w:t>
      </w:r>
    </w:p>
    <w:p>
      <w:pPr>
        <w:pStyle w:val="style0"/>
        <w:jc w:val="both"/>
        <w:tabs>
          <w:tab w:leader="none" w:pos="5970" w:val="left"/>
        </w:tabs>
      </w:pPr>
      <w:r>
        <w:rPr>
          <w:sz w:val="24"/>
          <w:szCs w:val="24"/>
          <w:rFonts w:ascii="DejaVu Sans" w:cs="Times New Roman" w:hAnsi="DejaVu Sans"/>
        </w:rPr>
        <w:t>На избирательных участках Челябинской области установят видеокамеры</w:t>
      </w:r>
    </w:p>
    <w:p>
      <w:pPr>
        <w:pStyle w:val="style0"/>
        <w:jc w:val="both"/>
        <w:tabs>
          <w:tab w:leader="none" w:pos="8400" w:val="left"/>
        </w:tabs>
      </w:pPr>
      <w:r>
        <w:rPr>
          <w:rFonts w:ascii="DejaVu Sans" w:hAnsi="DejaVu Sans"/>
        </w:rPr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ascii="Nimbus Roman No9 L;Times New Roman" w:hAnsi="Nimbus Roman No9 L;Times New Roman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1" w:type="paragraph">
    <w:name w:val="Указатель"/>
    <w:basedOn w:val="style0"/>
    <w:next w:val="style21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2011-09-30T10:42:00.00Z</dcterms:created>
  <dc:creator>user</dc:creator>
  <cp:lastModifiedBy>user</cp:lastModifiedBy>
  <dcterms:modified xsi:type="dcterms:W3CDTF">2012-01-11T06:44:00.00Z</dcterms:modified>
  <cp:revision>379</cp:revision>
</cp:coreProperties>
</file>