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СО, банки и финансы, лента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За 2011 год банком было выпущено около 300 тысяч карт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b/>
          <w:szCs w:val="24"/>
          <w:rFonts w:ascii="Arial" w:cs="Times New Roman" w:eastAsia="Times New Roman" w:hAnsi="Arial"/>
          <w:lang w:eastAsia="ru-RU"/>
        </w:rPr>
        <w:t>СКБ-банк выпустил рекордное количество пластиковых карт</w:t>
      </w:r>
    </w:p>
    <w:p>
      <w:pPr>
        <w:pStyle w:val="style0"/>
        <w:jc w:val="both"/>
        <w:spacing w:after="300" w:before="0" w:line="22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СКБ-банк установил рекорд: количество эмитированных пластиковых карт за все время его существования превысило 1 миллион штук, сообщили «УралПолит.</w:t>
      </w: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Ru</w:t>
      </w:r>
      <w:r>
        <w:rPr>
          <w:sz w:val="24"/>
          <w:szCs w:val="24"/>
          <w:rFonts w:ascii="Arial" w:cs="Times New Roman" w:eastAsia="Times New Roman" w:hAnsi="Arial"/>
          <w:lang w:eastAsia="ru-RU"/>
        </w:rPr>
        <w:t>» в пресс-службе финансовой организации.</w:t>
      </w:r>
    </w:p>
    <w:p>
      <w:pPr>
        <w:pStyle w:val="style0"/>
        <w:jc w:val="both"/>
        <w:spacing w:after="300" w:before="0" w:line="22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За 2011 год банком было выпущено около 300 тысяч карт. Держатели эмитированных СКБ-банком карт могут использовать их для получения наличных в банкоматах и кассах банка, оплаты безналичных услуг, в том числе в магазинах, ресторанах и других учреждениях не только в России, но и за рубежом. Кроме того, клиенты могут воспользоваться дополнительными услугами, например, SMS-информированием о любых операциях по счету карты или интернет-сервисами «Банк-на-Диване» и «Банк-на-Ходу».</w:t>
      </w:r>
    </w:p>
    <w:p>
      <w:pPr>
        <w:pStyle w:val="style0"/>
        <w:jc w:val="both"/>
        <w:spacing w:after="300" w:before="0" w:line="22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Отметим, по данным «РБК.Рейтинг» СКБ-банк входит в число пятнадцати крупнейших банков страны по количеству пластиковых карт в обращении.</w:t>
      </w:r>
    </w:p>
    <w:p>
      <w:pPr>
        <w:pStyle w:val="style0"/>
        <w:jc w:val="both"/>
        <w:spacing w:after="300" w:before="0" w:line="22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Вероника Мысляева</w:t>
      </w:r>
    </w:p>
    <w:p>
      <w:pPr>
        <w:pStyle w:val="style0"/>
        <w:jc w:val="both"/>
        <w:spacing w:after="300" w:before="0" w:line="22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jc w:val="both"/>
        <w:spacing w:after="300" w:before="0" w:line="22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СКБ-банк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пластиковые карты</w:t>
      </w:r>
    </w:p>
    <w:p>
      <w:pPr>
        <w:pStyle w:val="style0"/>
        <w:spacing w:after="200" w:before="0"/>
      </w:pPr>
      <w:r>
        <w:rPr>
          <w:sz w:val="24"/>
          <w:szCs w:val="24"/>
          <w:rFonts w:ascii="Arial" w:hAnsi="Arial"/>
        </w:rPr>
      </w:r>
    </w:p>
    <w:sectPr>
      <w:formProt w:val="false"/>
      <w:pgSz w:h="16838" w:w="11906"/>
      <w:docGrid w:charSpace="4096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方正宋体" w:hAnsi="Calibri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2012-01-11T10:21:00.00Z</dcterms:created>
  <dc:creator>user</dc:creator>
  <cp:lastModifiedBy>user</cp:lastModifiedBy>
  <dcterms:modified xsi:type="dcterms:W3CDTF">2012-01-11T10:21:00.00Z</dcterms:modified>
  <cp:revision>2</cp:revision>
</cp:coreProperties>
</file>