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происшествия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По факту ЧП начата доследственная проверка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В Свердловской области пьяный сотрудник колонии</w:t>
      </w:r>
      <w:bookmarkStart w:id="0" w:name="_GoBack"/>
      <w:bookmarkEnd w:id="0"/>
      <w:r>
        <w:rPr>
          <w:b/>
          <w:rFonts w:ascii="Arial" w:hAnsi="Arial"/>
        </w:rPr>
        <w:t xml:space="preserve"> погиб под колесами поезда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Свердловской области проводится доследственная проверка по факту смертельного травмирования поездом сотрудника ФКУ ИК-62. Об этом «УралПолит.Ru» рассказали сегодня, 11 января, в пресс-службе Уральского СУ на транспорте СКР.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Трагедия произошла 28 декабря 2011 года, около 4:04 по местному времени на шестом пикете 135 км железнодорожного перегона станций Ивдель-1 – Ивдель-2. Пассажирским поездом сообщением Екатеринбург – Приобье смертельно травмирован мужчина.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Проведенными на данный момент проверочными мероприятиями установлено, что погибший в момент происшествия находился в состоянии алкогольного опьянения. Установлена его личность, мужчина 25 лет являлся сотрудником отдела безопасности ФКУ ИК-62.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Для установления обстоятельств происшествия проведен осмотр места происшествия и локомотива, опрошены свидетели ЧП, в том числе родственники, работники железной дороги, машинист и помощник машиниста. По словам очевидцев трагедии, мужчина незадолго до происшествия употреблял спиртные напитки. Когда члены локомотивной бригады заметили мужчину, он лежал на железнодорожных путях и не реагировал на поданные звуковые сигналы. Несмотря на принятые машинистом и его помощником меры, а также примененное экстренное торможение, наезда на мужчину избежать не удалось.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настоящее время проводятся необходимые мероприятия, направленные на установление всех обстоятельств и очевидцев происшествия, ожидаются результаты служебной проверки, проводимой Свердловской железной дорогой по факту наезда на человека.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 результатам проверки следственным органом будет принято процессуальное решение.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i/>
          <w:b/>
          <w:iCs/>
          <w:bCs/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СвЖД</w:t>
      </w:r>
    </w:p>
    <w:p>
      <w:pPr>
        <w:pStyle w:val="style0"/>
      </w:pPr>
      <w:r>
        <w:rPr>
          <w:rFonts w:ascii="Arial" w:hAnsi="Arial"/>
        </w:rPr>
        <w:t>Ивдель</w:t>
      </w:r>
    </w:p>
    <w:p>
      <w:pPr>
        <w:pStyle w:val="style0"/>
      </w:pPr>
      <w:r>
        <w:rPr>
          <w:rFonts w:ascii="Arial" w:hAnsi="Arial"/>
        </w:rPr>
        <w:t>ИК-62</w:t>
      </w:r>
    </w:p>
    <w:p>
      <w:pPr>
        <w:pStyle w:val="style0"/>
      </w:pPr>
      <w:r>
        <w:rPr>
          <w:rFonts w:ascii="Arial" w:hAnsi="Arial"/>
        </w:rPr>
        <w:t>Уральское СУ на транспорте СКР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2012-01-11T04:52:00.00Z</dcterms:created>
  <dc:creator>user</dc:creator>
  <cp:lastModifiedBy>user</cp:lastModifiedBy>
  <dcterms:modified xsi:type="dcterms:W3CDTF">2012-01-11T04:52:00.00Z</dcterms:modified>
  <cp:revision>2</cp:revision>
</cp:coreProperties>
</file>