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Свердловская область, лента, общество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shd w:fill="FFFF00"/>
          <w:rFonts w:ascii="Arial" w:hAnsi="Arial"/>
        </w:rPr>
        <w:t>Расходы областного бюджета на здравоохранение в 2012 году увеличатся на 70 %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Свердловские школы и больницы обзавелись лицевыми счетами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 новогодние каникулы министерство финансов Свердловской области по поручению губернатора Александра Мишарина провело подготовительную работу по финансированию учреждений здравоохранения и образования, которые с 2012 года переходят в государственную собственность региона. Об этом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>» рассказали сегодня, 11 января, в пресс-службе ведомства.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Свердловским минфином уже открыты 116 лицевых счетов учреждений здравоохранения и 24 учреждений среднего профессионального образования. Это позволит вовремя и в полном объеме перечислить субсидии на финансирование этих социальных расходов.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Напомним, что Свердловской области в 2012 году переданы полномочия по финансированию 24 учреждений среднего профессионального образования. Расходы на их содержание в 2012 году предусмотрены в сумме 845 млн рублей.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Кроме того, 116 муниципальных учреждений здравоохранения, за исключением учреждений города Екатеринбурга, передаются в государственную собственность Свердловской области. В связи с этим </w:t>
      </w:r>
      <w:bookmarkStart w:id="0" w:name="__DdeLink__389_1886901347"/>
      <w:r>
        <w:rPr>
          <w:rFonts w:ascii="Arial" w:hAnsi="Arial"/>
        </w:rPr>
        <w:t>расходы областного бюджета на здравоохранение в 2012 году увеличатся на 70 %</w:t>
      </w:r>
      <w:bookmarkEnd w:id="0"/>
      <w:r>
        <w:rPr>
          <w:rFonts w:ascii="Arial" w:hAnsi="Arial"/>
        </w:rPr>
        <w:t xml:space="preserve"> по сравнению с прошлым годом и всего составят 33,8 млрд рублей. Финансирование медицинской помощи в Екатеринбурге будет осуществляться за счет субвенции из областного бюджета. Это потребует более 1,5 млрд рублей из казны региона.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Валентин Тетерин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министерство финансов Свердловской области</w:t>
      </w:r>
    </w:p>
    <w:p>
      <w:pPr>
        <w:pStyle w:val="style0"/>
      </w:pPr>
      <w:r>
        <w:rPr>
          <w:rFonts w:ascii="Arial" w:hAnsi="Arial"/>
        </w:rPr>
        <w:t>Мишарин</w:t>
      </w:r>
    </w:p>
    <w:p>
      <w:pPr>
        <w:pStyle w:val="style0"/>
      </w:pPr>
      <w:bookmarkStart w:id="1" w:name="_GoBack"/>
      <w:bookmarkEnd w:id="1"/>
      <w:r>
        <w:rPr>
          <w:rFonts w:ascii="Arial" w:hAnsi="Arial"/>
        </w:rPr>
        <w:t>лицевой счет</w:t>
      </w:r>
    </w:p>
    <w:p>
      <w:pPr>
        <w:pStyle w:val="style0"/>
      </w:pPr>
      <w:r>
        <w:rPr>
          <w:rFonts w:ascii="Arial" w:hAnsi="Arial"/>
        </w:rPr>
        <w:t>образование</w:t>
      </w:r>
    </w:p>
    <w:p>
      <w:pPr>
        <w:pStyle w:val="style0"/>
      </w:pPr>
      <w:r>
        <w:rPr>
          <w:rFonts w:ascii="Arial" w:hAnsi="Arial"/>
        </w:rPr>
        <w:t>здравоохранение</w:t>
      </w:r>
    </w:p>
    <w:p>
      <w:pPr>
        <w:pStyle w:val="style0"/>
      </w:pPr>
      <w:r>
        <w:rPr>
          <w:rFonts w:ascii="Arial" w:hAnsi="Arial"/>
        </w:rPr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2012-01-11T05:33:00.00Z</dcterms:created>
  <dc:creator>user</dc:creator>
  <cp:lastModifiedBy>user</cp:lastModifiedBy>
  <dcterms:modified xsi:type="dcterms:W3CDTF">2012-01-11T05:33:00.00Z</dcterms:modified>
  <cp:revision>3</cp:revision>
</cp:coreProperties>
</file>