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транспорт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Переправы открылись на реках Тавда и Пелым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Пять ледовых переправ открыто в Свердловской области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По состоянию на 11 января 2012 года на территории Свердловской области сотрудниками Государственной инспекции по маломерным судам к эксплуатации принято пять ледовых переправ для жизнеобеспечения населения. Об этом «УралПолит.Ru» рассказали в пресс-службе регионального ГУ МЧС.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Две переправы открылись в Таборинском районе на реке Тавда: на автодорогах Чеур – Озерки и Кузнецово – Пальмино. Еще три находятся в Гаринском городском округе на реках Пелым на 90 и 91 км автодороги Гари – Еремино и на реке Тавда на участке Гари – Пуксинка.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 течение января – февраля 2012 года планируется открыть еще пять ледовых переправ.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Напомним, для обеспечения сообщения между населенными пунктами ежегодно в зимний период на водоемах Свердловской области организуются ледовые переправы. Контроль за обеспечением безопасности в период их функционирования осуществляет ГИМС ГУ МЧС России по Свердловской области. Перед вводом ледовых переправ в эксплуатацию сотрудниками ГИМС проводится их техническое освидетельствование.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Проезжая часть переправы постоянно должна очищаться от снега. Ежедневно утром и вечером, а в оттепель и днем производится замер толщины льда и определяется его структура.</w:t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переправах запрещается: пробивать лунки для рыбной ловли, переезжать переправу в неогражденных и неохраняемых местах.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ГУ МЧС по Свердловской области</w:t>
      </w:r>
    </w:p>
    <w:p>
      <w:pPr>
        <w:pStyle w:val="style0"/>
      </w:pPr>
      <w:r>
        <w:rPr>
          <w:rFonts w:ascii="Arial" w:hAnsi="Arial"/>
        </w:rPr>
        <w:t>ГИМС</w:t>
      </w:r>
    </w:p>
    <w:p>
      <w:pPr>
        <w:pStyle w:val="style0"/>
      </w:pPr>
      <w:r>
        <w:rPr>
          <w:rFonts w:ascii="Arial" w:hAnsi="Arial"/>
        </w:rPr>
        <w:t>ледовая переправа</w:t>
      </w:r>
    </w:p>
    <w:p>
      <w:pPr>
        <w:pStyle w:val="style0"/>
      </w:pPr>
      <w:r>
        <w:rPr>
          <w:rFonts w:ascii="Arial" w:hAnsi="Arial"/>
        </w:rPr>
        <w:t>Пелым</w:t>
      </w:r>
    </w:p>
    <w:p>
      <w:pPr>
        <w:pStyle w:val="style0"/>
      </w:pPr>
      <w:r>
        <w:rPr>
          <w:rFonts w:ascii="Arial" w:hAnsi="Arial"/>
        </w:rPr>
        <w:t>Тавда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western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2012-01-11T06:02:00.00Z</dcterms:created>
  <dc:creator>user</dc:creator>
  <cp:lastModifiedBy>user</cp:lastModifiedBy>
  <dcterms:modified xsi:type="dcterms:W3CDTF">2012-01-11T06:02:00.00Z</dcterms:modified>
  <cp:revision>2</cp:revision>
</cp:coreProperties>
</file>