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ind w:hanging="0" w:left="0"/>
        <w:jc w:val="center"/>
        <w:rPr>
          <w:rFonts w:ascii="Nimbus Sans" w:hAnsi="Nimbus Sans"/>
          <w:b w:val="false"/>
          <w:bCs w:val="false"/>
          <w:i w:val="false"/>
          <w:i w:val="false"/>
          <w:iCs w:val="false"/>
          <w:lang w:val="ru-RU"/>
        </w:rPr>
      </w:pPr>
      <w:r>
        <w:rPr>
          <w:rFonts w:ascii="Nimbus Sans" w:hAnsi="Nimbus Sans"/>
          <w:b w:val="false"/>
          <w:bCs w:val="false"/>
          <w:i w:val="false"/>
          <w:iCs w:val="false"/>
          <w:lang w:val="ru-RU"/>
        </w:rPr>
        <w:t>Факультет информационных технологий и робототехники</w:t>
      </w:r>
    </w:p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</w:rPr>
      </w:pPr>
      <w:r>
        <w:rPr>
          <w:rFonts w:ascii="Nimbus Sans" w:hAnsi="Nimbus Sans"/>
          <w:b/>
          <w:sz w:val="32"/>
          <w:lang w:val="ru-RU"/>
        </w:rPr>
        <w:t>Отч</w:t>
      </w:r>
      <w:r>
        <w:rPr>
          <w:rFonts w:ascii="Nimbus Sans" w:hAnsi="Nimbus Sans"/>
          <w:b/>
          <w:sz w:val="32"/>
        </w:rPr>
        <w:t>ё</w:t>
      </w:r>
      <w:r>
        <w:rPr>
          <w:rFonts w:ascii="Nimbus Sans" w:hAnsi="Nimbus Sans"/>
          <w:b/>
          <w:sz w:val="32"/>
          <w:lang w:val="ru-RU"/>
        </w:rPr>
        <w:t>т по лабораторной работе № 3</w:t>
      </w:r>
      <w:r>
        <w:rPr>
          <w:rFonts w:ascii="Nimbus Sans" w:hAnsi="Nimbus Sans"/>
          <w:b/>
          <w:sz w:val="32"/>
          <w:lang w:val="ru-RU"/>
        </w:rPr>
        <w:t>4</w:t>
      </w:r>
    </w:p>
    <w:p>
      <w:pPr>
        <w:pStyle w:val="Normal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по дисциплине: ”Системное программирование”</w:t>
      </w:r>
    </w:p>
    <w:p>
      <w:pPr>
        <w:pStyle w:val="Normal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ind w:hanging="0"/>
        <w:jc w:val="center"/>
        <w:rPr/>
      </w:pPr>
      <w:r>
        <w:rPr>
          <w:rFonts w:ascii="Nimbus Sans" w:hAnsi="Nimbus Sans"/>
          <w:sz w:val="28"/>
          <w:lang w:val="ru-RU"/>
        </w:rPr>
        <w:t>на тему: «</w:t>
      </w:r>
      <w:r>
        <w:rPr>
          <w:rFonts w:ascii="Nimbus Sans" w:hAnsi="Nimbus Sans"/>
          <w:b/>
          <w:i/>
          <w:sz w:val="28"/>
          <w:lang w:val="ru-RU"/>
        </w:rPr>
        <w:t>»</w:t>
      </w:r>
    </w:p>
    <w:p>
      <w:pPr>
        <w:pStyle w:val="Normal"/>
        <w:ind w:hanging="0"/>
        <w:jc w:val="center"/>
        <w:rPr>
          <w:rFonts w:ascii="Nimbus Sans" w:hAnsi="Nimbus Sans"/>
          <w:b/>
          <w:i/>
          <w:i/>
          <w:sz w:val="28"/>
          <w:lang w:val="ru-RU"/>
        </w:rPr>
      </w:pPr>
      <w:r>
        <w:rPr>
          <w:rFonts w:ascii="Nimbus Sans" w:hAnsi="Nimbus Sans"/>
          <w:b/>
          <w:i/>
          <w:sz w:val="28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tabs>
          <w:tab w:val="clear" w:pos="708"/>
          <w:tab w:val="left" w:pos="3780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Зухта К. М.</w:t>
      </w:r>
    </w:p>
    <w:p>
      <w:pPr>
        <w:pStyle w:val="Normal"/>
        <w:tabs>
          <w:tab w:val="clear" w:pos="708"/>
          <w:tab w:val="left" w:pos="3780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         </w:t>
      </w:r>
      <w:r>
        <w:rPr>
          <w:rFonts w:ascii="Nimbus Sans" w:hAnsi="Nimbus Sans"/>
          <w:color w:val="FF0000"/>
          <w:sz w:val="28"/>
          <w:lang w:val="ru-RU"/>
        </w:rPr>
        <w:t>Медведский Е. В</w:t>
      </w:r>
    </w:p>
    <w:p>
      <w:pPr>
        <w:pStyle w:val="Normal"/>
        <w:tabs>
          <w:tab w:val="clear" w:pos="708"/>
          <w:tab w:val="left" w:pos="3780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rFonts w:ascii="Nimbus Sans" w:hAnsi="Nimbus Sans"/>
          <w:color w:val="FF0000"/>
          <w:sz w:val="28"/>
          <w:lang w:val="ru-RU"/>
        </w:rPr>
        <w:t>Хильчук Н. Батькович</w:t>
      </w:r>
    </w:p>
    <w:p>
      <w:pPr>
        <w:pStyle w:val="Normal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rPr>
          <w:rFonts w:ascii="Nimbus Sans" w:hAnsi="Nimbus Sans"/>
          <w:b/>
          <w:i/>
          <w:i/>
          <w:lang w:val="ru-RU"/>
        </w:rPr>
      </w:pPr>
      <w:r>
        <w:rPr>
          <w:rFonts w:ascii="Nimbus Sans" w:hAnsi="Nimbus Sans"/>
          <w:b/>
          <w:i/>
          <w:lang w:val="ru-RU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567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tabs>
          <w:tab w:val="clear" w:pos="708"/>
          <w:tab w:val="left" w:pos="6237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ab/>
        <w:tab/>
        <w:t>пр. Давыденко Н.В.</w:t>
      </w:r>
    </w:p>
    <w:p>
      <w:pPr>
        <w:pStyle w:val="Heading1"/>
        <w:ind w:firstLine="709" w:left="0"/>
        <w:rPr/>
      </w:pPr>
      <w:r>
        <w:rPr>
          <w:rFonts w:ascii="Nimbus Sans" w:hAnsi="Nimbus Sans"/>
          <w:lang w:val="ru-RU"/>
        </w:rPr>
        <w:t>Лабораторная работа № 3</w:t>
      </w:r>
      <w:r>
        <w:rPr>
          <w:rFonts w:ascii="Nimbus Sans" w:hAnsi="Nimbus Sans"/>
          <w:lang w:val="ru-RU"/>
        </w:rPr>
        <w:t>4</w:t>
        <w:br/>
        <w:br/>
      </w:r>
      <w:bookmarkStart w:id="0" w:name="_Toc181607627"/>
      <w:r>
        <w:rPr>
          <w:rFonts w:ascii="Nimbus Sans" w:hAnsi="Nimbus Sans"/>
          <w:lang w:val="ru-RU"/>
        </w:rPr>
        <w:t>Вариант №1</w:t>
      </w:r>
      <w:bookmarkEnd w:id="0"/>
    </w:p>
    <w:p>
      <w:pPr>
        <w:pStyle w:val="Heading3"/>
        <w:rPr/>
      </w:pPr>
      <w:bookmarkStart w:id="1" w:name="_Toc181607631"/>
      <w:r>
        <w:rPr/>
        <w:t xml:space="preserve">Задание 1: </w:t>
        <w:br/>
      </w:r>
      <w:bookmarkEnd w:id="1"/>
      <w:r>
        <w:rPr/>
        <w:t>Реализация простого чат-приложения</w:t>
      </w:r>
    </w:p>
    <w:p>
      <w:pPr>
        <w:pStyle w:val="NormalWeb"/>
        <w:spacing w:beforeAutospacing="0" w:before="120" w:afterAutospacing="0" w:after="0"/>
        <w:ind w:left="360"/>
        <w:rPr>
          <w:sz w:val="28"/>
          <w:szCs w:val="28"/>
        </w:rPr>
      </w:pPr>
      <w:r>
        <w:rPr>
          <w:rStyle w:val="Strong"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организовывать взаимодействие нескольких процессов с помощью очередей сообщений.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hanging="357" w:left="714"/>
        <w:rPr>
          <w:sz w:val="28"/>
          <w:szCs w:val="28"/>
        </w:rPr>
      </w:pPr>
      <w:r>
        <w:rPr>
          <w:sz w:val="28"/>
          <w:szCs w:val="28"/>
        </w:rPr>
        <w:t>Напишите программу на C, которая создает очередь сообщений.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7" w:left="714"/>
        <w:rPr>
          <w:sz w:val="28"/>
          <w:szCs w:val="28"/>
        </w:rPr>
      </w:pPr>
      <w:r>
        <w:rPr>
          <w:sz w:val="28"/>
          <w:szCs w:val="28"/>
        </w:rPr>
        <w:t>Реализуйте простую структуру сообщения, которая будет содержать текстовое сообщение и идентификатор отправителя.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7" w:left="714"/>
        <w:rPr>
          <w:sz w:val="28"/>
          <w:szCs w:val="28"/>
        </w:rPr>
      </w:pPr>
      <w:r>
        <w:rPr>
          <w:sz w:val="28"/>
          <w:szCs w:val="28"/>
        </w:rPr>
        <w:t>Создайте два процесса: один для отправки сообщений, другой для их получения.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7" w:left="714"/>
        <w:rPr>
          <w:sz w:val="28"/>
          <w:szCs w:val="28"/>
        </w:rPr>
      </w:pPr>
      <w:r>
        <w:rPr>
          <w:sz w:val="28"/>
          <w:szCs w:val="28"/>
        </w:rPr>
        <w:t>Процесс отправителя должен отправлять сообщения в очередь, а процесс получателя - получать их и выводить на экран.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7" w:left="714"/>
        <w:rPr>
          <w:sz w:val="28"/>
          <w:szCs w:val="28"/>
        </w:rPr>
      </w:pPr>
      <w:r>
        <w:rPr>
          <w:sz w:val="28"/>
          <w:szCs w:val="28"/>
        </w:rPr>
        <w:t>Подключить к очереди сообщений двух (и более) клиентов (один из них выполняется как поток).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7" w:left="714"/>
        <w:rPr>
          <w:sz w:val="28"/>
          <w:szCs w:val="28"/>
        </w:rPr>
      </w:pPr>
      <w:r>
        <w:rPr>
          <w:sz w:val="28"/>
          <w:szCs w:val="28"/>
        </w:rPr>
        <w:t>Расширьте предыдущее задание, добавив возможность отправки сообщений от нескольких процессов-отправителей к одному процессу-получателю.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7" w:left="714"/>
        <w:rPr>
          <w:sz w:val="28"/>
          <w:szCs w:val="28"/>
        </w:rPr>
      </w:pPr>
      <w:r>
        <w:rPr>
          <w:sz w:val="28"/>
          <w:szCs w:val="28"/>
        </w:rPr>
        <w:t>Реализуйте возможность указания имени отправителя (члена команды) в каждом сообщении.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7" w:left="714"/>
        <w:rPr>
          <w:sz w:val="28"/>
          <w:szCs w:val="28"/>
        </w:rPr>
      </w:pPr>
      <w:r>
        <w:rPr>
          <w:sz w:val="28"/>
          <w:szCs w:val="28"/>
        </w:rPr>
        <w:t>Добавьте в программу обработку сигналов для корректного завершения работы процессов.</w:t>
      </w:r>
    </w:p>
    <w:p>
      <w:pPr>
        <w:pStyle w:val="NoSpacing"/>
        <w:rPr/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Ключ к общей памяти должен задаваться автоматически системой. 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Затем </w:t>
      </w:r>
      <w:r>
        <w:rPr>
          <w:b/>
          <w:bCs/>
          <w:sz w:val="28"/>
          <w:szCs w:val="28"/>
        </w:rPr>
        <w:t>перестройте программу</w:t>
      </w:r>
      <w:r>
        <w:rPr>
          <w:sz w:val="28"/>
          <w:szCs w:val="28"/>
        </w:rPr>
        <w:t xml:space="preserve"> так, чтобы в ней использовался один </w:t>
      </w:r>
      <w:r>
        <w:rPr>
          <w:b/>
          <w:bCs/>
          <w:i/>
          <w:iCs/>
          <w:sz w:val="28"/>
          <w:szCs w:val="28"/>
        </w:rPr>
        <w:t>семафор</w:t>
      </w:r>
      <w:r>
        <w:rPr>
          <w:sz w:val="28"/>
          <w:szCs w:val="28"/>
        </w:rPr>
        <w:t>.</w:t>
      </w:r>
    </w:p>
    <w:p>
      <w:pPr>
        <w:pStyle w:val="NoSpacing"/>
        <w:rPr/>
      </w:pPr>
      <w:r>
        <w:rPr/>
        <w:br/>
      </w:r>
      <w:r>
        <w:rPr/>
        <w:t xml:space="preserve">Код </w:t>
        <w:br/>
        <w:br/>
        <w:t>#include &lt;sys/types.h&gt;</w:t>
      </w:r>
    </w:p>
    <w:p>
      <w:pPr>
        <w:pStyle w:val="NoSpacing"/>
        <w:rPr/>
      </w:pPr>
      <w:r>
        <w:rPr/>
        <w:t>#include &lt;sys/ipc.h&gt;</w:t>
      </w:r>
    </w:p>
    <w:p>
      <w:pPr>
        <w:pStyle w:val="NoSpacing"/>
        <w:rPr/>
      </w:pPr>
      <w:r>
        <w:rPr/>
        <w:t>#include &lt;sys/msg.h&gt;</w:t>
      </w:r>
    </w:p>
    <w:p>
      <w:pPr>
        <w:pStyle w:val="NoSpacing"/>
        <w:rPr/>
      </w:pPr>
      <w:r>
        <w:rPr/>
        <w:t>#include &lt;stdio.h&gt;</w:t>
      </w:r>
    </w:p>
    <w:p>
      <w:pPr>
        <w:pStyle w:val="NoSpacing"/>
        <w:rPr/>
      </w:pPr>
      <w:r>
        <w:rPr/>
        <w:t>#include &lt;stdlib.h&gt;</w:t>
      </w:r>
    </w:p>
    <w:p>
      <w:pPr>
        <w:pStyle w:val="NoSpacing"/>
        <w:rPr/>
      </w:pPr>
      <w:r>
        <w:rPr/>
        <w:t>#include &lt;string.h&gt;</w:t>
      </w:r>
    </w:p>
    <w:p>
      <w:pPr>
        <w:pStyle w:val="NoSpacing"/>
        <w:rPr/>
      </w:pPr>
      <w:r>
        <w:rPr/>
        <w:t>#include &lt;unistd.h&gt;</w:t>
      </w:r>
    </w:p>
    <w:p>
      <w:pPr>
        <w:pStyle w:val="NoSpacing"/>
        <w:rPr/>
      </w:pPr>
      <w:r>
        <w:rPr/>
        <w:t>#include &lt;signal.h&gt;</w:t>
      </w:r>
    </w:p>
    <w:p>
      <w:pPr>
        <w:pStyle w:val="NoSpacing"/>
        <w:rPr/>
      </w:pPr>
      <w:r>
        <w:rPr/>
        <w:t>#include &lt;semaphore.h&gt;</w:t>
      </w:r>
    </w:p>
    <w:p>
      <w:pPr>
        <w:pStyle w:val="NoSpacing"/>
        <w:rPr/>
      </w:pPr>
      <w:r>
        <w:rPr/>
        <w:t>#include &lt;fcntl.h&gt;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#define MAX_TEXT 100</w:t>
      </w:r>
    </w:p>
    <w:p>
      <w:pPr>
        <w:pStyle w:val="NoSpacing"/>
        <w:rPr/>
      </w:pPr>
      <w:r>
        <w:rPr/>
        <w:t>#define MSG_TYPE 1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struct message {</w:t>
      </w:r>
    </w:p>
    <w:p>
      <w:pPr>
        <w:pStyle w:val="NoSpacing"/>
        <w:rPr/>
      </w:pPr>
      <w:r>
        <w:rPr/>
        <w:t xml:space="preserve">    </w:t>
      </w:r>
      <w:r>
        <w:rPr/>
        <w:t>long msg_type;</w:t>
      </w:r>
    </w:p>
    <w:p>
      <w:pPr>
        <w:pStyle w:val="NoSpacing"/>
        <w:rPr/>
      </w:pPr>
      <w:r>
        <w:rPr/>
        <w:t xml:space="preserve">    </w:t>
      </w:r>
      <w:r>
        <w:rPr/>
        <w:t>char text[MAX_TEXT];</w:t>
      </w:r>
    </w:p>
    <w:p>
      <w:pPr>
        <w:pStyle w:val="NoSpacing"/>
        <w:rPr/>
      </w:pPr>
      <w:r>
        <w:rPr/>
        <w:t xml:space="preserve">    </w:t>
      </w:r>
      <w:r>
        <w:rPr/>
        <w:t>char sender[20];</w:t>
      </w:r>
    </w:p>
    <w:p>
      <w:pPr>
        <w:pStyle w:val="NoSpacing"/>
        <w:rPr/>
      </w:pPr>
      <w:r>
        <w:rPr/>
        <w:t>};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sem_t *sem;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handle_signal(int sig) {</w:t>
      </w:r>
    </w:p>
    <w:p>
      <w:pPr>
        <w:pStyle w:val="NoSpacing"/>
        <w:rPr/>
      </w:pPr>
      <w:r>
        <w:rPr/>
        <w:t xml:space="preserve">    </w:t>
      </w:r>
      <w:r>
        <w:rPr/>
        <w:t>sem_close(sem);</w:t>
      </w:r>
    </w:p>
    <w:p>
      <w:pPr>
        <w:pStyle w:val="NoSpacing"/>
        <w:rPr/>
      </w:pPr>
      <w:r>
        <w:rPr/>
        <w:t xml:space="preserve">    </w:t>
      </w:r>
      <w:r>
        <w:rPr/>
        <w:t>sem_unlink("/msg_semaphore"); // Удаление семафора</w:t>
      </w:r>
    </w:p>
    <w:p>
      <w:pPr>
        <w:pStyle w:val="NoSpacing"/>
        <w:rPr/>
      </w:pPr>
      <w:r>
        <w:rPr/>
        <w:t xml:space="preserve">    </w:t>
      </w:r>
      <w:r>
        <w:rPr/>
        <w:t>exit(0);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int main() {</w:t>
      </w:r>
    </w:p>
    <w:p>
      <w:pPr>
        <w:pStyle w:val="NoSpacing"/>
        <w:rPr/>
      </w:pPr>
      <w:r>
        <w:rPr/>
        <w:t xml:space="preserve">    </w:t>
      </w:r>
      <w:r>
        <w:rPr/>
        <w:t>int msgid;</w:t>
      </w:r>
    </w:p>
    <w:p>
      <w:pPr>
        <w:pStyle w:val="NoSpacing"/>
        <w:rPr/>
      </w:pPr>
      <w:r>
        <w:rPr/>
        <w:t xml:space="preserve">    </w:t>
      </w:r>
      <w:r>
        <w:rPr/>
        <w:t>struct message msg;</w:t>
      </w:r>
    </w:p>
    <w:p>
      <w:pPr>
        <w:pStyle w:val="NoSpacing"/>
        <w:rPr/>
      </w:pPr>
      <w:r>
        <w:rPr/>
        <w:t xml:space="preserve">    </w:t>
      </w:r>
      <w:r>
        <w:rPr/>
        <w:t>key_t key = ftok("msg_queue", 65); // Генерация ключа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msgid = msgget(key, 0666 | IPC_CREAT);</w:t>
      </w:r>
    </w:p>
    <w:p>
      <w:pPr>
        <w:pStyle w:val="NoSpacing"/>
        <w:rPr/>
      </w:pPr>
      <w:r>
        <w:rPr/>
        <w:t xml:space="preserve">    </w:t>
      </w:r>
      <w:r>
        <w:rPr/>
        <w:t>if (msgid == -1) {</w:t>
      </w:r>
    </w:p>
    <w:p>
      <w:pPr>
        <w:pStyle w:val="NoSpacing"/>
        <w:rPr/>
      </w:pPr>
      <w:r>
        <w:rPr/>
        <w:t xml:space="preserve">        </w:t>
      </w:r>
      <w:r>
        <w:rPr/>
        <w:t>perror("msgget");</w:t>
      </w:r>
    </w:p>
    <w:p>
      <w:pPr>
        <w:pStyle w:val="NoSpacing"/>
        <w:rPr/>
      </w:pPr>
      <w:r>
        <w:rPr/>
        <w:t xml:space="preserve">        </w:t>
      </w:r>
      <w:r>
        <w:rPr/>
        <w:t>exit(1);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// Создание семафора</w:t>
      </w:r>
    </w:p>
    <w:p>
      <w:pPr>
        <w:pStyle w:val="NoSpacing"/>
        <w:rPr/>
      </w:pPr>
      <w:r>
        <w:rPr/>
        <w:t xml:space="preserve">    </w:t>
      </w:r>
      <w:r>
        <w:rPr/>
        <w:t>sem = sem_open("/msg_semaphore", O_CREAT, 0666, 1);</w:t>
      </w:r>
    </w:p>
    <w:p>
      <w:pPr>
        <w:pStyle w:val="NoSpacing"/>
        <w:rPr/>
      </w:pPr>
      <w:r>
        <w:rPr/>
        <w:t xml:space="preserve">    </w:t>
      </w:r>
      <w:r>
        <w:rPr/>
        <w:t>if (sem == SEM_FAILED) {</w:t>
      </w:r>
    </w:p>
    <w:p>
      <w:pPr>
        <w:pStyle w:val="NoSpacing"/>
        <w:rPr/>
      </w:pPr>
      <w:r>
        <w:rPr/>
        <w:t xml:space="preserve">        </w:t>
      </w:r>
      <w:r>
        <w:rPr/>
        <w:t>perror("sem_open");</w:t>
      </w:r>
    </w:p>
    <w:p>
      <w:pPr>
        <w:pStyle w:val="NoSpacing"/>
        <w:rPr/>
      </w:pPr>
      <w:r>
        <w:rPr/>
        <w:t xml:space="preserve">        </w:t>
      </w:r>
      <w:r>
        <w:rPr/>
        <w:t>exit(1);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signal(SIGINT, handle_signal); // Обработка сигнала для завершения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while (1) {</w:t>
      </w:r>
    </w:p>
    <w:p>
      <w:pPr>
        <w:pStyle w:val="NoSpacing"/>
        <w:rPr/>
      </w:pPr>
      <w:r>
        <w:rPr/>
        <w:t xml:space="preserve">        </w:t>
      </w:r>
      <w:r>
        <w:rPr/>
        <w:t>printf("Enter your name: ");</w:t>
      </w:r>
    </w:p>
    <w:p>
      <w:pPr>
        <w:pStyle w:val="NoSpacing"/>
        <w:rPr/>
      </w:pPr>
      <w:r>
        <w:rPr/>
        <w:t xml:space="preserve">        </w:t>
      </w:r>
      <w:r>
        <w:rPr/>
        <w:t>scanf("%s", msg.sender);</w:t>
      </w:r>
    </w:p>
    <w:p>
      <w:pPr>
        <w:pStyle w:val="NoSpacing"/>
        <w:rPr/>
      </w:pPr>
      <w:r>
        <w:rPr/>
        <w:t xml:space="preserve">        </w:t>
      </w:r>
      <w:r>
        <w:rPr/>
        <w:t>printf("Enter message: ");</w:t>
      </w:r>
    </w:p>
    <w:p>
      <w:pPr>
        <w:pStyle w:val="NoSpacing"/>
        <w:rPr/>
      </w:pPr>
      <w:r>
        <w:rPr/>
        <w:t xml:space="preserve">        </w:t>
      </w:r>
      <w:r>
        <w:rPr/>
        <w:t>getchar(); // Очистка буфера</w:t>
      </w:r>
    </w:p>
    <w:p>
      <w:pPr>
        <w:pStyle w:val="NoSpacing"/>
        <w:rPr/>
      </w:pPr>
      <w:r>
        <w:rPr/>
        <w:t xml:space="preserve">        </w:t>
      </w:r>
      <w:r>
        <w:rPr/>
        <w:t>fgets(msg.text, MAX_TEXT, stdin);</w:t>
      </w:r>
    </w:p>
    <w:p>
      <w:pPr>
        <w:pStyle w:val="NoSpacing"/>
        <w:rPr/>
      </w:pPr>
      <w:r>
        <w:rPr/>
        <w:t xml:space="preserve">        </w:t>
      </w:r>
      <w:r>
        <w:rPr/>
        <w:t>msg.text[strcspn(msg.text, "\n")] = 0; // Удаление новой строки</w:t>
      </w:r>
    </w:p>
    <w:p>
      <w:pPr>
        <w:pStyle w:val="NoSpacing"/>
        <w:rPr/>
      </w:pPr>
      <w:r>
        <w:rPr/>
        <w:t xml:space="preserve">        </w:t>
      </w:r>
      <w:r>
        <w:rPr/>
        <w:t>msg.msg_type = MSG_TYPE;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>sem_wait(sem); // Захват семафора</w:t>
      </w:r>
    </w:p>
    <w:p>
      <w:pPr>
        <w:pStyle w:val="NoSpacing"/>
        <w:rPr/>
      </w:pPr>
      <w:r>
        <w:rPr/>
        <w:t xml:space="preserve">        </w:t>
      </w:r>
      <w:r>
        <w:rPr/>
        <w:t>msgsnd(msgid, &amp;msg, sizeof(msg) - sizeof(long), 0);</w:t>
      </w:r>
    </w:p>
    <w:p>
      <w:pPr>
        <w:pStyle w:val="NoSpacing"/>
        <w:rPr/>
      </w:pPr>
      <w:r>
        <w:rPr/>
        <w:t xml:space="preserve">        </w:t>
      </w:r>
      <w:r>
        <w:rPr/>
        <w:t>sem_post(sem); // Освобождение семафора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>printf("Message sent: %s from %s\n", msg.text, msg.sender);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sem_close(sem);</w:t>
      </w:r>
    </w:p>
    <w:p>
      <w:pPr>
        <w:pStyle w:val="NoSpacing"/>
        <w:rPr/>
      </w:pPr>
      <w:r>
        <w:rPr/>
        <w:t xml:space="preserve">    </w:t>
      </w:r>
      <w:r>
        <w:rPr/>
        <w:t>return 0;</w:t>
      </w:r>
    </w:p>
    <w:p>
      <w:pPr>
        <w:pStyle w:val="NoSpacing"/>
        <w:rPr/>
      </w:pPr>
      <w:r>
        <w:rPr/>
        <w:t>}</w:t>
        <w:br/>
        <w:br/>
        <w:t>#include &lt;sys/types.h&gt;</w:t>
      </w:r>
    </w:p>
    <w:p>
      <w:pPr>
        <w:pStyle w:val="NoSpacing"/>
        <w:rPr/>
      </w:pPr>
      <w:r>
        <w:rPr/>
        <w:t>#include &lt;sys/ipc.h&gt;</w:t>
      </w:r>
    </w:p>
    <w:p>
      <w:pPr>
        <w:pStyle w:val="NoSpacing"/>
        <w:rPr/>
      </w:pPr>
      <w:r>
        <w:rPr/>
        <w:t>#include &lt;sys/msg.h&gt;</w:t>
      </w:r>
    </w:p>
    <w:p>
      <w:pPr>
        <w:pStyle w:val="NoSpacing"/>
        <w:rPr/>
      </w:pPr>
      <w:r>
        <w:rPr/>
        <w:t>#include &lt;stdio.h&gt;</w:t>
      </w:r>
    </w:p>
    <w:p>
      <w:pPr>
        <w:pStyle w:val="NoSpacing"/>
        <w:rPr/>
      </w:pPr>
      <w:r>
        <w:rPr/>
        <w:t>#include &lt;stdlib.h&gt;</w:t>
      </w:r>
    </w:p>
    <w:p>
      <w:pPr>
        <w:pStyle w:val="NoSpacing"/>
        <w:rPr/>
      </w:pPr>
      <w:r>
        <w:rPr/>
        <w:t>#include &lt;string.h&gt;</w:t>
      </w:r>
    </w:p>
    <w:p>
      <w:pPr>
        <w:pStyle w:val="NoSpacing"/>
        <w:rPr/>
      </w:pPr>
      <w:r>
        <w:rPr/>
        <w:t>#include &lt;unistd.h&gt;</w:t>
      </w:r>
    </w:p>
    <w:p>
      <w:pPr>
        <w:pStyle w:val="NoSpacing"/>
        <w:rPr/>
      </w:pPr>
      <w:r>
        <w:rPr/>
        <w:t>#include &lt;signal.h&gt;</w:t>
      </w:r>
    </w:p>
    <w:p>
      <w:pPr>
        <w:pStyle w:val="NoSpacing"/>
        <w:rPr/>
      </w:pPr>
      <w:r>
        <w:rPr/>
        <w:t>#include &lt;semaphore.h&gt;</w:t>
      </w:r>
    </w:p>
    <w:p>
      <w:pPr>
        <w:pStyle w:val="NoSpacing"/>
        <w:rPr/>
      </w:pPr>
      <w:r>
        <w:rPr/>
        <w:t>#include &lt;fcntl.h&gt;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#define MAX_TEXT 100</w:t>
      </w:r>
    </w:p>
    <w:p>
      <w:pPr>
        <w:pStyle w:val="NoSpacing"/>
        <w:rPr/>
      </w:pPr>
      <w:r>
        <w:rPr/>
        <w:t>#define MSG_TYPE 1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struct message {</w:t>
      </w:r>
    </w:p>
    <w:p>
      <w:pPr>
        <w:pStyle w:val="NoSpacing"/>
        <w:rPr/>
      </w:pPr>
      <w:r>
        <w:rPr/>
        <w:t xml:space="preserve">    </w:t>
      </w:r>
      <w:r>
        <w:rPr/>
        <w:t>long msg_type;</w:t>
      </w:r>
    </w:p>
    <w:p>
      <w:pPr>
        <w:pStyle w:val="NoSpacing"/>
        <w:rPr/>
      </w:pPr>
      <w:r>
        <w:rPr/>
        <w:t xml:space="preserve">    </w:t>
      </w:r>
      <w:r>
        <w:rPr/>
        <w:t>char text[MAX_TEXT];</w:t>
      </w:r>
    </w:p>
    <w:p>
      <w:pPr>
        <w:pStyle w:val="NoSpacing"/>
        <w:rPr/>
      </w:pPr>
      <w:r>
        <w:rPr/>
        <w:t xml:space="preserve">    </w:t>
      </w:r>
      <w:r>
        <w:rPr/>
        <w:t>char sender[20];</w:t>
      </w:r>
    </w:p>
    <w:p>
      <w:pPr>
        <w:pStyle w:val="NoSpacing"/>
        <w:rPr/>
      </w:pPr>
      <w:r>
        <w:rPr/>
        <w:t>};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sem_t *sem;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handle_signal(int sig) {</w:t>
      </w:r>
    </w:p>
    <w:p>
      <w:pPr>
        <w:pStyle w:val="NoSpacing"/>
        <w:rPr/>
      </w:pPr>
      <w:r>
        <w:rPr/>
        <w:t xml:space="preserve">    </w:t>
      </w:r>
      <w:r>
        <w:rPr/>
        <w:t>sem_close(sem);</w:t>
      </w:r>
    </w:p>
    <w:p>
      <w:pPr>
        <w:pStyle w:val="NoSpacing"/>
        <w:rPr/>
      </w:pPr>
      <w:r>
        <w:rPr/>
        <w:t xml:space="preserve">    </w:t>
      </w:r>
      <w:r>
        <w:rPr/>
        <w:t>sem_unlink("/msg_semaphore"); // Удаление семафора</w:t>
      </w:r>
    </w:p>
    <w:p>
      <w:pPr>
        <w:pStyle w:val="NoSpacing"/>
        <w:rPr/>
      </w:pPr>
      <w:r>
        <w:rPr/>
        <w:t xml:space="preserve">    </w:t>
      </w:r>
      <w:r>
        <w:rPr/>
        <w:t>exit(0);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int main() {</w:t>
      </w:r>
    </w:p>
    <w:p>
      <w:pPr>
        <w:pStyle w:val="NoSpacing"/>
        <w:rPr/>
      </w:pPr>
      <w:r>
        <w:rPr/>
        <w:t xml:space="preserve">    </w:t>
      </w:r>
      <w:r>
        <w:rPr/>
        <w:t>int msgid;</w:t>
      </w:r>
    </w:p>
    <w:p>
      <w:pPr>
        <w:pStyle w:val="NoSpacing"/>
        <w:rPr/>
      </w:pPr>
      <w:r>
        <w:rPr/>
        <w:t xml:space="preserve">    </w:t>
      </w:r>
      <w:r>
        <w:rPr/>
        <w:t>struct message msg;</w:t>
      </w:r>
    </w:p>
    <w:p>
      <w:pPr>
        <w:pStyle w:val="NoSpacing"/>
        <w:rPr/>
      </w:pPr>
      <w:r>
        <w:rPr/>
        <w:t xml:space="preserve">    </w:t>
      </w:r>
      <w:r>
        <w:rPr/>
        <w:t>key_t key = ftok("msg_queue", 65); // Генерация ключа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msgid = msgget(key, 0666 | IPC_CREAT);</w:t>
      </w:r>
    </w:p>
    <w:p>
      <w:pPr>
        <w:pStyle w:val="NoSpacing"/>
        <w:rPr/>
      </w:pPr>
      <w:r>
        <w:rPr/>
        <w:t xml:space="preserve">    </w:t>
      </w:r>
      <w:r>
        <w:rPr/>
        <w:t>if (msgid == -1) {</w:t>
      </w:r>
    </w:p>
    <w:p>
      <w:pPr>
        <w:pStyle w:val="NoSpacing"/>
        <w:rPr/>
      </w:pPr>
      <w:r>
        <w:rPr/>
        <w:t xml:space="preserve">        </w:t>
      </w:r>
      <w:r>
        <w:rPr/>
        <w:t>perror("msgget");</w:t>
      </w:r>
    </w:p>
    <w:p>
      <w:pPr>
        <w:pStyle w:val="NoSpacing"/>
        <w:rPr/>
      </w:pPr>
      <w:r>
        <w:rPr/>
        <w:t xml:space="preserve">        </w:t>
      </w:r>
      <w:r>
        <w:rPr/>
        <w:t>exit(1);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// Открытие семафора</w:t>
      </w:r>
    </w:p>
    <w:p>
      <w:pPr>
        <w:pStyle w:val="NoSpacing"/>
        <w:rPr/>
      </w:pPr>
      <w:r>
        <w:rPr/>
        <w:t xml:space="preserve">    </w:t>
      </w:r>
      <w:r>
        <w:rPr/>
        <w:t>sem = sem_open("/msg_semaphore", 0);</w:t>
      </w:r>
    </w:p>
    <w:p>
      <w:pPr>
        <w:pStyle w:val="NoSpacing"/>
        <w:rPr/>
      </w:pPr>
      <w:r>
        <w:rPr/>
        <w:t xml:space="preserve">    </w:t>
      </w:r>
      <w:r>
        <w:rPr/>
        <w:t>if (sem == SEM_FAILED) {</w:t>
      </w:r>
    </w:p>
    <w:p>
      <w:pPr>
        <w:pStyle w:val="NoSpacing"/>
        <w:rPr/>
      </w:pPr>
      <w:r>
        <w:rPr/>
        <w:t xml:space="preserve">        </w:t>
      </w:r>
      <w:r>
        <w:rPr/>
        <w:t>perror("sem_open");</w:t>
      </w:r>
    </w:p>
    <w:p>
      <w:pPr>
        <w:pStyle w:val="NoSpacing"/>
        <w:rPr/>
      </w:pPr>
      <w:r>
        <w:rPr/>
        <w:t xml:space="preserve">        </w:t>
      </w:r>
      <w:r>
        <w:rPr/>
        <w:t>exit(1);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signal(SIGINT, handle_signal); // Обработка сигнала для завершения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while (1) {</w:t>
      </w:r>
    </w:p>
    <w:p>
      <w:pPr>
        <w:pStyle w:val="NoSpacing"/>
        <w:rPr/>
      </w:pPr>
      <w:r>
        <w:rPr/>
        <w:t xml:space="preserve">        </w:t>
      </w:r>
      <w:r>
        <w:rPr/>
        <w:t>sem_wait(sem); // Захват семафора</w:t>
      </w:r>
    </w:p>
    <w:p>
      <w:pPr>
        <w:pStyle w:val="NoSpacing"/>
        <w:rPr/>
      </w:pPr>
      <w:r>
        <w:rPr/>
        <w:t xml:space="preserve">        </w:t>
      </w:r>
      <w:r>
        <w:rPr/>
        <w:t>if (msgrcv(msgid, &amp;msg, sizeof(msg) - sizeof(long), MSG_TYPE, 0) != -1) {</w:t>
      </w:r>
    </w:p>
    <w:p>
      <w:pPr>
        <w:pStyle w:val="NoSpacing"/>
        <w:rPr/>
      </w:pPr>
      <w:r>
        <w:rPr/>
        <w:t xml:space="preserve">            </w:t>
      </w:r>
      <w:r>
        <w:rPr/>
        <w:t>printf("Received message: %s from %s\n", msg.text, msg.sender);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sem_post(sem); // Освобождение семафора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sem_close(sem);</w:t>
      </w:r>
    </w:p>
    <w:p>
      <w:pPr>
        <w:pStyle w:val="NoSpacing"/>
        <w:rPr/>
      </w:pPr>
      <w:r>
        <w:rPr/>
        <w:t xml:space="preserve">    </w:t>
      </w:r>
      <w:r>
        <w:rPr/>
        <w:t>return 0;</w:t>
      </w:r>
    </w:p>
    <w:p>
      <w:pPr>
        <w:pStyle w:val="NoSpacing"/>
        <w:rPr/>
      </w:pPr>
      <w:r>
        <w:rPr/>
        <w:t>}</w:t>
        <w:br/>
        <w:br/>
        <w:br/>
        <w:br/>
        <w:br/>
      </w:r>
      <w:r>
        <w:rPr/>
        <w:t>Скриншоты</w:t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374650</wp:posOffset>
            </wp:positionH>
            <wp:positionV relativeFrom="paragraph">
              <wp:posOffset>1096645</wp:posOffset>
            </wp:positionV>
            <wp:extent cx="5398770" cy="4399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/>
        <w:br/>
        <w:br/>
      </w:r>
    </w:p>
    <w:p>
      <w:pPr>
        <w:pStyle w:val="Normal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4535" cy="4730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eastAsia="ru-RU"/>
        </w:rPr>
        <w:br/>
        <w:br/>
      </w:r>
      <w:r>
        <w:rPr>
          <w:rStyle w:val="Strong"/>
          <w:sz w:val="28"/>
          <w:szCs w:val="28"/>
          <w:lang w:eastAsia="ru-RU"/>
        </w:rPr>
        <w:t>Отправитель (sender.c)</w:t>
      </w:r>
      <w:r>
        <w:rPr>
          <w:b/>
          <w:bCs/>
          <w:sz w:val="28"/>
          <w:szCs w:val="28"/>
          <w:lang w:eastAsia="ru-RU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/>
        <w:t xml:space="preserve">Создает очередь сообщений и семафор.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/>
        <w:t xml:space="preserve">Запрашивает у пользователя имя и текст сообщения.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Использует семафор для синхронизации доступа к очереди сообщений, отправляя сообщения в очередь. </w:t>
      </w:r>
    </w:p>
    <w:p>
      <w:pPr>
        <w:pStyle w:val="Normal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br/>
        <w:br/>
        <w:tab/>
      </w:r>
      <w:r>
        <w:rPr>
          <w:rStyle w:val="Strong"/>
          <w:sz w:val="28"/>
          <w:szCs w:val="28"/>
          <w:lang w:eastAsia="ru-RU"/>
        </w:rPr>
        <w:t>Получатель (receiver.c)</w:t>
      </w:r>
      <w:r>
        <w:rPr>
          <w:b/>
          <w:bCs/>
          <w:sz w:val="28"/>
          <w:szCs w:val="28"/>
          <w:lang w:eastAsia="ru-RU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/>
        <w:t xml:space="preserve">Открывает существующую очередь сообщений и семафор.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/>
        <w:t xml:space="preserve">Постоянно слушает сообщения из очереди.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Использует семафор для синхронизации доступа при получении сообщений. </w:t>
      </w:r>
    </w:p>
    <w:p>
      <w:pPr>
        <w:pStyle w:val="Normal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br/>
        <w:br/>
        <w:br/>
        <w:br/>
        <w:br/>
        <w:br/>
        <w:br/>
        <w:br/>
        <w:br/>
        <w:br/>
        <w:br/>
        <w:br/>
        <w:br/>
        <w:br/>
        <w:t>Задание 2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Создать два (и более) объекта </w:t>
      </w:r>
      <w:r>
        <w:rPr>
          <w:b/>
          <w:bCs/>
          <w:i/>
          <w:iCs/>
          <w:sz w:val="28"/>
          <w:szCs w:val="28"/>
        </w:rPr>
        <w:t>общие памяти</w:t>
      </w:r>
      <w:r>
        <w:rPr>
          <w:sz w:val="28"/>
          <w:szCs w:val="28"/>
        </w:rPr>
        <w:t>. Первый процесс пишет в первый объект и читает из второго объекта памяти, второй процесс, наоборот, читает из первого объекта и пишет во второй (программа-чат).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Ключ общей памяти должен задаваться пользователем, например, это могут быть номера телефонов членов команды.</w:t>
        <w:br/>
        <w:br/>
        <w:br/>
      </w:r>
      <w:r>
        <w:rPr>
          <w:sz w:val="28"/>
          <w:szCs w:val="28"/>
        </w:rPr>
        <w:t>Код</w:t>
        <w:br/>
        <w:br/>
        <w:t>#include &lt;stdio.h&gt;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&lt;sys/ipc.h&gt;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&lt;sys/shm.h&gt;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&lt;semaphore.h&gt;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&lt;fcntl.h&gt;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&lt;signal.h&gt;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#define SIZE 1024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void handle_signal(int sig)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Очистка ресурсов при завершении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sem_unlink("/chat_semaphore");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exit(0);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input[SIZE];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key_t key1, key2;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shmid1, shmid2;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*shm1, *shm2;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sem_t *sem;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Ввод ключей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printf("Enter key for shared memory 1: 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scanf("%d", &amp;key1);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printf("Enter key for shared memory 2: 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scanf("%d", &amp;key2);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Создание первого объекта общей памяти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shmid1 = shmget(key1, SIZE, 0666 | IPC_CREAT);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(shmid1 == -1)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perror("shmget");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shm1 = shmat(shmid1, NULL, 0);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(shm1 == (char *)-1)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perror("shmat");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Создание второго объекта общей памяти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shmid2 = shmget(key2, SIZE, 0666 | IPC_CREAT);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(shmid2 == -1)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perror("shmget");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shm2 = shmat(shmid2, NULL, 0);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(shm2 == (char *)-1)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perror("shmat");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Создание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sem = sem_open("/chat_semaphore", O_CREAT, 0666, 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(sem == SEM_FAILED)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perror("sem_open");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signal(SIGINT, handle_signal); // Обработка сигнала для завершения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Чтение из общего объекта 1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sem_wait(sem); // Захват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printf("Message from other user: %s\n", shm2);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sem_post(sem); // Освобождение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Ввод сообщения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printf("Enter your message: 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getchar(); // Очистка буфера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fgets(input, SIZE, stdin);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input[strcspn(input, "\n")] = 0; // Удаление новой строки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Запись в общий объект 1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sem_wait(sem); // Захват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strncpy(shm1, input, SIZE);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sem_post(sem); // Освобождение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Освобождение ресурсов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sem_close(sem);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shmdt(shm1);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shmdt(shm2);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}</w:t>
        <w:br/>
        <w:br/>
        <w:br/>
        <w:t>#include &lt;stdio.h&gt;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&lt;sys/ipc.h&gt;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&lt;sys/shm.h&gt;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&lt;semaphore.h&gt;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&lt;fcntl.h&gt;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#include &lt;signal.h&gt;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#define SIZE 1024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void handle_signal(int sig)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Очистка ресурсов при завершении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sem_unlink("/chat_semaphore");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exit(0);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input[SIZE];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key_t key1, key2;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shmid1, shmid2;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*shm1, *shm2;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sem_t *sem;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Ввод ключей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printf("Enter key for shared memory 1: 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scanf("%d", &amp;key1);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printf("Enter key for shared memory 2: 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scanf("%d", &amp;key2);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Создание первого объекта общей памяти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shmid1 = shmget(key1, SIZE, 0666 | IPC_CREAT);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(shmid1 == -1)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perror("shmget");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shm1 = shmat(shmid1, NULL, 0);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(shm1 == (char *)-1)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perror("shmat");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Создание второго объекта общей памяти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shmid2 = shmget(key2, SIZE, 0666 | IPC_CREAT);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(shmid2 == -1)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perror("shmget");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shm2 = shmat(shmid2, NULL, 0);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(shm2 == (char *)-1)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perror("shmat");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Открытие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sem = sem_open("/chat_semaphore", 0);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(sem == SEM_FAILED)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perror("sem_open");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signal(SIGINT, handle_signal); // Обработка сигнала для завершения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(1) {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Чтение из общего объекта 2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sem_wait(sem); // Захват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printf("Message from other user: %s\n", shm1);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sem_post(sem); // Освобождение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Ввод сообщения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printf("Enter your message: ");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getchar(); // Очистка буфера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fgets(input, SIZE, stdin);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input[strcspn(input, "\n")] = 0; // Удаление новой строки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Запись в общий объект 2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sem_wait(sem); // Захват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strncpy(shm2, input, SIZE);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sem_post(sem); // Освобождение семафора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Освобождение ресурсов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sem_close(sem);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shmdt(shm1);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shmdt(shm2);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}</w:t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-133350</wp:posOffset>
            </wp:positionH>
            <wp:positionV relativeFrom="paragraph">
              <wp:posOffset>2390775</wp:posOffset>
            </wp:positionV>
            <wp:extent cx="6299835" cy="1641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br/>
        <w:br/>
        <w:br/>
        <w:br/>
        <w:br/>
      </w:r>
    </w:p>
    <w:p>
      <w:pPr>
        <w:pStyle w:val="NoSpacing"/>
        <w:rPr/>
      </w:pPr>
      <w:r>
        <w:rPr/>
      </w:r>
    </w:p>
    <w:p>
      <w:pPr>
        <w:pStyle w:val="Normal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-190500</wp:posOffset>
            </wp:positionH>
            <wp:positionV relativeFrom="paragraph">
              <wp:posOffset>2333625</wp:posOffset>
            </wp:positionV>
            <wp:extent cx="6299835" cy="1434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eastAsia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Задание 3</w:t>
      </w:r>
    </w:p>
    <w:p>
      <w:pPr>
        <w:pStyle w:val="Normal"/>
        <w:spacing w:before="0" w:after="12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Сделать два сервера сообщений и одного клиента. Серверы используют одну и ту же </w:t>
      </w:r>
      <w:r>
        <w:rPr>
          <w:b/>
          <w:bCs/>
          <w:i/>
          <w:iCs/>
          <w:spacing w:val="-6"/>
          <w:sz w:val="28"/>
          <w:szCs w:val="28"/>
        </w:rPr>
        <w:t>общую память</w:t>
      </w:r>
      <w:r>
        <w:rPr>
          <w:spacing w:val="-6"/>
          <w:sz w:val="28"/>
          <w:szCs w:val="28"/>
        </w:rPr>
        <w:t xml:space="preserve">. Клиент читает и определяет, от какого сервера пришло сообщение. Ключ к общей памяти создается системой либо устанавливается пользователем (например, это могут быть номера телефонов членов команды). </w:t>
      </w:r>
    </w:p>
    <w:p>
      <w:pPr>
        <w:pStyle w:val="Normal"/>
        <w:ind w:firstLine="709" w:left="0"/>
        <w:rPr/>
      </w:pPr>
      <w:r>
        <w:rPr>
          <w:sz w:val="28"/>
          <w:szCs w:val="28"/>
          <w:lang w:val="ru-RU"/>
        </w:rPr>
        <w:t xml:space="preserve">Для совершенствования программы можно использовать средства синхронизации, семафоры или мьютексы. </w:t>
        <w:br/>
        <w:br/>
        <w:br/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br/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Код</w:t>
        <w:br/>
        <w:br/>
        <w:t>#include &lt;stdio.h&gt;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&lt;stdlib.h&gt;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&lt;string.h&gt;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&lt;sys/ipc.h&gt;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&lt;sys/shm.h&gt;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&lt;semaphore.h&gt;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&lt;fcntl.h&gt;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&lt;unistd.h&gt;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&lt;signal.h&gt;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#define SHM_SIZE 1024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void handle_signal(int sig)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sem_unlink("/shared_semaphore");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exit(0);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int main()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key_t key;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int shmid;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char *shm;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sem_t *sem;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Ввод ключа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printf("Enter key for shared memory (server 1): 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scanf("%d", &amp;key);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Создание общей памяти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shmid = shmget(key, SHM_SIZE, 0666 | IPC_CREAT);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if (shmid == -1)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perror("shmget");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shm = shmat(shmid, NULL, 0);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if (shm == (char *)-1)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perror("shmat");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Создание семафора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 = sem_open("/shared_semaphore", O_CREAT, 0666, 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if (sem == SEM_FAILED)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perror("sem_open");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signal(SIGINT, handle_signal); // Обработка сигнала для завершения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while (1)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char message[SHM_SIZE];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Ввод сообщения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printf("Server 1: Enter message: 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getchar(); // Очистка буфера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fgets(message, SHM_SIZE, stdin);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message[strcspn(message, "\n")] = 0; // Удаление новой строки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Запись в общую память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sem_wait(sem); // Захват семафора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snprintf(shm, SHM_SIZE, "Server 1: %s", message);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sem_post(sem); // Освобождение семафора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Освобождение ресурсов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sem_close(sem);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shmdt(shm);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return 0;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  <w:br/>
        <w:br/>
        <w:br/>
        <w:tab/>
        <w:t>#include &lt;stdio.h&gt;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&lt;stdlib.h&gt;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&lt;string.h&gt;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&lt;sys/ipc.h&gt;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&lt;sys/shm.h&gt;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&lt;semaphore.h&gt;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&lt;fcntl.h&gt;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&lt;unistd.h&gt;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&lt;signal.h&gt;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#define SHM_SIZE 1024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void handle_signal(int sig)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sem_unlink("/shared_semaphore");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exit(0);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int main()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key_t key;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int shmid;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char *shm;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sem_t *sem;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Ввод ключа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printf("Enter key for shared memory (server 2): 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scanf("%d", &amp;key);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Создание общей памяти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shmid = shmget(key, SHM_SIZE, 0666 | IPC_CREAT);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if (shmid == -1)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perror("shmget");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shm = shmat(shmid, NULL, 0);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if (shm == (char *)-1)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perror("shmat");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Открытие семафора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 = sem_open("/shared_semaphore", 0);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if (sem == SEM_FAILED)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perror("sem_open");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signal(SIGINT, handle_signal); // Обработка сигнала для завершения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while (1)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char message[SHM_SIZE];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Ввод сообщения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printf("Server 2: Enter message: 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getchar(); // Очистка буфера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fgets(message, SHM_SIZE, stdin);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message[strcspn(message, "\n")] = 0; // Удаление новой строки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Запись в общую память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sem_wait(sem); // Захват семафора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snprintf(shm, SHM_SIZE, "Server 2: %s", message);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sem_post(sem); // Освобождение семафора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Освобождение ресурсов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sem_close(sem);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shmdt(shm);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return 0;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  <w:br/>
        <w:br/>
        <w:br/>
        <w:t>#include &lt;stdio.h&gt;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&lt;stdlib.h&gt;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&lt;string.h&gt;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&lt;sys/ipc.h&gt;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&lt;sys/shm.h&gt;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&lt;semaphore.h&gt;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&lt;fcntl.h&gt;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&lt;unistd.h&gt;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#include &lt;signal.h&gt;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#define SHM_SIZE 1024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void handle_signal(int sig)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exit(0);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int main()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key_t key;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int shmid;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char *shm;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sem_t *sem;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Ввод ключа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printf("Enter key for shared memory (client): 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scanf("%d", &amp;key);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Получение общей памяти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shmid = shmget(key, SHM_SIZE, 0666);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if (shmid == -1)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perror("shmget");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shm = shmat(shmid, NULL, 0);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if (shm == (char *)-1)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perror("shmat");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Открытие семафора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 = sem_open("/shared_semaphore", 0);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if (sem == SEM_FAILED)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perror("sem_open");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exit(1);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signal(SIGINT, handle_signal); // Обработка сигнала для завершения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while (1) {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sem_wait(sem); // Захват семафора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printf("Received: %s\n", shm); // Чтение из общей памяти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sem_post(sem); // Освобождение семафора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sleep(1); // Задержка для уменьшения загрузки ЦП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// Освобождение ресурсов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sem_close(sem);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shmdt(shm);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return 0;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}</w:t>
        <w:br/>
        <w:br/>
        <w:br/>
      </w:r>
      <w:r>
        <w:rPr>
          <w:rStyle w:val="Strong"/>
        </w:rPr>
        <w:t>Создание общей памяти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/>
        <w:t xml:space="preserve">Сервера и клиент используют один и тот же ключ для доступа к одному объекту общей памяти.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/>
        <w:t xml:space="preserve">Серверы записывают сообщения в общую память, а клиент читает эти сообщения.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Синхронизация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/>
        <w:t xml:space="preserve">Семафор используется для управления доступом к общей памяти, чтобы избежать гонок условий при записи и чтении.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События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/>
        <w:t xml:space="preserve">Каждое сообщение записывается в общую память с указанием, от какого сервера оно пришло (например, "Server 1: Hello!").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 xml:space="preserve">Клиент постоянно читает сообщения из общей памяти и выводит их на экран. 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br/>
        <w:br/>
        <w:br/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>Скриншоты</w:t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3641090</wp:posOffset>
            </wp:positionV>
            <wp:extent cx="6299835" cy="49784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br/>
        <w:br/>
        <w:br/>
        <w:br/>
        <w:br/>
        <w:br/>
        <w:br/>
        <w:br/>
        <w:br/>
      </w:r>
    </w:p>
    <w:p>
      <w:pPr>
        <w:pStyle w:val="Heading3"/>
        <w:rPr/>
      </w:pPr>
      <w:r>
        <w:rPr>
          <w:rFonts w:ascii="Times New Roman" w:hAnsi="Times New Roman"/>
          <w:b/>
          <w:bCs/>
          <w:sz w:val="28"/>
          <w:szCs w:val="28"/>
        </w:rPr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785" cy="426085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Times New Roman" w:hAnsi="Times New Roman"/>
          <w:b/>
          <w:bCs/>
          <w:sz w:val="28"/>
          <w:szCs w:val="28"/>
        </w:rPr>
        <w:t>Вопросы</w:t>
        <w:br/>
        <w:br/>
        <w:t>Зухта</w:t>
        <w:br/>
        <w:br/>
      </w:r>
      <w:r>
        <w:rPr>
          <w:rFonts w:ascii="Times New Roman" w:hAnsi="Times New Roman"/>
          <w:b/>
          <w:bCs/>
          <w:sz w:val="24"/>
          <w:szCs w:val="24"/>
        </w:rPr>
        <w:t xml:space="preserve">Опишите примерный сценарий работы с разделяемой памятью с использованием семафоров. </w:t>
        <w:br/>
        <w:br/>
        <w:t>Сценарий работы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Инициализация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>
          <w:rStyle w:val="Strong"/>
        </w:rPr>
        <w:t>Создание ключа</w:t>
      </w:r>
      <w:r>
        <w:rPr/>
        <w:t xml:space="preserve">: Генерируется уникальный ключ для доступа к разделяемой памяти.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>
          <w:rStyle w:val="Strong"/>
        </w:rPr>
        <w:t>Создание объекта памяти</w:t>
      </w:r>
      <w:r>
        <w:rPr/>
        <w:t xml:space="preserve">: Процесс создает объект разделяемой памяти с помощью </w:t>
      </w:r>
      <w:r>
        <w:rPr>
          <w:rStyle w:val="SourceText"/>
        </w:rPr>
        <w:t>shmget</w:t>
      </w:r>
      <w:r>
        <w:rPr/>
        <w:t xml:space="preserve">.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>
          <w:rStyle w:val="Strong"/>
        </w:rPr>
        <w:t>Создание семафора</w:t>
      </w:r>
      <w:r>
        <w:rPr/>
        <w:t xml:space="preserve">: Создается семафор для синхронизации доступа к памяти.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Запись данных (Сервер)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>
          <w:rStyle w:val="Strong"/>
        </w:rPr>
        <w:t>Подключение к памяти</w:t>
      </w:r>
      <w:r>
        <w:rPr/>
        <w:t xml:space="preserve">: Процесс подключается к объекту разделяемой памяти с помощью </w:t>
      </w:r>
      <w:r>
        <w:rPr>
          <w:rStyle w:val="SourceText"/>
        </w:rPr>
        <w:t>shmat</w:t>
      </w:r>
      <w:r>
        <w:rPr/>
        <w:t xml:space="preserve">.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>
          <w:rStyle w:val="Strong"/>
        </w:rPr>
        <w:t>Цикл записи</w:t>
      </w:r>
      <w:r>
        <w:rPr/>
        <w:t xml:space="preserve">: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firstLine="426" w:left="2127"/>
        <w:rPr/>
      </w:pPr>
      <w:r>
        <w:rPr/>
        <w:t xml:space="preserve">Пользователь вводит сообщение.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firstLine="426" w:left="2127"/>
        <w:rPr/>
      </w:pPr>
      <w:r>
        <w:rPr/>
        <w:t xml:space="preserve">Захватывается семафор с помощью </w:t>
      </w:r>
      <w:r>
        <w:rPr>
          <w:rStyle w:val="SourceText"/>
        </w:rPr>
        <w:t>sem_wait</w:t>
      </w:r>
      <w:r>
        <w:rPr/>
        <w:t xml:space="preserve">.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firstLine="426" w:left="2127"/>
        <w:rPr/>
      </w:pPr>
      <w:r>
        <w:rPr/>
        <w:t xml:space="preserve">Сообщение записывается в разделяемую память.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firstLine="426" w:left="2127"/>
        <w:rPr/>
      </w:pPr>
      <w:r>
        <w:rPr/>
        <w:t xml:space="preserve">Семафор освобождается с помощью </w:t>
      </w:r>
      <w:r>
        <w:rPr>
          <w:rStyle w:val="SourceText"/>
        </w:rPr>
        <w:t>sem_post</w:t>
      </w:r>
      <w:r>
        <w:rPr/>
        <w:t xml:space="preserve">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Чтение данных (Клиент)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>
          <w:rStyle w:val="Strong"/>
        </w:rPr>
        <w:t>Подключение к памяти</w:t>
      </w:r>
      <w:r>
        <w:rPr/>
        <w:t xml:space="preserve">: Клиент подключается к тому же объекту с помощью </w:t>
      </w:r>
      <w:r>
        <w:rPr>
          <w:rStyle w:val="SourceText"/>
        </w:rPr>
        <w:t>shmat</w:t>
      </w:r>
      <w:r>
        <w:rPr/>
        <w:t xml:space="preserve">.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>
          <w:rStyle w:val="Strong"/>
        </w:rPr>
        <w:t>Цикл чтения</w:t>
      </w:r>
      <w:r>
        <w:rPr/>
        <w:t xml:space="preserve">: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firstLine="426" w:left="2127"/>
        <w:rPr/>
      </w:pPr>
      <w:r>
        <w:rPr/>
        <w:t xml:space="preserve">Захватывается семафор с помощью </w:t>
      </w:r>
      <w:r>
        <w:rPr>
          <w:rStyle w:val="SourceText"/>
        </w:rPr>
        <w:t>sem_wait</w:t>
      </w:r>
      <w:r>
        <w:rPr/>
        <w:t xml:space="preserve">.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firstLine="426" w:left="2127"/>
        <w:rPr/>
      </w:pPr>
      <w:r>
        <w:rPr/>
        <w:t xml:space="preserve">Сообщение читается из памяти.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firstLine="426" w:left="2127"/>
        <w:rPr/>
      </w:pPr>
      <w:r>
        <w:rPr/>
        <w:t xml:space="preserve">Семафор освобождается с помощью </w:t>
      </w:r>
      <w:r>
        <w:rPr>
          <w:rStyle w:val="SourceText"/>
        </w:rPr>
        <w:t>sem_post</w:t>
      </w:r>
      <w:r>
        <w:rPr/>
        <w:t xml:space="preserve">.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firstLine="426" w:left="2127"/>
        <w:rPr/>
      </w:pPr>
      <w:r>
        <w:rPr/>
        <w:t xml:space="preserve">Сообщение выводится на экран.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Завершение работы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 xml:space="preserve">При получении сигнала (например, </w:t>
      </w:r>
      <w:r>
        <w:rPr>
          <w:rStyle w:val="SourceText"/>
        </w:rPr>
        <w:t>Ctrl+C</w:t>
      </w:r>
      <w:r>
        <w:rPr/>
        <w:t xml:space="preserve">), процессы корректно завершаются, освобождают ресурсы и удаляют семафор. 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418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Nimbus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>
        <w:rStyle w:val="PageNumber"/>
      </w:rPr>
    </w:pPr>
    <w:r>
      <w:rPr>
        <w:rStyle w:val="PageNumber"/>
      </w:rPr>
      <w:br/>
      <w:br/>
      <w:br/>
    </w:r>
  </w:p>
  <w:p>
    <w:pPr>
      <w:pStyle w:val="Footer"/>
      <w:ind w:hanging="0"/>
      <w:jc w:val="center"/>
      <w:rPr>
        <w:rStyle w:val="PageNumber"/>
      </w:rPr>
    </w:pPr>
    <w:r>
      <w:rPr/>
    </w:r>
  </w:p>
  <w:p>
    <w:pPr>
      <w:pStyle w:val="Footer"/>
      <w:ind w:hanging="0"/>
      <w:jc w:val="center"/>
      <w:rPr>
        <w:rStyle w:val="PageNumber"/>
      </w:rPr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lang w:val="ru-RU"/>
      </w:rPr>
    </w:pPr>
    <w:r>
      <w:rPr>
        <w:lang w:val="ru-RU"/>
      </w:rPr>
      <w:t>Иванов Иван Иванович. Лабораторная работа №1.Линейные алгоритмы. Вариант 22.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b w:val="false"/>
        <w:bCs w:val="false"/>
        <w:lang w:val="ru-RU"/>
      </w:rPr>
    </w:pPr>
    <w:r>
      <w:rPr>
        <w:b w:val="false"/>
        <w:bCs w:val="false"/>
        <w:lang w:val="ru-RU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uiPriority w:val="0"/>
    <w:qFormat/>
    <w:pPr>
      <w:keepNext w:val="true"/>
      <w:spacing w:before="240" w:after="60"/>
      <w:ind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0"/>
    <w:qFormat/>
    <w:pPr>
      <w:keepNext w:val="true"/>
      <w:spacing w:before="240" w:after="60"/>
      <w:ind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keepNext w:val="true"/>
      <w:spacing w:before="240" w:after="60"/>
      <w:ind w:firstLine="709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0"/>
    <w:qFormat/>
    <w:pPr>
      <w:keepNext w:val="true"/>
      <w:spacing w:before="240" w:after="60"/>
      <w:ind w:firstLine="709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qFormat/>
    <w:pPr>
      <w:spacing w:before="240" w:after="60"/>
      <w:ind w:firstLine="7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spacing w:before="240" w:after="60"/>
      <w:ind w:firstLine="709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0"/>
    <w:qFormat/>
    <w:pPr>
      <w:spacing w:before="240" w:after="60"/>
      <w:ind w:firstLine="709"/>
      <w:outlineLvl w:val="6"/>
    </w:pPr>
    <w:rPr/>
  </w:style>
  <w:style w:type="paragraph" w:styleId="Heading8">
    <w:name w:val="Heading 8"/>
    <w:basedOn w:val="Normal"/>
    <w:next w:val="Normal"/>
    <w:uiPriority w:val="0"/>
    <w:qFormat/>
    <w:pPr>
      <w:spacing w:before="240" w:after="60"/>
      <w:ind w:firstLine="709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0"/>
    <w:qFormat/>
    <w:pPr>
      <w:spacing w:before="240" w:after="60"/>
      <w:ind w:firstLine="709"/>
      <w:outlineLvl w:val="8"/>
    </w:pPr>
    <w:rPr>
      <w:rFonts w:ascii="Cambria" w:hAnsi="Cambria"/>
      <w:szCs w:val="22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0"/>
    <w:rPr/>
  </w:style>
  <w:style w:type="character" w:styleId="Strong">
    <w:name w:val="Strong"/>
    <w:uiPriority w:val="0"/>
    <w:qFormat/>
    <w:rPr>
      <w:b/>
      <w:bCs/>
    </w:rPr>
  </w:style>
  <w:style w:type="character" w:styleId="2" w:customStyle="1">
    <w:name w:val="Заголовок 2 Знак"/>
    <w:uiPriority w:val="0"/>
    <w:qFormat/>
    <w:rPr>
      <w:rFonts w:ascii="Cambria" w:hAnsi="Cambria" w:eastAsia="Times New Roman"/>
      <w:b/>
      <w:bCs/>
      <w:i/>
      <w:iCs/>
      <w:sz w:val="28"/>
      <w:szCs w:val="28"/>
    </w:rPr>
  </w:style>
  <w:style w:type="character" w:styleId="3" w:customStyle="1">
    <w:name w:val="Заголовок 3 Знак"/>
    <w:uiPriority w:val="0"/>
    <w:qFormat/>
    <w:rPr>
      <w:rFonts w:ascii="Cambria" w:hAnsi="Cambria" w:eastAsia="Times New Roman"/>
      <w:b/>
      <w:bCs/>
      <w:sz w:val="26"/>
      <w:szCs w:val="26"/>
    </w:rPr>
  </w:style>
  <w:style w:type="character" w:styleId="Style5" w:customStyle="1">
    <w:name w:val="Код Знак"/>
    <w:link w:val="Style10"/>
    <w:uiPriority w:val="0"/>
    <w:qFormat/>
    <w:rPr>
      <w:rFonts w:ascii="Courier New" w:hAnsi="Courier New"/>
      <w:sz w:val="22"/>
      <w:szCs w:val="24"/>
      <w:lang w:val="ru-RU" w:eastAsia="en-US" w:bidi="en-US"/>
    </w:rPr>
  </w:style>
  <w:style w:type="character" w:styleId="f1" w:customStyle="1">
    <w:name w:val="f_тт1"/>
    <w:basedOn w:val="DefaultParagraphFont"/>
    <w:uiPriority w:val="0"/>
    <w:qFormat/>
    <w:rPr/>
  </w:style>
  <w:style w:type="character" w:styleId="fheading1" w:customStyle="1">
    <w:name w:val="f_heading1"/>
    <w:basedOn w:val="DefaultParagraphFont"/>
    <w:uiPriority w:val="0"/>
    <w:qFormat/>
    <w:rPr/>
  </w:style>
  <w:style w:type="character" w:styleId="fcode" w:customStyle="1">
    <w:name w:val="f_code"/>
    <w:basedOn w:val="DefaultParagraphFont"/>
    <w:uiPriority w:val="0"/>
    <w:qFormat/>
    <w:rPr/>
  </w:style>
  <w:style w:type="character" w:styleId="fcourierfixedp" w:customStyle="1">
    <w:name w:val="f_courierfixedp"/>
    <w:basedOn w:val="DefaultParagraphFont"/>
    <w:uiPriority w:val="0"/>
    <w:qFormat/>
    <w:rPr/>
  </w:style>
  <w:style w:type="character" w:styleId="Style6" w:customStyle="1">
    <w:name w:val="Символ нумерации"/>
    <w:uiPriority w:val="0"/>
    <w:qFormat/>
    <w:rPr/>
  </w:style>
  <w:style w:type="character" w:styleId="Style7" w:customStyle="1">
    <w:name w:val="Маркеры"/>
    <w:uiPriority w:val="0"/>
    <w:qFormat/>
    <w:rPr>
      <w:rFonts w:ascii="OpenSymbol" w:hAnsi="OpenSymbol" w:eastAsia="OpenSymbol" w:cs="OpenSymbol"/>
    </w:rPr>
  </w:style>
  <w:style w:type="character" w:styleId="Style8" w:customStyle="1">
    <w:name w:val="Исходный текст"/>
    <w:uiPriority w:val="0"/>
    <w:qFormat/>
    <w:rPr>
      <w:rFonts w:ascii="Noto Sans Mono" w:hAnsi="Noto Sans Mono" w:eastAsia="Noto Sans Mono" w:cs="Noto Nastaliq Urdu"/>
    </w:rPr>
  </w:style>
  <w:style w:type="character" w:styleId="SourceText">
    <w:name w:val="Source Text"/>
    <w:qFormat/>
    <w:rPr>
      <w:rFonts w:ascii="Noto Sans Mono" w:hAnsi="Noto Sans Mono" w:eastAsia="Noto Sans Mono CJK SC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Noto Sans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1">
    <w:name w:val="Index 1"/>
    <w:basedOn w:val="Normal"/>
    <w:next w:val="Normal"/>
    <w:uiPriority w:val="0"/>
    <w:pPr/>
    <w:rPr/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9"/>
    <w:next w:val="Index1"/>
    <w:uiPriority w:val="0"/>
    <w:pPr/>
    <w:rPr/>
  </w:style>
  <w:style w:type="paragraph" w:styleId="Style9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Footer">
    <w:name w:val="Footer"/>
    <w:basedOn w:val="Normal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Style10" w:customStyle="1">
    <w:name w:val="Код"/>
    <w:basedOn w:val="Normal"/>
    <w:link w:val="Style5"/>
    <w:uiPriority w:val="0"/>
    <w:qFormat/>
    <w:pPr>
      <w:ind w:hanging="0"/>
      <w:jc w:val="left"/>
    </w:pPr>
    <w:rPr>
      <w:rFonts w:ascii="Courier New" w:hAnsi="Courier New"/>
      <w:lang w:val="ru-RU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Noto Sans Devanagari"/>
    </w:rPr>
  </w:style>
  <w:style w:type="paragraph" w:styleId="TOCHeading" w:customStyle="1">
    <w:name w:val="TOC Heading"/>
    <w:basedOn w:val="Heading1"/>
    <w:next w:val="Normal"/>
    <w:uiPriority w:val="0"/>
    <w:qFormat/>
    <w:pPr>
      <w:outlineLvl w:val="9"/>
    </w:pPr>
    <w:rPr/>
  </w:style>
  <w:style w:type="paragraph" w:styleId="Style11" w:customStyle="1">
    <w:name w:val="Цель работы"/>
    <w:basedOn w:val="Normal"/>
    <w:uiPriority w:val="0"/>
    <w:qFormat/>
    <w:pPr/>
    <w:rPr>
      <w:b/>
      <w:sz w:val="24"/>
      <w:lang w:val="ru-RU"/>
    </w:rPr>
  </w:style>
  <w:style w:type="paragraph" w:styleId="p1" w:customStyle="1">
    <w:name w:val="p_тт1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pcourierfixedp" w:customStyle="1">
    <w:name w:val="p_courierfixedp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uiPriority w:val="0"/>
    <w:qFormat/>
    <w:pPr>
      <w:spacing w:before="0" w:after="0"/>
      <w:contextualSpacing/>
    </w:pPr>
    <w:rPr/>
  </w:style>
  <w:style w:type="paragraph" w:styleId="Style12" w:customStyle="1">
    <w:name w:val="Содержимое таблицы"/>
    <w:basedOn w:val="Normal"/>
    <w:uiPriority w:val="0"/>
    <w:qFormat/>
    <w:pPr>
      <w:widowControl w:val="false"/>
      <w:suppressLineNumbers/>
    </w:pPr>
    <w:rPr/>
  </w:style>
  <w:style w:type="paragraph" w:styleId="Style13" w:customStyle="1">
    <w:name w:val="Заголовок таблицы"/>
    <w:basedOn w:val="Style12"/>
    <w:uiPriority w:val="0"/>
    <w:qFormat/>
    <w:pPr>
      <w:suppressLineNumbers/>
      <w:jc w:val="center"/>
    </w:pPr>
    <w:rPr>
      <w:b/>
      <w:bCs/>
    </w:rPr>
  </w:style>
  <w:style w:type="paragraph" w:styleId="Style14" w:customStyle="1">
    <w:name w:val="Текст в заданном формате"/>
    <w:basedOn w:val="Normal"/>
    <w:uiPriority w:val="0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 CJK SC" w:cs="Noto Sans Devanagari"/>
      <w:sz w:val="20"/>
      <w:szCs w:val="20"/>
    </w:rPr>
  </w:style>
  <w:style w:type="paragraph" w:styleId="NoSpacing">
    <w:name w:val="No Spacing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2"/>
      <w:szCs w:val="22"/>
      <w:lang w:eastAsia="en-US" w:val="ru-RU" w:bidi="hi-IN"/>
    </w:rPr>
  </w:style>
  <w:style w:type="table" w:default="1" w:styleId="2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Application>LibreOffice/24.2.6.2$Linux_X86_64 LibreOffice_project/420$Build-2</Application>
  <AppVersion>15.0000</AppVersion>
  <Pages>25</Pages>
  <Words>1830</Words>
  <Characters>11866</Characters>
  <CharactersWithSpaces>15290</CharactersWithSpaces>
  <Paragraphs>487</Paragraphs>
  <Company>БНТУ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2024-09-22T22:21:00Z</dcterms:created>
  <dc:creator>1</dc:creator>
  <dc:description/>
  <dc:language>ru-RU</dc:language>
  <cp:lastModifiedBy/>
  <dcterms:modified xsi:type="dcterms:W3CDTF">2024-11-23T15:43:48Z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