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7A49D9">
        <w:rPr>
          <w:lang w:val="es-PE"/>
        </w:rPr>
        <w:t>Registrar</w:t>
      </w:r>
      <w:r w:rsidR="00967F9C">
        <w:rPr>
          <w:lang w:val="es-PE"/>
        </w:rPr>
        <w:t xml:space="preserve"> </w:t>
      </w:r>
      <w:r w:rsidR="007A49D9">
        <w:rPr>
          <w:lang w:val="es-PE"/>
        </w:rPr>
        <w:t>Proveedor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En este caso de uso se describe como el asistente administrativo registra el ingreso de nuevos proveedores</w:t>
      </w:r>
      <w:r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P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P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El 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 xml:space="preserve">strativo </w:t>
      </w:r>
      <w:r w:rsidR="00067B4F">
        <w:rPr>
          <w:rFonts w:ascii="Arial" w:hAnsi="Arial" w:cs="Arial"/>
          <w:sz w:val="22"/>
          <w:szCs w:val="36"/>
        </w:rPr>
        <w:t>haber creado anexo</w:t>
      </w:r>
      <w:r w:rsidR="008D07FD">
        <w:rPr>
          <w:rFonts w:ascii="Arial" w:hAnsi="Arial" w:cs="Arial"/>
          <w:sz w:val="22"/>
          <w:szCs w:val="36"/>
        </w:rPr>
        <w:t xml:space="preserve"> y ruta.</w:t>
      </w:r>
    </w:p>
    <w:p w:rsidR="00A766ED" w:rsidRDefault="00A766ED" w:rsidP="00A766ED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administrativo </w:t>
      </w:r>
      <w:r w:rsidR="009973BF">
        <w:rPr>
          <w:rFonts w:ascii="Arial" w:hAnsi="Arial" w:cs="Arial"/>
          <w:sz w:val="22"/>
          <w:szCs w:val="36"/>
        </w:rPr>
        <w:t>desea registrar proveedor</w:t>
      </w:r>
    </w:p>
    <w:p w:rsidR="009973BF" w:rsidRPr="008D07FD" w:rsidRDefault="009973BF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027901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 xml:space="preserve">ingresa </w:t>
      </w:r>
      <w:r w:rsidR="00967F9C">
        <w:rPr>
          <w:rFonts w:ascii="Arial" w:hAnsi="Arial" w:cs="Arial"/>
          <w:sz w:val="22"/>
          <w:szCs w:val="36"/>
        </w:rPr>
        <w:t>los</w:t>
      </w:r>
      <w:r>
        <w:rPr>
          <w:rFonts w:ascii="Arial" w:hAnsi="Arial" w:cs="Arial"/>
          <w:sz w:val="22"/>
          <w:szCs w:val="36"/>
        </w:rPr>
        <w:t xml:space="preserve"> </w:t>
      </w:r>
      <w:r w:rsidR="008D07FD">
        <w:rPr>
          <w:rFonts w:ascii="Arial" w:hAnsi="Arial" w:cs="Arial"/>
          <w:sz w:val="22"/>
          <w:szCs w:val="36"/>
        </w:rPr>
        <w:t>dni, apellido paterno, apellido materno, Nombres, fecha, nacimiento, estado civil, domicilio, teléfono</w:t>
      </w:r>
      <w:r>
        <w:rPr>
          <w:rFonts w:ascii="Arial" w:hAnsi="Arial" w:cs="Arial"/>
          <w:sz w:val="22"/>
          <w:szCs w:val="36"/>
        </w:rPr>
        <w:t>.</w:t>
      </w:r>
    </w:p>
    <w:p w:rsidR="008D07FD" w:rsidRPr="008D07FD" w:rsidRDefault="008D07FD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027901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elige la ruta.</w:t>
      </w:r>
    </w:p>
    <w:p w:rsidR="00967F9C" w:rsidRPr="008D07FD" w:rsidRDefault="00967F9C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027901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elige el anexo.</w:t>
      </w:r>
    </w:p>
    <w:p w:rsidR="008D07FD" w:rsidRPr="00821EAD" w:rsidRDefault="008D07FD" w:rsidP="008D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valida la información.</w:t>
      </w:r>
    </w:p>
    <w:p w:rsidR="008D07FD" w:rsidRPr="00967F9C" w:rsidRDefault="008D07FD" w:rsidP="008D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027901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guarda la información del proveedor.</w:t>
      </w:r>
    </w:p>
    <w:p w:rsidR="00BB736D" w:rsidRPr="00BB736D" w:rsidRDefault="009973BF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967F9C" w:rsidRDefault="00BB736D" w:rsidP="00967F9C">
      <w:pPr>
        <w:rPr>
          <w:rFonts w:ascii="Arial" w:hAnsi="Arial" w:cs="Arial"/>
          <w:b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244DB6" w:rsidRDefault="00244DB6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proveedor fue registrado satisfactoriamente.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1F6" w:rsidRDefault="00E631F6" w:rsidP="008C4ECD">
      <w:pPr>
        <w:spacing w:line="240" w:lineRule="auto"/>
      </w:pPr>
      <w:r>
        <w:separator/>
      </w:r>
    </w:p>
  </w:endnote>
  <w:endnote w:type="continuationSeparator" w:id="0">
    <w:p w:rsidR="00E631F6" w:rsidRDefault="00E631F6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E41" w:rsidRDefault="006A3E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6A3E41" w:rsidRPr="006A3E41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E41" w:rsidRDefault="006A3E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1F6" w:rsidRDefault="00E631F6" w:rsidP="008C4ECD">
      <w:pPr>
        <w:spacing w:line="240" w:lineRule="auto"/>
      </w:pPr>
      <w:r>
        <w:separator/>
      </w:r>
    </w:p>
  </w:footnote>
  <w:footnote w:type="continuationSeparator" w:id="0">
    <w:p w:rsidR="00E631F6" w:rsidRDefault="00E631F6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E41" w:rsidRDefault="006A3E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6A3E41">
            <w:rPr>
              <w:lang w:val="es-PE"/>
            </w:rPr>
            <w:t>Registrar Proveedor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E41" w:rsidRDefault="006A3E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27901"/>
    <w:rsid w:val="00067B4F"/>
    <w:rsid w:val="000771DB"/>
    <w:rsid w:val="00125EAE"/>
    <w:rsid w:val="0018403C"/>
    <w:rsid w:val="001B3F41"/>
    <w:rsid w:val="00206066"/>
    <w:rsid w:val="002318E4"/>
    <w:rsid w:val="00244DB6"/>
    <w:rsid w:val="002F5272"/>
    <w:rsid w:val="00321C14"/>
    <w:rsid w:val="00410CF5"/>
    <w:rsid w:val="004E419B"/>
    <w:rsid w:val="006A36F1"/>
    <w:rsid w:val="006A3E41"/>
    <w:rsid w:val="007132B7"/>
    <w:rsid w:val="007274F4"/>
    <w:rsid w:val="00755B41"/>
    <w:rsid w:val="007A49D9"/>
    <w:rsid w:val="007D560F"/>
    <w:rsid w:val="007D6D93"/>
    <w:rsid w:val="00821EAD"/>
    <w:rsid w:val="00835F88"/>
    <w:rsid w:val="00867C7D"/>
    <w:rsid w:val="00880B6B"/>
    <w:rsid w:val="0089520E"/>
    <w:rsid w:val="008C4ECD"/>
    <w:rsid w:val="008D07FD"/>
    <w:rsid w:val="008E24A8"/>
    <w:rsid w:val="00953CBD"/>
    <w:rsid w:val="00967F9C"/>
    <w:rsid w:val="00983821"/>
    <w:rsid w:val="009973BF"/>
    <w:rsid w:val="00A45EBC"/>
    <w:rsid w:val="00A766ED"/>
    <w:rsid w:val="00A9516F"/>
    <w:rsid w:val="00AA3F72"/>
    <w:rsid w:val="00AD44EC"/>
    <w:rsid w:val="00AF1A62"/>
    <w:rsid w:val="00B657AF"/>
    <w:rsid w:val="00B9405D"/>
    <w:rsid w:val="00BA3935"/>
    <w:rsid w:val="00BB736D"/>
    <w:rsid w:val="00BC2ED5"/>
    <w:rsid w:val="00BF6E02"/>
    <w:rsid w:val="00C0584D"/>
    <w:rsid w:val="00C45FD1"/>
    <w:rsid w:val="00CC3BD1"/>
    <w:rsid w:val="00CD1B37"/>
    <w:rsid w:val="00D8354A"/>
    <w:rsid w:val="00D92964"/>
    <w:rsid w:val="00DB2A61"/>
    <w:rsid w:val="00DB6A97"/>
    <w:rsid w:val="00E611A9"/>
    <w:rsid w:val="00E631F6"/>
    <w:rsid w:val="00E9273D"/>
    <w:rsid w:val="00EA448D"/>
    <w:rsid w:val="00F1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14</cp:revision>
  <dcterms:created xsi:type="dcterms:W3CDTF">2015-05-30T06:08:00Z</dcterms:created>
  <dcterms:modified xsi:type="dcterms:W3CDTF">2015-06-19T03:52:00Z</dcterms:modified>
</cp:coreProperties>
</file>