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0C1E" w:rsidRDefault="00DA0C1E" w:rsidP="00DA0C1E">
      <w:pPr>
        <w:pStyle w:val="Title"/>
      </w:pPr>
      <w:r>
        <w:t>Inleiding</w:t>
      </w:r>
      <w:r>
        <w:tab/>
      </w:r>
    </w:p>
    <w:p w:rsidR="00DA0C1E" w:rsidRDefault="00DA0C1E" w:rsidP="00DA0C1E">
      <w:pPr>
        <w:pStyle w:val="Heading1"/>
        <w:numPr>
          <w:ilvl w:val="0"/>
          <w:numId w:val="1"/>
        </w:numPr>
      </w:pPr>
      <w:r>
        <w:t>Belang</w:t>
      </w:r>
    </w:p>
    <w:p w:rsidR="00DA0C1E" w:rsidRDefault="00DA0C1E" w:rsidP="00DA0C1E">
      <w:pPr>
        <w:autoSpaceDE w:val="0"/>
        <w:autoSpaceDN w:val="0"/>
        <w:adjustRightInd w:val="0"/>
        <w:spacing w:after="0" w:line="240" w:lineRule="auto"/>
        <w:rPr>
          <w:rFonts w:eastAsiaTheme="minorEastAsia"/>
          <w:lang w:eastAsia="nl-BE"/>
        </w:rPr>
      </w:pPr>
      <w:r w:rsidRPr="004D1D12">
        <w:rPr>
          <w:rFonts w:eastAsiaTheme="minorEastAsia"/>
          <w:lang w:eastAsia="nl-BE"/>
        </w:rPr>
        <w:t>Een IT’er werkt in en/of vóór een organisatie</w:t>
      </w:r>
    </w:p>
    <w:p w:rsidR="00DA0C1E" w:rsidRPr="004D1D12" w:rsidRDefault="00DA0C1E" w:rsidP="00DA0C1E">
      <w:pPr>
        <w:autoSpaceDE w:val="0"/>
        <w:autoSpaceDN w:val="0"/>
        <w:adjustRightInd w:val="0"/>
        <w:spacing w:after="0" w:line="240" w:lineRule="auto"/>
        <w:rPr>
          <w:rFonts w:eastAsiaTheme="minorEastAsia"/>
          <w:lang w:eastAsia="nl-BE"/>
        </w:rPr>
      </w:pPr>
      <w:r w:rsidRPr="004D1D12">
        <w:rPr>
          <w:rFonts w:eastAsiaTheme="minorEastAsia"/>
          <w:lang w:eastAsia="nl-BE"/>
        </w:rPr>
        <w:t>• Elke organisatie heeft een structuur</w:t>
      </w:r>
    </w:p>
    <w:p w:rsidR="00DA0C1E" w:rsidRPr="004D1D12" w:rsidRDefault="00DA0C1E" w:rsidP="00DA0C1E">
      <w:pPr>
        <w:autoSpaceDE w:val="0"/>
        <w:autoSpaceDN w:val="0"/>
        <w:adjustRightInd w:val="0"/>
        <w:spacing w:after="0" w:line="240" w:lineRule="auto"/>
        <w:rPr>
          <w:rFonts w:eastAsiaTheme="minorEastAsia"/>
          <w:lang w:eastAsia="nl-BE"/>
        </w:rPr>
      </w:pPr>
      <w:r w:rsidRPr="004D1D12">
        <w:rPr>
          <w:rFonts w:eastAsiaTheme="minorEastAsia"/>
          <w:lang w:eastAsia="nl-BE"/>
        </w:rPr>
        <w:t>• Elke organisatie heeft als doel het uitvoeren van</w:t>
      </w:r>
      <w:r>
        <w:rPr>
          <w:rFonts w:eastAsiaTheme="minorEastAsia"/>
          <w:lang w:eastAsia="nl-BE"/>
        </w:rPr>
        <w:t xml:space="preserve"> </w:t>
      </w:r>
      <w:r w:rsidRPr="004D1D12">
        <w:rPr>
          <w:rFonts w:eastAsiaTheme="minorEastAsia"/>
          <w:lang w:eastAsia="nl-BE"/>
        </w:rPr>
        <w:t>processen</w:t>
      </w:r>
    </w:p>
    <w:p w:rsidR="00DA0C1E" w:rsidRPr="004D1D12" w:rsidRDefault="00DA0C1E" w:rsidP="00DA0C1E">
      <w:pPr>
        <w:pStyle w:val="ListParagraph"/>
        <w:autoSpaceDE w:val="0"/>
        <w:autoSpaceDN w:val="0"/>
        <w:adjustRightInd w:val="0"/>
        <w:spacing w:after="0" w:line="240" w:lineRule="auto"/>
        <w:rPr>
          <w:rFonts w:eastAsiaTheme="minorEastAsia"/>
          <w:lang w:eastAsia="nl-BE"/>
        </w:rPr>
      </w:pPr>
      <w:r w:rsidRPr="004D1D12">
        <w:rPr>
          <w:rFonts w:eastAsiaTheme="minorEastAsia"/>
          <w:lang w:eastAsia="nl-BE"/>
        </w:rPr>
        <w:t>– Productie</w:t>
      </w:r>
    </w:p>
    <w:p w:rsidR="00DA0C1E" w:rsidRPr="004D1D12" w:rsidRDefault="00DA0C1E" w:rsidP="00DA0C1E">
      <w:pPr>
        <w:pStyle w:val="ListParagraph"/>
        <w:autoSpaceDE w:val="0"/>
        <w:autoSpaceDN w:val="0"/>
        <w:adjustRightInd w:val="0"/>
        <w:spacing w:after="0" w:line="240" w:lineRule="auto"/>
        <w:rPr>
          <w:rFonts w:eastAsiaTheme="minorEastAsia"/>
          <w:lang w:eastAsia="nl-BE"/>
        </w:rPr>
      </w:pPr>
      <w:r w:rsidRPr="004D1D12">
        <w:rPr>
          <w:rFonts w:eastAsiaTheme="minorEastAsia"/>
          <w:lang w:eastAsia="nl-BE"/>
        </w:rPr>
        <w:t>– Aankoop</w:t>
      </w:r>
    </w:p>
    <w:p w:rsidR="00DA0C1E" w:rsidRPr="004D1D12" w:rsidRDefault="00DA0C1E" w:rsidP="00DA0C1E">
      <w:pPr>
        <w:pStyle w:val="ListParagraph"/>
        <w:autoSpaceDE w:val="0"/>
        <w:autoSpaceDN w:val="0"/>
        <w:adjustRightInd w:val="0"/>
        <w:spacing w:after="0" w:line="240" w:lineRule="auto"/>
        <w:rPr>
          <w:rFonts w:eastAsiaTheme="minorEastAsia"/>
          <w:lang w:eastAsia="nl-BE"/>
        </w:rPr>
      </w:pPr>
      <w:r w:rsidRPr="004D1D12">
        <w:rPr>
          <w:rFonts w:eastAsiaTheme="minorEastAsia"/>
          <w:lang w:eastAsia="nl-BE"/>
        </w:rPr>
        <w:t>– Verkoop</w:t>
      </w:r>
    </w:p>
    <w:p w:rsidR="00DA0C1E" w:rsidRPr="004D1D12" w:rsidRDefault="00DA0C1E" w:rsidP="00DA0C1E">
      <w:pPr>
        <w:pStyle w:val="ListParagraph"/>
        <w:autoSpaceDE w:val="0"/>
        <w:autoSpaceDN w:val="0"/>
        <w:adjustRightInd w:val="0"/>
        <w:spacing w:after="0" w:line="240" w:lineRule="auto"/>
        <w:rPr>
          <w:rFonts w:eastAsiaTheme="minorEastAsia"/>
          <w:lang w:eastAsia="nl-BE"/>
        </w:rPr>
      </w:pPr>
      <w:r w:rsidRPr="004D1D12">
        <w:rPr>
          <w:rFonts w:eastAsiaTheme="minorEastAsia"/>
          <w:lang w:eastAsia="nl-BE"/>
        </w:rPr>
        <w:t>…</w:t>
      </w:r>
    </w:p>
    <w:p w:rsidR="00DA0C1E" w:rsidRPr="004D1D12" w:rsidRDefault="00DA0C1E" w:rsidP="00DA0C1E">
      <w:pPr>
        <w:autoSpaceDE w:val="0"/>
        <w:autoSpaceDN w:val="0"/>
        <w:adjustRightInd w:val="0"/>
        <w:spacing w:after="0" w:line="240" w:lineRule="auto"/>
        <w:rPr>
          <w:rFonts w:eastAsiaTheme="minorEastAsia"/>
          <w:lang w:eastAsia="nl-BE"/>
        </w:rPr>
      </w:pPr>
      <w:r w:rsidRPr="004D1D12">
        <w:rPr>
          <w:rFonts w:eastAsiaTheme="minorEastAsia"/>
          <w:lang w:eastAsia="nl-BE"/>
        </w:rPr>
        <w:t>• ERP systemen zijn IT tools die worden gebruikt</w:t>
      </w:r>
      <w:r>
        <w:rPr>
          <w:rFonts w:eastAsiaTheme="minorEastAsia"/>
          <w:lang w:eastAsia="nl-BE"/>
        </w:rPr>
        <w:t xml:space="preserve"> </w:t>
      </w:r>
      <w:r w:rsidRPr="004D1D12">
        <w:rPr>
          <w:rFonts w:eastAsiaTheme="minorEastAsia"/>
          <w:lang w:eastAsia="nl-BE"/>
        </w:rPr>
        <w:t>om bedrijfsprocessen te ondersteunen</w:t>
      </w:r>
    </w:p>
    <w:p w:rsidR="00DA0C1E" w:rsidRDefault="00DA0C1E" w:rsidP="00DA0C1E">
      <w:pPr>
        <w:pStyle w:val="ListParagraph"/>
        <w:autoSpaceDE w:val="0"/>
        <w:autoSpaceDN w:val="0"/>
        <w:adjustRightInd w:val="0"/>
        <w:spacing w:after="0" w:line="240" w:lineRule="auto"/>
        <w:rPr>
          <w:rFonts w:eastAsiaTheme="minorEastAsia"/>
          <w:lang w:eastAsia="nl-BE"/>
        </w:rPr>
      </w:pPr>
      <w:r w:rsidRPr="004D1D12">
        <w:rPr>
          <w:rFonts w:eastAsiaTheme="minorEastAsia"/>
          <w:lang w:eastAsia="nl-BE"/>
        </w:rPr>
        <w:t>– ERP = Enterprise Resource Planning = geld, materiaal,mensen, tijd, …</w:t>
      </w:r>
    </w:p>
    <w:p w:rsidR="00DA0C1E" w:rsidRDefault="00DA0C1E" w:rsidP="00DA0C1E">
      <w:pPr>
        <w:autoSpaceDE w:val="0"/>
        <w:autoSpaceDN w:val="0"/>
        <w:adjustRightInd w:val="0"/>
        <w:spacing w:after="0" w:line="240" w:lineRule="auto"/>
        <w:rPr>
          <w:rFonts w:eastAsiaTheme="minorEastAsia"/>
          <w:lang w:eastAsia="nl-BE"/>
        </w:rPr>
      </w:pPr>
    </w:p>
    <w:p w:rsidR="00DA0C1E" w:rsidRPr="004D1D12" w:rsidRDefault="00DA0C1E" w:rsidP="00DA0C1E">
      <w:pPr>
        <w:autoSpaceDE w:val="0"/>
        <w:autoSpaceDN w:val="0"/>
        <w:adjustRightInd w:val="0"/>
        <w:spacing w:after="0" w:line="240" w:lineRule="auto"/>
        <w:rPr>
          <w:rFonts w:eastAsiaTheme="minorEastAsia"/>
          <w:lang w:eastAsia="nl-BE"/>
        </w:rPr>
      </w:pPr>
      <w:r w:rsidRPr="004D1D12">
        <w:rPr>
          <w:rFonts w:eastAsiaTheme="minorEastAsia"/>
          <w:lang w:eastAsia="nl-BE"/>
        </w:rPr>
        <w:t>Als IT’er begrijp je b</w:t>
      </w:r>
      <w:r>
        <w:rPr>
          <w:rFonts w:eastAsiaTheme="minorEastAsia"/>
          <w:lang w:eastAsia="nl-BE"/>
        </w:rPr>
        <w:t xml:space="preserve">est zowel de organisatie als de </w:t>
      </w:r>
      <w:r w:rsidRPr="004D1D12">
        <w:rPr>
          <w:rFonts w:eastAsiaTheme="minorEastAsia"/>
          <w:lang w:eastAsia="nl-BE"/>
        </w:rPr>
        <w:t>processen want</w:t>
      </w:r>
    </w:p>
    <w:p w:rsidR="00DA0C1E" w:rsidRPr="004D1D12" w:rsidRDefault="00DA0C1E" w:rsidP="00DA0C1E">
      <w:pPr>
        <w:autoSpaceDE w:val="0"/>
        <w:autoSpaceDN w:val="0"/>
        <w:adjustRightInd w:val="0"/>
        <w:spacing w:after="0" w:line="240" w:lineRule="auto"/>
        <w:ind w:firstLine="708"/>
        <w:rPr>
          <w:rFonts w:eastAsiaTheme="minorEastAsia"/>
          <w:lang w:eastAsia="nl-BE"/>
        </w:rPr>
      </w:pPr>
      <w:r w:rsidRPr="004D1D12">
        <w:rPr>
          <w:rFonts w:eastAsiaTheme="minorEastAsia"/>
          <w:lang w:eastAsia="nl-BE"/>
        </w:rPr>
        <w:t>– Processen beïnvloeden ERP (/IT systemen)</w:t>
      </w:r>
    </w:p>
    <w:p w:rsidR="00DA0C1E" w:rsidRPr="004D1D12" w:rsidRDefault="00DA0C1E" w:rsidP="00DA0C1E">
      <w:pPr>
        <w:autoSpaceDE w:val="0"/>
        <w:autoSpaceDN w:val="0"/>
        <w:adjustRightInd w:val="0"/>
        <w:spacing w:after="0" w:line="240" w:lineRule="auto"/>
        <w:ind w:left="708" w:firstLine="708"/>
        <w:rPr>
          <w:rFonts w:eastAsiaTheme="minorEastAsia"/>
          <w:lang w:eastAsia="nl-BE"/>
        </w:rPr>
      </w:pPr>
      <w:r w:rsidRPr="004D1D12">
        <w:rPr>
          <w:rFonts w:eastAsiaTheme="minorEastAsia"/>
          <w:lang w:eastAsia="nl-BE"/>
        </w:rPr>
        <w:t>• Als een bedrijfsproces wijzigt, dan dient meestal het systeem</w:t>
      </w:r>
      <w:r>
        <w:rPr>
          <w:rFonts w:eastAsiaTheme="minorEastAsia"/>
          <w:lang w:eastAsia="nl-BE"/>
        </w:rPr>
        <w:t xml:space="preserve"> </w:t>
      </w:r>
      <w:r w:rsidRPr="004D1D12">
        <w:rPr>
          <w:rFonts w:eastAsiaTheme="minorEastAsia"/>
          <w:lang w:eastAsia="nl-BE"/>
        </w:rPr>
        <w:t>aangepast te worden</w:t>
      </w:r>
    </w:p>
    <w:p w:rsidR="00DA0C1E" w:rsidRPr="004D1D12" w:rsidRDefault="00DA0C1E" w:rsidP="00DA0C1E">
      <w:pPr>
        <w:autoSpaceDE w:val="0"/>
        <w:autoSpaceDN w:val="0"/>
        <w:adjustRightInd w:val="0"/>
        <w:spacing w:after="0" w:line="240" w:lineRule="auto"/>
        <w:ind w:left="708" w:firstLine="708"/>
        <w:rPr>
          <w:rFonts w:eastAsiaTheme="minorEastAsia"/>
          <w:lang w:eastAsia="nl-BE"/>
        </w:rPr>
      </w:pPr>
      <w:r w:rsidRPr="004D1D12">
        <w:rPr>
          <w:rFonts w:eastAsiaTheme="minorEastAsia"/>
          <w:lang w:eastAsia="nl-BE"/>
        </w:rPr>
        <w:t>• Anders gezegd: wanneer de requirements wijzigen, wijzigt het</w:t>
      </w:r>
      <w:r>
        <w:rPr>
          <w:rFonts w:eastAsiaTheme="minorEastAsia"/>
          <w:lang w:eastAsia="nl-BE"/>
        </w:rPr>
        <w:t xml:space="preserve"> </w:t>
      </w:r>
      <w:r w:rsidRPr="004D1D12">
        <w:rPr>
          <w:rFonts w:eastAsiaTheme="minorEastAsia"/>
          <w:lang w:eastAsia="nl-BE"/>
        </w:rPr>
        <w:t>systeem</w:t>
      </w:r>
    </w:p>
    <w:p w:rsidR="00DA0C1E" w:rsidRPr="004D1D12" w:rsidRDefault="00DA0C1E" w:rsidP="00DA0C1E">
      <w:pPr>
        <w:autoSpaceDE w:val="0"/>
        <w:autoSpaceDN w:val="0"/>
        <w:adjustRightInd w:val="0"/>
        <w:spacing w:after="0" w:line="240" w:lineRule="auto"/>
        <w:ind w:left="1416" w:firstLine="708"/>
        <w:rPr>
          <w:rFonts w:eastAsiaTheme="minorEastAsia"/>
          <w:lang w:eastAsia="nl-BE"/>
        </w:rPr>
      </w:pPr>
      <w:r w:rsidRPr="004D1D12">
        <w:rPr>
          <w:rFonts w:eastAsiaTheme="minorEastAsia"/>
          <w:lang w:eastAsia="nl-BE"/>
        </w:rPr>
        <w:t>– Bijvoorbeeld: Verkoopproces</w:t>
      </w:r>
    </w:p>
    <w:p w:rsidR="00DA0C1E" w:rsidRPr="004D1D12" w:rsidRDefault="00DA0C1E" w:rsidP="00DA0C1E">
      <w:pPr>
        <w:autoSpaceDE w:val="0"/>
        <w:autoSpaceDN w:val="0"/>
        <w:adjustRightInd w:val="0"/>
        <w:spacing w:after="0" w:line="240" w:lineRule="auto"/>
        <w:ind w:left="2124"/>
        <w:rPr>
          <w:rFonts w:eastAsiaTheme="minorEastAsia"/>
          <w:lang w:eastAsia="nl-BE"/>
        </w:rPr>
      </w:pPr>
      <w:r w:rsidRPr="004D1D12">
        <w:rPr>
          <w:rFonts w:eastAsiaTheme="minorEastAsia"/>
          <w:lang w:eastAsia="nl-BE"/>
        </w:rPr>
        <w:t>» Om een nieuw product te kunnen verkopen dient het</w:t>
      </w:r>
      <w:r>
        <w:rPr>
          <w:rFonts w:eastAsiaTheme="minorEastAsia"/>
          <w:lang w:eastAsia="nl-BE"/>
        </w:rPr>
        <w:t xml:space="preserve"> </w:t>
      </w:r>
      <w:r w:rsidRPr="004D1D12">
        <w:rPr>
          <w:rFonts w:eastAsiaTheme="minorEastAsia"/>
          <w:lang w:eastAsia="nl-BE"/>
        </w:rPr>
        <w:t>verkoopsproces van dat product eerst te worden gemodelleerd en</w:t>
      </w:r>
      <w:r>
        <w:rPr>
          <w:rFonts w:eastAsiaTheme="minorEastAsia"/>
          <w:lang w:eastAsia="nl-BE"/>
        </w:rPr>
        <w:t xml:space="preserve"> </w:t>
      </w:r>
      <w:r w:rsidRPr="004D1D12">
        <w:rPr>
          <w:rFonts w:eastAsiaTheme="minorEastAsia"/>
          <w:lang w:eastAsia="nl-BE"/>
        </w:rPr>
        <w:t>geïnformatiseerd</w:t>
      </w:r>
    </w:p>
    <w:p w:rsidR="00DA0C1E" w:rsidRPr="004D1D12" w:rsidRDefault="00DA0C1E" w:rsidP="00DA0C1E">
      <w:pPr>
        <w:autoSpaceDE w:val="0"/>
        <w:autoSpaceDN w:val="0"/>
        <w:adjustRightInd w:val="0"/>
        <w:spacing w:after="0" w:line="240" w:lineRule="auto"/>
        <w:rPr>
          <w:rFonts w:eastAsiaTheme="minorEastAsia"/>
          <w:lang w:eastAsia="nl-BE"/>
        </w:rPr>
      </w:pPr>
      <w:r w:rsidRPr="004D1D12">
        <w:rPr>
          <w:rFonts w:eastAsiaTheme="minorEastAsia"/>
          <w:lang w:eastAsia="nl-BE"/>
        </w:rPr>
        <w:t>– Organisatie beïnvloedt ERP (/IT systemen)</w:t>
      </w:r>
    </w:p>
    <w:p w:rsidR="00DA0C1E" w:rsidRPr="004D1D12" w:rsidRDefault="00DA0C1E" w:rsidP="00DA0C1E">
      <w:pPr>
        <w:autoSpaceDE w:val="0"/>
        <w:autoSpaceDN w:val="0"/>
        <w:adjustRightInd w:val="0"/>
        <w:spacing w:after="0" w:line="240" w:lineRule="auto"/>
        <w:ind w:firstLine="708"/>
        <w:rPr>
          <w:rFonts w:eastAsiaTheme="minorEastAsia"/>
          <w:lang w:eastAsia="nl-BE"/>
        </w:rPr>
      </w:pPr>
      <w:r w:rsidRPr="004D1D12">
        <w:rPr>
          <w:rFonts w:eastAsiaTheme="minorEastAsia"/>
          <w:lang w:eastAsia="nl-BE"/>
        </w:rPr>
        <w:t>• Bijvoorbeeld: Aankoopproces</w:t>
      </w:r>
    </w:p>
    <w:p w:rsidR="00DA0C1E" w:rsidRPr="004D1D12" w:rsidRDefault="00DA0C1E" w:rsidP="00DA0C1E">
      <w:pPr>
        <w:autoSpaceDE w:val="0"/>
        <w:autoSpaceDN w:val="0"/>
        <w:adjustRightInd w:val="0"/>
        <w:spacing w:after="0" w:line="240" w:lineRule="auto"/>
        <w:ind w:left="708" w:firstLine="708"/>
        <w:rPr>
          <w:rFonts w:eastAsiaTheme="minorEastAsia"/>
          <w:lang w:eastAsia="nl-BE"/>
        </w:rPr>
      </w:pPr>
      <w:r w:rsidRPr="004D1D12">
        <w:rPr>
          <w:rFonts w:eastAsiaTheme="minorEastAsia"/>
          <w:lang w:eastAsia="nl-BE"/>
        </w:rPr>
        <w:t>– Interne bestelling van kantoorbenodigdheden kan via een webform door</w:t>
      </w:r>
    </w:p>
    <w:p w:rsidR="00DA0C1E" w:rsidRPr="004D1D12" w:rsidRDefault="00DA0C1E" w:rsidP="00DA0C1E">
      <w:pPr>
        <w:autoSpaceDE w:val="0"/>
        <w:autoSpaceDN w:val="0"/>
        <w:adjustRightInd w:val="0"/>
        <w:spacing w:after="0" w:line="240" w:lineRule="auto"/>
        <w:ind w:left="708" w:firstLine="708"/>
        <w:rPr>
          <w:rFonts w:eastAsiaTheme="minorEastAsia"/>
          <w:lang w:eastAsia="nl-BE"/>
        </w:rPr>
      </w:pPr>
      <w:r w:rsidRPr="004D1D12">
        <w:rPr>
          <w:rFonts w:eastAsiaTheme="minorEastAsia"/>
          <w:lang w:eastAsia="nl-BE"/>
        </w:rPr>
        <w:t>de eindgebruiker, ongeacht zijn afdeling (= decentraal)</w:t>
      </w:r>
    </w:p>
    <w:p w:rsidR="00DA0C1E" w:rsidRPr="004D1D12" w:rsidRDefault="00DA0C1E" w:rsidP="00DA0C1E">
      <w:pPr>
        <w:autoSpaceDE w:val="0"/>
        <w:autoSpaceDN w:val="0"/>
        <w:adjustRightInd w:val="0"/>
        <w:spacing w:after="0" w:line="240" w:lineRule="auto"/>
        <w:ind w:left="708" w:firstLine="708"/>
        <w:rPr>
          <w:rFonts w:eastAsiaTheme="minorEastAsia"/>
          <w:lang w:eastAsia="nl-BE"/>
        </w:rPr>
      </w:pPr>
      <w:r w:rsidRPr="004D1D12">
        <w:rPr>
          <w:rFonts w:eastAsiaTheme="minorEastAsia"/>
          <w:lang w:eastAsia="nl-BE"/>
        </w:rPr>
        <w:t>– Bestelling aan de leverancier en contractbeheer enkel door de</w:t>
      </w:r>
    </w:p>
    <w:p w:rsidR="00DA0C1E" w:rsidRDefault="00DA0C1E" w:rsidP="00DA0C1E">
      <w:pPr>
        <w:pStyle w:val="ListParagraph"/>
        <w:autoSpaceDE w:val="0"/>
        <w:autoSpaceDN w:val="0"/>
        <w:adjustRightInd w:val="0"/>
        <w:spacing w:after="0" w:line="240" w:lineRule="auto"/>
        <w:ind w:firstLine="696"/>
        <w:rPr>
          <w:rFonts w:eastAsiaTheme="minorEastAsia"/>
          <w:lang w:eastAsia="nl-BE"/>
        </w:rPr>
      </w:pPr>
      <w:r w:rsidRPr="004D1D12">
        <w:rPr>
          <w:rFonts w:eastAsiaTheme="minorEastAsia"/>
          <w:lang w:eastAsia="nl-BE"/>
        </w:rPr>
        <w:t>Aankoopafdeling (= centraal)</w:t>
      </w:r>
    </w:p>
    <w:p w:rsidR="00DA0C1E" w:rsidRPr="004D1D12" w:rsidRDefault="00DA0C1E" w:rsidP="00DA0C1E">
      <w:pPr>
        <w:pStyle w:val="ListParagraph"/>
        <w:autoSpaceDE w:val="0"/>
        <w:autoSpaceDN w:val="0"/>
        <w:adjustRightInd w:val="0"/>
        <w:spacing w:after="0" w:line="240" w:lineRule="auto"/>
        <w:ind w:firstLine="696"/>
        <w:rPr>
          <w:rFonts w:eastAsiaTheme="minorEastAsia"/>
          <w:lang w:eastAsia="nl-BE"/>
        </w:rPr>
      </w:pPr>
    </w:p>
    <w:p w:rsidR="00DA0C1E" w:rsidRDefault="00DA0C1E" w:rsidP="00DA0C1E">
      <w:pPr>
        <w:pStyle w:val="NoSpacing"/>
      </w:pPr>
      <w:r>
        <w:t>Het vervullen van requirements binnen de softwareontwikkeling speelt een belangrijke rol.</w:t>
      </w:r>
    </w:p>
    <w:p w:rsidR="00DA0C1E" w:rsidRDefault="00DA0C1E" w:rsidP="00DA0C1E">
      <w:pPr>
        <w:pStyle w:val="NoSpacing"/>
      </w:pPr>
      <w:r>
        <w:t>Veel ICT-projecten worstelen met het opstellen van de requirements.</w:t>
      </w:r>
      <w:r>
        <w:br/>
      </w:r>
      <w:r>
        <w:br/>
        <w:t>Meest voorkomende problemen:</w:t>
      </w:r>
      <w:r>
        <w:br/>
        <w:t>- Problemen met betrekking tot de kwaliteit van de specificaties</w:t>
      </w:r>
      <w:r>
        <w:br/>
        <w:t>- De afstemming met de gebruikers</w:t>
      </w:r>
      <w:r>
        <w:br/>
        <w:t>- Steeds wijzigende requirements</w:t>
      </w:r>
      <w:r>
        <w:br/>
      </w:r>
      <w:r>
        <w:br/>
        <w:t>Komen zowel voor in projecten</w:t>
      </w:r>
      <w:r>
        <w:br/>
        <w:t>- Uitgevoerd in een profit of non-profit organisatie</w:t>
      </w:r>
      <w:r>
        <w:br/>
        <w:t>- Grote of kleine projecten</w:t>
      </w:r>
      <w:r>
        <w:br/>
        <w:t>- Uitgevoerd door intern of externe firma</w:t>
      </w:r>
      <w:r>
        <w:br/>
      </w:r>
      <w:r>
        <w:br/>
      </w:r>
      <w:r w:rsidRPr="004D1D12">
        <w:rPr>
          <w:u w:val="single"/>
        </w:rPr>
        <w:t>2 Perspectieven en 3 Requirements</w:t>
      </w:r>
      <w:r>
        <w:br/>
      </w:r>
      <w:r>
        <w:br/>
      </w:r>
      <w:r w:rsidRPr="004D1D12">
        <w:t xml:space="preserve">- </w:t>
      </w:r>
      <w:r w:rsidRPr="004D1D12">
        <w:rPr>
          <w:u w:val="single"/>
        </w:rPr>
        <w:t>Systeemperspectief</w:t>
      </w:r>
      <w:r>
        <w:br/>
      </w:r>
      <w:r>
        <w:tab/>
        <w:t xml:space="preserve">* </w:t>
      </w:r>
      <w:r w:rsidRPr="004D1D12">
        <w:t>Systeem</w:t>
      </w:r>
      <w:r>
        <w:t xml:space="preserve"> en de </w:t>
      </w:r>
      <w:r w:rsidRPr="004D1D12">
        <w:t>eisen</w:t>
      </w:r>
      <w:r>
        <w:t xml:space="preserve"> die de business daaraan stelt staan </w:t>
      </w:r>
      <w:r w:rsidRPr="004D1D12">
        <w:t>centraal</w:t>
      </w:r>
      <w:r>
        <w:br/>
      </w:r>
      <w:r>
        <w:tab/>
        <w:t xml:space="preserve">* </w:t>
      </w:r>
      <w:r w:rsidRPr="004D1D12">
        <w:rPr>
          <w:u w:val="single"/>
        </w:rPr>
        <w:t>Software-requirement</w:t>
      </w:r>
      <w:r>
        <w:rPr>
          <w:u w:val="single"/>
        </w:rPr>
        <w:t>s</w:t>
      </w:r>
      <w:r>
        <w:t xml:space="preserve"> (Hoe gaat het systeem de gebruiker ondersteunen bij het uitvoeren</w:t>
      </w:r>
      <w:r>
        <w:t xml:space="preserve"> </w:t>
      </w:r>
      <w:r w:rsidRPr="004D1D12">
        <w:t>van een bepaalde taak)</w:t>
      </w:r>
      <w:r w:rsidRPr="004D1D12">
        <w:br/>
        <w:t xml:space="preserve"> </w:t>
      </w:r>
      <w:r w:rsidRPr="004D1D12">
        <w:tab/>
        <w:t xml:space="preserve"> </w:t>
      </w:r>
      <w:r>
        <w:br/>
      </w:r>
      <w:bookmarkStart w:id="0" w:name="_GoBack"/>
      <w:bookmarkEnd w:id="0"/>
    </w:p>
    <w:p w:rsidR="00DA0C1E" w:rsidRDefault="00DA0C1E" w:rsidP="00DA0C1E">
      <w:pPr>
        <w:autoSpaceDE w:val="0"/>
        <w:autoSpaceDN w:val="0"/>
        <w:adjustRightInd w:val="0"/>
        <w:spacing w:after="0" w:line="240" w:lineRule="auto"/>
      </w:pPr>
      <w:r w:rsidRPr="004D1D12">
        <w:lastRenderedPageBreak/>
        <w:t xml:space="preserve">- </w:t>
      </w:r>
      <w:r w:rsidRPr="004D1D12">
        <w:rPr>
          <w:u w:val="single"/>
        </w:rPr>
        <w:t>Business perspectief</w:t>
      </w:r>
      <w:r>
        <w:br/>
      </w:r>
      <w:r>
        <w:tab/>
        <w:t xml:space="preserve">* Behoeften van de </w:t>
      </w:r>
      <w:r w:rsidRPr="004D1D12">
        <w:t>business centraal</w:t>
      </w:r>
    </w:p>
    <w:p w:rsidR="00DA0C1E" w:rsidRPr="004D1D12" w:rsidRDefault="00DA0C1E" w:rsidP="00DA0C1E">
      <w:pPr>
        <w:autoSpaceDE w:val="0"/>
        <w:autoSpaceDN w:val="0"/>
        <w:adjustRightInd w:val="0"/>
        <w:spacing w:after="0" w:line="240" w:lineRule="auto"/>
        <w:ind w:left="708"/>
        <w:rPr>
          <w:rFonts w:eastAsiaTheme="minorEastAsia"/>
          <w:lang w:eastAsia="nl-BE"/>
        </w:rPr>
      </w:pPr>
      <w:r>
        <w:t xml:space="preserve">* </w:t>
      </w:r>
      <w:r w:rsidRPr="004D1D12">
        <w:rPr>
          <w:u w:val="single"/>
        </w:rPr>
        <w:t>Business requirement</w:t>
      </w:r>
      <w:r>
        <w:rPr>
          <w:u w:val="single"/>
        </w:rPr>
        <w:t>s</w:t>
      </w:r>
      <w:r>
        <w:t xml:space="preserve"> ( De toegevoegde waarden die het systeem moet leveren aan de bedrijfsvoering of aan de klanten van het te ontwikkelen softwareproduct) </w:t>
      </w:r>
    </w:p>
    <w:p w:rsidR="00DA0C1E" w:rsidRDefault="00DA0C1E" w:rsidP="00DA0C1E">
      <w:pPr>
        <w:autoSpaceDE w:val="0"/>
        <w:autoSpaceDN w:val="0"/>
        <w:adjustRightInd w:val="0"/>
        <w:spacing w:after="0" w:line="240" w:lineRule="auto"/>
        <w:ind w:left="708"/>
      </w:pPr>
      <w:r>
        <w:t xml:space="preserve">* </w:t>
      </w:r>
      <w:r w:rsidRPr="004D1D12">
        <w:rPr>
          <w:u w:val="single"/>
        </w:rPr>
        <w:t>Gebruikers requitements</w:t>
      </w:r>
      <w:r>
        <w:rPr>
          <w:u w:val="single"/>
        </w:rPr>
        <w:t xml:space="preserve"> </w:t>
      </w:r>
      <w:r w:rsidRPr="004D1D12">
        <w:t>(de activiteiten of processen die de gebruikers met het ICT-systeem gaan uitvoeren.)</w:t>
      </w:r>
    </w:p>
    <w:p w:rsidR="00DA0C1E" w:rsidRDefault="00DA0C1E" w:rsidP="00DA0C1E">
      <w:pPr>
        <w:autoSpaceDE w:val="0"/>
        <w:autoSpaceDN w:val="0"/>
        <w:adjustRightInd w:val="0"/>
        <w:spacing w:after="0" w:line="240" w:lineRule="auto"/>
      </w:pPr>
    </w:p>
    <w:p w:rsidR="00DA0C1E" w:rsidRDefault="00DA0C1E" w:rsidP="00DA0C1E">
      <w:pPr>
        <w:pStyle w:val="Heading1"/>
        <w:numPr>
          <w:ilvl w:val="0"/>
          <w:numId w:val="1"/>
        </w:numPr>
      </w:pPr>
      <w:r>
        <w:t>ERP-Systemen</w:t>
      </w:r>
    </w:p>
    <w:p w:rsidR="00DA0C1E" w:rsidRPr="00AD4979" w:rsidRDefault="00DA0C1E" w:rsidP="00DA0C1E">
      <w:pPr>
        <w:pStyle w:val="Heading2"/>
      </w:pPr>
      <w:r>
        <w:t>2.1 Wat is ERP</w:t>
      </w:r>
    </w:p>
    <w:p w:rsidR="00DA0C1E" w:rsidRDefault="00DA0C1E" w:rsidP="00DA0C1E">
      <w:pPr>
        <w:autoSpaceDE w:val="0"/>
        <w:autoSpaceDN w:val="0"/>
        <w:adjustRightInd w:val="0"/>
        <w:spacing w:after="0" w:line="240" w:lineRule="auto"/>
        <w:rPr>
          <w:rFonts w:eastAsiaTheme="minorEastAsia"/>
          <w:lang w:eastAsia="nl-BE"/>
        </w:rPr>
      </w:pPr>
      <w:r w:rsidRPr="00026C76">
        <w:rPr>
          <w:rFonts w:eastAsiaTheme="minorEastAsia"/>
          <w:lang w:eastAsia="nl-BE"/>
        </w:rPr>
        <w:t xml:space="preserve">ERP </w:t>
      </w:r>
      <w:r w:rsidRPr="00026C76">
        <w:rPr>
          <w:lang w:eastAsia="nl-BE"/>
        </w:rPr>
        <w:sym w:font="Wingdings" w:char="F0E8"/>
      </w:r>
      <w:r w:rsidRPr="00026C76">
        <w:rPr>
          <w:rFonts w:eastAsiaTheme="minorEastAsia"/>
          <w:lang w:eastAsia="nl-BE"/>
        </w:rPr>
        <w:t xml:space="preserve"> Enterprise Resource Planning</w:t>
      </w:r>
      <w:r w:rsidRPr="00026C76">
        <w:rPr>
          <w:rFonts w:eastAsiaTheme="minorEastAsia"/>
          <w:lang w:eastAsia="nl-BE"/>
        </w:rPr>
        <w:br/>
        <w:t>= Het plannen van het gebruik van de hulp- of werkingsmiddelen van het bedrijf.</w:t>
      </w:r>
      <w:r w:rsidRPr="00026C76">
        <w:rPr>
          <w:rFonts w:eastAsiaTheme="minorEastAsia"/>
          <w:lang w:eastAsia="nl-BE"/>
        </w:rPr>
        <w:br/>
      </w:r>
    </w:p>
    <w:p w:rsidR="00DA0C1E" w:rsidRPr="00026C76" w:rsidRDefault="00DA0C1E" w:rsidP="00DA0C1E">
      <w:pPr>
        <w:autoSpaceDE w:val="0"/>
        <w:autoSpaceDN w:val="0"/>
        <w:adjustRightInd w:val="0"/>
        <w:spacing w:after="0" w:line="240" w:lineRule="auto"/>
        <w:rPr>
          <w:rFonts w:eastAsiaTheme="minorEastAsia"/>
          <w:lang w:eastAsia="nl-BE"/>
        </w:rPr>
      </w:pPr>
      <w:r w:rsidRPr="00026C76">
        <w:rPr>
          <w:rFonts w:eastAsiaTheme="minorEastAsia"/>
          <w:lang w:eastAsia="nl-BE"/>
        </w:rPr>
        <w:t xml:space="preserve">Vroeger: aparte informatiesystemen voor o.a. aankoop, productie, verkoop etc. </w:t>
      </w:r>
      <w:r w:rsidRPr="00026C76">
        <w:rPr>
          <w:lang w:eastAsia="nl-BE"/>
        </w:rPr>
        <w:sym w:font="Wingdings" w:char="F0E8"/>
      </w:r>
      <w:r w:rsidRPr="00026C76">
        <w:rPr>
          <w:rFonts w:eastAsiaTheme="minorEastAsia"/>
          <w:lang w:eastAsia="nl-BE"/>
        </w:rPr>
        <w:t xml:space="preserve"> spaghettiarchitectuur</w:t>
      </w:r>
    </w:p>
    <w:p w:rsidR="00DA0C1E" w:rsidRPr="00026C76" w:rsidRDefault="00DA0C1E" w:rsidP="00DA0C1E">
      <w:pPr>
        <w:autoSpaceDE w:val="0"/>
        <w:autoSpaceDN w:val="0"/>
        <w:adjustRightInd w:val="0"/>
        <w:spacing w:after="0" w:line="240" w:lineRule="auto"/>
        <w:rPr>
          <w:rFonts w:eastAsiaTheme="minorEastAsia"/>
          <w:lang w:eastAsia="nl-BE"/>
        </w:rPr>
      </w:pPr>
      <w:r w:rsidRPr="00026C76">
        <w:rPr>
          <w:rFonts w:eastAsiaTheme="minorEastAsia"/>
          <w:lang w:eastAsia="nl-BE"/>
        </w:rPr>
        <w:t xml:space="preserve">Nu: ERP-systemen die alle onderdelen op elkaar afstemmen </w:t>
      </w:r>
      <w:r w:rsidRPr="00026C76">
        <w:rPr>
          <w:lang w:eastAsia="nl-BE"/>
        </w:rPr>
        <w:sym w:font="Wingdings" w:char="F0E8"/>
      </w:r>
      <w:r w:rsidRPr="00026C76">
        <w:rPr>
          <w:rFonts w:eastAsiaTheme="minorEastAsia"/>
          <w:lang w:eastAsia="nl-BE"/>
        </w:rPr>
        <w:t>Enterprise Application Integration</w:t>
      </w:r>
    </w:p>
    <w:p w:rsidR="00DA0C1E" w:rsidRPr="00AD4979" w:rsidRDefault="00DA0C1E" w:rsidP="00DA0C1E">
      <w:pPr>
        <w:autoSpaceDE w:val="0"/>
        <w:autoSpaceDN w:val="0"/>
        <w:adjustRightInd w:val="0"/>
        <w:spacing w:after="0" w:line="240" w:lineRule="auto"/>
        <w:rPr>
          <w:rFonts w:eastAsiaTheme="minorEastAsia"/>
          <w:lang w:eastAsia="nl-BE"/>
        </w:rPr>
      </w:pPr>
      <w:r w:rsidRPr="00026C76">
        <w:rPr>
          <w:rFonts w:eastAsiaTheme="minorEastAsia"/>
          <w:lang w:eastAsia="nl-BE"/>
        </w:rPr>
        <w:t>=&gt; ERP-pakketten= middel om bedrijfsprocessen op elkaar af te stemmen</w:t>
      </w:r>
      <w:r>
        <w:rPr>
          <w:rFonts w:eastAsiaTheme="minorEastAsia"/>
          <w:lang w:eastAsia="nl-BE"/>
        </w:rPr>
        <w:br/>
      </w:r>
      <w:r>
        <w:rPr>
          <w:rFonts w:eastAsiaTheme="minorEastAsia"/>
          <w:lang w:eastAsia="nl-BE"/>
        </w:rPr>
        <w:br/>
        <w:t>Voorbeeld= Microsoft Dynamics Navision</w:t>
      </w:r>
    </w:p>
    <w:p w:rsidR="00DA0C1E" w:rsidRDefault="00DA0C1E" w:rsidP="00DA0C1E">
      <w:pPr>
        <w:autoSpaceDE w:val="0"/>
        <w:autoSpaceDN w:val="0"/>
        <w:adjustRightInd w:val="0"/>
        <w:spacing w:after="0" w:line="240" w:lineRule="auto"/>
        <w:rPr>
          <w:rFonts w:eastAsiaTheme="minorEastAsia"/>
          <w:lang w:eastAsia="nl-BE"/>
        </w:rPr>
      </w:pPr>
    </w:p>
    <w:p w:rsidR="00DA0C1E" w:rsidRPr="00AD4979" w:rsidRDefault="00DA0C1E" w:rsidP="00DA0C1E">
      <w:pPr>
        <w:pStyle w:val="Heading2"/>
        <w:rPr>
          <w:rFonts w:eastAsiaTheme="minorEastAsia"/>
          <w:lang w:eastAsia="nl-BE"/>
        </w:rPr>
      </w:pPr>
      <w:r>
        <w:rPr>
          <w:rFonts w:eastAsiaTheme="minorEastAsia"/>
          <w:lang w:eastAsia="nl-BE"/>
        </w:rPr>
        <w:t>2.2 Bedrijfsprocessen</w:t>
      </w:r>
    </w:p>
    <w:p w:rsidR="00DA0C1E" w:rsidRPr="00AD4979" w:rsidRDefault="00DA0C1E" w:rsidP="00DA0C1E">
      <w:pPr>
        <w:autoSpaceDE w:val="0"/>
        <w:autoSpaceDN w:val="0"/>
        <w:adjustRightInd w:val="0"/>
        <w:spacing w:after="0" w:line="240" w:lineRule="auto"/>
        <w:rPr>
          <w:rFonts w:eastAsiaTheme="minorEastAsia"/>
          <w:lang w:eastAsia="nl-BE"/>
        </w:rPr>
      </w:pPr>
      <w:r w:rsidRPr="00AD4979">
        <w:rPr>
          <w:rFonts w:eastAsiaTheme="minorEastAsia"/>
          <w:lang w:eastAsia="nl-BE"/>
        </w:rPr>
        <w:t>Proces = reeks van stappen, taken of activiteiten die ervoor zorgen dat input omgevormd wordt tot output</w:t>
      </w:r>
    </w:p>
    <w:p w:rsidR="00DA0C1E" w:rsidRPr="00AD4979" w:rsidRDefault="00DA0C1E" w:rsidP="00DA0C1E">
      <w:pPr>
        <w:autoSpaceDE w:val="0"/>
        <w:autoSpaceDN w:val="0"/>
        <w:adjustRightInd w:val="0"/>
        <w:spacing w:after="0" w:line="240" w:lineRule="auto"/>
        <w:rPr>
          <w:rFonts w:eastAsiaTheme="minorEastAsia"/>
          <w:lang w:eastAsia="nl-BE"/>
        </w:rPr>
      </w:pPr>
      <w:r w:rsidRPr="00AD4979">
        <w:rPr>
          <w:rFonts w:eastAsiaTheme="minorEastAsia"/>
          <w:lang w:eastAsia="nl-BE"/>
        </w:rPr>
        <w:t>• Input: bv. Info, materiaal, mensen, geld</w:t>
      </w:r>
    </w:p>
    <w:p w:rsidR="00DA0C1E" w:rsidRPr="00AD4979" w:rsidRDefault="00DA0C1E" w:rsidP="00DA0C1E">
      <w:pPr>
        <w:autoSpaceDE w:val="0"/>
        <w:autoSpaceDN w:val="0"/>
        <w:adjustRightInd w:val="0"/>
        <w:spacing w:after="0" w:line="240" w:lineRule="auto"/>
        <w:rPr>
          <w:rFonts w:eastAsiaTheme="minorEastAsia"/>
          <w:lang w:eastAsia="nl-BE"/>
        </w:rPr>
      </w:pPr>
      <w:r w:rsidRPr="00AD4979">
        <w:rPr>
          <w:rFonts w:eastAsiaTheme="minorEastAsia"/>
          <w:lang w:eastAsia="nl-BE"/>
        </w:rPr>
        <w:t>• Output: bv. Product, service</w:t>
      </w:r>
    </w:p>
    <w:p w:rsidR="00DA0C1E" w:rsidRPr="00AD4979" w:rsidRDefault="00DA0C1E" w:rsidP="00DA0C1E">
      <w:pPr>
        <w:autoSpaceDE w:val="0"/>
        <w:autoSpaceDN w:val="0"/>
        <w:adjustRightInd w:val="0"/>
        <w:spacing w:after="0" w:line="240" w:lineRule="auto"/>
        <w:rPr>
          <w:rFonts w:eastAsiaTheme="minorEastAsia"/>
          <w:lang w:eastAsia="nl-BE"/>
        </w:rPr>
      </w:pPr>
      <w:r w:rsidRPr="00AD4979">
        <w:rPr>
          <w:rFonts w:eastAsiaTheme="minorEastAsia"/>
          <w:lang w:eastAsia="nl-BE"/>
        </w:rPr>
        <w:t>• Bedrijfsproces = proces binnen organisatie die</w:t>
      </w:r>
    </w:p>
    <w:p w:rsidR="00DA0C1E" w:rsidRPr="00AD4979" w:rsidRDefault="00DA0C1E" w:rsidP="00DA0C1E">
      <w:pPr>
        <w:autoSpaceDE w:val="0"/>
        <w:autoSpaceDN w:val="0"/>
        <w:adjustRightInd w:val="0"/>
        <w:spacing w:after="0" w:line="240" w:lineRule="auto"/>
        <w:rPr>
          <w:rFonts w:eastAsiaTheme="minorEastAsia"/>
          <w:lang w:eastAsia="nl-BE"/>
        </w:rPr>
      </w:pPr>
      <w:r w:rsidRPr="00AD4979">
        <w:rPr>
          <w:rFonts w:eastAsiaTheme="minorEastAsia"/>
          <w:lang w:eastAsia="nl-BE"/>
        </w:rPr>
        <w:t>producten en diensten wil leveren aan diegenen die daarvoor geïnteresseerd zijn</w:t>
      </w:r>
    </w:p>
    <w:p w:rsidR="00DA0C1E" w:rsidRDefault="00DA0C1E" w:rsidP="00DA0C1E">
      <w:pPr>
        <w:autoSpaceDE w:val="0"/>
        <w:autoSpaceDN w:val="0"/>
        <w:adjustRightInd w:val="0"/>
        <w:spacing w:after="0" w:line="240" w:lineRule="auto"/>
        <w:rPr>
          <w:rFonts w:eastAsiaTheme="minorEastAsia"/>
          <w:lang w:eastAsia="nl-BE"/>
        </w:rPr>
      </w:pPr>
      <w:r>
        <w:rPr>
          <w:rFonts w:eastAsiaTheme="minorEastAsia"/>
          <w:lang w:eastAsia="nl-BE"/>
        </w:rPr>
        <w:t>• Voorbeeld: aankoop laptop</w:t>
      </w:r>
    </w:p>
    <w:p w:rsidR="00DA0C1E" w:rsidRDefault="00DA0C1E" w:rsidP="00DA0C1E">
      <w:pPr>
        <w:autoSpaceDE w:val="0"/>
        <w:autoSpaceDN w:val="0"/>
        <w:adjustRightInd w:val="0"/>
        <w:spacing w:after="0" w:line="240" w:lineRule="auto"/>
        <w:rPr>
          <w:rFonts w:eastAsiaTheme="minorEastAsia"/>
          <w:lang w:eastAsia="nl-BE"/>
        </w:rPr>
      </w:pPr>
    </w:p>
    <w:p w:rsidR="00DA0C1E" w:rsidRDefault="00DA0C1E" w:rsidP="00DA0C1E">
      <w:pPr>
        <w:pStyle w:val="Heading2"/>
        <w:rPr>
          <w:rFonts w:eastAsiaTheme="minorEastAsia"/>
          <w:lang w:eastAsia="nl-BE"/>
        </w:rPr>
      </w:pPr>
      <w:r>
        <w:rPr>
          <w:rFonts w:eastAsiaTheme="minorEastAsia"/>
          <w:lang w:eastAsia="nl-BE"/>
        </w:rPr>
        <w:t>2.3 Voordelen ERP</w:t>
      </w:r>
    </w:p>
    <w:p w:rsidR="00DA0C1E" w:rsidRPr="00AD4979" w:rsidRDefault="00DA0C1E" w:rsidP="00DA0C1E">
      <w:pPr>
        <w:autoSpaceDE w:val="0"/>
        <w:autoSpaceDN w:val="0"/>
        <w:adjustRightInd w:val="0"/>
        <w:spacing w:after="0" w:line="240" w:lineRule="auto"/>
        <w:rPr>
          <w:rFonts w:eastAsiaTheme="minorEastAsia"/>
          <w:lang w:eastAsia="nl-BE"/>
        </w:rPr>
      </w:pPr>
      <w:r w:rsidRPr="00AD4979">
        <w:rPr>
          <w:rFonts w:eastAsiaTheme="minorEastAsia"/>
          <w:lang w:eastAsia="nl-BE"/>
        </w:rPr>
        <w:t>• Bedrijfsprocessen verlopen efficiënter</w:t>
      </w:r>
    </w:p>
    <w:p w:rsidR="00DA0C1E" w:rsidRPr="00AD4979" w:rsidRDefault="00DA0C1E" w:rsidP="00DA0C1E">
      <w:pPr>
        <w:autoSpaceDE w:val="0"/>
        <w:autoSpaceDN w:val="0"/>
        <w:adjustRightInd w:val="0"/>
        <w:spacing w:after="0" w:line="240" w:lineRule="auto"/>
        <w:rPr>
          <w:rFonts w:eastAsiaTheme="minorEastAsia"/>
          <w:lang w:eastAsia="nl-BE"/>
        </w:rPr>
      </w:pPr>
      <w:r w:rsidRPr="00AD4979">
        <w:rPr>
          <w:rFonts w:eastAsiaTheme="minorEastAsia"/>
          <w:lang w:eastAsia="nl-BE"/>
        </w:rPr>
        <w:t>• Gegev</w:t>
      </w:r>
      <w:r>
        <w:rPr>
          <w:rFonts w:eastAsiaTheme="minorEastAsia"/>
          <w:lang w:eastAsia="nl-BE"/>
        </w:rPr>
        <w:t xml:space="preserve">ens dienen maar 1x ingevoerd te worden </w:t>
      </w:r>
      <w:r w:rsidRPr="00AD4979">
        <w:rPr>
          <w:rFonts w:eastAsiaTheme="minorEastAsia"/>
          <w:lang w:eastAsia="nl-BE"/>
        </w:rPr>
        <w:sym w:font="Wingdings" w:char="F0E8"/>
      </w:r>
      <w:r w:rsidRPr="00AD4979">
        <w:rPr>
          <w:rFonts w:eastAsiaTheme="minorEastAsia"/>
          <w:lang w:eastAsia="nl-BE"/>
        </w:rPr>
        <w:t xml:space="preserve"> minder kans op fouten</w:t>
      </w:r>
    </w:p>
    <w:p w:rsidR="00DA0C1E" w:rsidRPr="00AD4979" w:rsidRDefault="00DA0C1E" w:rsidP="00DA0C1E">
      <w:pPr>
        <w:autoSpaceDE w:val="0"/>
        <w:autoSpaceDN w:val="0"/>
        <w:adjustRightInd w:val="0"/>
        <w:spacing w:after="0" w:line="240" w:lineRule="auto"/>
        <w:rPr>
          <w:rFonts w:eastAsiaTheme="minorEastAsia"/>
          <w:lang w:eastAsia="nl-BE"/>
        </w:rPr>
      </w:pPr>
      <w:r w:rsidRPr="00AD4979">
        <w:rPr>
          <w:rFonts w:eastAsiaTheme="minorEastAsia"/>
          <w:lang w:eastAsia="nl-BE"/>
        </w:rPr>
        <w:t>• Gebruikersint</w:t>
      </w:r>
      <w:r>
        <w:rPr>
          <w:rFonts w:eastAsiaTheme="minorEastAsia"/>
          <w:lang w:eastAsia="nl-BE"/>
        </w:rPr>
        <w:t xml:space="preserve">erface door het systeem heen op </w:t>
      </w:r>
      <w:r w:rsidRPr="00AD4979">
        <w:rPr>
          <w:rFonts w:eastAsiaTheme="minorEastAsia"/>
          <w:lang w:eastAsia="nl-BE"/>
        </w:rPr>
        <w:t>dezelfde manier opgebouwd</w:t>
      </w:r>
      <w:r>
        <w:rPr>
          <w:rFonts w:eastAsiaTheme="minorEastAsia"/>
          <w:lang w:eastAsia="nl-BE"/>
        </w:rPr>
        <w:t xml:space="preserve"> </w:t>
      </w:r>
    </w:p>
    <w:p w:rsidR="00DA0C1E" w:rsidRPr="00AD4979" w:rsidRDefault="00DA0C1E" w:rsidP="00DA0C1E">
      <w:pPr>
        <w:autoSpaceDE w:val="0"/>
        <w:autoSpaceDN w:val="0"/>
        <w:adjustRightInd w:val="0"/>
        <w:spacing w:after="0" w:line="240" w:lineRule="auto"/>
        <w:rPr>
          <w:rFonts w:eastAsiaTheme="minorEastAsia"/>
          <w:lang w:eastAsia="nl-BE"/>
        </w:rPr>
      </w:pPr>
      <w:r w:rsidRPr="00AD4979">
        <w:rPr>
          <w:rFonts w:eastAsiaTheme="minorEastAsia"/>
          <w:lang w:eastAsia="nl-BE"/>
        </w:rPr>
        <w:t>• ERP-systemen worden meer en meer open</w:t>
      </w:r>
    </w:p>
    <w:p w:rsidR="00DA0C1E" w:rsidRPr="00AD4979" w:rsidRDefault="00DA0C1E" w:rsidP="00DA0C1E">
      <w:pPr>
        <w:autoSpaceDE w:val="0"/>
        <w:autoSpaceDN w:val="0"/>
        <w:adjustRightInd w:val="0"/>
        <w:spacing w:after="0" w:line="240" w:lineRule="auto"/>
        <w:rPr>
          <w:rFonts w:eastAsiaTheme="minorEastAsia"/>
          <w:lang w:eastAsia="nl-BE"/>
        </w:rPr>
      </w:pPr>
      <w:r>
        <w:rPr>
          <w:rFonts w:eastAsiaTheme="minorEastAsia"/>
          <w:lang w:eastAsia="nl-BE"/>
        </w:rPr>
        <w:t xml:space="preserve">• 1 leverancier </w:t>
      </w:r>
      <w:r w:rsidRPr="00AD4979">
        <w:rPr>
          <w:rFonts w:eastAsiaTheme="minorEastAsia"/>
          <w:lang w:eastAsia="nl-BE"/>
        </w:rPr>
        <w:sym w:font="Wingdings" w:char="F0E8"/>
      </w:r>
      <w:r w:rsidRPr="00AD4979">
        <w:rPr>
          <w:rFonts w:eastAsiaTheme="minorEastAsia"/>
          <w:lang w:eastAsia="nl-BE"/>
        </w:rPr>
        <w:t>1 aanspreekpunt</w:t>
      </w:r>
      <w:r>
        <w:rPr>
          <w:rFonts w:eastAsiaTheme="minorEastAsia"/>
          <w:lang w:eastAsia="nl-BE"/>
        </w:rPr>
        <w:br/>
        <w:t>De leverancier kan zich niet verschuilen achter de slechte werking van andermans software</w:t>
      </w:r>
    </w:p>
    <w:p w:rsidR="00DA0C1E" w:rsidRPr="00AD4979" w:rsidRDefault="00DA0C1E" w:rsidP="00DA0C1E">
      <w:pPr>
        <w:rPr>
          <w:lang w:eastAsia="nl-BE"/>
        </w:rPr>
      </w:pPr>
    </w:p>
    <w:p w:rsidR="00DA0C1E" w:rsidRDefault="00DA0C1E" w:rsidP="00DA0C1E">
      <w:pPr>
        <w:pStyle w:val="Heading2"/>
        <w:rPr>
          <w:lang w:eastAsia="nl-BE"/>
        </w:rPr>
      </w:pPr>
      <w:r>
        <w:rPr>
          <w:lang w:eastAsia="nl-BE"/>
        </w:rPr>
        <w:t>2.3 Valkuilen ERP</w:t>
      </w:r>
    </w:p>
    <w:p w:rsidR="00DA0C1E" w:rsidRPr="00AD4979" w:rsidRDefault="00DA0C1E" w:rsidP="00DA0C1E">
      <w:pPr>
        <w:autoSpaceDE w:val="0"/>
        <w:autoSpaceDN w:val="0"/>
        <w:adjustRightInd w:val="0"/>
        <w:spacing w:after="0" w:line="240" w:lineRule="auto"/>
        <w:rPr>
          <w:rFonts w:eastAsiaTheme="minorEastAsia"/>
          <w:lang w:eastAsia="nl-BE"/>
        </w:rPr>
      </w:pPr>
      <w:r w:rsidRPr="00AD4979">
        <w:rPr>
          <w:rFonts w:eastAsiaTheme="minorEastAsia"/>
          <w:lang w:eastAsia="nl-BE"/>
        </w:rPr>
        <w:t xml:space="preserve">• ERP </w:t>
      </w:r>
      <w:r>
        <w:rPr>
          <w:rFonts w:eastAsiaTheme="minorEastAsia"/>
          <w:lang w:eastAsia="nl-BE"/>
        </w:rPr>
        <w:t xml:space="preserve">aangekocht bij 1 leverancier =&gt; </w:t>
      </w:r>
      <w:r w:rsidRPr="00AD4979">
        <w:rPr>
          <w:rFonts w:eastAsiaTheme="minorEastAsia"/>
          <w:lang w:eastAsia="nl-BE"/>
        </w:rPr>
        <w:t>afhankelijk</w:t>
      </w:r>
      <w:r>
        <w:rPr>
          <w:rFonts w:eastAsiaTheme="minorEastAsia"/>
          <w:lang w:eastAsia="nl-BE"/>
        </w:rPr>
        <w:t xml:space="preserve"> van leverancier</w:t>
      </w:r>
    </w:p>
    <w:p w:rsidR="00DA0C1E" w:rsidRPr="00AD4979" w:rsidRDefault="00DA0C1E" w:rsidP="00DA0C1E">
      <w:pPr>
        <w:autoSpaceDE w:val="0"/>
        <w:autoSpaceDN w:val="0"/>
        <w:adjustRightInd w:val="0"/>
        <w:spacing w:after="0" w:line="240" w:lineRule="auto"/>
        <w:rPr>
          <w:rFonts w:eastAsiaTheme="minorEastAsia"/>
          <w:lang w:eastAsia="nl-BE"/>
        </w:rPr>
      </w:pPr>
      <w:r w:rsidRPr="00AD4979">
        <w:rPr>
          <w:rFonts w:eastAsiaTheme="minorEastAsia"/>
          <w:lang w:eastAsia="nl-BE"/>
        </w:rPr>
        <w:t>• Totale inte</w:t>
      </w:r>
      <w:r>
        <w:rPr>
          <w:rFonts w:eastAsiaTheme="minorEastAsia"/>
          <w:lang w:eastAsia="nl-BE"/>
        </w:rPr>
        <w:t xml:space="preserve">gratie en eenmalige vastlegging </w:t>
      </w:r>
      <w:r w:rsidRPr="00AD4979">
        <w:rPr>
          <w:rFonts w:eastAsiaTheme="minorEastAsia"/>
          <w:lang w:eastAsia="nl-BE"/>
        </w:rPr>
        <w:t xml:space="preserve">gegevens </w:t>
      </w:r>
      <w:r>
        <w:rPr>
          <w:rFonts w:eastAsiaTheme="minorEastAsia"/>
          <w:lang w:eastAsia="nl-BE"/>
        </w:rPr>
        <w:t xml:space="preserve"> </w:t>
      </w:r>
      <w:r w:rsidRPr="00AD4979">
        <w:rPr>
          <w:rFonts w:eastAsiaTheme="minorEastAsia"/>
          <w:lang w:eastAsia="nl-BE"/>
        </w:rPr>
        <w:sym w:font="Wingdings" w:char="F0E8"/>
      </w:r>
      <w:r w:rsidRPr="00AD4979">
        <w:rPr>
          <w:rFonts w:eastAsiaTheme="minorEastAsia"/>
          <w:lang w:eastAsia="nl-BE"/>
        </w:rPr>
        <w:t xml:space="preserve">1 fout </w:t>
      </w:r>
      <w:r>
        <w:rPr>
          <w:rFonts w:eastAsiaTheme="minorEastAsia"/>
          <w:lang w:eastAsia="nl-BE"/>
        </w:rPr>
        <w:t xml:space="preserve"> = </w:t>
      </w:r>
      <w:r w:rsidRPr="00AD4979">
        <w:rPr>
          <w:rFonts w:eastAsiaTheme="minorEastAsia"/>
          <w:lang w:eastAsia="nl-BE"/>
        </w:rPr>
        <w:t>hele systeem lam</w:t>
      </w:r>
    </w:p>
    <w:p w:rsidR="00DA0C1E" w:rsidRPr="00AD4979" w:rsidRDefault="00DA0C1E" w:rsidP="00DA0C1E">
      <w:pPr>
        <w:autoSpaceDE w:val="0"/>
        <w:autoSpaceDN w:val="0"/>
        <w:adjustRightInd w:val="0"/>
        <w:spacing w:after="0" w:line="240" w:lineRule="auto"/>
        <w:rPr>
          <w:rFonts w:eastAsiaTheme="minorEastAsia"/>
          <w:lang w:eastAsia="nl-BE"/>
        </w:rPr>
      </w:pPr>
      <w:r w:rsidRPr="00AD4979">
        <w:rPr>
          <w:rFonts w:eastAsiaTheme="minorEastAsia"/>
          <w:lang w:eastAsia="nl-BE"/>
        </w:rPr>
        <w:t xml:space="preserve">• Invoering ERP </w:t>
      </w:r>
      <w:r w:rsidRPr="00AD4979">
        <w:rPr>
          <w:rFonts w:eastAsiaTheme="minorEastAsia"/>
          <w:lang w:eastAsia="nl-BE"/>
        </w:rPr>
        <w:sym w:font="Wingdings" w:char="F0E8"/>
      </w:r>
      <w:r>
        <w:rPr>
          <w:rFonts w:eastAsiaTheme="minorEastAsia"/>
          <w:lang w:eastAsia="nl-BE"/>
        </w:rPr>
        <w:t xml:space="preserve"> risico dat bedrijfsvoering stil valt </w:t>
      </w:r>
      <w:r w:rsidRPr="00AD4979">
        <w:rPr>
          <w:rFonts w:eastAsiaTheme="minorEastAsia"/>
          <w:lang w:eastAsia="nl-BE"/>
        </w:rPr>
        <w:sym w:font="Wingdings" w:char="F0E8"/>
      </w:r>
      <w:r w:rsidRPr="00AD4979">
        <w:rPr>
          <w:rFonts w:eastAsiaTheme="minorEastAsia"/>
          <w:lang w:eastAsia="nl-BE"/>
        </w:rPr>
        <w:t xml:space="preserve"> uitgebreid testen!</w:t>
      </w:r>
      <w:r>
        <w:rPr>
          <w:rFonts w:eastAsiaTheme="minorEastAsia"/>
          <w:lang w:eastAsia="nl-BE"/>
        </w:rPr>
        <w:br/>
      </w:r>
      <w:r w:rsidRPr="00AD4979">
        <w:rPr>
          <w:rFonts w:eastAsiaTheme="minorEastAsia"/>
          <w:lang w:eastAsia="nl-BE"/>
        </w:rPr>
        <w:t>•</w:t>
      </w:r>
      <w:r>
        <w:rPr>
          <w:rFonts w:eastAsiaTheme="minorEastAsia"/>
          <w:lang w:eastAsia="nl-BE"/>
        </w:rPr>
        <w:t xml:space="preserve"> Standard ERP oplossingen sluiten zelden geheel aan bij eigen werkwijze.</w:t>
      </w:r>
    </w:p>
    <w:p w:rsidR="00DA0C1E" w:rsidRDefault="00DA0C1E" w:rsidP="00DA0C1E">
      <w:pPr>
        <w:rPr>
          <w:rFonts w:eastAsiaTheme="minorEastAsia"/>
          <w:lang w:eastAsia="nl-BE"/>
        </w:rPr>
      </w:pPr>
      <w:r>
        <w:br w:type="page"/>
      </w:r>
    </w:p>
    <w:p w:rsidR="00DA0C1E" w:rsidRDefault="00DA0C1E" w:rsidP="00DA0C1E">
      <w:pPr>
        <w:pStyle w:val="Title"/>
      </w:pPr>
      <w:r>
        <w:lastRenderedPageBreak/>
        <w:t>Organisatiestructuren</w:t>
      </w:r>
    </w:p>
    <w:p w:rsidR="00DA0C1E" w:rsidRDefault="00DA0C1E" w:rsidP="00DA0C1E">
      <w:pPr>
        <w:pStyle w:val="Heading1"/>
      </w:pPr>
      <w:r>
        <w:t>1. Inleiding</w:t>
      </w:r>
    </w:p>
    <w:p w:rsidR="00DA0C1E" w:rsidRPr="00867CB4" w:rsidRDefault="00DA0C1E" w:rsidP="00DA0C1E">
      <w:pPr>
        <w:autoSpaceDE w:val="0"/>
        <w:autoSpaceDN w:val="0"/>
        <w:adjustRightInd w:val="0"/>
        <w:spacing w:after="0" w:line="240" w:lineRule="auto"/>
      </w:pPr>
      <w:r>
        <w:rPr>
          <w:rFonts w:ascii="TTE4t00" w:hAnsi="TTE4t00" w:cs="TTE4t00"/>
          <w:sz w:val="20"/>
          <w:szCs w:val="20"/>
        </w:rPr>
        <w:t>Een organisatie wordt dus gekenmerkt door 2 of 3 kenmerken.</w:t>
      </w:r>
      <w:r>
        <w:rPr>
          <w:rFonts w:ascii="TTE4t00" w:hAnsi="TTE4t00" w:cs="TTE4t00"/>
          <w:sz w:val="20"/>
          <w:szCs w:val="20"/>
        </w:rPr>
        <w:br/>
      </w:r>
      <w:r w:rsidRPr="00867CB4">
        <w:t>• Samenwerking tussen mensen</w:t>
      </w:r>
    </w:p>
    <w:p w:rsidR="00DA0C1E" w:rsidRPr="00867CB4" w:rsidRDefault="00DA0C1E" w:rsidP="00DA0C1E">
      <w:pPr>
        <w:autoSpaceDE w:val="0"/>
        <w:autoSpaceDN w:val="0"/>
        <w:adjustRightInd w:val="0"/>
        <w:spacing w:after="0" w:line="240" w:lineRule="auto"/>
      </w:pPr>
      <w:r w:rsidRPr="00867CB4">
        <w:t>• Gemeenschappelijk doel</w:t>
      </w:r>
    </w:p>
    <w:p w:rsidR="00DA0C1E" w:rsidRDefault="00DA0C1E" w:rsidP="00DA0C1E">
      <w:pPr>
        <w:autoSpaceDE w:val="0"/>
        <w:autoSpaceDN w:val="0"/>
        <w:adjustRightInd w:val="0"/>
        <w:spacing w:after="0" w:line="240" w:lineRule="auto"/>
      </w:pPr>
      <w:r w:rsidRPr="00867CB4">
        <w:t>• doel: organisatie laten voortbestaan</w:t>
      </w:r>
    </w:p>
    <w:p w:rsidR="00DA0C1E" w:rsidRDefault="00DA0C1E" w:rsidP="00DA0C1E">
      <w:pPr>
        <w:autoSpaceDE w:val="0"/>
        <w:autoSpaceDN w:val="0"/>
        <w:adjustRightInd w:val="0"/>
        <w:spacing w:after="0" w:line="240" w:lineRule="auto"/>
      </w:pPr>
    </w:p>
    <w:p w:rsidR="00DA0C1E" w:rsidRPr="00DB0977" w:rsidRDefault="00DA0C1E" w:rsidP="00DA0C1E">
      <w:pPr>
        <w:autoSpaceDE w:val="0"/>
        <w:autoSpaceDN w:val="0"/>
        <w:adjustRightInd w:val="0"/>
        <w:spacing w:after="0" w:line="240" w:lineRule="auto"/>
      </w:pPr>
      <w:r w:rsidRPr="00DB0977">
        <w:t>Een organisatie bestaat in een dynamische omgeving en ze heeft een relatie met verschillende partijen,</w:t>
      </w:r>
    </w:p>
    <w:p w:rsidR="00DA0C1E" w:rsidRDefault="00DA0C1E" w:rsidP="00DA0C1E">
      <w:pPr>
        <w:autoSpaceDE w:val="0"/>
        <w:autoSpaceDN w:val="0"/>
        <w:adjustRightInd w:val="0"/>
        <w:spacing w:after="0" w:line="240" w:lineRule="auto"/>
      </w:pPr>
      <w:r w:rsidRPr="00DB0977">
        <w:t>stakeholders genoemd, uit de omgeving.</w:t>
      </w:r>
    </w:p>
    <w:p w:rsidR="00DA0C1E" w:rsidRDefault="00DA0C1E" w:rsidP="00DA0C1E">
      <w:pPr>
        <w:autoSpaceDE w:val="0"/>
        <w:autoSpaceDN w:val="0"/>
        <w:adjustRightInd w:val="0"/>
        <w:spacing w:after="0" w:line="240" w:lineRule="auto"/>
      </w:pPr>
    </w:p>
    <w:p w:rsidR="00DA0C1E" w:rsidRDefault="00DA0C1E" w:rsidP="00DA0C1E">
      <w:pPr>
        <w:pStyle w:val="Heading1"/>
      </w:pPr>
      <w:r>
        <w:t>2. De organisatiestructuur</w:t>
      </w:r>
    </w:p>
    <w:p w:rsidR="00DA0C1E" w:rsidRDefault="00DA0C1E" w:rsidP="00DA0C1E">
      <w:pPr>
        <w:pStyle w:val="Heading2"/>
      </w:pPr>
      <w:r>
        <w:t>2.1 inleiding</w:t>
      </w:r>
    </w:p>
    <w:p w:rsidR="00DA0C1E" w:rsidRPr="00456EB3" w:rsidRDefault="00DA0C1E" w:rsidP="00DA0C1E">
      <w:pPr>
        <w:autoSpaceDE w:val="0"/>
        <w:autoSpaceDN w:val="0"/>
        <w:adjustRightInd w:val="0"/>
        <w:spacing w:after="0" w:line="240" w:lineRule="auto"/>
      </w:pPr>
      <w:r w:rsidRPr="00456EB3">
        <w:t>Een informele organisatie is de sociale structuur van de werknemers,</w:t>
      </w:r>
    </w:p>
    <w:p w:rsidR="00DA0C1E" w:rsidRPr="00456EB3" w:rsidRDefault="00DA0C1E" w:rsidP="00DA0C1E">
      <w:pPr>
        <w:autoSpaceDE w:val="0"/>
        <w:autoSpaceDN w:val="0"/>
        <w:adjustRightInd w:val="0"/>
        <w:spacing w:after="0" w:line="240" w:lineRule="auto"/>
      </w:pPr>
      <w:r w:rsidRPr="00456EB3">
        <w:t>die het werk en de gedragscodes met elkaar afstemmen. Een formele organisatie is het geheel van de officieel vastgestelde procedures en gezagsverhoudingen, zoals</w:t>
      </w:r>
    </w:p>
    <w:p w:rsidR="00DA0C1E" w:rsidRDefault="00DA0C1E" w:rsidP="00DA0C1E">
      <w:r w:rsidRPr="00456EB3">
        <w:t>die vastgesteld zijn in een organigram.</w:t>
      </w:r>
    </w:p>
    <w:p w:rsidR="00DA0C1E" w:rsidRPr="00456EB3" w:rsidRDefault="00DA0C1E" w:rsidP="00DA0C1E">
      <w:pPr>
        <w:autoSpaceDE w:val="0"/>
        <w:autoSpaceDN w:val="0"/>
        <w:adjustRightInd w:val="0"/>
        <w:spacing w:after="0" w:line="240" w:lineRule="auto"/>
      </w:pPr>
      <w:r>
        <w:t>2.2 Het oranigram, organogram</w:t>
      </w:r>
      <w:r>
        <w:br/>
      </w:r>
      <w:r w:rsidRPr="00456EB3">
        <w:t>• Brengt in kaart:</w:t>
      </w:r>
    </w:p>
    <w:p w:rsidR="00DA0C1E" w:rsidRPr="00456EB3" w:rsidRDefault="00DA0C1E" w:rsidP="00DA0C1E">
      <w:pPr>
        <w:autoSpaceDE w:val="0"/>
        <w:autoSpaceDN w:val="0"/>
        <w:adjustRightInd w:val="0"/>
        <w:spacing w:after="0" w:line="240" w:lineRule="auto"/>
      </w:pPr>
      <w:r w:rsidRPr="00456EB3">
        <w:t>– Verschillende afdelingen</w:t>
      </w:r>
    </w:p>
    <w:p w:rsidR="00DA0C1E" w:rsidRPr="00456EB3" w:rsidRDefault="00DA0C1E" w:rsidP="00DA0C1E">
      <w:pPr>
        <w:autoSpaceDE w:val="0"/>
        <w:autoSpaceDN w:val="0"/>
        <w:adjustRightInd w:val="0"/>
        <w:spacing w:after="0" w:line="240" w:lineRule="auto"/>
      </w:pPr>
      <w:r w:rsidRPr="00456EB3">
        <w:t>– Hiërarchie</w:t>
      </w:r>
    </w:p>
    <w:p w:rsidR="00DA0C1E" w:rsidRPr="00456EB3" w:rsidRDefault="00DA0C1E" w:rsidP="00DA0C1E">
      <w:pPr>
        <w:autoSpaceDE w:val="0"/>
        <w:autoSpaceDN w:val="0"/>
        <w:adjustRightInd w:val="0"/>
        <w:spacing w:after="0" w:line="240" w:lineRule="auto"/>
      </w:pPr>
      <w:r w:rsidRPr="00456EB3">
        <w:t>• 3 vormen:</w:t>
      </w:r>
    </w:p>
    <w:p w:rsidR="00DA0C1E" w:rsidRDefault="00DA0C1E" w:rsidP="00DA0C1E">
      <w:pPr>
        <w:autoSpaceDE w:val="0"/>
        <w:autoSpaceDN w:val="0"/>
        <w:adjustRightInd w:val="0"/>
        <w:spacing w:after="0" w:line="240" w:lineRule="auto"/>
      </w:pPr>
      <w:r w:rsidRPr="00456EB3">
        <w:t>– Verticale schemavorm</w:t>
      </w:r>
      <w:r>
        <w:br/>
      </w:r>
      <w:r>
        <w:rPr>
          <w:noProof/>
          <w:lang w:eastAsia="nl-BE"/>
        </w:rPr>
        <w:drawing>
          <wp:inline distT="0" distB="0" distL="0" distR="0" wp14:anchorId="6C20886C" wp14:editId="371E84A1">
            <wp:extent cx="3019361" cy="1426029"/>
            <wp:effectExtent l="0" t="0" r="0" b="317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020502" cy="1426568"/>
                    </a:xfrm>
                    <a:prstGeom prst="rect">
                      <a:avLst/>
                    </a:prstGeom>
                    <a:noFill/>
                    <a:ln>
                      <a:noFill/>
                    </a:ln>
                  </pic:spPr>
                </pic:pic>
              </a:graphicData>
            </a:graphic>
          </wp:inline>
        </w:drawing>
      </w:r>
    </w:p>
    <w:p w:rsidR="00DA0C1E" w:rsidRPr="00456EB3" w:rsidRDefault="00DA0C1E" w:rsidP="00DA0C1E">
      <w:pPr>
        <w:autoSpaceDE w:val="0"/>
        <w:autoSpaceDN w:val="0"/>
        <w:adjustRightInd w:val="0"/>
        <w:spacing w:after="0" w:line="240" w:lineRule="auto"/>
      </w:pPr>
    </w:p>
    <w:p w:rsidR="00DA0C1E" w:rsidRDefault="00DA0C1E" w:rsidP="00DA0C1E">
      <w:pPr>
        <w:autoSpaceDE w:val="0"/>
        <w:autoSpaceDN w:val="0"/>
        <w:adjustRightInd w:val="0"/>
        <w:spacing w:after="0" w:line="240" w:lineRule="auto"/>
      </w:pPr>
      <w:r w:rsidRPr="00456EB3">
        <w:t>– Horizontale schemavorm</w:t>
      </w:r>
      <w:r>
        <w:br/>
      </w:r>
      <w:r>
        <w:rPr>
          <w:noProof/>
          <w:lang w:eastAsia="nl-BE"/>
        </w:rPr>
        <w:drawing>
          <wp:inline distT="0" distB="0" distL="0" distR="0" wp14:anchorId="28D2F5D2" wp14:editId="402D5141">
            <wp:extent cx="2154029" cy="1730829"/>
            <wp:effectExtent l="0" t="0" r="0" b="317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55187" cy="1731759"/>
                    </a:xfrm>
                    <a:prstGeom prst="rect">
                      <a:avLst/>
                    </a:prstGeom>
                    <a:noFill/>
                    <a:ln>
                      <a:noFill/>
                    </a:ln>
                  </pic:spPr>
                </pic:pic>
              </a:graphicData>
            </a:graphic>
          </wp:inline>
        </w:drawing>
      </w:r>
    </w:p>
    <w:p w:rsidR="00DA0C1E" w:rsidRPr="00456EB3" w:rsidRDefault="00DA0C1E" w:rsidP="00DA0C1E">
      <w:pPr>
        <w:autoSpaceDE w:val="0"/>
        <w:autoSpaceDN w:val="0"/>
        <w:adjustRightInd w:val="0"/>
        <w:spacing w:after="0" w:line="240" w:lineRule="auto"/>
      </w:pPr>
    </w:p>
    <w:p w:rsidR="00DA0C1E" w:rsidRDefault="00DA0C1E" w:rsidP="00DA0C1E">
      <w:r w:rsidRPr="00456EB3">
        <w:t>– Concentrische vorm</w:t>
      </w:r>
      <w:r>
        <w:br/>
      </w:r>
      <w:r>
        <w:rPr>
          <w:noProof/>
          <w:lang w:eastAsia="nl-BE"/>
        </w:rPr>
        <w:drawing>
          <wp:inline distT="0" distB="0" distL="0" distR="0" wp14:anchorId="25930DE5" wp14:editId="1588D785">
            <wp:extent cx="1980541" cy="1698172"/>
            <wp:effectExtent l="0" t="0" r="127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81290" cy="1698814"/>
                    </a:xfrm>
                    <a:prstGeom prst="rect">
                      <a:avLst/>
                    </a:prstGeom>
                    <a:noFill/>
                    <a:ln>
                      <a:noFill/>
                    </a:ln>
                  </pic:spPr>
                </pic:pic>
              </a:graphicData>
            </a:graphic>
          </wp:inline>
        </w:drawing>
      </w:r>
    </w:p>
    <w:p w:rsidR="00DA0C1E" w:rsidRDefault="00DA0C1E" w:rsidP="00DA0C1E">
      <w:pPr>
        <w:pStyle w:val="Heading2"/>
      </w:pPr>
      <w:r>
        <w:t>2.3 De Organieke Structuur</w:t>
      </w:r>
    </w:p>
    <w:p w:rsidR="00DA0C1E" w:rsidRPr="00456EB3" w:rsidRDefault="00DA0C1E" w:rsidP="00DA0C1E">
      <w:pPr>
        <w:autoSpaceDE w:val="0"/>
        <w:autoSpaceDN w:val="0"/>
        <w:adjustRightInd w:val="0"/>
        <w:spacing w:after="0" w:line="240" w:lineRule="auto"/>
      </w:pPr>
      <w:r w:rsidRPr="00456EB3">
        <w:t>• Organisatiestructuur is opgebouwd uit:</w:t>
      </w:r>
    </w:p>
    <w:p w:rsidR="00DA0C1E" w:rsidRPr="00456EB3" w:rsidRDefault="00DA0C1E" w:rsidP="00DA0C1E">
      <w:pPr>
        <w:autoSpaceDE w:val="0"/>
        <w:autoSpaceDN w:val="0"/>
        <w:adjustRightInd w:val="0"/>
        <w:spacing w:after="0" w:line="240" w:lineRule="auto"/>
      </w:pPr>
      <w:r w:rsidRPr="00456EB3">
        <w:t>– Functiestructuur</w:t>
      </w:r>
      <w:r>
        <w:t>: Beschrijving alle voorkomende functies in de organisatie</w:t>
      </w:r>
    </w:p>
    <w:p w:rsidR="00DA0C1E" w:rsidRPr="00456EB3" w:rsidRDefault="00DA0C1E" w:rsidP="00DA0C1E">
      <w:pPr>
        <w:autoSpaceDE w:val="0"/>
        <w:autoSpaceDN w:val="0"/>
        <w:adjustRightInd w:val="0"/>
        <w:spacing w:after="0" w:line="240" w:lineRule="auto"/>
      </w:pPr>
      <w:r w:rsidRPr="00456EB3">
        <w:t>– Personele structuur</w:t>
      </w:r>
      <w:r>
        <w:t>: Beschrijving van de personele bezetting van functies op de organisatie-eenheden</w:t>
      </w:r>
    </w:p>
    <w:p w:rsidR="00DA0C1E" w:rsidRDefault="00DA0C1E" w:rsidP="00DA0C1E">
      <w:pPr>
        <w:autoSpaceDE w:val="0"/>
        <w:autoSpaceDN w:val="0"/>
        <w:adjustRightInd w:val="0"/>
        <w:spacing w:after="0" w:line="240" w:lineRule="auto"/>
      </w:pPr>
      <w:r w:rsidRPr="00456EB3">
        <w:t xml:space="preserve">– </w:t>
      </w:r>
      <w:r w:rsidRPr="00F279DD">
        <w:rPr>
          <w:b/>
        </w:rPr>
        <w:t>Organieke structuur</w:t>
      </w:r>
      <w:r>
        <w:t>: Beschrijving van de vorm van organisatie eenheden binnen een organisatie. Hierin worden de afdelingen, sectoren, divisies en teams weergege</w:t>
      </w:r>
      <w:r w:rsidRPr="00F279DD">
        <w:rPr>
          <w:i/>
        </w:rPr>
        <w:t>v</w:t>
      </w:r>
      <w:r>
        <w:t>en.</w:t>
      </w:r>
      <w:r>
        <w:br/>
      </w:r>
      <w:r>
        <w:rPr>
          <w:noProof/>
          <w:lang w:eastAsia="nl-BE"/>
        </w:rPr>
        <w:drawing>
          <wp:inline distT="0" distB="0" distL="0" distR="0" wp14:anchorId="3DC0CE2D" wp14:editId="28B26B6B">
            <wp:extent cx="5712138" cy="3799114"/>
            <wp:effectExtent l="0" t="0" r="317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4599" cy="3800751"/>
                    </a:xfrm>
                    <a:prstGeom prst="rect">
                      <a:avLst/>
                    </a:prstGeom>
                    <a:noFill/>
                    <a:ln>
                      <a:noFill/>
                    </a:ln>
                  </pic:spPr>
                </pic:pic>
              </a:graphicData>
            </a:graphic>
          </wp:inline>
        </w:drawing>
      </w:r>
      <w:r>
        <w:br/>
      </w:r>
      <w:r w:rsidRPr="00F279DD">
        <w:t>Aan de basis van elke organieke structuur ligt de indeling naar organisatiefuncties (F–indeling). Mensen die dezelfde functie hebben, worden gegroepeerd tot één afdeling. Voor een no</w:t>
      </w:r>
      <w:r>
        <w:t xml:space="preserve">rmaal productiebedrijf zijn dat </w:t>
      </w:r>
      <w:r w:rsidRPr="00F279DD">
        <w:t>inkoop, productie en verkoop, aangevuld met ondersteunende functies personeel, financiën, en ICT.</w:t>
      </w:r>
    </w:p>
    <w:p w:rsidR="00DA0C1E" w:rsidRDefault="00DA0C1E" w:rsidP="00DA0C1E">
      <w:r>
        <w:br w:type="page"/>
      </w:r>
    </w:p>
    <w:p w:rsidR="00DA0C1E" w:rsidRPr="00F279DD" w:rsidRDefault="00DA0C1E" w:rsidP="00DA0C1E">
      <w:pPr>
        <w:autoSpaceDE w:val="0"/>
        <w:autoSpaceDN w:val="0"/>
        <w:adjustRightInd w:val="0"/>
        <w:spacing w:after="0" w:line="240" w:lineRule="auto"/>
      </w:pPr>
      <w:r w:rsidRPr="00F279DD">
        <w:lastRenderedPageBreak/>
        <w:t>Daarnaast zijn er drie andere mogelijke indelingscriteria:</w:t>
      </w:r>
    </w:p>
    <w:p w:rsidR="00DA0C1E" w:rsidRPr="00F279DD" w:rsidRDefault="00DA0C1E" w:rsidP="00DA0C1E">
      <w:pPr>
        <w:autoSpaceDE w:val="0"/>
        <w:autoSpaceDN w:val="0"/>
        <w:adjustRightInd w:val="0"/>
        <w:spacing w:after="0" w:line="240" w:lineRule="auto"/>
      </w:pPr>
      <w:r w:rsidRPr="00F279DD">
        <w:t xml:space="preserve">- Geografie (G-indeling): de werkzaamheden die op dezelfde </w:t>
      </w:r>
      <w:r w:rsidRPr="00F279DD">
        <w:rPr>
          <w:u w:val="single"/>
        </w:rPr>
        <w:t>geografische plaats</w:t>
      </w:r>
      <w:r w:rsidRPr="00F279DD">
        <w:t xml:space="preserve"> uitgevoerd worden,</w:t>
      </w:r>
    </w:p>
    <w:p w:rsidR="00DA0C1E" w:rsidRPr="00F279DD" w:rsidRDefault="00DA0C1E" w:rsidP="00DA0C1E">
      <w:pPr>
        <w:autoSpaceDE w:val="0"/>
        <w:autoSpaceDN w:val="0"/>
        <w:adjustRightInd w:val="0"/>
        <w:spacing w:after="0" w:line="240" w:lineRule="auto"/>
      </w:pPr>
      <w:r w:rsidRPr="00F279DD">
        <w:t>bijvoorbeeld provincie, land</w:t>
      </w:r>
    </w:p>
    <w:p w:rsidR="00DA0C1E" w:rsidRPr="00F279DD" w:rsidRDefault="00DA0C1E" w:rsidP="00DA0C1E">
      <w:pPr>
        <w:autoSpaceDE w:val="0"/>
        <w:autoSpaceDN w:val="0"/>
        <w:adjustRightInd w:val="0"/>
        <w:spacing w:after="0" w:line="240" w:lineRule="auto"/>
      </w:pPr>
      <w:r w:rsidRPr="00F279DD">
        <w:t xml:space="preserve">- Markt (M-indeling): de </w:t>
      </w:r>
      <w:r w:rsidRPr="00F279DD">
        <w:rPr>
          <w:u w:val="single"/>
        </w:rPr>
        <w:t>werkzaamheden die gericht zijn op een bepaalde markt</w:t>
      </w:r>
      <w:r w:rsidRPr="00F279DD">
        <w:t>, bijvoorbeeld</w:t>
      </w:r>
    </w:p>
    <w:p w:rsidR="00DA0C1E" w:rsidRPr="00F279DD" w:rsidRDefault="00DA0C1E" w:rsidP="00DA0C1E">
      <w:pPr>
        <w:autoSpaceDE w:val="0"/>
        <w:autoSpaceDN w:val="0"/>
        <w:adjustRightInd w:val="0"/>
        <w:spacing w:after="0" w:line="240" w:lineRule="auto"/>
      </w:pPr>
      <w:r w:rsidRPr="00F279DD">
        <w:t>kleinhandel, groothandel</w:t>
      </w:r>
    </w:p>
    <w:p w:rsidR="00DA0C1E" w:rsidRPr="00F279DD" w:rsidRDefault="00DA0C1E" w:rsidP="00DA0C1E">
      <w:pPr>
        <w:autoSpaceDE w:val="0"/>
        <w:autoSpaceDN w:val="0"/>
        <w:adjustRightInd w:val="0"/>
        <w:spacing w:after="0" w:line="240" w:lineRule="auto"/>
      </w:pPr>
      <w:r w:rsidRPr="00F279DD">
        <w:t xml:space="preserve">- Product (P-indeling): het samenbrengen van aan de </w:t>
      </w:r>
      <w:r w:rsidRPr="00F279DD">
        <w:rPr>
          <w:u w:val="single"/>
        </w:rPr>
        <w:t>productie van een bepaald product</w:t>
      </w:r>
      <w:r>
        <w:t xml:space="preserve"> / dienst </w:t>
      </w:r>
      <w:r w:rsidRPr="00F279DD">
        <w:t>verbonden werkzaamheden.</w:t>
      </w:r>
      <w:r>
        <w:br/>
      </w:r>
      <w:r>
        <w:rPr>
          <w:noProof/>
          <w:lang w:eastAsia="nl-BE"/>
        </w:rPr>
        <w:drawing>
          <wp:inline distT="0" distB="0" distL="0" distR="0" wp14:anchorId="5FCF9DE5" wp14:editId="3AE9329C">
            <wp:extent cx="5760720" cy="3620202"/>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620202"/>
                    </a:xfrm>
                    <a:prstGeom prst="rect">
                      <a:avLst/>
                    </a:prstGeom>
                  </pic:spPr>
                </pic:pic>
              </a:graphicData>
            </a:graphic>
          </wp:inline>
        </w:drawing>
      </w:r>
      <w:r>
        <w:br/>
      </w:r>
      <w:r>
        <w:br/>
      </w:r>
      <w:r w:rsidRPr="00F279DD">
        <w:t>Aan de basis van elke organieke structuur ligt zoals gezegd de indeling naar organisatiefuncties (F–</w:t>
      </w:r>
    </w:p>
    <w:p w:rsidR="00DA0C1E" w:rsidRPr="00F279DD" w:rsidRDefault="00DA0C1E" w:rsidP="00DA0C1E">
      <w:pPr>
        <w:autoSpaceDE w:val="0"/>
        <w:autoSpaceDN w:val="0"/>
        <w:adjustRightInd w:val="0"/>
        <w:spacing w:after="0" w:line="240" w:lineRule="auto"/>
      </w:pPr>
      <w:r w:rsidRPr="00F279DD">
        <w:t>indeling). Indien we van dit principe afwijken, en niet de F–indeling als u</w:t>
      </w:r>
      <w:r>
        <w:t xml:space="preserve">itgangspunt nemen, ontstaat een </w:t>
      </w:r>
      <w:r w:rsidRPr="00F279DD">
        <w:t>divisie organisatie. Onder de directie (raad van bestuur) en de staf vindt een indeling naar geografische–</w:t>
      </w:r>
      <w:r>
        <w:t xml:space="preserve">, </w:t>
      </w:r>
      <w:r w:rsidRPr="00F279DD">
        <w:t>product, of marktdivisies plaats.</w:t>
      </w:r>
      <w:r>
        <w:br/>
      </w:r>
      <w:r>
        <w:rPr>
          <w:noProof/>
          <w:lang w:eastAsia="nl-BE"/>
        </w:rPr>
        <w:drawing>
          <wp:inline distT="0" distB="0" distL="0" distR="0" wp14:anchorId="1F474B0A" wp14:editId="0D16733C">
            <wp:extent cx="7800847" cy="2573867"/>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18118" cy="2579566"/>
                    </a:xfrm>
                    <a:prstGeom prst="rect">
                      <a:avLst/>
                    </a:prstGeom>
                    <a:noFill/>
                    <a:ln>
                      <a:noFill/>
                    </a:ln>
                  </pic:spPr>
                </pic:pic>
              </a:graphicData>
            </a:graphic>
          </wp:inline>
        </w:drawing>
      </w:r>
    </w:p>
    <w:p w:rsidR="00DA0C1E" w:rsidRDefault="00DA0C1E" w:rsidP="00DA0C1E">
      <w:pPr>
        <w:pStyle w:val="Heading2"/>
      </w:pPr>
      <w:r>
        <w:lastRenderedPageBreak/>
        <w:t>2.4 soorten organisatiestructuren</w:t>
      </w:r>
    </w:p>
    <w:p w:rsidR="00DA0C1E" w:rsidRDefault="00DA0C1E" w:rsidP="00DA0C1E">
      <w:pPr>
        <w:pStyle w:val="Heading3"/>
      </w:pPr>
      <w:r>
        <w:t>2.4.1 Enkele begrippen</w:t>
      </w:r>
    </w:p>
    <w:p w:rsidR="00DA0C1E" w:rsidRPr="00953311" w:rsidRDefault="00DA0C1E" w:rsidP="00DA0C1E">
      <w:pPr>
        <w:autoSpaceDE w:val="0"/>
        <w:autoSpaceDN w:val="0"/>
        <w:adjustRightInd w:val="0"/>
        <w:spacing w:after="0" w:line="240" w:lineRule="auto"/>
        <w:rPr>
          <w:rFonts w:ascii="TTE4t00" w:hAnsi="TTE4t00" w:cs="TTE4t00"/>
          <w:sz w:val="20"/>
          <w:szCs w:val="20"/>
        </w:rPr>
      </w:pPr>
      <w:r w:rsidRPr="00953311">
        <w:rPr>
          <w:rFonts w:ascii="TTE4t00" w:hAnsi="TTE4t00" w:cs="TTE4t00"/>
          <w:sz w:val="20"/>
          <w:szCs w:val="20"/>
          <w:u w:val="single"/>
        </w:rPr>
        <w:t>Span of control</w:t>
      </w:r>
      <w:r w:rsidRPr="00953311">
        <w:rPr>
          <w:rFonts w:ascii="TTE4t00" w:hAnsi="TTE4t00" w:cs="TTE4t00"/>
          <w:sz w:val="20"/>
          <w:szCs w:val="20"/>
        </w:rPr>
        <w:t xml:space="preserve"> (spanwijdte) is de spanwijdte van een medewerker; het aantal ondergeschikten aan wie direct leiding wordt gegeven.</w:t>
      </w:r>
    </w:p>
    <w:p w:rsidR="00DA0C1E" w:rsidRPr="00953311" w:rsidRDefault="00DA0C1E" w:rsidP="00DA0C1E">
      <w:pPr>
        <w:autoSpaceDE w:val="0"/>
        <w:autoSpaceDN w:val="0"/>
        <w:adjustRightInd w:val="0"/>
        <w:spacing w:after="0" w:line="240" w:lineRule="auto"/>
        <w:rPr>
          <w:rFonts w:ascii="TTE4t00" w:hAnsi="TTE4t00" w:cs="TTE4t00"/>
          <w:sz w:val="20"/>
          <w:szCs w:val="20"/>
        </w:rPr>
      </w:pPr>
      <w:r w:rsidRPr="00953311">
        <w:rPr>
          <w:rFonts w:ascii="TTE4t00" w:hAnsi="TTE4t00" w:cs="TTE4t00"/>
          <w:sz w:val="20"/>
          <w:szCs w:val="20"/>
          <w:u w:val="single"/>
        </w:rPr>
        <w:t>Depth of control</w:t>
      </w:r>
      <w:r w:rsidRPr="00953311">
        <w:rPr>
          <w:rFonts w:ascii="TTE4t00" w:hAnsi="TTE4t00" w:cs="TTE4t00"/>
          <w:sz w:val="20"/>
          <w:szCs w:val="20"/>
        </w:rPr>
        <w:t xml:space="preserve"> (spandiepte) is het totale aantal ondergeschikte personen aan wie direct of indirect leiding kan worden gegeven.</w:t>
      </w:r>
    </w:p>
    <w:p w:rsidR="00DA0C1E" w:rsidRPr="00953311" w:rsidRDefault="00DA0C1E" w:rsidP="00DA0C1E">
      <w:pPr>
        <w:autoSpaceDE w:val="0"/>
        <w:autoSpaceDN w:val="0"/>
        <w:adjustRightInd w:val="0"/>
        <w:spacing w:after="0" w:line="240" w:lineRule="auto"/>
        <w:rPr>
          <w:rFonts w:ascii="TTE4t00" w:hAnsi="TTE4t00" w:cs="TTE4t00"/>
          <w:sz w:val="20"/>
          <w:szCs w:val="20"/>
        </w:rPr>
      </w:pPr>
      <w:r w:rsidRPr="00953311">
        <w:rPr>
          <w:rFonts w:ascii="TTE4t00" w:hAnsi="TTE4t00" w:cs="TTE4t00"/>
          <w:sz w:val="20"/>
          <w:szCs w:val="20"/>
          <w:u w:val="single"/>
        </w:rPr>
        <w:t>Omspanningsvermogen</w:t>
      </w:r>
      <w:r w:rsidRPr="00953311">
        <w:rPr>
          <w:rFonts w:ascii="TTE4t00" w:hAnsi="TTE4t00" w:cs="TTE4t00"/>
          <w:sz w:val="20"/>
          <w:szCs w:val="20"/>
        </w:rPr>
        <w:t xml:space="preserve"> (scope of control) is het aantal medewerkers aan wie men nog persoonlijk en bewust leiding kan geven. Dit wordt bepaald door de aard van de leider, de aard van de medewerkers, de aard van de organisatie en de aard van het werk.</w:t>
      </w:r>
    </w:p>
    <w:p w:rsidR="00DA0C1E" w:rsidRDefault="00DA0C1E" w:rsidP="00DA0C1E">
      <w:pPr>
        <w:autoSpaceDE w:val="0"/>
        <w:autoSpaceDN w:val="0"/>
        <w:adjustRightInd w:val="0"/>
        <w:spacing w:after="0" w:line="240" w:lineRule="auto"/>
        <w:rPr>
          <w:rFonts w:ascii="TTE4t00" w:hAnsi="TTE4t00" w:cs="TTE4t00"/>
          <w:color w:val="000000"/>
        </w:rPr>
      </w:pPr>
    </w:p>
    <w:p w:rsidR="00DA0C1E" w:rsidRDefault="00DA0C1E" w:rsidP="00DA0C1E">
      <w:pPr>
        <w:pStyle w:val="Heading3"/>
      </w:pPr>
      <w:r>
        <w:t>2.4.2 De lijnorganisatie</w:t>
      </w:r>
    </w:p>
    <w:p w:rsidR="00DA0C1E" w:rsidRDefault="00DA0C1E" w:rsidP="00DA0C1E">
      <w:pPr>
        <w:autoSpaceDE w:val="0"/>
        <w:autoSpaceDN w:val="0"/>
        <w:adjustRightInd w:val="0"/>
        <w:spacing w:after="0" w:line="240" w:lineRule="auto"/>
        <w:rPr>
          <w:rFonts w:ascii="TTE4t00" w:hAnsi="TTE4t00" w:cs="TTE4t00"/>
          <w:sz w:val="20"/>
          <w:szCs w:val="20"/>
        </w:rPr>
      </w:pPr>
      <w:r>
        <w:rPr>
          <w:rFonts w:ascii="TTE4t00" w:hAnsi="TTE4t00" w:cs="TTE4t00"/>
          <w:sz w:val="20"/>
          <w:szCs w:val="20"/>
        </w:rPr>
        <w:t xml:space="preserve">Iedereen in de organisatie heeft maar één baas, en het is dus duidelijke wie leiding geeft aan wie. Dit wordt </w:t>
      </w:r>
      <w:r w:rsidRPr="004650F7">
        <w:rPr>
          <w:rFonts w:ascii="TT82t00" w:hAnsi="TT82t00" w:cs="TT82t00"/>
          <w:sz w:val="20"/>
          <w:szCs w:val="20"/>
          <w:u w:val="single"/>
        </w:rPr>
        <w:t>eenheid van bevel</w:t>
      </w:r>
      <w:r>
        <w:rPr>
          <w:rFonts w:ascii="TT82t00" w:hAnsi="TT82t00" w:cs="TT82t00"/>
          <w:sz w:val="20"/>
          <w:szCs w:val="20"/>
        </w:rPr>
        <w:t xml:space="preserve"> </w:t>
      </w:r>
      <w:r>
        <w:rPr>
          <w:rFonts w:ascii="TTE4t00" w:hAnsi="TTE4t00" w:cs="TTE4t00"/>
          <w:sz w:val="20"/>
          <w:szCs w:val="20"/>
        </w:rPr>
        <w:t>genoemd.</w:t>
      </w:r>
      <w:r>
        <w:rPr>
          <w:rFonts w:ascii="TTE4t00" w:hAnsi="TTE4t00" w:cs="TTE4t00"/>
          <w:sz w:val="20"/>
          <w:szCs w:val="20"/>
        </w:rPr>
        <w:br/>
      </w:r>
      <w:r>
        <w:rPr>
          <w:rFonts w:ascii="TTE4t00" w:hAnsi="TTE4t00" w:cs="TTE4t00"/>
          <w:sz w:val="20"/>
          <w:szCs w:val="20"/>
        </w:rPr>
        <w:br/>
      </w:r>
      <w:r>
        <w:rPr>
          <w:noProof/>
          <w:lang w:eastAsia="nl-BE"/>
        </w:rPr>
        <w:drawing>
          <wp:inline distT="0" distB="0" distL="0" distR="0" wp14:anchorId="314F8BE8" wp14:editId="53B70538">
            <wp:extent cx="5648325" cy="3346744"/>
            <wp:effectExtent l="0" t="0" r="0" b="635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8325" cy="3346744"/>
                    </a:xfrm>
                    <a:prstGeom prst="rect">
                      <a:avLst/>
                    </a:prstGeom>
                    <a:noFill/>
                    <a:ln>
                      <a:noFill/>
                    </a:ln>
                  </pic:spPr>
                </pic:pic>
              </a:graphicData>
            </a:graphic>
          </wp:inline>
        </w:drawing>
      </w:r>
    </w:p>
    <w:p w:rsidR="00DA0C1E" w:rsidRDefault="00DA0C1E" w:rsidP="00DA0C1E">
      <w:pPr>
        <w:autoSpaceDE w:val="0"/>
        <w:autoSpaceDN w:val="0"/>
        <w:adjustRightInd w:val="0"/>
        <w:spacing w:after="0" w:line="240" w:lineRule="auto"/>
        <w:rPr>
          <w:rFonts w:ascii="TTE4t00" w:hAnsi="TTE4t00" w:cs="TTE4t00"/>
          <w:sz w:val="20"/>
          <w:szCs w:val="20"/>
        </w:rPr>
      </w:pPr>
    </w:p>
    <w:p w:rsidR="00DA0C1E" w:rsidRPr="00953311" w:rsidRDefault="00DA0C1E" w:rsidP="00DA0C1E">
      <w:pPr>
        <w:autoSpaceDE w:val="0"/>
        <w:autoSpaceDN w:val="0"/>
        <w:adjustRightInd w:val="0"/>
        <w:spacing w:after="0" w:line="240" w:lineRule="auto"/>
        <w:rPr>
          <w:rFonts w:ascii="TTE4t00" w:hAnsi="TTE4t00" w:cs="TTE4t00"/>
          <w:sz w:val="20"/>
          <w:szCs w:val="20"/>
        </w:rPr>
      </w:pPr>
      <w:r w:rsidRPr="00953311">
        <w:rPr>
          <w:rFonts w:ascii="TTE4t00" w:hAnsi="TTE4t00" w:cs="TTE4t00"/>
          <w:sz w:val="20"/>
          <w:szCs w:val="20"/>
        </w:rPr>
        <w:t>• Voordelen:</w:t>
      </w:r>
    </w:p>
    <w:p w:rsidR="00DA0C1E" w:rsidRPr="00953311" w:rsidRDefault="00DA0C1E" w:rsidP="00DA0C1E">
      <w:pPr>
        <w:autoSpaceDE w:val="0"/>
        <w:autoSpaceDN w:val="0"/>
        <w:adjustRightInd w:val="0"/>
        <w:spacing w:after="0" w:line="240" w:lineRule="auto"/>
        <w:rPr>
          <w:rFonts w:ascii="TTE4t00" w:hAnsi="TTE4t00" w:cs="TTE4t00"/>
          <w:sz w:val="20"/>
          <w:szCs w:val="20"/>
        </w:rPr>
      </w:pPr>
      <w:r w:rsidRPr="00953311">
        <w:rPr>
          <w:rFonts w:ascii="TTE4t00" w:hAnsi="TTE4t00" w:cs="TTE4t00"/>
          <w:sz w:val="20"/>
          <w:szCs w:val="20"/>
        </w:rPr>
        <w:t>– Duidelijk wie is verantwoordelijk voor wat</w:t>
      </w:r>
    </w:p>
    <w:p w:rsidR="00DA0C1E" w:rsidRPr="00953311" w:rsidRDefault="00DA0C1E" w:rsidP="00DA0C1E">
      <w:pPr>
        <w:autoSpaceDE w:val="0"/>
        <w:autoSpaceDN w:val="0"/>
        <w:adjustRightInd w:val="0"/>
        <w:spacing w:after="0" w:line="240" w:lineRule="auto"/>
        <w:rPr>
          <w:rFonts w:ascii="TTE4t00" w:hAnsi="TTE4t00" w:cs="TTE4t00"/>
          <w:sz w:val="20"/>
          <w:szCs w:val="20"/>
        </w:rPr>
      </w:pPr>
      <w:r w:rsidRPr="00953311">
        <w:rPr>
          <w:rFonts w:ascii="TTE4t00" w:hAnsi="TTE4t00" w:cs="TTE4t00"/>
          <w:sz w:val="20"/>
          <w:szCs w:val="20"/>
        </w:rPr>
        <w:t>– Duidelijk wie de baas is</w:t>
      </w:r>
    </w:p>
    <w:p w:rsidR="00DA0C1E" w:rsidRPr="00953311" w:rsidRDefault="00DA0C1E" w:rsidP="00DA0C1E">
      <w:pPr>
        <w:autoSpaceDE w:val="0"/>
        <w:autoSpaceDN w:val="0"/>
        <w:adjustRightInd w:val="0"/>
        <w:spacing w:after="0" w:line="240" w:lineRule="auto"/>
        <w:rPr>
          <w:rFonts w:ascii="TTE4t00" w:hAnsi="TTE4t00" w:cs="TTE4t00"/>
          <w:sz w:val="20"/>
          <w:szCs w:val="20"/>
        </w:rPr>
      </w:pPr>
      <w:r w:rsidRPr="00953311">
        <w:rPr>
          <w:rFonts w:ascii="TTE4t00" w:hAnsi="TTE4t00" w:cs="TTE4t00"/>
          <w:sz w:val="20"/>
          <w:szCs w:val="20"/>
        </w:rPr>
        <w:t>– Beslissingen nemen gaat snel</w:t>
      </w:r>
    </w:p>
    <w:p w:rsidR="00DA0C1E" w:rsidRPr="00953311" w:rsidRDefault="00DA0C1E" w:rsidP="00DA0C1E">
      <w:pPr>
        <w:autoSpaceDE w:val="0"/>
        <w:autoSpaceDN w:val="0"/>
        <w:adjustRightInd w:val="0"/>
        <w:spacing w:after="0" w:line="240" w:lineRule="auto"/>
        <w:rPr>
          <w:rFonts w:ascii="TTE4t00" w:hAnsi="TTE4t00" w:cs="TTE4t00"/>
          <w:sz w:val="20"/>
          <w:szCs w:val="20"/>
        </w:rPr>
      </w:pPr>
      <w:r w:rsidRPr="00953311">
        <w:rPr>
          <w:rFonts w:ascii="TTE4t00" w:hAnsi="TTE4t00" w:cs="TTE4t00"/>
          <w:sz w:val="20"/>
          <w:szCs w:val="20"/>
        </w:rPr>
        <w:t>• Nadelen:</w:t>
      </w:r>
    </w:p>
    <w:p w:rsidR="00DA0C1E" w:rsidRPr="00953311" w:rsidRDefault="00DA0C1E" w:rsidP="00DA0C1E">
      <w:pPr>
        <w:autoSpaceDE w:val="0"/>
        <w:autoSpaceDN w:val="0"/>
        <w:adjustRightInd w:val="0"/>
        <w:spacing w:after="0" w:line="240" w:lineRule="auto"/>
        <w:rPr>
          <w:rFonts w:ascii="TTE4t00" w:hAnsi="TTE4t00" w:cs="TTE4t00"/>
          <w:sz w:val="20"/>
          <w:szCs w:val="20"/>
        </w:rPr>
      </w:pPr>
      <w:r w:rsidRPr="00953311">
        <w:rPr>
          <w:rFonts w:ascii="TTE4t00" w:hAnsi="TTE4t00" w:cs="TTE4t00"/>
          <w:sz w:val="20"/>
          <w:szCs w:val="20"/>
        </w:rPr>
        <w:t>– Bureaucratie (lange weg)</w:t>
      </w:r>
    </w:p>
    <w:p w:rsidR="00DA0C1E" w:rsidRPr="00953311" w:rsidRDefault="00DA0C1E" w:rsidP="00DA0C1E">
      <w:pPr>
        <w:autoSpaceDE w:val="0"/>
        <w:autoSpaceDN w:val="0"/>
        <w:adjustRightInd w:val="0"/>
        <w:spacing w:after="0" w:line="240" w:lineRule="auto"/>
        <w:rPr>
          <w:rFonts w:ascii="TTE4t00" w:hAnsi="TTE4t00" w:cs="TTE4t00"/>
          <w:sz w:val="20"/>
          <w:szCs w:val="20"/>
        </w:rPr>
      </w:pPr>
      <w:r w:rsidRPr="00953311">
        <w:rPr>
          <w:rFonts w:ascii="TTE4t00" w:hAnsi="TTE4t00" w:cs="TTE4t00"/>
          <w:sz w:val="20"/>
          <w:szCs w:val="20"/>
        </w:rPr>
        <w:t>– Afdelingen stand-alone</w:t>
      </w:r>
    </w:p>
    <w:p w:rsidR="00DA0C1E" w:rsidRPr="00953311" w:rsidRDefault="00DA0C1E" w:rsidP="00DA0C1E">
      <w:pPr>
        <w:autoSpaceDE w:val="0"/>
        <w:autoSpaceDN w:val="0"/>
        <w:adjustRightInd w:val="0"/>
        <w:spacing w:after="0" w:line="240" w:lineRule="auto"/>
        <w:rPr>
          <w:rFonts w:ascii="TTE4t00" w:hAnsi="TTE4t00" w:cs="TTE4t00"/>
          <w:sz w:val="20"/>
          <w:szCs w:val="20"/>
        </w:rPr>
      </w:pPr>
      <w:r w:rsidRPr="00953311">
        <w:rPr>
          <w:rFonts w:ascii="TTE4t00" w:hAnsi="TTE4t00" w:cs="TTE4t00"/>
          <w:sz w:val="20"/>
          <w:szCs w:val="20"/>
        </w:rPr>
        <w:t>– Weinig specialisatie</w:t>
      </w:r>
    </w:p>
    <w:p w:rsidR="00DA0C1E" w:rsidRPr="00953311" w:rsidRDefault="00DA0C1E" w:rsidP="00DA0C1E">
      <w:pPr>
        <w:autoSpaceDE w:val="0"/>
        <w:autoSpaceDN w:val="0"/>
        <w:adjustRightInd w:val="0"/>
        <w:spacing w:after="0" w:line="240" w:lineRule="auto"/>
        <w:rPr>
          <w:rFonts w:ascii="TTE4t00" w:hAnsi="TTE4t00" w:cs="TTE4t00"/>
          <w:sz w:val="20"/>
          <w:szCs w:val="20"/>
        </w:rPr>
      </w:pPr>
      <w:r w:rsidRPr="00953311">
        <w:rPr>
          <w:rFonts w:ascii="TTE4t00" w:hAnsi="TTE4t00" w:cs="TTE4t00"/>
          <w:sz w:val="20"/>
          <w:szCs w:val="20"/>
        </w:rPr>
        <w:t>– Managers ‘verzuipen’</w:t>
      </w:r>
    </w:p>
    <w:p w:rsidR="00DA0C1E" w:rsidRPr="00953311" w:rsidRDefault="00DA0C1E" w:rsidP="00DA0C1E">
      <w:pPr>
        <w:autoSpaceDE w:val="0"/>
        <w:autoSpaceDN w:val="0"/>
        <w:adjustRightInd w:val="0"/>
        <w:spacing w:after="0" w:line="240" w:lineRule="auto"/>
        <w:rPr>
          <w:rFonts w:ascii="TTE4t00" w:hAnsi="TTE4t00" w:cs="TTE4t00"/>
          <w:sz w:val="20"/>
          <w:szCs w:val="20"/>
        </w:rPr>
      </w:pPr>
      <w:r w:rsidRPr="00953311">
        <w:rPr>
          <w:rFonts w:ascii="TTE4t00" w:hAnsi="TTE4t00" w:cs="TTE4t00"/>
          <w:sz w:val="20"/>
          <w:szCs w:val="20"/>
        </w:rPr>
        <w:t>– Weinig flexibiliteit</w:t>
      </w:r>
    </w:p>
    <w:p w:rsidR="00DA0C1E" w:rsidRDefault="00DA0C1E" w:rsidP="00DA0C1E">
      <w:pPr>
        <w:pStyle w:val="Heading3"/>
      </w:pPr>
      <w:r>
        <w:br w:type="page"/>
      </w:r>
      <w:r>
        <w:lastRenderedPageBreak/>
        <w:t>2.4.3 De lijn- en staforganisatie</w:t>
      </w:r>
    </w:p>
    <w:p w:rsidR="00DA0C1E" w:rsidRDefault="00DA0C1E" w:rsidP="00DA0C1E">
      <w:pPr>
        <w:autoSpaceDE w:val="0"/>
        <w:autoSpaceDN w:val="0"/>
        <w:adjustRightInd w:val="0"/>
        <w:spacing w:after="0" w:line="240" w:lineRule="auto"/>
        <w:rPr>
          <w:rFonts w:ascii="TTE4t00" w:hAnsi="TTE4t00" w:cs="TTE4t00"/>
          <w:sz w:val="20"/>
          <w:szCs w:val="20"/>
        </w:rPr>
      </w:pPr>
      <w:r>
        <w:rPr>
          <w:rFonts w:ascii="TTE4t00" w:hAnsi="TTE4t00" w:cs="TTE4t00"/>
          <w:sz w:val="20"/>
          <w:szCs w:val="20"/>
        </w:rPr>
        <w:t>De lijn-staforganisatie is een vorm van lijnorganisatie, maar naast de directie bevindt zich een staf van</w:t>
      </w:r>
    </w:p>
    <w:p w:rsidR="00DA0C1E" w:rsidRPr="00953311" w:rsidRDefault="00DA0C1E" w:rsidP="00DA0C1E">
      <w:pPr>
        <w:autoSpaceDE w:val="0"/>
        <w:autoSpaceDN w:val="0"/>
        <w:adjustRightInd w:val="0"/>
        <w:spacing w:after="0" w:line="240" w:lineRule="auto"/>
        <w:rPr>
          <w:rFonts w:ascii="TTE4t00" w:hAnsi="TTE4t00" w:cs="TTE4t00"/>
          <w:sz w:val="20"/>
          <w:szCs w:val="20"/>
        </w:rPr>
      </w:pPr>
      <w:r>
        <w:rPr>
          <w:rFonts w:ascii="TTE4t00" w:hAnsi="TTE4t00" w:cs="TTE4t00"/>
          <w:sz w:val="20"/>
          <w:szCs w:val="20"/>
        </w:rPr>
        <w:t xml:space="preserve">deskundigen. Elke leider of manager heeft een grotere afdeling onder zich dan waar hij zelf in zit. </w:t>
      </w:r>
      <w:r>
        <w:rPr>
          <w:rFonts w:ascii="TTE4t00" w:hAnsi="TTE4t00" w:cs="TTE4t00"/>
          <w:sz w:val="20"/>
          <w:szCs w:val="20"/>
        </w:rPr>
        <w:br/>
      </w:r>
      <w:r>
        <w:rPr>
          <w:noProof/>
          <w:lang w:eastAsia="nl-BE"/>
        </w:rPr>
        <w:drawing>
          <wp:inline distT="0" distB="0" distL="0" distR="0" wp14:anchorId="2F500931" wp14:editId="2C7D5A18">
            <wp:extent cx="4290060" cy="243840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0060" cy="2438400"/>
                    </a:xfrm>
                    <a:prstGeom prst="rect">
                      <a:avLst/>
                    </a:prstGeom>
                    <a:noFill/>
                    <a:ln>
                      <a:noFill/>
                    </a:ln>
                  </pic:spPr>
                </pic:pic>
              </a:graphicData>
            </a:graphic>
          </wp:inline>
        </w:drawing>
      </w:r>
      <w:r>
        <w:rPr>
          <w:rFonts w:ascii="TTE4t00" w:hAnsi="TTE4t00" w:cs="TTE4t00"/>
          <w:sz w:val="20"/>
          <w:szCs w:val="20"/>
        </w:rPr>
        <w:br/>
        <w:t xml:space="preserve">Een staffunctionaris kan ook </w:t>
      </w:r>
      <w:r w:rsidRPr="00953311">
        <w:rPr>
          <w:rFonts w:ascii="TTE4t00" w:hAnsi="TTE4t00" w:cs="TTE4t00"/>
          <w:sz w:val="20"/>
          <w:szCs w:val="20"/>
        </w:rPr>
        <w:t xml:space="preserve">functionele bevoegdheid </w:t>
      </w:r>
      <w:r>
        <w:rPr>
          <w:rFonts w:ascii="TTE4t00" w:hAnsi="TTE4t00" w:cs="TTE4t00"/>
          <w:sz w:val="20"/>
          <w:szCs w:val="20"/>
        </w:rPr>
        <w:t>krijgen.Het werk van een aantal staffunctionarissen is dan zo specialistisch, dat een lijnfunctionaris volledig afgaat op het advies dat gegeven wordt. Dit heeft tot gevolg dat de gegeven adviezen eigenlijk instructies worden.</w:t>
      </w:r>
      <w:r>
        <w:rPr>
          <w:rFonts w:ascii="TTE4t00" w:hAnsi="TTE4t00" w:cs="TTE4t00"/>
          <w:sz w:val="20"/>
          <w:szCs w:val="20"/>
        </w:rPr>
        <w:br/>
      </w:r>
      <w:r>
        <w:rPr>
          <w:rFonts w:ascii="TTE4t00" w:hAnsi="TTE4t00" w:cs="TTE4t00"/>
          <w:sz w:val="20"/>
          <w:szCs w:val="20"/>
        </w:rPr>
        <w:br/>
      </w:r>
      <w:r w:rsidRPr="00953311">
        <w:rPr>
          <w:rFonts w:ascii="TTE4t00" w:hAnsi="TTE4t00" w:cs="TTE4t00"/>
          <w:sz w:val="20"/>
          <w:szCs w:val="20"/>
        </w:rPr>
        <w:t>• Voordelen:</w:t>
      </w:r>
    </w:p>
    <w:p w:rsidR="00DA0C1E" w:rsidRPr="00953311" w:rsidRDefault="00DA0C1E" w:rsidP="00DA0C1E">
      <w:pPr>
        <w:autoSpaceDE w:val="0"/>
        <w:autoSpaceDN w:val="0"/>
        <w:adjustRightInd w:val="0"/>
        <w:spacing w:after="0" w:line="240" w:lineRule="auto"/>
        <w:rPr>
          <w:rFonts w:ascii="TTE4t00" w:hAnsi="TTE4t00" w:cs="TTE4t00"/>
          <w:sz w:val="20"/>
          <w:szCs w:val="20"/>
        </w:rPr>
      </w:pPr>
      <w:r w:rsidRPr="00953311">
        <w:rPr>
          <w:rFonts w:ascii="TTE4t00" w:hAnsi="TTE4t00" w:cs="TTE4t00"/>
          <w:sz w:val="20"/>
          <w:szCs w:val="20"/>
        </w:rPr>
        <w:t>– Eenheid van bevel</w:t>
      </w:r>
    </w:p>
    <w:p w:rsidR="00DA0C1E" w:rsidRPr="00953311" w:rsidRDefault="00DA0C1E" w:rsidP="00DA0C1E">
      <w:pPr>
        <w:autoSpaceDE w:val="0"/>
        <w:autoSpaceDN w:val="0"/>
        <w:adjustRightInd w:val="0"/>
        <w:spacing w:after="0" w:line="240" w:lineRule="auto"/>
        <w:rPr>
          <w:rFonts w:ascii="TTE4t00" w:hAnsi="TTE4t00" w:cs="TTE4t00"/>
          <w:sz w:val="20"/>
          <w:szCs w:val="20"/>
        </w:rPr>
      </w:pPr>
      <w:r w:rsidRPr="00953311">
        <w:rPr>
          <w:rFonts w:ascii="TTE4t00" w:hAnsi="TTE4t00" w:cs="TTE4t00"/>
          <w:sz w:val="20"/>
          <w:szCs w:val="20"/>
        </w:rPr>
        <w:t>– Deskundigen</w:t>
      </w:r>
    </w:p>
    <w:p w:rsidR="00DA0C1E" w:rsidRPr="00953311" w:rsidRDefault="00DA0C1E" w:rsidP="00DA0C1E">
      <w:pPr>
        <w:autoSpaceDE w:val="0"/>
        <w:autoSpaceDN w:val="0"/>
        <w:adjustRightInd w:val="0"/>
        <w:spacing w:after="0" w:line="240" w:lineRule="auto"/>
        <w:rPr>
          <w:rFonts w:ascii="TTE4t00" w:hAnsi="TTE4t00" w:cs="TTE4t00"/>
          <w:sz w:val="20"/>
          <w:szCs w:val="20"/>
        </w:rPr>
      </w:pPr>
      <w:r w:rsidRPr="00953311">
        <w:rPr>
          <w:rFonts w:ascii="TTE4t00" w:hAnsi="TTE4t00" w:cs="TTE4t00"/>
          <w:sz w:val="20"/>
          <w:szCs w:val="20"/>
        </w:rPr>
        <w:t>– Lijnfunctionarissen ontlast</w:t>
      </w:r>
    </w:p>
    <w:p w:rsidR="00DA0C1E" w:rsidRPr="00953311" w:rsidRDefault="00DA0C1E" w:rsidP="00DA0C1E">
      <w:pPr>
        <w:autoSpaceDE w:val="0"/>
        <w:autoSpaceDN w:val="0"/>
        <w:adjustRightInd w:val="0"/>
        <w:spacing w:after="0" w:line="240" w:lineRule="auto"/>
        <w:rPr>
          <w:rFonts w:ascii="TTE4t00" w:hAnsi="TTE4t00" w:cs="TTE4t00"/>
          <w:sz w:val="20"/>
          <w:szCs w:val="20"/>
        </w:rPr>
      </w:pPr>
      <w:r w:rsidRPr="00953311">
        <w:rPr>
          <w:rFonts w:ascii="TTE4t00" w:hAnsi="TTE4t00" w:cs="TTE4t00"/>
          <w:sz w:val="20"/>
          <w:szCs w:val="20"/>
        </w:rPr>
        <w:t>– Betere samenwerking</w:t>
      </w:r>
    </w:p>
    <w:p w:rsidR="00DA0C1E" w:rsidRPr="00953311" w:rsidRDefault="00DA0C1E" w:rsidP="00DA0C1E">
      <w:pPr>
        <w:autoSpaceDE w:val="0"/>
        <w:autoSpaceDN w:val="0"/>
        <w:adjustRightInd w:val="0"/>
        <w:spacing w:after="0" w:line="240" w:lineRule="auto"/>
        <w:rPr>
          <w:rFonts w:ascii="TTE4t00" w:hAnsi="TTE4t00" w:cs="TTE4t00"/>
          <w:sz w:val="20"/>
          <w:szCs w:val="20"/>
        </w:rPr>
      </w:pPr>
      <w:r w:rsidRPr="00953311">
        <w:rPr>
          <w:rFonts w:ascii="TTE4t00" w:hAnsi="TTE4t00" w:cs="TTE4t00"/>
          <w:sz w:val="20"/>
          <w:szCs w:val="20"/>
        </w:rPr>
        <w:t>• Nadelen:</w:t>
      </w:r>
    </w:p>
    <w:p w:rsidR="00DA0C1E" w:rsidRPr="00953311" w:rsidRDefault="00DA0C1E" w:rsidP="00DA0C1E">
      <w:pPr>
        <w:autoSpaceDE w:val="0"/>
        <w:autoSpaceDN w:val="0"/>
        <w:adjustRightInd w:val="0"/>
        <w:spacing w:after="0" w:line="240" w:lineRule="auto"/>
        <w:rPr>
          <w:rFonts w:ascii="TTE4t00" w:hAnsi="TTE4t00" w:cs="TTE4t00"/>
          <w:sz w:val="20"/>
          <w:szCs w:val="20"/>
        </w:rPr>
      </w:pPr>
      <w:r w:rsidRPr="00953311">
        <w:rPr>
          <w:rFonts w:ascii="TTE4t00" w:hAnsi="TTE4t00" w:cs="TTE4t00"/>
          <w:sz w:val="20"/>
          <w:szCs w:val="20"/>
        </w:rPr>
        <w:t>– Staf te theoretisch werken</w:t>
      </w:r>
    </w:p>
    <w:p w:rsidR="00DA0C1E" w:rsidRPr="00953311" w:rsidRDefault="00DA0C1E" w:rsidP="00DA0C1E">
      <w:pPr>
        <w:autoSpaceDE w:val="0"/>
        <w:autoSpaceDN w:val="0"/>
        <w:adjustRightInd w:val="0"/>
        <w:spacing w:after="0" w:line="240" w:lineRule="auto"/>
        <w:rPr>
          <w:rFonts w:ascii="TTE4t00" w:hAnsi="TTE4t00" w:cs="TTE4t00"/>
          <w:sz w:val="20"/>
          <w:szCs w:val="20"/>
        </w:rPr>
      </w:pPr>
      <w:r w:rsidRPr="00953311">
        <w:rPr>
          <w:rFonts w:ascii="TTE4t00" w:hAnsi="TTE4t00" w:cs="TTE4t00"/>
          <w:sz w:val="20"/>
          <w:szCs w:val="20"/>
        </w:rPr>
        <w:t>– Lijnfunctionaris verantwoordelijk voor staf</w:t>
      </w:r>
    </w:p>
    <w:p w:rsidR="00DA0C1E" w:rsidRPr="00953311" w:rsidRDefault="00DA0C1E" w:rsidP="00DA0C1E">
      <w:pPr>
        <w:autoSpaceDE w:val="0"/>
        <w:autoSpaceDN w:val="0"/>
        <w:adjustRightInd w:val="0"/>
        <w:spacing w:after="0" w:line="240" w:lineRule="auto"/>
        <w:rPr>
          <w:rFonts w:ascii="TTE4t00" w:hAnsi="TTE4t00" w:cs="TTE4t00"/>
          <w:sz w:val="20"/>
          <w:szCs w:val="20"/>
        </w:rPr>
      </w:pPr>
      <w:r w:rsidRPr="00953311">
        <w:rPr>
          <w:rFonts w:ascii="TTE4t00" w:hAnsi="TTE4t00" w:cs="TTE4t00"/>
          <w:sz w:val="20"/>
          <w:szCs w:val="20"/>
        </w:rPr>
        <w:t>– Staf te veel bevoegdheden</w:t>
      </w:r>
    </w:p>
    <w:p w:rsidR="00DA0C1E" w:rsidRDefault="00DA0C1E" w:rsidP="00DA0C1E">
      <w:pPr>
        <w:autoSpaceDE w:val="0"/>
        <w:autoSpaceDN w:val="0"/>
        <w:adjustRightInd w:val="0"/>
        <w:spacing w:after="0" w:line="240" w:lineRule="auto"/>
        <w:rPr>
          <w:rFonts w:ascii="TTE4t00" w:hAnsi="TTE4t00" w:cs="TTE4t00"/>
          <w:sz w:val="20"/>
          <w:szCs w:val="20"/>
        </w:rPr>
      </w:pPr>
      <w:r w:rsidRPr="00953311">
        <w:rPr>
          <w:rFonts w:ascii="TTE4t00" w:hAnsi="TTE4t00" w:cs="TTE4t00"/>
          <w:sz w:val="20"/>
          <w:szCs w:val="20"/>
        </w:rPr>
        <w:t>– Lijn- en stafafdelingen eigen leven leiden</w:t>
      </w:r>
    </w:p>
    <w:p w:rsidR="00DA0C1E" w:rsidRDefault="00DA0C1E" w:rsidP="00DA0C1E">
      <w:pPr>
        <w:autoSpaceDE w:val="0"/>
        <w:autoSpaceDN w:val="0"/>
        <w:adjustRightInd w:val="0"/>
        <w:spacing w:after="0" w:line="240" w:lineRule="auto"/>
        <w:rPr>
          <w:rFonts w:ascii="TTE4t00" w:hAnsi="TTE4t00" w:cs="TTE4t00"/>
          <w:sz w:val="20"/>
          <w:szCs w:val="20"/>
        </w:rPr>
      </w:pPr>
    </w:p>
    <w:p w:rsidR="00DA0C1E" w:rsidRDefault="00DA0C1E" w:rsidP="00DA0C1E">
      <w:r>
        <w:br w:type="page"/>
      </w:r>
    </w:p>
    <w:p w:rsidR="00DA0C1E" w:rsidRDefault="00DA0C1E" w:rsidP="00DA0C1E">
      <w:pPr>
        <w:pStyle w:val="Heading3"/>
      </w:pPr>
      <w:r>
        <w:lastRenderedPageBreak/>
        <w:t>2.4.4 De Matrixstructuur</w:t>
      </w:r>
    </w:p>
    <w:p w:rsidR="00DA0C1E" w:rsidRDefault="00DA0C1E" w:rsidP="00DA0C1E">
      <w:pPr>
        <w:autoSpaceDE w:val="0"/>
        <w:autoSpaceDN w:val="0"/>
        <w:adjustRightInd w:val="0"/>
        <w:spacing w:after="0" w:line="240" w:lineRule="auto"/>
        <w:rPr>
          <w:rFonts w:ascii="TTE4t00" w:hAnsi="TTE4t00" w:cs="TTE4t00"/>
          <w:sz w:val="20"/>
          <w:szCs w:val="20"/>
        </w:rPr>
      </w:pPr>
      <w:r>
        <w:rPr>
          <w:rFonts w:ascii="TTE4t00" w:hAnsi="TTE4t00" w:cs="TTE4t00"/>
          <w:sz w:val="20"/>
          <w:szCs w:val="20"/>
        </w:rPr>
        <w:t>Bij een matrixorganisatie zijn delen van 2 lijnorganisaties of 2 lijn- staforganisaties met elkaar verweven. Dit wordt vooral toegepast bij grote internationale bedrijven.</w:t>
      </w:r>
    </w:p>
    <w:p w:rsidR="00DA0C1E" w:rsidRDefault="00DA0C1E" w:rsidP="00DA0C1E">
      <w:pPr>
        <w:autoSpaceDE w:val="0"/>
        <w:autoSpaceDN w:val="0"/>
        <w:adjustRightInd w:val="0"/>
        <w:spacing w:after="0" w:line="240" w:lineRule="auto"/>
      </w:pPr>
      <w:r>
        <w:rPr>
          <w:noProof/>
          <w:lang w:eastAsia="nl-BE"/>
        </w:rPr>
        <w:drawing>
          <wp:inline distT="0" distB="0" distL="0" distR="0" wp14:anchorId="5FF61486" wp14:editId="7E7E2F4B">
            <wp:extent cx="3215640" cy="1961947"/>
            <wp:effectExtent l="0" t="0" r="3810" b="63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5640" cy="1961947"/>
                    </a:xfrm>
                    <a:prstGeom prst="rect">
                      <a:avLst/>
                    </a:prstGeom>
                    <a:noFill/>
                    <a:ln>
                      <a:noFill/>
                    </a:ln>
                  </pic:spPr>
                </pic:pic>
              </a:graphicData>
            </a:graphic>
          </wp:inline>
        </w:drawing>
      </w:r>
      <w:r>
        <w:br/>
        <w:t>vb: Combinatie van functioneel met geografish</w:t>
      </w:r>
      <w:r>
        <w:br/>
        <w:t>Rapporteren aan 2 bazen: 1 geografish en 1 functioneel</w:t>
      </w:r>
    </w:p>
    <w:p w:rsidR="00DA0C1E" w:rsidRDefault="00DA0C1E" w:rsidP="00DA0C1E">
      <w:pPr>
        <w:autoSpaceDE w:val="0"/>
        <w:autoSpaceDN w:val="0"/>
        <w:adjustRightInd w:val="0"/>
        <w:spacing w:after="0" w:line="240" w:lineRule="auto"/>
      </w:pPr>
    </w:p>
    <w:p w:rsidR="00DA0C1E" w:rsidRPr="00953311" w:rsidRDefault="00DA0C1E" w:rsidP="00DA0C1E">
      <w:pPr>
        <w:autoSpaceDE w:val="0"/>
        <w:autoSpaceDN w:val="0"/>
        <w:adjustRightInd w:val="0"/>
        <w:spacing w:after="0" w:line="240" w:lineRule="auto"/>
      </w:pPr>
      <w:r w:rsidRPr="00953311">
        <w:t>• Voordelen:</w:t>
      </w:r>
    </w:p>
    <w:p w:rsidR="00DA0C1E" w:rsidRPr="00953311" w:rsidRDefault="00DA0C1E" w:rsidP="00DA0C1E">
      <w:pPr>
        <w:autoSpaceDE w:val="0"/>
        <w:autoSpaceDN w:val="0"/>
        <w:adjustRightInd w:val="0"/>
        <w:spacing w:after="0" w:line="240" w:lineRule="auto"/>
      </w:pPr>
      <w:r w:rsidRPr="00953311">
        <w:t>– De oplossing van complexe problemen</w:t>
      </w:r>
    </w:p>
    <w:p w:rsidR="00DA0C1E" w:rsidRPr="00953311" w:rsidRDefault="00DA0C1E" w:rsidP="00DA0C1E">
      <w:pPr>
        <w:autoSpaceDE w:val="0"/>
        <w:autoSpaceDN w:val="0"/>
        <w:adjustRightInd w:val="0"/>
        <w:spacing w:after="0" w:line="240" w:lineRule="auto"/>
      </w:pPr>
      <w:r w:rsidRPr="00953311">
        <w:t>– Kans op fouten is klein _dubbele controle</w:t>
      </w:r>
    </w:p>
    <w:p w:rsidR="00DA0C1E" w:rsidRPr="00953311" w:rsidRDefault="00DA0C1E" w:rsidP="00DA0C1E">
      <w:pPr>
        <w:autoSpaceDE w:val="0"/>
        <w:autoSpaceDN w:val="0"/>
        <w:adjustRightInd w:val="0"/>
        <w:spacing w:after="0" w:line="240" w:lineRule="auto"/>
      </w:pPr>
      <w:r w:rsidRPr="00953311">
        <w:t>– Overname kennis en vaardigheden van elkaar</w:t>
      </w:r>
    </w:p>
    <w:p w:rsidR="00DA0C1E" w:rsidRPr="00953311" w:rsidRDefault="00DA0C1E" w:rsidP="00DA0C1E">
      <w:pPr>
        <w:autoSpaceDE w:val="0"/>
        <w:autoSpaceDN w:val="0"/>
        <w:adjustRightInd w:val="0"/>
        <w:spacing w:after="0" w:line="240" w:lineRule="auto"/>
      </w:pPr>
      <w:r w:rsidRPr="00953311">
        <w:t>– Makkelijk in een bepaald vakgebied specialiseren</w:t>
      </w:r>
    </w:p>
    <w:p w:rsidR="00DA0C1E" w:rsidRPr="00953311" w:rsidRDefault="00DA0C1E" w:rsidP="00DA0C1E">
      <w:pPr>
        <w:autoSpaceDE w:val="0"/>
        <w:autoSpaceDN w:val="0"/>
        <w:adjustRightInd w:val="0"/>
        <w:spacing w:after="0" w:line="240" w:lineRule="auto"/>
      </w:pPr>
      <w:r w:rsidRPr="00953311">
        <w:t>• Nadelen:</w:t>
      </w:r>
    </w:p>
    <w:p w:rsidR="00DA0C1E" w:rsidRPr="00953311" w:rsidRDefault="00DA0C1E" w:rsidP="00DA0C1E">
      <w:pPr>
        <w:autoSpaceDE w:val="0"/>
        <w:autoSpaceDN w:val="0"/>
        <w:adjustRightInd w:val="0"/>
        <w:spacing w:after="0" w:line="240" w:lineRule="auto"/>
      </w:pPr>
      <w:r w:rsidRPr="00953311">
        <w:t>– Meerdere bazen _tegenstrijdige belangen</w:t>
      </w:r>
    </w:p>
    <w:p w:rsidR="00DA0C1E" w:rsidRPr="00953311" w:rsidRDefault="00DA0C1E" w:rsidP="00DA0C1E">
      <w:pPr>
        <w:autoSpaceDE w:val="0"/>
        <w:autoSpaceDN w:val="0"/>
        <w:adjustRightInd w:val="0"/>
        <w:spacing w:after="0" w:line="240" w:lineRule="auto"/>
      </w:pPr>
      <w:r w:rsidRPr="00953311">
        <w:t>– Rapportering neemt veel tijd</w:t>
      </w:r>
    </w:p>
    <w:p w:rsidR="00DA0C1E" w:rsidRDefault="00DA0C1E" w:rsidP="00DA0C1E">
      <w:pPr>
        <w:autoSpaceDE w:val="0"/>
        <w:autoSpaceDN w:val="0"/>
        <w:adjustRightInd w:val="0"/>
        <w:spacing w:after="0" w:line="240" w:lineRule="auto"/>
      </w:pPr>
      <w:r w:rsidRPr="00953311">
        <w:t>– Goede samenwerking is essentieel</w:t>
      </w:r>
    </w:p>
    <w:p w:rsidR="00DA0C1E" w:rsidRDefault="00DA0C1E" w:rsidP="00DA0C1E"/>
    <w:p w:rsidR="00DA0C1E" w:rsidRPr="00953311" w:rsidRDefault="00DA0C1E" w:rsidP="00DA0C1E">
      <w:pPr>
        <w:autoSpaceDE w:val="0"/>
        <w:autoSpaceDN w:val="0"/>
        <w:adjustRightInd w:val="0"/>
        <w:spacing w:after="0" w:line="240" w:lineRule="auto"/>
      </w:pPr>
      <w:r w:rsidRPr="00234873">
        <w:rPr>
          <w:rStyle w:val="Heading3Char"/>
        </w:rPr>
        <w:t>2.4.5 De projectstructuur</w:t>
      </w:r>
      <w:r>
        <w:br/>
      </w:r>
      <w:r w:rsidRPr="00953311">
        <w:t>• Mensen met bepaalde vaardigheden vormen een</w:t>
      </w:r>
    </w:p>
    <w:p w:rsidR="00DA0C1E" w:rsidRPr="00953311" w:rsidRDefault="00DA0C1E" w:rsidP="00DA0C1E">
      <w:pPr>
        <w:autoSpaceDE w:val="0"/>
        <w:autoSpaceDN w:val="0"/>
        <w:adjustRightInd w:val="0"/>
        <w:spacing w:after="0" w:line="240" w:lineRule="auto"/>
      </w:pPr>
      <w:r w:rsidRPr="00953311">
        <w:t>team en werken aan producten/processen</w:t>
      </w:r>
    </w:p>
    <w:p w:rsidR="00DA0C1E" w:rsidRPr="00953311" w:rsidRDefault="00DA0C1E" w:rsidP="00DA0C1E">
      <w:pPr>
        <w:autoSpaceDE w:val="0"/>
        <w:autoSpaceDN w:val="0"/>
        <w:adjustRightInd w:val="0"/>
        <w:spacing w:after="0" w:line="240" w:lineRule="auto"/>
      </w:pPr>
      <w:r w:rsidRPr="00953311">
        <w:t>• De groep regelt alles onderling waar normaal een</w:t>
      </w:r>
    </w:p>
    <w:p w:rsidR="00DA0C1E" w:rsidRDefault="00DA0C1E" w:rsidP="00DA0C1E">
      <w:pPr>
        <w:autoSpaceDE w:val="0"/>
        <w:autoSpaceDN w:val="0"/>
        <w:adjustRightInd w:val="0"/>
        <w:spacing w:after="0" w:line="240" w:lineRule="auto"/>
      </w:pPr>
      <w:r w:rsidRPr="00953311">
        <w:t>manager die taak op zich zou nemen</w:t>
      </w:r>
      <w:r>
        <w:br/>
      </w:r>
    </w:p>
    <w:p w:rsidR="00DA0C1E" w:rsidRDefault="00DA0C1E" w:rsidP="00DA0C1E">
      <w:pPr>
        <w:pStyle w:val="Heading1"/>
      </w:pPr>
      <w:r>
        <w:lastRenderedPageBreak/>
        <w:t>3. Oefeningen (Bespreek de organisatiestructuur per oefening)</w:t>
      </w:r>
    </w:p>
    <w:p w:rsidR="00DA0C1E" w:rsidRDefault="00DA0C1E" w:rsidP="00DA0C1E">
      <w:pPr>
        <w:pStyle w:val="Heading2"/>
      </w:pPr>
      <w:r>
        <w:t>3.1 Oefening 1</w:t>
      </w:r>
      <w:r>
        <w:br/>
      </w:r>
      <w:r>
        <w:rPr>
          <w:noProof/>
          <w:lang w:eastAsia="nl-BE"/>
        </w:rPr>
        <w:drawing>
          <wp:inline distT="0" distB="0" distL="0" distR="0" wp14:anchorId="49E94F8D" wp14:editId="169D9F14">
            <wp:extent cx="4565650" cy="2851150"/>
            <wp:effectExtent l="0" t="0" r="6350" b="635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5650" cy="2851150"/>
                    </a:xfrm>
                    <a:prstGeom prst="rect">
                      <a:avLst/>
                    </a:prstGeom>
                    <a:noFill/>
                    <a:ln>
                      <a:noFill/>
                    </a:ln>
                  </pic:spPr>
                </pic:pic>
              </a:graphicData>
            </a:graphic>
          </wp:inline>
        </w:drawing>
      </w:r>
    </w:p>
    <w:p w:rsidR="00DA0C1E" w:rsidRPr="00234873" w:rsidRDefault="00DA0C1E" w:rsidP="00DA0C1E">
      <w:pPr>
        <w:rPr>
          <w:color w:val="00B050"/>
        </w:rPr>
      </w:pPr>
      <w:r w:rsidRPr="00234873">
        <w:rPr>
          <w:color w:val="00B050"/>
        </w:rPr>
        <w:t>Lijn-Staforganisatie met F-indeling</w:t>
      </w:r>
    </w:p>
    <w:p w:rsidR="00F871F1" w:rsidRDefault="00F871F1"/>
    <w:p w:rsidR="00DA0C1E" w:rsidRDefault="00DA0C1E"/>
    <w:p w:rsidR="00DA0C1E" w:rsidRDefault="00DA0C1E"/>
    <w:p w:rsidR="00DA0C1E" w:rsidRDefault="00DA0C1E"/>
    <w:p w:rsidR="00DA0C1E" w:rsidRDefault="00DA0C1E"/>
    <w:p w:rsidR="00DA0C1E" w:rsidRDefault="00DA0C1E"/>
    <w:p w:rsidR="00DA0C1E" w:rsidRDefault="00DA0C1E"/>
    <w:p w:rsidR="00DA0C1E" w:rsidRDefault="00DA0C1E"/>
    <w:p w:rsidR="00DA0C1E" w:rsidRDefault="00DA0C1E"/>
    <w:p w:rsidR="00DA0C1E" w:rsidRDefault="00DA0C1E"/>
    <w:p w:rsidR="00DA0C1E" w:rsidRDefault="00DA0C1E"/>
    <w:p w:rsidR="00DA0C1E" w:rsidRDefault="00DA0C1E"/>
    <w:p w:rsidR="00DA0C1E" w:rsidRDefault="00DA0C1E"/>
    <w:p w:rsidR="00DA0C1E" w:rsidRDefault="00DA0C1E"/>
    <w:p w:rsidR="00DA0C1E" w:rsidRDefault="00DA0C1E"/>
    <w:p w:rsidR="00DA0C1E" w:rsidRDefault="00DA0C1E"/>
    <w:p w:rsidR="00DA0C1E" w:rsidRDefault="00DA0C1E" w:rsidP="00DA0C1E">
      <w:pPr>
        <w:pStyle w:val="Title"/>
      </w:pPr>
      <w:r>
        <w:lastRenderedPageBreak/>
        <w:t>Inkoopproces</w:t>
      </w:r>
    </w:p>
    <w:p w:rsidR="00DA0C1E" w:rsidRDefault="00DA0C1E" w:rsidP="00DA0C1E">
      <w:pPr>
        <w:pStyle w:val="Heading1"/>
        <w:ind w:firstLine="708"/>
      </w:pPr>
      <w:r>
        <w:t>2. Definitie</w:t>
      </w:r>
    </w:p>
    <w:p w:rsidR="00DA0C1E" w:rsidRDefault="00DA0C1E" w:rsidP="00DA0C1E">
      <w:pPr>
        <w:autoSpaceDE w:val="0"/>
        <w:autoSpaceDN w:val="0"/>
        <w:adjustRightInd w:val="0"/>
        <w:spacing w:after="0" w:line="240" w:lineRule="auto"/>
      </w:pPr>
      <w:r>
        <w:t>Inkoop is:</w:t>
      </w:r>
    </w:p>
    <w:p w:rsidR="00DA0C1E" w:rsidRDefault="00DA0C1E" w:rsidP="00DA0C1E">
      <w:pPr>
        <w:autoSpaceDE w:val="0"/>
        <w:autoSpaceDN w:val="0"/>
        <w:adjustRightInd w:val="0"/>
        <w:spacing w:after="0" w:line="240" w:lineRule="auto"/>
      </w:pPr>
      <w:r>
        <w:t>• alles waar een factuur tegenover staat.</w:t>
      </w:r>
    </w:p>
    <w:p w:rsidR="00DA0C1E" w:rsidRDefault="00DA0C1E" w:rsidP="00DA0C1E">
      <w:pPr>
        <w:autoSpaceDE w:val="0"/>
        <w:autoSpaceDN w:val="0"/>
        <w:adjustRightInd w:val="0"/>
        <w:spacing w:after="0" w:line="240" w:lineRule="auto"/>
      </w:pPr>
      <w:r>
        <w:t>• het proces van kopen van producten, goederen of diensten.</w:t>
      </w:r>
    </w:p>
    <w:p w:rsidR="00DA0C1E" w:rsidRDefault="00DA0C1E" w:rsidP="00DA0C1E">
      <w:pPr>
        <w:autoSpaceDE w:val="0"/>
        <w:autoSpaceDN w:val="0"/>
        <w:adjustRightInd w:val="0"/>
        <w:spacing w:after="0" w:line="240" w:lineRule="auto"/>
      </w:pPr>
      <w:r>
        <w:t>• het betrekken van alle goederen en diensten, afkomstig van externe bronnen, die nodig zijn voor de bedrijfsuitoefening en dit tegen de meest gunstige voorwaarden.</w:t>
      </w:r>
    </w:p>
    <w:p w:rsidR="00DA0C1E" w:rsidRDefault="00DA0C1E" w:rsidP="00DA0C1E">
      <w:pPr>
        <w:autoSpaceDE w:val="0"/>
        <w:autoSpaceDN w:val="0"/>
        <w:adjustRightInd w:val="0"/>
        <w:spacing w:after="0" w:line="240" w:lineRule="auto"/>
      </w:pPr>
      <w:r>
        <w:t>• Inkopen gaat over wat je verwacht dat er gaat gebeuren nadat je iets hebt gekocht, niet over wat je gaat kopen.</w:t>
      </w:r>
      <w:r>
        <w:br/>
      </w:r>
      <w:r>
        <w:br/>
        <w:t>Opmerkingen bij definities:</w:t>
      </w:r>
      <w:r>
        <w:br/>
        <w:t>*Definities benoemen geen goederen of diensten maar ALLES</w:t>
      </w:r>
      <w:r>
        <w:br/>
        <w:t xml:space="preserve">d.w.z. </w:t>
      </w:r>
      <w:r w:rsidRPr="0008071C">
        <w:t>kantoorartikelen, grondstoffen, verpakkingsmaterialen, gas, water, elektriciteit, consultants, …</w:t>
      </w:r>
      <w:r>
        <w:t xml:space="preserve"> vallen ook onder inkoop.</w:t>
      </w:r>
      <w:r>
        <w:br/>
        <w:t>*Belastingdienst die een factuur stuurt is GEEN inkoop</w:t>
      </w:r>
      <w:r>
        <w:br/>
        <w:t>*Je hoeft niet iets bewust te ondernemen om van inkoop te spreken.</w:t>
      </w:r>
      <w:r>
        <w:br/>
        <w:t>*Investeringen over vele jaren valt ook onder inkoop</w:t>
      </w:r>
      <w:r>
        <w:br/>
      </w:r>
    </w:p>
    <w:p w:rsidR="00DA0C1E" w:rsidRDefault="00DA0C1E" w:rsidP="00DA0C1E">
      <w:pPr>
        <w:pStyle w:val="Heading1"/>
        <w:ind w:firstLine="708"/>
      </w:pPr>
      <w:r>
        <w:t>3. Proces</w:t>
      </w:r>
    </w:p>
    <w:p w:rsidR="00DA0C1E" w:rsidRDefault="00DA0C1E" w:rsidP="00DA0C1E">
      <w:pPr>
        <w:pStyle w:val="Heading2"/>
      </w:pPr>
      <w:r>
        <w:t>3.1 Generiek Proces</w:t>
      </w:r>
      <w:r>
        <w:br/>
      </w:r>
      <w:r>
        <w:rPr>
          <w:noProof/>
          <w:lang w:eastAsia="nl-BE"/>
        </w:rPr>
        <w:drawing>
          <wp:inline distT="0" distB="0" distL="0" distR="0" wp14:anchorId="217BE68A" wp14:editId="294803EA">
            <wp:extent cx="5760720" cy="1974544"/>
            <wp:effectExtent l="0" t="0" r="0"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1974544"/>
                    </a:xfrm>
                    <a:prstGeom prst="rect">
                      <a:avLst/>
                    </a:prstGeom>
                  </pic:spPr>
                </pic:pic>
              </a:graphicData>
            </a:graphic>
          </wp:inline>
        </w:drawing>
      </w:r>
    </w:p>
    <w:p w:rsidR="00DA0C1E" w:rsidRDefault="00DA0C1E" w:rsidP="00DA0C1E"/>
    <w:p w:rsidR="00DA0C1E" w:rsidRDefault="00DA0C1E" w:rsidP="00DA0C1E">
      <w:pPr>
        <w:pStyle w:val="Heading2"/>
      </w:pPr>
      <w:r>
        <w:t>3.2 Specifiek Proces</w:t>
      </w:r>
    </w:p>
    <w:p w:rsidR="00DA0C1E" w:rsidRDefault="00DA0C1E" w:rsidP="00DA0C1E">
      <w:r>
        <w:t>In de praktijk wordt dit generiek inkoopproces vaak aangepast, d.w.z.</w:t>
      </w:r>
      <w:r>
        <w:br/>
        <w:t>ingekort of uitgebreid, naar een specifiek proces:</w:t>
      </w:r>
      <w:r>
        <w:br/>
        <w:t>• aard, grootte en/of professionaliteit van organisatie:</w:t>
      </w:r>
    </w:p>
    <w:p w:rsidR="00DA0C1E" w:rsidRDefault="00DA0C1E" w:rsidP="00DA0C1E">
      <w:pPr>
        <w:ind w:left="708"/>
      </w:pPr>
      <w:r>
        <w:t>– Overheid: regelgeving voor overheidsopdrachten</w:t>
      </w:r>
      <w:r>
        <w:br/>
        <w:t>– ISO-gecertificeerd: standaard procedures (International Organisation for Standardization)</w:t>
      </w:r>
      <w:r>
        <w:br/>
        <w:t>– automatisering: systeemstappen afdwingen (e.g. ERP)</w:t>
      </w:r>
      <w:r>
        <w:br/>
      </w:r>
      <w:r>
        <w:lastRenderedPageBreak/>
        <w:t>– interne controle: goedkeuring meerdere personen ifv inkoopbedrag (SoD, Separation of Duties)</w:t>
      </w:r>
    </w:p>
    <w:p w:rsidR="00DA0C1E" w:rsidRDefault="00DA0C1E" w:rsidP="00DA0C1E">
      <w:r>
        <w:t>• plaats van inkoop in organisatiestructuur</w:t>
      </w:r>
      <w:r>
        <w:br/>
      </w:r>
      <w:r>
        <w:sym w:font="Wingdings" w:char="F0E8"/>
      </w:r>
      <w:r>
        <w:t xml:space="preserve"> </w:t>
      </w:r>
      <w:r w:rsidRPr="003B2689">
        <w:t>wisselwerking tussen organisatie en proces.</w:t>
      </w:r>
      <w:r>
        <w:br/>
      </w:r>
      <w:r>
        <w:br/>
        <w:t>• directe of indirecte inkoop:</w:t>
      </w:r>
    </w:p>
    <w:p w:rsidR="00DA0C1E" w:rsidRDefault="00DA0C1E" w:rsidP="00DA0C1E">
      <w:pPr>
        <w:ind w:left="708"/>
      </w:pPr>
      <w:r>
        <w:t>– direct: alle goederen en diensten die direct met het eindproduct /dienst te maken hebben</w:t>
      </w:r>
      <w:r>
        <w:br/>
        <w:t>Voorbeeld: suiker voor een chocoladeproducent</w:t>
      </w:r>
      <w:r>
        <w:br/>
        <w:t>BOM-gerelateerd (‘Bill of Materials’)</w:t>
      </w:r>
    </w:p>
    <w:p w:rsidR="00DA0C1E" w:rsidRDefault="00DA0C1E" w:rsidP="00DA0C1E">
      <w:pPr>
        <w:ind w:left="708"/>
      </w:pPr>
      <w:r>
        <w:t>– indirect: alles wat ondersteunend is aan het primaire proces of productieproces</w:t>
      </w:r>
      <w:r>
        <w:br/>
        <w:t>Voorbeeld: onderhoud, energie, uitzendkrachten, kantoorartikelen …</w:t>
      </w:r>
      <w:r>
        <w:br/>
        <w:t>NPR (‘Non Product Related’)</w:t>
      </w:r>
    </w:p>
    <w:p w:rsidR="00DA0C1E" w:rsidRDefault="00DA0C1E" w:rsidP="00DA0C1E">
      <w:pPr>
        <w:pStyle w:val="Heading2"/>
      </w:pPr>
      <w:r>
        <w:t>3.3 Nuttige begrippen</w:t>
      </w:r>
    </w:p>
    <w:p w:rsidR="00DA0C1E" w:rsidRDefault="00DA0C1E" w:rsidP="00DA0C1E">
      <w:r>
        <w:rPr>
          <w:noProof/>
          <w:lang w:eastAsia="nl-BE"/>
        </w:rPr>
        <w:drawing>
          <wp:inline distT="0" distB="0" distL="0" distR="0" wp14:anchorId="4ACB024C" wp14:editId="6923F2BA">
            <wp:extent cx="5760720" cy="240938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409385"/>
                    </a:xfrm>
                    <a:prstGeom prst="rect">
                      <a:avLst/>
                    </a:prstGeom>
                  </pic:spPr>
                </pic:pic>
              </a:graphicData>
            </a:graphic>
          </wp:inline>
        </w:drawing>
      </w:r>
    </w:p>
    <w:p w:rsidR="00DA0C1E" w:rsidRDefault="00DA0C1E" w:rsidP="00DA0C1E">
      <w:pPr>
        <w:autoSpaceDE w:val="0"/>
        <w:autoSpaceDN w:val="0"/>
        <w:adjustRightInd w:val="0"/>
        <w:spacing w:after="0" w:line="240" w:lineRule="auto"/>
      </w:pPr>
      <w:r>
        <w:t xml:space="preserve">-Tactische inkoopactiviteiten </w:t>
      </w:r>
      <w:r w:rsidRPr="0074378D">
        <w:t>omvatten het actief zijn op de leveranciersmarkt (wie kan welke oplossingen</w:t>
      </w:r>
      <w:r>
        <w:t xml:space="preserve"> leveren?), het onderhouden van </w:t>
      </w:r>
      <w:r w:rsidRPr="0074378D">
        <w:t>contacten met interne klanten, en het communiceren van leverancier</w:t>
      </w:r>
      <w:r>
        <w:t xml:space="preserve">safspraken aan het operationele </w:t>
      </w:r>
      <w:r w:rsidRPr="0074378D">
        <w:t>inkoopniveau.</w:t>
      </w:r>
      <w:r>
        <w:br/>
        <w:t>Ook wel Offerteprocedure of initiële inkoop genoemd</w:t>
      </w:r>
    </w:p>
    <w:p w:rsidR="00DA0C1E" w:rsidRDefault="00DA0C1E" w:rsidP="00DA0C1E">
      <w:pPr>
        <w:autoSpaceDE w:val="0"/>
        <w:autoSpaceDN w:val="0"/>
        <w:adjustRightInd w:val="0"/>
        <w:spacing w:after="0" w:line="240" w:lineRule="auto"/>
      </w:pPr>
    </w:p>
    <w:p w:rsidR="00DA0C1E" w:rsidRPr="0074378D" w:rsidRDefault="00DA0C1E" w:rsidP="00DA0C1E">
      <w:pPr>
        <w:autoSpaceDE w:val="0"/>
        <w:autoSpaceDN w:val="0"/>
        <w:adjustRightInd w:val="0"/>
        <w:spacing w:after="0" w:line="240" w:lineRule="auto"/>
      </w:pPr>
      <w:r>
        <w:t>-</w:t>
      </w:r>
      <w:r>
        <w:rPr>
          <w:rFonts w:ascii="TTE4t00" w:hAnsi="TTE4t00" w:cs="TTE4t00"/>
          <w:sz w:val="20"/>
          <w:szCs w:val="20"/>
        </w:rPr>
        <w:t>D</w:t>
      </w:r>
      <w:r w:rsidRPr="0074378D">
        <w:t>e nadruk bij operationele inkoop ligt op transacties</w:t>
      </w:r>
      <w:r>
        <w:t xml:space="preserve">, zoals het aanmaken van </w:t>
      </w:r>
      <w:r w:rsidRPr="0074378D">
        <w:t>inkoopaanvragen (ATB), het autoriseren hiervan, het versturen van aankooporders naar levera</w:t>
      </w:r>
      <w:r>
        <w:t xml:space="preserve">nciers, het </w:t>
      </w:r>
      <w:r w:rsidRPr="0074378D">
        <w:t>ontvangen en registreren van producten en diensten en het controleren van facturen.</w:t>
      </w:r>
      <w:r>
        <w:br/>
      </w:r>
      <w:r>
        <w:br/>
        <w:t>-</w:t>
      </w:r>
      <w:r>
        <w:rPr>
          <w:rFonts w:ascii="TTE4t00" w:hAnsi="TTE4t00" w:cs="TTE4t00"/>
          <w:sz w:val="20"/>
          <w:szCs w:val="20"/>
        </w:rPr>
        <w:t>‘</w:t>
      </w:r>
      <w:r w:rsidRPr="0074378D">
        <w:t>Sourcing’ omvat de activiteiten startend vanaf het inkoopmarktonderzoek naar mogelijke</w:t>
      </w:r>
    </w:p>
    <w:p w:rsidR="00DA0C1E" w:rsidRDefault="00DA0C1E" w:rsidP="00DA0C1E">
      <w:pPr>
        <w:autoSpaceDE w:val="0"/>
        <w:autoSpaceDN w:val="0"/>
        <w:adjustRightInd w:val="0"/>
        <w:spacing w:after="0" w:line="240" w:lineRule="auto"/>
      </w:pPr>
      <w:r w:rsidRPr="0074378D">
        <w:t>bronnen en oplossingen (= 1. Specificeren) tot en met de zekerstelling va</w:t>
      </w:r>
      <w:r>
        <w:t xml:space="preserve">n de aanvoer van de in te kopen </w:t>
      </w:r>
      <w:r w:rsidRPr="0074378D">
        <w:t>producten/diensten (= 3. Contracteren).</w:t>
      </w:r>
      <w:r>
        <w:t xml:space="preserve"> Men kijkt naar inkoopopportuniteiten. Gericht op lange termijn.</w:t>
      </w:r>
      <w:r>
        <w:br/>
      </w:r>
      <w:r>
        <w:br/>
        <w:t xml:space="preserve">- </w:t>
      </w:r>
      <w:r>
        <w:rPr>
          <w:rFonts w:ascii="TTE4t00" w:hAnsi="TTE4t00" w:cs="TTE4t00"/>
          <w:sz w:val="20"/>
          <w:szCs w:val="20"/>
        </w:rPr>
        <w:t>‘</w:t>
      </w:r>
      <w:r w:rsidRPr="0074378D">
        <w:t>Buying’ valt meestal samen met operationele inkoop, met dit verschil dat het</w:t>
      </w:r>
      <w:r>
        <w:t xml:space="preserve"> opstellen en afsluiten van het </w:t>
      </w:r>
      <w:r w:rsidRPr="0074378D">
        <w:t>inkoopcontract soms ook tot ‘buying’ wordt gerekend (stappen 3 tem 6).</w:t>
      </w:r>
      <w:r>
        <w:br/>
      </w:r>
      <w:r>
        <w:br/>
      </w:r>
    </w:p>
    <w:p w:rsidR="00DA0C1E" w:rsidRPr="0074378D" w:rsidRDefault="00DA0C1E" w:rsidP="00DA0C1E">
      <w:pPr>
        <w:autoSpaceDE w:val="0"/>
        <w:autoSpaceDN w:val="0"/>
        <w:adjustRightInd w:val="0"/>
        <w:spacing w:after="0" w:line="240" w:lineRule="auto"/>
      </w:pPr>
      <w:r>
        <w:lastRenderedPageBreak/>
        <w:t>-</w:t>
      </w:r>
      <w:r w:rsidRPr="0074378D">
        <w:t>In Europa en Azië wordt de term ‘purchasing’ vaak gebruikt voor de operationele inkoopactiviteiten</w:t>
      </w:r>
    </w:p>
    <w:p w:rsidR="00DA0C1E" w:rsidRPr="0074378D" w:rsidRDefault="00DA0C1E" w:rsidP="00DA0C1E">
      <w:pPr>
        <w:autoSpaceDE w:val="0"/>
        <w:autoSpaceDN w:val="0"/>
        <w:adjustRightInd w:val="0"/>
        <w:spacing w:after="0" w:line="240" w:lineRule="auto"/>
      </w:pPr>
      <w:r w:rsidRPr="0074378D">
        <w:t>(transacties, zoals bestellingen plaatsen en facturen controleren), plus het cont</w:t>
      </w:r>
      <w:r>
        <w:t xml:space="preserve">racteren. In deze benadering is </w:t>
      </w:r>
      <w:r w:rsidRPr="0074378D">
        <w:t>‘purchasing’ hetzelfde als ‘buying’ (stappen 3 tem 6).</w:t>
      </w:r>
    </w:p>
    <w:p w:rsidR="00DA0C1E" w:rsidRDefault="00DA0C1E" w:rsidP="00DA0C1E">
      <w:pPr>
        <w:autoSpaceDE w:val="0"/>
        <w:autoSpaceDN w:val="0"/>
        <w:adjustRightInd w:val="0"/>
        <w:spacing w:after="0" w:line="240" w:lineRule="auto"/>
      </w:pPr>
      <w:r w:rsidRPr="0074378D">
        <w:t>In Noord-Amerika wordt ‘purchasing’ ook gebruikt voor wat wij in deze cursus ‘inkoop’ noemen (1 tem 6), maar</w:t>
      </w:r>
      <w:r>
        <w:t xml:space="preserve"> </w:t>
      </w:r>
      <w:r w:rsidRPr="0074378D">
        <w:t>dan vooral voor het reactieve proces. De eindgebruiker heeft een inkoopbehoefte en weet wat hij nodig heeft.</w:t>
      </w:r>
      <w:r>
        <w:t xml:space="preserve"> </w:t>
      </w:r>
      <w:r w:rsidRPr="0074378D">
        <w:t>Hij moet enkel nog de beste leverancier vinden.</w:t>
      </w:r>
    </w:p>
    <w:p w:rsidR="00DA0C1E" w:rsidRDefault="00DA0C1E" w:rsidP="00DA0C1E">
      <w:pPr>
        <w:autoSpaceDE w:val="0"/>
        <w:autoSpaceDN w:val="0"/>
        <w:adjustRightInd w:val="0"/>
        <w:spacing w:after="0" w:line="240" w:lineRule="auto"/>
      </w:pPr>
    </w:p>
    <w:p w:rsidR="00DA0C1E" w:rsidRDefault="00DA0C1E" w:rsidP="00DA0C1E">
      <w:pPr>
        <w:autoSpaceDE w:val="0"/>
        <w:autoSpaceDN w:val="0"/>
        <w:adjustRightInd w:val="0"/>
        <w:spacing w:after="0" w:line="240" w:lineRule="auto"/>
      </w:pPr>
      <w:r>
        <w:t>-</w:t>
      </w:r>
      <w:r w:rsidRPr="0074378D">
        <w:t>‘Procurement’ wordt momenteel het meest gebruikt om ‘inkoop’ (stappen 1 t</w:t>
      </w:r>
      <w:r>
        <w:t xml:space="preserve">em 6) in zijn meest ontwikkelde </w:t>
      </w:r>
      <w:r w:rsidRPr="0074378D">
        <w:t>vorm te benoemen. Voor alle ingekochte goederen/diensten wordt proactief ge</w:t>
      </w:r>
      <w:r>
        <w:t xml:space="preserve">zocht naar de oplossing die het </w:t>
      </w:r>
      <w:r w:rsidRPr="0074378D">
        <w:t>meeste waarde creëert voor de onderneming. Men kijkt hierbij verder dan enkel de aankoopprijs</w:t>
      </w:r>
      <w:r>
        <w:t xml:space="preserve">. </w:t>
      </w:r>
      <w:r w:rsidRPr="0074378D">
        <w:t>Er wordt gestreefd naar duurzame lange termijn oplossingen die in lijn zijn met de strategie van het bedrijf. Sourcing  vormt in die zin een onderdeel van Procurement</w:t>
      </w:r>
    </w:p>
    <w:p w:rsidR="00DA0C1E" w:rsidRDefault="00DA0C1E" w:rsidP="00DA0C1E">
      <w:pPr>
        <w:autoSpaceDE w:val="0"/>
        <w:autoSpaceDN w:val="0"/>
        <w:adjustRightInd w:val="0"/>
        <w:spacing w:after="0" w:line="240" w:lineRule="auto"/>
      </w:pPr>
    </w:p>
    <w:p w:rsidR="00DA0C1E" w:rsidRDefault="00DA0C1E" w:rsidP="00DA0C1E">
      <w:pPr>
        <w:pStyle w:val="Heading1"/>
        <w:ind w:firstLine="708"/>
      </w:pPr>
      <w:r>
        <w:t>4. Organisatievormen inkoop</w:t>
      </w:r>
    </w:p>
    <w:p w:rsidR="00DA0C1E" w:rsidRPr="00E243F0" w:rsidRDefault="00DA0C1E" w:rsidP="00DA0C1E">
      <w:pPr>
        <w:autoSpaceDE w:val="0"/>
        <w:autoSpaceDN w:val="0"/>
        <w:adjustRightInd w:val="0"/>
        <w:spacing w:after="0" w:line="240" w:lineRule="auto"/>
      </w:pPr>
      <w:r w:rsidRPr="00E243F0">
        <w:t>Er zijn drie hoofdvormen te onderscheiden, die aan de basis liggen van elke inkooporganisatie, namelijk:</w:t>
      </w:r>
    </w:p>
    <w:p w:rsidR="00DA0C1E" w:rsidRPr="00E243F0" w:rsidRDefault="00DA0C1E" w:rsidP="00DA0C1E">
      <w:pPr>
        <w:autoSpaceDE w:val="0"/>
        <w:autoSpaceDN w:val="0"/>
        <w:adjustRightInd w:val="0"/>
        <w:spacing w:after="0" w:line="240" w:lineRule="auto"/>
      </w:pPr>
      <w:r w:rsidRPr="00E243F0">
        <w:t>• Centrale inkooporganisatie;</w:t>
      </w:r>
    </w:p>
    <w:p w:rsidR="00DA0C1E" w:rsidRPr="00E243F0" w:rsidRDefault="00DA0C1E" w:rsidP="00DA0C1E">
      <w:pPr>
        <w:autoSpaceDE w:val="0"/>
        <w:autoSpaceDN w:val="0"/>
        <w:adjustRightInd w:val="0"/>
        <w:spacing w:after="0" w:line="240" w:lineRule="auto"/>
      </w:pPr>
      <w:r w:rsidRPr="00E243F0">
        <w:t>• Decentrale inkooporganisatie;</w:t>
      </w:r>
    </w:p>
    <w:p w:rsidR="00DA0C1E" w:rsidRDefault="00DA0C1E" w:rsidP="00DA0C1E">
      <w:r w:rsidRPr="00E243F0">
        <w:t>• Gecoördineerde inkooporganisatie.</w:t>
      </w:r>
    </w:p>
    <w:p w:rsidR="00DA0C1E" w:rsidRDefault="00DA0C1E" w:rsidP="00DA0C1E">
      <w:r>
        <w:rPr>
          <w:noProof/>
          <w:lang w:eastAsia="nl-BE"/>
        </w:rPr>
        <w:drawing>
          <wp:inline distT="0" distB="0" distL="0" distR="0" wp14:anchorId="2323B099" wp14:editId="2B3AAE0E">
            <wp:extent cx="5760720" cy="2959979"/>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959979"/>
                    </a:xfrm>
                    <a:prstGeom prst="rect">
                      <a:avLst/>
                    </a:prstGeom>
                  </pic:spPr>
                </pic:pic>
              </a:graphicData>
            </a:graphic>
          </wp:inline>
        </w:drawing>
      </w:r>
    </w:p>
    <w:p w:rsidR="00DA0C1E" w:rsidRDefault="00DA0C1E" w:rsidP="00DA0C1E"/>
    <w:p w:rsidR="00DA0C1E" w:rsidRDefault="00DA0C1E" w:rsidP="00DA0C1E">
      <w:r>
        <w:rPr>
          <w:noProof/>
          <w:lang w:eastAsia="nl-BE"/>
        </w:rPr>
        <w:lastRenderedPageBreak/>
        <w:drawing>
          <wp:inline distT="0" distB="0" distL="0" distR="0" wp14:anchorId="05342C13" wp14:editId="3D8B9857">
            <wp:extent cx="5425440" cy="2491740"/>
            <wp:effectExtent l="0" t="0" r="3810" b="381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25440" cy="2491740"/>
                    </a:xfrm>
                    <a:prstGeom prst="rect">
                      <a:avLst/>
                    </a:prstGeom>
                  </pic:spPr>
                </pic:pic>
              </a:graphicData>
            </a:graphic>
          </wp:inline>
        </w:drawing>
      </w:r>
    </w:p>
    <w:p w:rsidR="00DA0C1E" w:rsidRDefault="00DA0C1E" w:rsidP="00DA0C1E"/>
    <w:p w:rsidR="00DA0C1E" w:rsidRDefault="00DA0C1E" w:rsidP="00DA0C1E">
      <w:r>
        <w:rPr>
          <w:noProof/>
          <w:lang w:eastAsia="nl-BE"/>
        </w:rPr>
        <w:drawing>
          <wp:inline distT="0" distB="0" distL="0" distR="0" wp14:anchorId="2F60075D" wp14:editId="120758C0">
            <wp:extent cx="5676900" cy="2621280"/>
            <wp:effectExtent l="0" t="0" r="0" b="762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76900" cy="2621280"/>
                    </a:xfrm>
                    <a:prstGeom prst="rect">
                      <a:avLst/>
                    </a:prstGeom>
                  </pic:spPr>
                </pic:pic>
              </a:graphicData>
            </a:graphic>
          </wp:inline>
        </w:drawing>
      </w:r>
    </w:p>
    <w:p w:rsidR="00DA0C1E" w:rsidRDefault="00DA0C1E" w:rsidP="00DA0C1E">
      <w:pPr>
        <w:pStyle w:val="Heading1"/>
      </w:pPr>
      <w:r>
        <w:tab/>
      </w:r>
    </w:p>
    <w:p w:rsidR="00DA0C1E" w:rsidRDefault="00DA0C1E" w:rsidP="00DA0C1E">
      <w:pPr>
        <w:rPr>
          <w:rFonts w:asciiTheme="majorHAnsi" w:eastAsiaTheme="majorEastAsia" w:hAnsiTheme="majorHAnsi" w:cstheme="majorBidi"/>
          <w:color w:val="2F5496" w:themeColor="accent1" w:themeShade="BF"/>
          <w:sz w:val="28"/>
          <w:szCs w:val="28"/>
        </w:rPr>
      </w:pPr>
      <w:r>
        <w:br w:type="page"/>
      </w:r>
    </w:p>
    <w:p w:rsidR="00DA0C1E" w:rsidRDefault="00DA0C1E" w:rsidP="00DA0C1E">
      <w:pPr>
        <w:pStyle w:val="Heading1"/>
      </w:pPr>
      <w:r>
        <w:lastRenderedPageBreak/>
        <w:t>5. Case: Sourcing</w:t>
      </w:r>
    </w:p>
    <w:p w:rsidR="00DA0C1E" w:rsidRPr="007A29A7" w:rsidRDefault="00DA0C1E" w:rsidP="00DA0C1E">
      <w:pPr>
        <w:autoSpaceDE w:val="0"/>
        <w:autoSpaceDN w:val="0"/>
        <w:adjustRightInd w:val="0"/>
        <w:spacing w:after="0" w:line="240" w:lineRule="auto"/>
      </w:pPr>
      <w:r w:rsidRPr="007A29A7">
        <w:t>In deze case bekijken we een concrete toepassing van het tactisch inkoopproces, ook wel ‘sourcing’ genoemd. In het voorbeeld gaan we uit van een proactieve start: de inkoopafdeling neemt het initiatief.</w:t>
      </w:r>
    </w:p>
    <w:p w:rsidR="00DA0C1E" w:rsidRDefault="00DA0C1E" w:rsidP="00DA0C1E">
      <w:pPr>
        <w:autoSpaceDE w:val="0"/>
        <w:autoSpaceDN w:val="0"/>
        <w:adjustRightInd w:val="0"/>
        <w:spacing w:after="0" w:line="240" w:lineRule="auto"/>
        <w:rPr>
          <w:lang w:val="fr-FR"/>
        </w:rPr>
      </w:pPr>
      <w:r>
        <w:rPr>
          <w:noProof/>
          <w:lang w:eastAsia="nl-BE"/>
        </w:rPr>
        <w:drawing>
          <wp:inline distT="0" distB="0" distL="0" distR="0" wp14:anchorId="3EE468AF" wp14:editId="5B90DE7C">
            <wp:extent cx="5562600" cy="280416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62600" cy="2804160"/>
                    </a:xfrm>
                    <a:prstGeom prst="rect">
                      <a:avLst/>
                    </a:prstGeom>
                  </pic:spPr>
                </pic:pic>
              </a:graphicData>
            </a:graphic>
          </wp:inline>
        </w:drawing>
      </w:r>
    </w:p>
    <w:p w:rsidR="00DA0C1E" w:rsidRDefault="00DA0C1E" w:rsidP="00DA0C1E">
      <w:pPr>
        <w:autoSpaceDE w:val="0"/>
        <w:autoSpaceDN w:val="0"/>
        <w:adjustRightInd w:val="0"/>
        <w:spacing w:after="0" w:line="240" w:lineRule="auto"/>
        <w:rPr>
          <w:lang w:val="fr-FR"/>
        </w:rPr>
      </w:pPr>
      <w:r>
        <w:rPr>
          <w:noProof/>
          <w:lang w:eastAsia="nl-BE"/>
        </w:rPr>
        <w:drawing>
          <wp:inline distT="0" distB="0" distL="0" distR="0" wp14:anchorId="5FB41DE0" wp14:editId="1BEB0A9F">
            <wp:extent cx="4556760" cy="2529840"/>
            <wp:effectExtent l="0" t="0" r="0" b="381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56760" cy="2529840"/>
                    </a:xfrm>
                    <a:prstGeom prst="rect">
                      <a:avLst/>
                    </a:prstGeom>
                  </pic:spPr>
                </pic:pic>
              </a:graphicData>
            </a:graphic>
          </wp:inline>
        </w:drawing>
      </w:r>
    </w:p>
    <w:p w:rsidR="00DA0C1E" w:rsidRDefault="00DA0C1E" w:rsidP="00DA0C1E">
      <w:pPr>
        <w:autoSpaceDE w:val="0"/>
        <w:autoSpaceDN w:val="0"/>
        <w:adjustRightInd w:val="0"/>
        <w:spacing w:after="0" w:line="240" w:lineRule="auto"/>
        <w:rPr>
          <w:lang w:val="fr-FR"/>
        </w:rPr>
      </w:pPr>
      <w:r>
        <w:rPr>
          <w:noProof/>
          <w:lang w:eastAsia="nl-BE"/>
        </w:rPr>
        <w:drawing>
          <wp:inline distT="0" distB="0" distL="0" distR="0" wp14:anchorId="23032CFC" wp14:editId="4BE1945E">
            <wp:extent cx="4488180" cy="2019300"/>
            <wp:effectExtent l="0" t="0" r="762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88180" cy="2019300"/>
                    </a:xfrm>
                    <a:prstGeom prst="rect">
                      <a:avLst/>
                    </a:prstGeom>
                  </pic:spPr>
                </pic:pic>
              </a:graphicData>
            </a:graphic>
          </wp:inline>
        </w:drawing>
      </w:r>
    </w:p>
    <w:p w:rsidR="00DA0C1E" w:rsidRDefault="00DA0C1E" w:rsidP="00DA0C1E">
      <w:pPr>
        <w:autoSpaceDE w:val="0"/>
        <w:autoSpaceDN w:val="0"/>
        <w:adjustRightInd w:val="0"/>
        <w:spacing w:after="0" w:line="240" w:lineRule="auto"/>
        <w:rPr>
          <w:lang w:val="fr-FR"/>
        </w:rPr>
      </w:pPr>
      <w:r>
        <w:rPr>
          <w:noProof/>
          <w:lang w:eastAsia="nl-BE"/>
        </w:rPr>
        <w:lastRenderedPageBreak/>
        <w:drawing>
          <wp:inline distT="0" distB="0" distL="0" distR="0" wp14:anchorId="2805A54E" wp14:editId="7BA35BED">
            <wp:extent cx="5288280" cy="1950720"/>
            <wp:effectExtent l="0" t="0" r="762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88280" cy="1950720"/>
                    </a:xfrm>
                    <a:prstGeom prst="rect">
                      <a:avLst/>
                    </a:prstGeom>
                  </pic:spPr>
                </pic:pic>
              </a:graphicData>
            </a:graphic>
          </wp:inline>
        </w:drawing>
      </w:r>
    </w:p>
    <w:p w:rsidR="00DA0C1E" w:rsidRDefault="00DA0C1E" w:rsidP="00DA0C1E">
      <w:pPr>
        <w:autoSpaceDE w:val="0"/>
        <w:autoSpaceDN w:val="0"/>
        <w:adjustRightInd w:val="0"/>
        <w:spacing w:after="0" w:line="240" w:lineRule="auto"/>
        <w:rPr>
          <w:lang w:val="fr-FR"/>
        </w:rPr>
      </w:pPr>
      <w:r>
        <w:rPr>
          <w:noProof/>
          <w:lang w:eastAsia="nl-BE"/>
        </w:rPr>
        <w:drawing>
          <wp:inline distT="0" distB="0" distL="0" distR="0" wp14:anchorId="450A94F3" wp14:editId="4200FFE0">
            <wp:extent cx="5334000" cy="1577340"/>
            <wp:effectExtent l="0" t="0" r="0" b="381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34000" cy="1577340"/>
                    </a:xfrm>
                    <a:prstGeom prst="rect">
                      <a:avLst/>
                    </a:prstGeom>
                  </pic:spPr>
                </pic:pic>
              </a:graphicData>
            </a:graphic>
          </wp:inline>
        </w:drawing>
      </w:r>
    </w:p>
    <w:p w:rsidR="00DA0C1E" w:rsidRDefault="00DA0C1E" w:rsidP="00DA0C1E">
      <w:pPr>
        <w:autoSpaceDE w:val="0"/>
        <w:autoSpaceDN w:val="0"/>
        <w:adjustRightInd w:val="0"/>
        <w:spacing w:after="0" w:line="240" w:lineRule="auto"/>
        <w:rPr>
          <w:lang w:val="fr-FR"/>
        </w:rPr>
      </w:pPr>
      <w:r>
        <w:rPr>
          <w:noProof/>
          <w:lang w:eastAsia="nl-BE"/>
        </w:rPr>
        <w:drawing>
          <wp:inline distT="0" distB="0" distL="0" distR="0" wp14:anchorId="3B6506CC" wp14:editId="2DC29275">
            <wp:extent cx="5219700" cy="298704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19700" cy="2987040"/>
                    </a:xfrm>
                    <a:prstGeom prst="rect">
                      <a:avLst/>
                    </a:prstGeom>
                  </pic:spPr>
                </pic:pic>
              </a:graphicData>
            </a:graphic>
          </wp:inline>
        </w:drawing>
      </w:r>
    </w:p>
    <w:p w:rsidR="00DA0C1E" w:rsidRDefault="00DA0C1E" w:rsidP="00DA0C1E">
      <w:pPr>
        <w:autoSpaceDE w:val="0"/>
        <w:autoSpaceDN w:val="0"/>
        <w:adjustRightInd w:val="0"/>
        <w:spacing w:after="0" w:line="240" w:lineRule="auto"/>
        <w:rPr>
          <w:lang w:val="fr-FR"/>
        </w:rPr>
      </w:pPr>
    </w:p>
    <w:p w:rsidR="00DA0C1E" w:rsidRDefault="00DA0C1E" w:rsidP="00DA0C1E">
      <w:pPr>
        <w:autoSpaceDE w:val="0"/>
        <w:autoSpaceDN w:val="0"/>
        <w:adjustRightInd w:val="0"/>
        <w:spacing w:after="0" w:line="240" w:lineRule="auto"/>
        <w:rPr>
          <w:lang w:val="fr-FR"/>
        </w:rPr>
      </w:pPr>
      <w:r>
        <w:rPr>
          <w:noProof/>
          <w:lang w:eastAsia="nl-BE"/>
        </w:rPr>
        <w:lastRenderedPageBreak/>
        <w:drawing>
          <wp:inline distT="0" distB="0" distL="0" distR="0" wp14:anchorId="1C795DE2" wp14:editId="77137699">
            <wp:extent cx="5273040" cy="2247900"/>
            <wp:effectExtent l="0" t="0" r="381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3040" cy="2247900"/>
                    </a:xfrm>
                    <a:prstGeom prst="rect">
                      <a:avLst/>
                    </a:prstGeom>
                  </pic:spPr>
                </pic:pic>
              </a:graphicData>
            </a:graphic>
          </wp:inline>
        </w:drawing>
      </w:r>
      <w:r>
        <w:rPr>
          <w:noProof/>
          <w:lang w:eastAsia="nl-BE"/>
        </w:rPr>
        <w:drawing>
          <wp:inline distT="0" distB="0" distL="0" distR="0" wp14:anchorId="40B9C112" wp14:editId="3130A230">
            <wp:extent cx="5059680" cy="3070860"/>
            <wp:effectExtent l="0" t="0" r="762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59680" cy="3070860"/>
                    </a:xfrm>
                    <a:prstGeom prst="rect">
                      <a:avLst/>
                    </a:prstGeom>
                  </pic:spPr>
                </pic:pic>
              </a:graphicData>
            </a:graphic>
          </wp:inline>
        </w:drawing>
      </w:r>
      <w:r>
        <w:rPr>
          <w:noProof/>
          <w:lang w:eastAsia="nl-BE"/>
        </w:rPr>
        <w:drawing>
          <wp:inline distT="0" distB="0" distL="0" distR="0" wp14:anchorId="31CACC54" wp14:editId="4C0D7188">
            <wp:extent cx="4785360" cy="303276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85360" cy="3032760"/>
                    </a:xfrm>
                    <a:prstGeom prst="rect">
                      <a:avLst/>
                    </a:prstGeom>
                  </pic:spPr>
                </pic:pic>
              </a:graphicData>
            </a:graphic>
          </wp:inline>
        </w:drawing>
      </w:r>
    </w:p>
    <w:p w:rsidR="00DA0C1E" w:rsidRDefault="00DA0C1E" w:rsidP="00DA0C1E">
      <w:pPr>
        <w:autoSpaceDE w:val="0"/>
        <w:autoSpaceDN w:val="0"/>
        <w:adjustRightInd w:val="0"/>
        <w:spacing w:after="0" w:line="240" w:lineRule="auto"/>
        <w:rPr>
          <w:lang w:val="fr-FR"/>
        </w:rPr>
      </w:pPr>
      <w:r>
        <w:rPr>
          <w:noProof/>
          <w:lang w:eastAsia="nl-BE"/>
        </w:rPr>
        <w:lastRenderedPageBreak/>
        <w:drawing>
          <wp:inline distT="0" distB="0" distL="0" distR="0" wp14:anchorId="3AC93F08" wp14:editId="5583DA77">
            <wp:extent cx="3710940" cy="2613660"/>
            <wp:effectExtent l="0" t="0" r="381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10940" cy="2613660"/>
                    </a:xfrm>
                    <a:prstGeom prst="rect">
                      <a:avLst/>
                    </a:prstGeom>
                  </pic:spPr>
                </pic:pic>
              </a:graphicData>
            </a:graphic>
          </wp:inline>
        </w:drawing>
      </w:r>
      <w:r>
        <w:rPr>
          <w:lang w:val="fr-FR"/>
        </w:rPr>
        <w:br/>
      </w:r>
    </w:p>
    <w:p w:rsidR="00DA0C1E" w:rsidRPr="0053244C" w:rsidRDefault="00DA0C1E" w:rsidP="00DA0C1E">
      <w:pPr>
        <w:autoSpaceDE w:val="0"/>
        <w:autoSpaceDN w:val="0"/>
        <w:adjustRightInd w:val="0"/>
        <w:spacing w:after="0" w:line="240" w:lineRule="auto"/>
      </w:pPr>
      <w:r w:rsidRPr="0053244C">
        <w:t>Een contract is een schriftelijke overeenstemming tussen twee of meer partijen voor het leveren van produ</w:t>
      </w:r>
      <w:r>
        <w:t xml:space="preserve">cten </w:t>
      </w:r>
      <w:r w:rsidRPr="0053244C">
        <w:t>en/of diensten door een leverancier.</w:t>
      </w:r>
    </w:p>
    <w:p w:rsidR="00DA0C1E" w:rsidRDefault="00DA0C1E" w:rsidP="00DA0C1E">
      <w:pPr>
        <w:autoSpaceDE w:val="0"/>
        <w:autoSpaceDN w:val="0"/>
        <w:adjustRightInd w:val="0"/>
        <w:spacing w:after="0" w:line="240" w:lineRule="auto"/>
      </w:pPr>
      <w:r w:rsidRPr="0053244C">
        <w:t>Een contract wordt gedefinieerd als een overeenkomst waarbij één van de partij</w:t>
      </w:r>
      <w:r>
        <w:t xml:space="preserve">en, de verkoper, zich verplicht </w:t>
      </w:r>
      <w:r w:rsidRPr="0053244C">
        <w:t>te leveren. Ook dient hij zo nodig documenten af te geven en de eig</w:t>
      </w:r>
      <w:r>
        <w:t xml:space="preserve">endom over te dragen conform de </w:t>
      </w:r>
      <w:r w:rsidRPr="0053244C">
        <w:t>gedocumenteerde specificaties, zoals levertijd, prijs, kwaliteit, etc.</w:t>
      </w:r>
      <w:r>
        <w:br/>
      </w:r>
    </w:p>
    <w:p w:rsidR="00DA0C1E" w:rsidRDefault="00DA0C1E" w:rsidP="00DA0C1E">
      <w:pPr>
        <w:autoSpaceDE w:val="0"/>
        <w:autoSpaceDN w:val="0"/>
        <w:adjustRightInd w:val="0"/>
        <w:spacing w:after="0" w:line="240" w:lineRule="auto"/>
      </w:pPr>
      <w:r w:rsidRPr="0053244C">
        <w:t>In het contract worden wederzijds de verplichtingen en de verdeling van risico’s tussen opdrachtgever enopdrachtnemer vastgelegd. Voor het afsluiten van een contract maakt men veelal gebruik van Algemene Voorwaarden.</w:t>
      </w:r>
    </w:p>
    <w:p w:rsidR="00DA0C1E" w:rsidRDefault="00DA0C1E" w:rsidP="00DA0C1E">
      <w:pPr>
        <w:autoSpaceDE w:val="0"/>
        <w:autoSpaceDN w:val="0"/>
        <w:adjustRightInd w:val="0"/>
        <w:spacing w:after="0" w:line="240" w:lineRule="auto"/>
      </w:pPr>
    </w:p>
    <w:p w:rsidR="00DA0C1E" w:rsidRPr="0053244C" w:rsidRDefault="00DA0C1E" w:rsidP="00DA0C1E">
      <w:pPr>
        <w:autoSpaceDE w:val="0"/>
        <w:autoSpaceDN w:val="0"/>
        <w:adjustRightInd w:val="0"/>
        <w:spacing w:after="0" w:line="240" w:lineRule="auto"/>
      </w:pPr>
      <w:r w:rsidRPr="0053244C">
        <w:t xml:space="preserve">Algemene voorwaarden zijn de regels die je standaard wilt laten gelden voor </w:t>
      </w:r>
      <w:r>
        <w:t>uw overeenkomsten. Je hoeft dan</w:t>
      </w:r>
      <w:r w:rsidRPr="0053244C">
        <w:t>niet voor iedere overeenkomst te onderhandelen over algemen</w:t>
      </w:r>
      <w:r>
        <w:t xml:space="preserve">e zaken als betalingstermijnen, </w:t>
      </w:r>
      <w:r w:rsidRPr="0053244C">
        <w:t>garantiebepalingen, incassobedingen en dergelijke.</w:t>
      </w:r>
    </w:p>
    <w:p w:rsidR="00DA0C1E" w:rsidRDefault="00DA0C1E" w:rsidP="00DA0C1E">
      <w:pPr>
        <w:autoSpaceDE w:val="0"/>
        <w:autoSpaceDN w:val="0"/>
        <w:adjustRightInd w:val="0"/>
        <w:spacing w:after="0" w:line="240" w:lineRule="auto"/>
      </w:pPr>
      <w:r w:rsidRPr="0053244C">
        <w:t>Algemene voorwaarden</w:t>
      </w:r>
      <w:r>
        <w:t xml:space="preserve"> helpen conflicten te voorkomen, maar hiervoor moet je zakenpartner deze voorwaarden ook accepteren.</w:t>
      </w:r>
    </w:p>
    <w:p w:rsidR="00DA0C1E" w:rsidRDefault="00DA0C1E" w:rsidP="00DA0C1E">
      <w:pPr>
        <w:pStyle w:val="Heading1"/>
      </w:pPr>
      <w:r>
        <w:t xml:space="preserve"> 6. Inkoopdocumenten</w:t>
      </w:r>
    </w:p>
    <w:p w:rsidR="00DA0C1E" w:rsidRPr="0053244C" w:rsidRDefault="00DA0C1E" w:rsidP="00DA0C1E">
      <w:r>
        <w:t>De eerste 3 delen werden al besproken</w:t>
      </w:r>
    </w:p>
    <w:p w:rsidR="00DA0C1E" w:rsidRPr="0053244C" w:rsidRDefault="00DA0C1E" w:rsidP="00DA0C1E">
      <w:pPr>
        <w:autoSpaceDE w:val="0"/>
        <w:autoSpaceDN w:val="0"/>
        <w:adjustRightInd w:val="0"/>
        <w:spacing w:after="0" w:line="240" w:lineRule="auto"/>
      </w:pPr>
      <w:r w:rsidRPr="0053244C">
        <w:t>• Informatie-aanvraag</w:t>
      </w:r>
      <w:r>
        <w:tab/>
      </w:r>
      <w:r>
        <w:tab/>
      </w:r>
      <w:r w:rsidRPr="0053244C">
        <w:t xml:space="preserve">Request for Information </w:t>
      </w:r>
      <w:r>
        <w:tab/>
      </w:r>
      <w:r w:rsidRPr="0053244C">
        <w:t>RFI</w:t>
      </w:r>
    </w:p>
    <w:p w:rsidR="00DA0C1E" w:rsidRPr="0053244C" w:rsidRDefault="00DA0C1E" w:rsidP="00DA0C1E">
      <w:pPr>
        <w:autoSpaceDE w:val="0"/>
        <w:autoSpaceDN w:val="0"/>
        <w:adjustRightInd w:val="0"/>
        <w:spacing w:after="0" w:line="240" w:lineRule="auto"/>
      </w:pPr>
    </w:p>
    <w:p w:rsidR="00DA0C1E" w:rsidRPr="0053244C" w:rsidRDefault="00DA0C1E" w:rsidP="00DA0C1E">
      <w:pPr>
        <w:autoSpaceDE w:val="0"/>
        <w:autoSpaceDN w:val="0"/>
        <w:adjustRightInd w:val="0"/>
        <w:spacing w:after="0" w:line="240" w:lineRule="auto"/>
      </w:pPr>
      <w:r w:rsidRPr="0053244C">
        <w:t>• Offerte-aanvraag</w:t>
      </w:r>
      <w:r>
        <w:tab/>
      </w:r>
      <w:r>
        <w:tab/>
      </w:r>
      <w:r w:rsidRPr="0053244C">
        <w:t>Request for Proposal</w:t>
      </w:r>
      <w:r>
        <w:tab/>
      </w:r>
      <w:r>
        <w:tab/>
      </w:r>
      <w:r w:rsidRPr="0053244C">
        <w:t>RFP</w:t>
      </w:r>
    </w:p>
    <w:p w:rsidR="00DA0C1E" w:rsidRPr="0053244C" w:rsidRDefault="00DA0C1E" w:rsidP="00DA0C1E">
      <w:pPr>
        <w:autoSpaceDE w:val="0"/>
        <w:autoSpaceDN w:val="0"/>
        <w:adjustRightInd w:val="0"/>
        <w:spacing w:after="0" w:line="240" w:lineRule="auto"/>
      </w:pPr>
    </w:p>
    <w:p w:rsidR="00DA0C1E" w:rsidRPr="0053244C" w:rsidRDefault="00DA0C1E" w:rsidP="00DA0C1E">
      <w:pPr>
        <w:autoSpaceDE w:val="0"/>
        <w:autoSpaceDN w:val="0"/>
        <w:adjustRightInd w:val="0"/>
        <w:spacing w:after="0" w:line="240" w:lineRule="auto"/>
      </w:pPr>
      <w:r w:rsidRPr="0053244C">
        <w:t xml:space="preserve">• Contract </w:t>
      </w:r>
      <w:r>
        <w:tab/>
      </w:r>
      <w:r>
        <w:tab/>
      </w:r>
      <w:r>
        <w:tab/>
      </w:r>
      <w:r w:rsidRPr="0053244C">
        <w:t>Contract</w:t>
      </w:r>
    </w:p>
    <w:p w:rsidR="00DA0C1E" w:rsidRPr="0053244C" w:rsidRDefault="00DA0C1E" w:rsidP="00DA0C1E">
      <w:pPr>
        <w:autoSpaceDE w:val="0"/>
        <w:autoSpaceDN w:val="0"/>
        <w:adjustRightInd w:val="0"/>
        <w:spacing w:after="0" w:line="240" w:lineRule="auto"/>
      </w:pPr>
    </w:p>
    <w:p w:rsidR="00DA0C1E" w:rsidRPr="0053244C" w:rsidRDefault="00DA0C1E" w:rsidP="00DA0C1E">
      <w:pPr>
        <w:autoSpaceDE w:val="0"/>
        <w:autoSpaceDN w:val="0"/>
        <w:adjustRightInd w:val="0"/>
        <w:spacing w:after="0" w:line="240" w:lineRule="auto"/>
      </w:pPr>
      <w:r w:rsidRPr="0053244C">
        <w:t xml:space="preserve">• Bestelaanvraag (ATB) </w:t>
      </w:r>
      <w:r>
        <w:tab/>
      </w:r>
      <w:r>
        <w:tab/>
      </w:r>
      <w:r w:rsidRPr="0053244C">
        <w:t>Purchase order request</w:t>
      </w:r>
      <w:r>
        <w:br/>
        <w:t>Interne klanten maken hun wensen kenbaar, dit wordt geautoriseerd en besteld</w:t>
      </w:r>
    </w:p>
    <w:p w:rsidR="00DA0C1E" w:rsidRPr="0053244C" w:rsidRDefault="00DA0C1E" w:rsidP="00DA0C1E">
      <w:pPr>
        <w:autoSpaceDE w:val="0"/>
        <w:autoSpaceDN w:val="0"/>
        <w:adjustRightInd w:val="0"/>
        <w:spacing w:after="0" w:line="240" w:lineRule="auto"/>
      </w:pPr>
    </w:p>
    <w:p w:rsidR="00DA0C1E" w:rsidRPr="0053244C" w:rsidRDefault="00DA0C1E" w:rsidP="00DA0C1E">
      <w:pPr>
        <w:autoSpaceDE w:val="0"/>
        <w:autoSpaceDN w:val="0"/>
        <w:adjustRightInd w:val="0"/>
        <w:spacing w:after="0" w:line="240" w:lineRule="auto"/>
      </w:pPr>
      <w:r w:rsidRPr="0053244C">
        <w:t xml:space="preserve">• Bestelbon of aankooporder </w:t>
      </w:r>
      <w:r>
        <w:tab/>
      </w:r>
      <w:r w:rsidRPr="0053244C">
        <w:t xml:space="preserve">Purchase order </w:t>
      </w:r>
      <w:r>
        <w:tab/>
      </w:r>
      <w:r>
        <w:tab/>
      </w:r>
      <w:r>
        <w:tab/>
      </w:r>
      <w:r w:rsidRPr="0053244C">
        <w:t>PO</w:t>
      </w:r>
      <w:r>
        <w:br/>
        <w:t>Bevat dezelfde gegevens als aanvraag (artikelcode, omschrijving,…)</w:t>
      </w:r>
    </w:p>
    <w:p w:rsidR="00DA0C1E" w:rsidRPr="0053244C" w:rsidRDefault="00DA0C1E" w:rsidP="00DA0C1E">
      <w:pPr>
        <w:autoSpaceDE w:val="0"/>
        <w:autoSpaceDN w:val="0"/>
        <w:adjustRightInd w:val="0"/>
        <w:spacing w:after="0" w:line="240" w:lineRule="auto"/>
      </w:pPr>
    </w:p>
    <w:p w:rsidR="00DA0C1E" w:rsidRPr="0053244C" w:rsidRDefault="00DA0C1E" w:rsidP="00DA0C1E">
      <w:pPr>
        <w:autoSpaceDE w:val="0"/>
        <w:autoSpaceDN w:val="0"/>
        <w:adjustRightInd w:val="0"/>
        <w:spacing w:after="0" w:line="240" w:lineRule="auto"/>
      </w:pPr>
      <w:r w:rsidRPr="0053244C">
        <w:t xml:space="preserve">• Lever- of ontvangstbon </w:t>
      </w:r>
      <w:r>
        <w:tab/>
      </w:r>
      <w:r w:rsidRPr="0053244C">
        <w:t>Delivery receipt</w:t>
      </w:r>
    </w:p>
    <w:p w:rsidR="00DA0C1E" w:rsidRPr="0053244C" w:rsidRDefault="00DA0C1E" w:rsidP="00DA0C1E">
      <w:pPr>
        <w:autoSpaceDE w:val="0"/>
        <w:autoSpaceDN w:val="0"/>
        <w:adjustRightInd w:val="0"/>
        <w:spacing w:after="0" w:line="240" w:lineRule="auto"/>
      </w:pPr>
    </w:p>
    <w:p w:rsidR="00DA0C1E" w:rsidRDefault="00DA0C1E" w:rsidP="00DA0C1E">
      <w:r w:rsidRPr="0053244C">
        <w:t xml:space="preserve">• Factuur </w:t>
      </w:r>
      <w:r>
        <w:tab/>
      </w:r>
      <w:r>
        <w:tab/>
      </w:r>
      <w:r>
        <w:tab/>
      </w:r>
      <w:r w:rsidRPr="0053244C">
        <w:t>Invoice</w:t>
      </w:r>
    </w:p>
    <w:p w:rsidR="00DA0C1E" w:rsidRDefault="00DA0C1E" w:rsidP="00DA0C1E">
      <w:pPr>
        <w:pStyle w:val="Heading1"/>
      </w:pPr>
      <w:r>
        <w:lastRenderedPageBreak/>
        <w:t>7. Inkoop en IT</w:t>
      </w:r>
    </w:p>
    <w:p w:rsidR="00DA0C1E" w:rsidRPr="008D69D6" w:rsidRDefault="00DA0C1E" w:rsidP="00DA0C1E">
      <w:pPr>
        <w:autoSpaceDE w:val="0"/>
        <w:autoSpaceDN w:val="0"/>
        <w:adjustRightInd w:val="0"/>
        <w:spacing w:after="0" w:line="240" w:lineRule="auto"/>
      </w:pPr>
      <w:r w:rsidRPr="008D69D6">
        <w:t>• IT-oplossingen ter ondersteuning van bedrijfsprocessen:</w:t>
      </w:r>
    </w:p>
    <w:p w:rsidR="00DA0C1E" w:rsidRPr="008D69D6" w:rsidRDefault="00DA0C1E" w:rsidP="00DA0C1E">
      <w:pPr>
        <w:autoSpaceDE w:val="0"/>
        <w:autoSpaceDN w:val="0"/>
        <w:adjustRightInd w:val="0"/>
        <w:spacing w:after="0" w:line="240" w:lineRule="auto"/>
        <w:ind w:firstLine="708"/>
      </w:pPr>
      <w:r w:rsidRPr="008D69D6">
        <w:t>– ERP</w:t>
      </w:r>
    </w:p>
    <w:p w:rsidR="00DA0C1E" w:rsidRPr="008D69D6" w:rsidRDefault="00DA0C1E" w:rsidP="00DA0C1E">
      <w:pPr>
        <w:autoSpaceDE w:val="0"/>
        <w:autoSpaceDN w:val="0"/>
        <w:adjustRightInd w:val="0"/>
        <w:spacing w:after="0" w:line="240" w:lineRule="auto"/>
        <w:ind w:firstLine="708"/>
      </w:pPr>
      <w:r w:rsidRPr="008D69D6">
        <w:t>– Virtuele marktplaatsen</w:t>
      </w:r>
    </w:p>
    <w:p w:rsidR="00DA0C1E" w:rsidRPr="008D69D6" w:rsidRDefault="00DA0C1E" w:rsidP="00DA0C1E">
      <w:pPr>
        <w:autoSpaceDE w:val="0"/>
        <w:autoSpaceDN w:val="0"/>
        <w:adjustRightInd w:val="0"/>
        <w:spacing w:after="0" w:line="240" w:lineRule="auto"/>
        <w:ind w:firstLine="708"/>
      </w:pPr>
      <w:r w:rsidRPr="008D69D6">
        <w:t>– E-procurement</w:t>
      </w:r>
    </w:p>
    <w:p w:rsidR="00DA0C1E" w:rsidRPr="008D69D6" w:rsidRDefault="00DA0C1E" w:rsidP="00DA0C1E">
      <w:pPr>
        <w:autoSpaceDE w:val="0"/>
        <w:autoSpaceDN w:val="0"/>
        <w:adjustRightInd w:val="0"/>
        <w:spacing w:after="0" w:line="240" w:lineRule="auto"/>
      </w:pPr>
      <w:r w:rsidRPr="008D69D6">
        <w:t>• Grenzen tussen ERP, marktplaatsen en e-procurement</w:t>
      </w:r>
    </w:p>
    <w:p w:rsidR="00DA0C1E" w:rsidRPr="008D69D6" w:rsidRDefault="00DA0C1E" w:rsidP="00DA0C1E">
      <w:pPr>
        <w:autoSpaceDE w:val="0"/>
        <w:autoSpaceDN w:val="0"/>
        <w:adjustRightInd w:val="0"/>
        <w:spacing w:after="0" w:line="240" w:lineRule="auto"/>
      </w:pPr>
      <w:r w:rsidRPr="008D69D6">
        <w:t>vervagen.</w:t>
      </w:r>
    </w:p>
    <w:p w:rsidR="00DA0C1E" w:rsidRPr="008D69D6" w:rsidRDefault="00DA0C1E" w:rsidP="00DA0C1E">
      <w:pPr>
        <w:autoSpaceDE w:val="0"/>
        <w:autoSpaceDN w:val="0"/>
        <w:adjustRightInd w:val="0"/>
        <w:spacing w:after="0" w:line="240" w:lineRule="auto"/>
      </w:pPr>
      <w:r w:rsidRPr="008D69D6">
        <w:t>• Software aanbieders breiden oorspronkelijke functionaliteit uit</w:t>
      </w:r>
    </w:p>
    <w:p w:rsidR="00DA0C1E" w:rsidRPr="008D69D6" w:rsidRDefault="00DA0C1E" w:rsidP="00DA0C1E">
      <w:pPr>
        <w:autoSpaceDE w:val="0"/>
        <w:autoSpaceDN w:val="0"/>
        <w:adjustRightInd w:val="0"/>
        <w:spacing w:after="0" w:line="240" w:lineRule="auto"/>
      </w:pPr>
      <w:r w:rsidRPr="008D69D6">
        <w:t>tot integrale oplossingen.</w:t>
      </w:r>
    </w:p>
    <w:p w:rsidR="00DA0C1E" w:rsidRDefault="00DA0C1E" w:rsidP="00DA0C1E">
      <w:pPr>
        <w:pStyle w:val="Heading2"/>
      </w:pPr>
      <w:r>
        <w:br/>
        <w:t>7.1 ERP</w:t>
      </w:r>
    </w:p>
    <w:p w:rsidR="00DA0C1E" w:rsidRPr="008D69D6" w:rsidRDefault="00DA0C1E" w:rsidP="00DA0C1E">
      <w:pPr>
        <w:autoSpaceDE w:val="0"/>
        <w:autoSpaceDN w:val="0"/>
        <w:adjustRightInd w:val="0"/>
        <w:spacing w:after="0" w:line="240" w:lineRule="auto"/>
      </w:pPr>
      <w:r w:rsidRPr="008D69D6">
        <w:t>• ERP = Entreprise Resource Planning</w:t>
      </w:r>
    </w:p>
    <w:p w:rsidR="00DA0C1E" w:rsidRPr="008D69D6" w:rsidRDefault="00DA0C1E" w:rsidP="00DA0C1E">
      <w:pPr>
        <w:autoSpaceDE w:val="0"/>
        <w:autoSpaceDN w:val="0"/>
        <w:adjustRightInd w:val="0"/>
        <w:spacing w:after="0" w:line="240" w:lineRule="auto"/>
      </w:pPr>
      <w:r w:rsidRPr="008D69D6">
        <w:t>• Ter ondersteuning van alle processen, waaronder inkoop</w:t>
      </w:r>
      <w:r>
        <w:br/>
      </w:r>
      <w:r w:rsidRPr="008D69D6">
        <w:t>•</w:t>
      </w:r>
      <w:r>
        <w:t xml:space="preserve"> Bestaat uit kleine deelprogramma’s die specifieke taak ondersteunen</w:t>
      </w:r>
    </w:p>
    <w:p w:rsidR="00DA0C1E" w:rsidRDefault="00DA0C1E" w:rsidP="00DA0C1E">
      <w:r w:rsidRPr="008D69D6">
        <w:t xml:space="preserve">• Dankzij de integratie </w:t>
      </w:r>
      <w:r>
        <w:sym w:font="Wingdings" w:char="F0E8"/>
      </w:r>
      <w:r>
        <w:t xml:space="preserve"> </w:t>
      </w:r>
      <w:r w:rsidRPr="008D69D6">
        <w:t>éénmalige opslag van data</w:t>
      </w:r>
    </w:p>
    <w:p w:rsidR="00DA0C1E" w:rsidRDefault="00DA0C1E" w:rsidP="00DA0C1E">
      <w:pPr>
        <w:pStyle w:val="Heading2"/>
      </w:pPr>
      <w:r>
        <w:t>7.2 Virtuele marktplaatsen</w:t>
      </w:r>
    </w:p>
    <w:p w:rsidR="00DA0C1E" w:rsidRPr="000231A8" w:rsidRDefault="00DA0C1E" w:rsidP="00DA0C1E">
      <w:pPr>
        <w:autoSpaceDE w:val="0"/>
        <w:autoSpaceDN w:val="0"/>
        <w:adjustRightInd w:val="0"/>
        <w:spacing w:after="0" w:line="240" w:lineRule="auto"/>
      </w:pPr>
      <w:r w:rsidRPr="000231A8">
        <w:t>• Online intermediair die in- en verkopende partijen bij elkaar</w:t>
      </w:r>
    </w:p>
    <w:p w:rsidR="00DA0C1E" w:rsidRPr="000231A8" w:rsidRDefault="00DA0C1E" w:rsidP="00DA0C1E">
      <w:pPr>
        <w:autoSpaceDE w:val="0"/>
        <w:autoSpaceDN w:val="0"/>
        <w:adjustRightInd w:val="0"/>
        <w:spacing w:after="0" w:line="240" w:lineRule="auto"/>
      </w:pPr>
      <w:r w:rsidRPr="000231A8">
        <w:t>brengt en transacties faciliteert</w:t>
      </w:r>
    </w:p>
    <w:p w:rsidR="00DA0C1E" w:rsidRPr="000231A8" w:rsidRDefault="00DA0C1E" w:rsidP="00DA0C1E">
      <w:pPr>
        <w:autoSpaceDE w:val="0"/>
        <w:autoSpaceDN w:val="0"/>
        <w:adjustRightInd w:val="0"/>
        <w:spacing w:after="0" w:line="240" w:lineRule="auto"/>
      </w:pPr>
      <w:r w:rsidRPr="000231A8">
        <w:t>• Opdeling volgens initiatiefnemers:</w:t>
      </w:r>
    </w:p>
    <w:p w:rsidR="00DA0C1E" w:rsidRPr="000231A8" w:rsidRDefault="00DA0C1E" w:rsidP="00DA0C1E">
      <w:pPr>
        <w:autoSpaceDE w:val="0"/>
        <w:autoSpaceDN w:val="0"/>
        <w:adjustRightInd w:val="0"/>
        <w:spacing w:after="0" w:line="240" w:lineRule="auto"/>
        <w:ind w:firstLine="708"/>
      </w:pPr>
      <w:r w:rsidRPr="000231A8">
        <w:t>– Opgericht door machtige inkopende partijen (buy-centric)</w:t>
      </w:r>
    </w:p>
    <w:p w:rsidR="00DA0C1E" w:rsidRPr="000231A8" w:rsidRDefault="00DA0C1E" w:rsidP="00DA0C1E">
      <w:pPr>
        <w:autoSpaceDE w:val="0"/>
        <w:autoSpaceDN w:val="0"/>
        <w:adjustRightInd w:val="0"/>
        <w:spacing w:after="0" w:line="240" w:lineRule="auto"/>
        <w:ind w:firstLine="708"/>
      </w:pPr>
      <w:r w:rsidRPr="000231A8">
        <w:t>– Opgericht door machtige verkopende partijen (sell-centric)</w:t>
      </w:r>
    </w:p>
    <w:p w:rsidR="00DA0C1E" w:rsidRDefault="00DA0C1E" w:rsidP="00DA0C1E">
      <w:pPr>
        <w:autoSpaceDE w:val="0"/>
        <w:autoSpaceDN w:val="0"/>
        <w:adjustRightInd w:val="0"/>
        <w:spacing w:after="0" w:line="240" w:lineRule="auto"/>
        <w:ind w:firstLine="708"/>
        <w:rPr>
          <w:b/>
          <w:bCs/>
        </w:rPr>
      </w:pPr>
      <w:r w:rsidRPr="000231A8">
        <w:t>– Neutrale marktplaatsen</w:t>
      </w:r>
      <w:r>
        <w:br/>
      </w:r>
    </w:p>
    <w:p w:rsidR="00DA0C1E" w:rsidRPr="000231A8" w:rsidRDefault="00DA0C1E" w:rsidP="00DA0C1E">
      <w:pPr>
        <w:autoSpaceDE w:val="0"/>
        <w:autoSpaceDN w:val="0"/>
        <w:adjustRightInd w:val="0"/>
        <w:spacing w:after="0" w:line="240" w:lineRule="auto"/>
      </w:pPr>
      <w:r w:rsidRPr="000231A8">
        <w:t>• Opdeling volgens aanbod:</w:t>
      </w:r>
    </w:p>
    <w:p w:rsidR="00DA0C1E" w:rsidRPr="000231A8" w:rsidRDefault="00DA0C1E" w:rsidP="00DA0C1E">
      <w:pPr>
        <w:autoSpaceDE w:val="0"/>
        <w:autoSpaceDN w:val="0"/>
        <w:adjustRightInd w:val="0"/>
        <w:spacing w:after="0" w:line="240" w:lineRule="auto"/>
      </w:pPr>
      <w:r w:rsidRPr="000231A8">
        <w:t>– Horizontale marktplaats</w:t>
      </w:r>
    </w:p>
    <w:p w:rsidR="00DA0C1E" w:rsidRPr="000231A8" w:rsidRDefault="00DA0C1E" w:rsidP="00DA0C1E">
      <w:pPr>
        <w:autoSpaceDE w:val="0"/>
        <w:autoSpaceDN w:val="0"/>
        <w:adjustRightInd w:val="0"/>
        <w:spacing w:after="0" w:line="240" w:lineRule="auto"/>
        <w:ind w:firstLine="708"/>
      </w:pPr>
      <w:r w:rsidRPr="000231A8">
        <w:t>• Biedt een breed pakket goederen en diensten aan een brede doelgroep aan</w:t>
      </w:r>
    </w:p>
    <w:p w:rsidR="00DA0C1E" w:rsidRPr="000231A8" w:rsidRDefault="00DA0C1E" w:rsidP="00DA0C1E">
      <w:pPr>
        <w:autoSpaceDE w:val="0"/>
        <w:autoSpaceDN w:val="0"/>
        <w:adjustRightInd w:val="0"/>
        <w:spacing w:after="0" w:line="240" w:lineRule="auto"/>
        <w:ind w:firstLine="708"/>
      </w:pPr>
      <w:r w:rsidRPr="000231A8">
        <w:t>• Richt zich op het verhandelen van facilitaire (=indirecte) goederen en diensten</w:t>
      </w:r>
    </w:p>
    <w:p w:rsidR="00DA0C1E" w:rsidRPr="000231A8" w:rsidRDefault="00DA0C1E" w:rsidP="00DA0C1E">
      <w:pPr>
        <w:autoSpaceDE w:val="0"/>
        <w:autoSpaceDN w:val="0"/>
        <w:adjustRightInd w:val="0"/>
        <w:spacing w:after="0" w:line="240" w:lineRule="auto"/>
      </w:pPr>
      <w:r w:rsidRPr="000231A8">
        <w:t>– Verticale marktplaats</w:t>
      </w:r>
    </w:p>
    <w:p w:rsidR="00DA0C1E" w:rsidRDefault="00DA0C1E" w:rsidP="00DA0C1E">
      <w:pPr>
        <w:autoSpaceDE w:val="0"/>
        <w:autoSpaceDN w:val="0"/>
        <w:adjustRightInd w:val="0"/>
        <w:spacing w:after="0" w:line="240" w:lineRule="auto"/>
        <w:ind w:left="708"/>
      </w:pPr>
      <w:r w:rsidRPr="000231A8">
        <w:t>• Optimaliseren van verhandelen van een specifieke branche/product</w:t>
      </w:r>
      <w:r>
        <w:br/>
      </w:r>
      <w:r w:rsidRPr="000231A8">
        <w:t>• Richt zich op het verhandelen van primaire (=directe) goederen en diensten</w:t>
      </w:r>
    </w:p>
    <w:p w:rsidR="00DA0C1E" w:rsidRDefault="00DA0C1E" w:rsidP="00DA0C1E">
      <w:pPr>
        <w:autoSpaceDE w:val="0"/>
        <w:autoSpaceDN w:val="0"/>
        <w:adjustRightInd w:val="0"/>
        <w:spacing w:after="0" w:line="240" w:lineRule="auto"/>
      </w:pPr>
    </w:p>
    <w:p w:rsidR="00DA0C1E" w:rsidRDefault="00DA0C1E" w:rsidP="00DA0C1E">
      <w:pPr>
        <w:autoSpaceDE w:val="0"/>
        <w:autoSpaceDN w:val="0"/>
        <w:adjustRightInd w:val="0"/>
        <w:spacing w:after="0" w:line="240" w:lineRule="auto"/>
        <w:rPr>
          <w:rFonts w:ascii="TTE4t00" w:hAnsi="TTE4t00" w:cs="TTE4t00"/>
          <w:sz w:val="20"/>
          <w:szCs w:val="20"/>
        </w:rPr>
      </w:pPr>
      <w:r>
        <w:t>Horizontals</w:t>
      </w:r>
      <w:r>
        <w:br/>
        <w:t xml:space="preserve">B2B </w:t>
      </w:r>
      <w:r>
        <w:sym w:font="Wingdings" w:char="F0E8"/>
      </w:r>
      <w:r>
        <w:t xml:space="preserve"> Business to Business</w:t>
      </w:r>
      <w:r>
        <w:br/>
      </w:r>
      <w:r>
        <w:rPr>
          <w:rFonts w:ascii="TTE4t00" w:hAnsi="TTE4t00" w:cs="TTE4t00"/>
          <w:sz w:val="20"/>
          <w:szCs w:val="20"/>
        </w:rPr>
        <w:t>Software leveranciers zoals Ariba bieden oplossingen aan om inkopers en leveranciers met elkaar te in contact</w:t>
      </w:r>
    </w:p>
    <w:p w:rsidR="00DA0C1E" w:rsidRPr="008D69D6" w:rsidRDefault="00DA0C1E" w:rsidP="00DA0C1E">
      <w:pPr>
        <w:autoSpaceDE w:val="0"/>
        <w:autoSpaceDN w:val="0"/>
        <w:adjustRightInd w:val="0"/>
        <w:spacing w:after="0" w:line="240" w:lineRule="auto"/>
      </w:pPr>
      <w:r>
        <w:rPr>
          <w:rFonts w:ascii="TTE4t00" w:hAnsi="TTE4t00" w:cs="TTE4t00"/>
          <w:sz w:val="20"/>
          <w:szCs w:val="20"/>
        </w:rPr>
        <w:t>te brengen.</w:t>
      </w:r>
    </w:p>
    <w:p w:rsidR="00DA0C1E" w:rsidRDefault="00DA0C1E" w:rsidP="00DA0C1E">
      <w:pPr>
        <w:autoSpaceDE w:val="0"/>
        <w:autoSpaceDN w:val="0"/>
        <w:adjustRightInd w:val="0"/>
        <w:spacing w:after="0" w:line="240" w:lineRule="auto"/>
        <w:rPr>
          <w:rFonts w:ascii="TTE4t00" w:hAnsi="TTE4t00" w:cs="TTE4t00"/>
          <w:sz w:val="20"/>
          <w:szCs w:val="20"/>
        </w:rPr>
      </w:pPr>
      <w:r>
        <w:br/>
        <w:t xml:space="preserve">B2C </w:t>
      </w:r>
      <w:r>
        <w:sym w:font="Wingdings" w:char="F0E8"/>
      </w:r>
      <w:r>
        <w:t xml:space="preserve"> Business to Consumer</w:t>
      </w:r>
      <w:r>
        <w:br/>
      </w:r>
      <w:r>
        <w:rPr>
          <w:rFonts w:ascii="TTE4t00" w:hAnsi="TTE4t00" w:cs="TTE4t00"/>
          <w:sz w:val="20"/>
          <w:szCs w:val="20"/>
        </w:rPr>
        <w:t>Het grootste online veilinghuis ter wereld, met miljoenen producten die aangeboden worden door de</w:t>
      </w:r>
    </w:p>
    <w:p w:rsidR="00DA0C1E" w:rsidRDefault="00DA0C1E" w:rsidP="00DA0C1E">
      <w:pPr>
        <w:autoSpaceDE w:val="0"/>
        <w:autoSpaceDN w:val="0"/>
        <w:adjustRightInd w:val="0"/>
        <w:spacing w:after="0" w:line="240" w:lineRule="auto"/>
        <w:rPr>
          <w:rFonts w:ascii="TTE4t00" w:hAnsi="TTE4t00" w:cs="TTE4t00"/>
          <w:sz w:val="20"/>
          <w:szCs w:val="20"/>
        </w:rPr>
      </w:pPr>
      <w:r>
        <w:rPr>
          <w:rFonts w:ascii="TTE4t00" w:hAnsi="TTE4t00" w:cs="TTE4t00"/>
          <w:sz w:val="20"/>
          <w:szCs w:val="20"/>
        </w:rPr>
        <w:t>bezoekers. Ebay verkoopt zelf niets, maar faciliteert alleen, iets wat kenmerkend is voor de meeste virtuele</w:t>
      </w:r>
    </w:p>
    <w:p w:rsidR="00DA0C1E" w:rsidRDefault="00DA0C1E" w:rsidP="00DA0C1E">
      <w:pPr>
        <w:autoSpaceDE w:val="0"/>
        <w:autoSpaceDN w:val="0"/>
        <w:adjustRightInd w:val="0"/>
        <w:spacing w:after="0" w:line="240" w:lineRule="auto"/>
        <w:rPr>
          <w:rFonts w:ascii="TTE4t00" w:hAnsi="TTE4t00" w:cs="TTE4t00"/>
          <w:sz w:val="20"/>
          <w:szCs w:val="20"/>
        </w:rPr>
      </w:pPr>
      <w:r>
        <w:rPr>
          <w:rFonts w:ascii="TTE4t00" w:hAnsi="TTE4t00" w:cs="TTE4t00"/>
          <w:sz w:val="20"/>
          <w:szCs w:val="20"/>
        </w:rPr>
        <w:t>marktplaatsen.</w:t>
      </w:r>
      <w:r>
        <w:rPr>
          <w:rFonts w:ascii="TTE4t00" w:hAnsi="TTE4t00" w:cs="TTE4t00"/>
          <w:sz w:val="20"/>
          <w:szCs w:val="20"/>
        </w:rPr>
        <w:br/>
      </w:r>
      <w:r>
        <w:rPr>
          <w:rFonts w:ascii="TTE4t00" w:hAnsi="TTE4t00" w:cs="TTE4t00"/>
          <w:sz w:val="20"/>
          <w:szCs w:val="20"/>
        </w:rPr>
        <w:br/>
      </w:r>
    </w:p>
    <w:p w:rsidR="00DA0C1E" w:rsidRDefault="00DA0C1E" w:rsidP="00DA0C1E">
      <w:pPr>
        <w:rPr>
          <w:rFonts w:ascii="TTE4t00" w:hAnsi="TTE4t00" w:cs="TTE4t00"/>
          <w:sz w:val="20"/>
          <w:szCs w:val="20"/>
        </w:rPr>
      </w:pPr>
      <w:r>
        <w:rPr>
          <w:rFonts w:ascii="TTE4t00" w:hAnsi="TTE4t00" w:cs="TTE4t00"/>
          <w:sz w:val="20"/>
          <w:szCs w:val="20"/>
        </w:rPr>
        <w:br w:type="page"/>
      </w:r>
    </w:p>
    <w:p w:rsidR="00DA0C1E" w:rsidRDefault="00DA0C1E" w:rsidP="00DA0C1E">
      <w:pPr>
        <w:autoSpaceDE w:val="0"/>
        <w:autoSpaceDN w:val="0"/>
        <w:adjustRightInd w:val="0"/>
        <w:spacing w:after="0" w:line="240" w:lineRule="auto"/>
        <w:rPr>
          <w:rFonts w:ascii="TTE4t00" w:hAnsi="TTE4t00" w:cs="TTE4t00"/>
          <w:sz w:val="20"/>
          <w:szCs w:val="20"/>
        </w:rPr>
      </w:pPr>
      <w:r>
        <w:rPr>
          <w:rFonts w:ascii="TTE4t00" w:hAnsi="TTE4t00" w:cs="TTE4t00"/>
          <w:sz w:val="20"/>
          <w:szCs w:val="20"/>
        </w:rPr>
        <w:lastRenderedPageBreak/>
        <w:t>Verticals</w:t>
      </w:r>
      <w:r>
        <w:rPr>
          <w:rFonts w:ascii="TTE4t00" w:hAnsi="TTE4t00" w:cs="TTE4t00"/>
          <w:sz w:val="20"/>
          <w:szCs w:val="20"/>
        </w:rPr>
        <w:br/>
      </w:r>
      <w:r>
        <w:t xml:space="preserve">B2B </w:t>
      </w:r>
      <w:r>
        <w:sym w:font="Wingdings" w:char="F0E8"/>
      </w:r>
      <w:r>
        <w:t xml:space="preserve"> Business to Business</w:t>
      </w:r>
      <w:r>
        <w:br/>
      </w:r>
      <w:r>
        <w:rPr>
          <w:rFonts w:ascii="TTE4t00" w:hAnsi="TTE4t00" w:cs="TTE4t00"/>
          <w:sz w:val="20"/>
          <w:szCs w:val="20"/>
        </w:rPr>
        <w:t>Het platform is erop gericht om inkopers van Web apps, Cloud services, Web commerce systemen, security en</w:t>
      </w:r>
    </w:p>
    <w:p w:rsidR="00DA0C1E" w:rsidRDefault="00DA0C1E" w:rsidP="00DA0C1E">
      <w:pPr>
        <w:autoSpaceDE w:val="0"/>
        <w:autoSpaceDN w:val="0"/>
        <w:adjustRightInd w:val="0"/>
        <w:spacing w:after="0" w:line="240" w:lineRule="auto"/>
        <w:rPr>
          <w:rFonts w:ascii="TTE4t00" w:hAnsi="TTE4t00" w:cs="TTE4t00"/>
          <w:sz w:val="20"/>
          <w:szCs w:val="20"/>
        </w:rPr>
      </w:pPr>
      <w:r>
        <w:rPr>
          <w:rFonts w:ascii="TTE4t00" w:hAnsi="TTE4t00" w:cs="TTE4t00"/>
          <w:sz w:val="20"/>
          <w:szCs w:val="20"/>
        </w:rPr>
        <w:t>data projecten in contact te brengen met leveranciers. Inkopers – in dit geval ondernemingen die IT expertise</w:t>
      </w:r>
    </w:p>
    <w:p w:rsidR="00DA0C1E" w:rsidRDefault="00DA0C1E" w:rsidP="00DA0C1E">
      <w:pPr>
        <w:autoSpaceDE w:val="0"/>
        <w:autoSpaceDN w:val="0"/>
        <w:adjustRightInd w:val="0"/>
        <w:spacing w:after="0" w:line="240" w:lineRule="auto"/>
        <w:rPr>
          <w:rFonts w:ascii="TTE4t00" w:hAnsi="TTE4t00" w:cs="TTE4t00"/>
          <w:sz w:val="20"/>
          <w:szCs w:val="20"/>
        </w:rPr>
      </w:pPr>
      <w:r>
        <w:rPr>
          <w:rFonts w:ascii="TTE4t00" w:hAnsi="TTE4t00" w:cs="TTE4t00"/>
          <w:sz w:val="20"/>
          <w:szCs w:val="20"/>
        </w:rPr>
        <w:t>zoeken – beschrijven kort hun behoeften. Deze worden door Blur gescreend tegen een vast prijs en vergeleken</w:t>
      </w:r>
    </w:p>
    <w:p w:rsidR="00DA0C1E" w:rsidRDefault="00DA0C1E" w:rsidP="00DA0C1E">
      <w:pPr>
        <w:autoSpaceDE w:val="0"/>
        <w:autoSpaceDN w:val="0"/>
        <w:adjustRightInd w:val="0"/>
        <w:spacing w:after="0" w:line="240" w:lineRule="auto"/>
        <w:rPr>
          <w:rFonts w:ascii="TTE4t00" w:hAnsi="TTE4t00" w:cs="TTE4t00"/>
          <w:sz w:val="20"/>
          <w:szCs w:val="20"/>
        </w:rPr>
      </w:pPr>
      <w:r>
        <w:rPr>
          <w:rFonts w:ascii="TTE4t00" w:hAnsi="TTE4t00" w:cs="TTE4t00"/>
          <w:sz w:val="20"/>
          <w:szCs w:val="20"/>
        </w:rPr>
        <w:t>met voorstellen van leveranciers uit de database. Blur presenteert de drie beste voorstellen aan de klant. Deze</w:t>
      </w:r>
    </w:p>
    <w:p w:rsidR="00DA0C1E" w:rsidRDefault="00DA0C1E" w:rsidP="00DA0C1E">
      <w:pPr>
        <w:rPr>
          <w:rFonts w:ascii="TTE4t00" w:hAnsi="TTE4t00" w:cs="TTE4t00"/>
          <w:sz w:val="20"/>
          <w:szCs w:val="20"/>
        </w:rPr>
      </w:pPr>
      <w:r>
        <w:rPr>
          <w:rFonts w:ascii="TTE4t00" w:hAnsi="TTE4t00" w:cs="TTE4t00"/>
          <w:sz w:val="20"/>
          <w:szCs w:val="20"/>
        </w:rPr>
        <w:t>neemt dan de finale beslissing waarna Blur een commissie aanrekent.</w:t>
      </w:r>
      <w:r>
        <w:rPr>
          <w:rFonts w:ascii="TTE4t00" w:hAnsi="TTE4t00" w:cs="TTE4t00"/>
          <w:sz w:val="20"/>
          <w:szCs w:val="20"/>
        </w:rPr>
        <w:br/>
      </w:r>
      <w:r>
        <w:rPr>
          <w:rFonts w:ascii="TTE4t00" w:hAnsi="TTE4t00" w:cs="TTE4t00"/>
          <w:sz w:val="20"/>
          <w:szCs w:val="20"/>
        </w:rPr>
        <w:br/>
      </w:r>
      <w:r>
        <w:t xml:space="preserve">B2C </w:t>
      </w:r>
      <w:r>
        <w:sym w:font="Wingdings" w:char="F0E8"/>
      </w:r>
      <w:r>
        <w:t xml:space="preserve"> Business to Consumer</w:t>
      </w:r>
      <w:r>
        <w:br/>
        <w:t xml:space="preserve">Casius, </w:t>
      </w:r>
      <w:r>
        <w:rPr>
          <w:rFonts w:ascii="TTE4t00" w:hAnsi="TTE4t00" w:cs="TTE4t00"/>
          <w:sz w:val="20"/>
          <w:szCs w:val="20"/>
        </w:rPr>
        <w:t>een marktplaats voor het vinden van een vakman in de bouwsector.</w:t>
      </w:r>
    </w:p>
    <w:p w:rsidR="00DA0C1E" w:rsidRDefault="00DA0C1E" w:rsidP="00DA0C1E">
      <w:pPr>
        <w:pStyle w:val="Heading3"/>
        <w:rPr>
          <w:rFonts w:ascii="TTE4t00" w:hAnsi="TTE4t00" w:cs="TTE4t00"/>
          <w:sz w:val="20"/>
          <w:szCs w:val="20"/>
        </w:rPr>
      </w:pPr>
      <w:r>
        <w:t>7.3 E-procurement</w:t>
      </w:r>
    </w:p>
    <w:p w:rsidR="00DA0C1E" w:rsidRPr="00205C71" w:rsidRDefault="00DA0C1E" w:rsidP="00DA0C1E">
      <w:pPr>
        <w:autoSpaceDE w:val="0"/>
        <w:autoSpaceDN w:val="0"/>
        <w:adjustRightInd w:val="0"/>
        <w:spacing w:after="0" w:line="240" w:lineRule="auto"/>
        <w:rPr>
          <w:rFonts w:ascii="TTE4t00" w:hAnsi="TTE4t00" w:cs="TTE4t00"/>
          <w:sz w:val="20"/>
          <w:szCs w:val="20"/>
        </w:rPr>
      </w:pPr>
      <w:r w:rsidRPr="00205C71">
        <w:rPr>
          <w:rFonts w:ascii="TTE4t00" w:hAnsi="TTE4t00" w:cs="TTE4t00"/>
          <w:sz w:val="20"/>
          <w:szCs w:val="20"/>
        </w:rPr>
        <w:t>• Gebruik van internettechnologie om inkoopproces te</w:t>
      </w:r>
    </w:p>
    <w:p w:rsidR="00DA0C1E" w:rsidRPr="00205C71" w:rsidRDefault="00DA0C1E" w:rsidP="00DA0C1E">
      <w:pPr>
        <w:autoSpaceDE w:val="0"/>
        <w:autoSpaceDN w:val="0"/>
        <w:adjustRightInd w:val="0"/>
        <w:spacing w:after="0" w:line="240" w:lineRule="auto"/>
        <w:rPr>
          <w:rFonts w:ascii="TTE4t00" w:hAnsi="TTE4t00" w:cs="TTE4t00"/>
          <w:sz w:val="20"/>
          <w:szCs w:val="20"/>
        </w:rPr>
      </w:pPr>
      <w:r w:rsidRPr="00205C71">
        <w:rPr>
          <w:rFonts w:ascii="TTE4t00" w:hAnsi="TTE4t00" w:cs="TTE4t00"/>
          <w:sz w:val="20"/>
          <w:szCs w:val="20"/>
        </w:rPr>
        <w:t>optimaliseren</w:t>
      </w:r>
    </w:p>
    <w:p w:rsidR="00DA0C1E" w:rsidRPr="00205C71" w:rsidRDefault="00DA0C1E" w:rsidP="00DA0C1E">
      <w:pPr>
        <w:autoSpaceDE w:val="0"/>
        <w:autoSpaceDN w:val="0"/>
        <w:adjustRightInd w:val="0"/>
        <w:spacing w:after="0" w:line="240" w:lineRule="auto"/>
        <w:rPr>
          <w:rFonts w:ascii="TTE4t00" w:hAnsi="TTE4t00" w:cs="TTE4t00"/>
          <w:sz w:val="20"/>
          <w:szCs w:val="20"/>
        </w:rPr>
      </w:pPr>
      <w:r w:rsidRPr="00205C71">
        <w:rPr>
          <w:rFonts w:ascii="TTE4t00" w:hAnsi="TTE4t00" w:cs="TTE4t00"/>
          <w:sz w:val="20"/>
          <w:szCs w:val="20"/>
        </w:rPr>
        <w:t>• Groot succes indien duidelijke contractuele afspraken</w:t>
      </w:r>
    </w:p>
    <w:p w:rsidR="00DA0C1E" w:rsidRPr="00205C71" w:rsidRDefault="00DA0C1E" w:rsidP="00DA0C1E">
      <w:pPr>
        <w:autoSpaceDE w:val="0"/>
        <w:autoSpaceDN w:val="0"/>
        <w:adjustRightInd w:val="0"/>
        <w:spacing w:after="0" w:line="240" w:lineRule="auto"/>
        <w:rPr>
          <w:rFonts w:ascii="TTE4t00" w:hAnsi="TTE4t00" w:cs="TTE4t00"/>
          <w:sz w:val="20"/>
          <w:szCs w:val="20"/>
        </w:rPr>
      </w:pPr>
      <w:r w:rsidRPr="00205C71">
        <w:rPr>
          <w:rFonts w:ascii="TTE4t00" w:hAnsi="TTE4t00" w:cs="TTE4t00"/>
          <w:sz w:val="20"/>
          <w:szCs w:val="20"/>
        </w:rPr>
        <w:t>• Grote besparing door bundeling inkopen</w:t>
      </w:r>
    </w:p>
    <w:p w:rsidR="00DA0C1E" w:rsidRPr="00205C71" w:rsidRDefault="00DA0C1E" w:rsidP="00DA0C1E">
      <w:pPr>
        <w:autoSpaceDE w:val="0"/>
        <w:autoSpaceDN w:val="0"/>
        <w:adjustRightInd w:val="0"/>
        <w:spacing w:after="0" w:line="240" w:lineRule="auto"/>
        <w:rPr>
          <w:rFonts w:ascii="TTE4t00" w:hAnsi="TTE4t00" w:cs="TTE4t00"/>
          <w:sz w:val="20"/>
          <w:szCs w:val="20"/>
        </w:rPr>
      </w:pPr>
      <w:r w:rsidRPr="00205C71">
        <w:rPr>
          <w:rFonts w:ascii="TTE4t00" w:hAnsi="TTE4t00" w:cs="TTE4t00"/>
          <w:sz w:val="20"/>
          <w:szCs w:val="20"/>
        </w:rPr>
        <w:t>• Vooral voor indirecte goederen/diensten</w:t>
      </w:r>
    </w:p>
    <w:p w:rsidR="00DA0C1E" w:rsidRDefault="00DA0C1E" w:rsidP="00DA0C1E">
      <w:pPr>
        <w:autoSpaceDE w:val="0"/>
        <w:autoSpaceDN w:val="0"/>
        <w:adjustRightInd w:val="0"/>
        <w:spacing w:after="0" w:line="240" w:lineRule="auto"/>
        <w:rPr>
          <w:rFonts w:ascii="TTE4t00" w:hAnsi="TTE4t00" w:cs="TTE4t00"/>
          <w:sz w:val="20"/>
          <w:szCs w:val="20"/>
        </w:rPr>
      </w:pPr>
      <w:r w:rsidRPr="00205C71">
        <w:rPr>
          <w:rFonts w:ascii="TTE4t00" w:hAnsi="TTE4t00" w:cs="TTE4t00"/>
          <w:sz w:val="20"/>
          <w:szCs w:val="20"/>
        </w:rPr>
        <w:t>• Coupa: cloud-based oplossingen voor inkoop</w:t>
      </w:r>
    </w:p>
    <w:p w:rsidR="00DA0C1E" w:rsidRDefault="00DA0C1E" w:rsidP="00DA0C1E"/>
    <w:p w:rsidR="00DA0C1E" w:rsidRPr="00205C71" w:rsidRDefault="00DA0C1E" w:rsidP="00DA0C1E">
      <w:pPr>
        <w:autoSpaceDE w:val="0"/>
        <w:autoSpaceDN w:val="0"/>
        <w:adjustRightInd w:val="0"/>
        <w:spacing w:after="0" w:line="240" w:lineRule="auto"/>
      </w:pPr>
      <w:r>
        <w:t>Nut?</w:t>
      </w:r>
      <w:r>
        <w:br/>
        <w:t xml:space="preserve">inkopen in een bedrijf coördineren </w:t>
      </w:r>
      <w:r>
        <w:sym w:font="Wingdings" w:char="F0E8"/>
      </w:r>
      <w:r>
        <w:t xml:space="preserve"> besparingen.</w:t>
      </w:r>
      <w:r>
        <w:br/>
        <w:t>Komt voor uit reductie van gehele verwerkingskosten omdat inkopen gebundeld worden, eerder dan uit het verkrijgen van een lagere prijs.</w:t>
      </w:r>
      <w:r>
        <w:br/>
        <w:t>Doel: Interne administratie efficiënter te laten verlopen + besparen op totale inkoopkosten</w:t>
      </w:r>
      <w:r>
        <w:br/>
      </w:r>
      <w:r>
        <w:br/>
        <w:t xml:space="preserve">Rendement wordt voorkomen door  rogue/maverick buying te beperken (inkopen bij leveranciers waarmee geen overeenkomst of contract werd afgesloten. </w:t>
      </w:r>
      <w:r>
        <w:sym w:font="Wingdings" w:char="F0E8"/>
      </w:r>
      <w:r>
        <w:t xml:space="preserve"> extra administratieve kosten)</w:t>
      </w:r>
      <w:r>
        <w:br/>
      </w:r>
      <w:r>
        <w:br/>
      </w:r>
      <w:r w:rsidRPr="00205C71">
        <w:t>E-procurement dient vandaag meestal om goederen/diensten in te kopen die niet rechtstreeks in het</w:t>
      </w:r>
    </w:p>
    <w:p w:rsidR="00DA0C1E" w:rsidRDefault="00DA0C1E" w:rsidP="00DA0C1E">
      <w:r w:rsidRPr="00205C71">
        <w:t>productieproces worden ingeschakeld, de indirecte goederen/diensten dus.</w:t>
      </w:r>
    </w:p>
    <w:p w:rsidR="00DA0C1E" w:rsidRDefault="00DA0C1E" w:rsidP="00DA0C1E">
      <w:pPr>
        <w:rPr>
          <w:rStyle w:val="Heading1Char"/>
        </w:rPr>
      </w:pPr>
      <w:r w:rsidRPr="000164F0">
        <w:rPr>
          <w:rStyle w:val="Heading1Char"/>
        </w:rPr>
        <w:t>8. TCO</w:t>
      </w:r>
      <w:r>
        <w:br/>
      </w:r>
      <w:r>
        <w:rPr>
          <w:noProof/>
          <w:lang w:eastAsia="nl-BE"/>
        </w:rPr>
        <w:drawing>
          <wp:inline distT="0" distB="0" distL="0" distR="0" wp14:anchorId="3E60E8CA" wp14:editId="26CF53E4">
            <wp:extent cx="5669280" cy="2720340"/>
            <wp:effectExtent l="0" t="0" r="7620" b="381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69280" cy="2720340"/>
                    </a:xfrm>
                    <a:prstGeom prst="rect">
                      <a:avLst/>
                    </a:prstGeom>
                  </pic:spPr>
                </pic:pic>
              </a:graphicData>
            </a:graphic>
          </wp:inline>
        </w:drawing>
      </w:r>
    </w:p>
    <w:p w:rsidR="00DA0C1E" w:rsidRDefault="00DA0C1E" w:rsidP="00DA0C1E">
      <w:pPr>
        <w:pStyle w:val="Heading2"/>
        <w:rPr>
          <w:noProof/>
          <w:lang w:eastAsia="nl-BE"/>
        </w:rPr>
      </w:pPr>
      <w:r>
        <w:lastRenderedPageBreak/>
        <w:t>8.1 Voorbeeld TCO</w:t>
      </w:r>
      <w:r>
        <w:br/>
      </w:r>
      <w:r>
        <w:rPr>
          <w:noProof/>
          <w:lang w:eastAsia="nl-BE"/>
        </w:rPr>
        <w:drawing>
          <wp:inline distT="0" distB="0" distL="0" distR="0" wp14:anchorId="7AD228BE" wp14:editId="6B71F5D6">
            <wp:extent cx="3459480" cy="2087880"/>
            <wp:effectExtent l="0" t="0" r="7620" b="762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459480" cy="2087880"/>
                    </a:xfrm>
                    <a:prstGeom prst="rect">
                      <a:avLst/>
                    </a:prstGeom>
                  </pic:spPr>
                </pic:pic>
              </a:graphicData>
            </a:graphic>
          </wp:inline>
        </w:drawing>
      </w:r>
      <w:r w:rsidRPr="000164F0">
        <w:rPr>
          <w:noProof/>
          <w:lang w:eastAsia="nl-BE"/>
        </w:rPr>
        <w:t xml:space="preserve"> </w:t>
      </w:r>
      <w:r>
        <w:rPr>
          <w:noProof/>
          <w:lang w:eastAsia="nl-BE"/>
        </w:rPr>
        <w:drawing>
          <wp:inline distT="0" distB="0" distL="0" distR="0" wp14:anchorId="0DF0F37A" wp14:editId="6FB955FA">
            <wp:extent cx="3954780" cy="1897380"/>
            <wp:effectExtent l="0" t="0" r="7620" b="762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954780" cy="1897380"/>
                    </a:xfrm>
                    <a:prstGeom prst="rect">
                      <a:avLst/>
                    </a:prstGeom>
                  </pic:spPr>
                </pic:pic>
              </a:graphicData>
            </a:graphic>
          </wp:inline>
        </w:drawing>
      </w:r>
    </w:p>
    <w:p w:rsidR="00DA0C1E" w:rsidRDefault="00DA0C1E" w:rsidP="00DA0C1E">
      <w:pPr>
        <w:rPr>
          <w:lang w:eastAsia="nl-BE"/>
        </w:rPr>
      </w:pPr>
      <w:r>
        <w:rPr>
          <w:lang w:eastAsia="nl-BE"/>
        </w:rPr>
        <w:t>Nieuw = tot 9850 euro</w:t>
      </w:r>
      <w:r>
        <w:rPr>
          <w:lang w:eastAsia="nl-BE"/>
        </w:rPr>
        <w:br/>
        <w:t>Aanhouden oud = 8270 euro</w:t>
      </w:r>
      <w:r>
        <w:rPr>
          <w:lang w:eastAsia="nl-BE"/>
        </w:rPr>
        <w:br/>
      </w:r>
      <w:r>
        <w:rPr>
          <w:lang w:eastAsia="nl-BE"/>
        </w:rPr>
        <w:sym w:font="Wingdings" w:char="F0E8"/>
      </w:r>
      <w:r>
        <w:rPr>
          <w:lang w:eastAsia="nl-BE"/>
        </w:rPr>
        <w:t xml:space="preserve"> beter idee om het oude te houden. Nieuwe zorgt niet voor extra inkomsten</w:t>
      </w:r>
    </w:p>
    <w:p w:rsidR="00DA0C1E" w:rsidRPr="00DC6F65" w:rsidRDefault="00DA0C1E" w:rsidP="00DA0C1E">
      <w:pPr>
        <w:pStyle w:val="Heading2"/>
        <w:rPr>
          <w:color w:val="00B050"/>
          <w:lang w:eastAsia="nl-BE"/>
        </w:rPr>
      </w:pPr>
      <w:r>
        <w:rPr>
          <w:lang w:eastAsia="nl-BE"/>
        </w:rPr>
        <w:t>8.1 TCO en IT</w:t>
      </w:r>
    </w:p>
    <w:p w:rsidR="00DA0C1E" w:rsidRPr="00DC6F65" w:rsidRDefault="00DA0C1E" w:rsidP="00DA0C1E">
      <w:pPr>
        <w:autoSpaceDE w:val="0"/>
        <w:autoSpaceDN w:val="0"/>
        <w:adjustRightInd w:val="0"/>
        <w:spacing w:after="0" w:line="240" w:lineRule="auto"/>
        <w:rPr>
          <w:lang w:eastAsia="nl-BE"/>
        </w:rPr>
      </w:pPr>
      <w:r w:rsidRPr="00DC6F65">
        <w:rPr>
          <w:lang w:eastAsia="nl-BE"/>
        </w:rPr>
        <w:br/>
        <w:t>• Niet tevreden met CRM-tool</w:t>
      </w:r>
      <w:r>
        <w:rPr>
          <w:lang w:eastAsia="nl-BE"/>
        </w:rPr>
        <w:t xml:space="preserve"> (</w:t>
      </w:r>
      <w:r w:rsidRPr="00DC6F65">
        <w:rPr>
          <w:lang w:eastAsia="nl-BE"/>
        </w:rPr>
        <w:t>customer relationship management</w:t>
      </w:r>
      <w:r>
        <w:rPr>
          <w:lang w:eastAsia="nl-BE"/>
        </w:rPr>
        <w:t>)</w:t>
      </w:r>
    </w:p>
    <w:p w:rsidR="00DA0C1E" w:rsidRPr="00DC6F65" w:rsidRDefault="00DA0C1E" w:rsidP="00DA0C1E">
      <w:pPr>
        <w:autoSpaceDE w:val="0"/>
        <w:autoSpaceDN w:val="0"/>
        <w:adjustRightInd w:val="0"/>
        <w:spacing w:after="0" w:line="240" w:lineRule="auto"/>
        <w:rPr>
          <w:lang w:eastAsia="nl-BE"/>
        </w:rPr>
      </w:pPr>
      <w:r w:rsidRPr="00DC6F65">
        <w:rPr>
          <w:lang w:eastAsia="nl-BE"/>
        </w:rPr>
        <w:t>– Optie 1: blijven</w:t>
      </w:r>
    </w:p>
    <w:p w:rsidR="00DA0C1E" w:rsidRPr="00DC6F65" w:rsidRDefault="00DA0C1E" w:rsidP="00DA0C1E">
      <w:pPr>
        <w:autoSpaceDE w:val="0"/>
        <w:autoSpaceDN w:val="0"/>
        <w:adjustRightInd w:val="0"/>
        <w:spacing w:after="0" w:line="240" w:lineRule="auto"/>
        <w:rPr>
          <w:lang w:eastAsia="nl-BE"/>
        </w:rPr>
      </w:pPr>
      <w:r w:rsidRPr="00DC6F65">
        <w:rPr>
          <w:lang w:eastAsia="nl-BE"/>
        </w:rPr>
        <w:t xml:space="preserve">– Optie 2: </w:t>
      </w:r>
      <w:r>
        <w:rPr>
          <w:lang w:eastAsia="nl-BE"/>
        </w:rPr>
        <w:t xml:space="preserve">zelf </w:t>
      </w:r>
      <w:r w:rsidRPr="00DC6F65">
        <w:rPr>
          <w:lang w:eastAsia="nl-BE"/>
        </w:rPr>
        <w:t>intern oplossing bouwen</w:t>
      </w:r>
    </w:p>
    <w:p w:rsidR="00DA0C1E" w:rsidRPr="00DC6F65" w:rsidRDefault="00DA0C1E" w:rsidP="00DA0C1E">
      <w:pPr>
        <w:autoSpaceDE w:val="0"/>
        <w:autoSpaceDN w:val="0"/>
        <w:adjustRightInd w:val="0"/>
        <w:spacing w:after="0" w:line="240" w:lineRule="auto"/>
        <w:rPr>
          <w:lang w:eastAsia="nl-BE"/>
        </w:rPr>
      </w:pPr>
      <w:r w:rsidRPr="00DC6F65">
        <w:rPr>
          <w:lang w:eastAsia="nl-BE"/>
        </w:rPr>
        <w:t>– Optie 3: samenwerken met mega leverancier</w:t>
      </w:r>
      <w:r>
        <w:rPr>
          <w:lang w:eastAsia="nl-BE"/>
        </w:rPr>
        <w:t xml:space="preserve"> (microsoft)</w:t>
      </w:r>
    </w:p>
    <w:p w:rsidR="00DA0C1E" w:rsidRDefault="00DA0C1E" w:rsidP="00DA0C1E">
      <w:pPr>
        <w:rPr>
          <w:lang w:eastAsia="nl-BE"/>
        </w:rPr>
      </w:pPr>
      <w:r w:rsidRPr="00DC6F65">
        <w:rPr>
          <w:lang w:eastAsia="nl-BE"/>
        </w:rPr>
        <w:t>– Optie 4: sa</w:t>
      </w:r>
      <w:r>
        <w:rPr>
          <w:lang w:eastAsia="nl-BE"/>
        </w:rPr>
        <w:t>menwerken met kleine leveranier</w:t>
      </w:r>
    </w:p>
    <w:p w:rsidR="00DA0C1E" w:rsidRDefault="00DA0C1E" w:rsidP="00DA0C1E">
      <w:pPr>
        <w:rPr>
          <w:lang w:eastAsia="nl-BE"/>
        </w:rPr>
      </w:pPr>
    </w:p>
    <w:p w:rsidR="00DA0C1E" w:rsidRPr="00455B56" w:rsidRDefault="00DA0C1E" w:rsidP="00DA0C1E">
      <w:pPr>
        <w:autoSpaceDE w:val="0"/>
        <w:autoSpaceDN w:val="0"/>
        <w:adjustRightInd w:val="0"/>
        <w:spacing w:after="0" w:line="240" w:lineRule="auto"/>
        <w:rPr>
          <w:lang w:eastAsia="nl-BE"/>
        </w:rPr>
      </w:pPr>
      <w:r w:rsidRPr="00455B56">
        <w:rPr>
          <w:lang w:eastAsia="nl-BE"/>
        </w:rPr>
        <w:t>• Optie 1: maandelijkse kost gekend. Opportuniteitskosten?</w:t>
      </w:r>
    </w:p>
    <w:p w:rsidR="00DA0C1E" w:rsidRPr="00455B56" w:rsidRDefault="00DA0C1E" w:rsidP="00DA0C1E">
      <w:pPr>
        <w:autoSpaceDE w:val="0"/>
        <w:autoSpaceDN w:val="0"/>
        <w:adjustRightInd w:val="0"/>
        <w:spacing w:after="0" w:line="240" w:lineRule="auto"/>
        <w:rPr>
          <w:lang w:eastAsia="nl-BE"/>
        </w:rPr>
      </w:pPr>
      <w:r w:rsidRPr="00455B56">
        <w:rPr>
          <w:lang w:eastAsia="nl-BE"/>
        </w:rPr>
        <w:t>• Alle opties: kosten voor hardware en software?</w:t>
      </w:r>
    </w:p>
    <w:p w:rsidR="00DA0C1E" w:rsidRPr="00DA0C1E" w:rsidRDefault="00DA0C1E" w:rsidP="00DA0C1E">
      <w:pPr>
        <w:autoSpaceDE w:val="0"/>
        <w:autoSpaceDN w:val="0"/>
        <w:adjustRightInd w:val="0"/>
        <w:spacing w:after="0" w:line="240" w:lineRule="auto"/>
        <w:rPr>
          <w:lang w:val="en-US" w:eastAsia="nl-BE"/>
        </w:rPr>
      </w:pPr>
      <w:r w:rsidRPr="00DA0C1E">
        <w:rPr>
          <w:lang w:val="en-US" w:eastAsia="nl-BE"/>
        </w:rPr>
        <w:t xml:space="preserve">• </w:t>
      </w:r>
      <w:proofErr w:type="spellStart"/>
      <w:r w:rsidRPr="00DA0C1E">
        <w:rPr>
          <w:lang w:val="en-US" w:eastAsia="nl-BE"/>
        </w:rPr>
        <w:t>Leveranciersrisico</w:t>
      </w:r>
      <w:proofErr w:type="spellEnd"/>
      <w:r w:rsidRPr="00DA0C1E">
        <w:rPr>
          <w:lang w:val="en-US" w:eastAsia="nl-BE"/>
        </w:rPr>
        <w:t>?</w:t>
      </w:r>
    </w:p>
    <w:p w:rsidR="00DA0C1E" w:rsidRPr="00DA0C1E" w:rsidRDefault="00DA0C1E" w:rsidP="00DA0C1E">
      <w:pPr>
        <w:autoSpaceDE w:val="0"/>
        <w:autoSpaceDN w:val="0"/>
        <w:adjustRightInd w:val="0"/>
        <w:spacing w:after="0" w:line="240" w:lineRule="auto"/>
        <w:rPr>
          <w:lang w:val="en-US" w:eastAsia="nl-BE"/>
        </w:rPr>
      </w:pPr>
      <w:r w:rsidRPr="00DA0C1E">
        <w:rPr>
          <w:lang w:val="en-US" w:eastAsia="nl-BE"/>
        </w:rPr>
        <w:t xml:space="preserve">• Backup </w:t>
      </w:r>
      <w:proofErr w:type="spellStart"/>
      <w:r w:rsidRPr="00DA0C1E">
        <w:rPr>
          <w:lang w:val="en-US" w:eastAsia="nl-BE"/>
        </w:rPr>
        <w:t>en</w:t>
      </w:r>
      <w:proofErr w:type="spellEnd"/>
      <w:r w:rsidRPr="00DA0C1E">
        <w:rPr>
          <w:lang w:val="en-US" w:eastAsia="nl-BE"/>
        </w:rPr>
        <w:t xml:space="preserve"> recovery?</w:t>
      </w:r>
    </w:p>
    <w:p w:rsidR="00DA0C1E" w:rsidRPr="00DA0C1E" w:rsidRDefault="00DA0C1E" w:rsidP="00DA0C1E">
      <w:pPr>
        <w:autoSpaceDE w:val="0"/>
        <w:autoSpaceDN w:val="0"/>
        <w:adjustRightInd w:val="0"/>
        <w:spacing w:after="0" w:line="240" w:lineRule="auto"/>
        <w:ind w:firstLine="708"/>
        <w:rPr>
          <w:lang w:val="en-US" w:eastAsia="nl-BE"/>
        </w:rPr>
      </w:pPr>
      <w:r w:rsidRPr="00DA0C1E">
        <w:rPr>
          <w:lang w:val="en-US" w:eastAsia="nl-BE"/>
        </w:rPr>
        <w:t xml:space="preserve">– </w:t>
      </w:r>
      <w:proofErr w:type="spellStart"/>
      <w:r w:rsidRPr="00DA0C1E">
        <w:rPr>
          <w:lang w:val="en-US" w:eastAsia="nl-BE"/>
        </w:rPr>
        <w:t>Optie</w:t>
      </w:r>
      <w:proofErr w:type="spellEnd"/>
      <w:r w:rsidRPr="00DA0C1E">
        <w:rPr>
          <w:lang w:val="en-US" w:eastAsia="nl-BE"/>
        </w:rPr>
        <w:t xml:space="preserve"> 1: SaaS – no </w:t>
      </w:r>
      <w:proofErr w:type="spellStart"/>
      <w:r w:rsidRPr="00DA0C1E">
        <w:rPr>
          <w:lang w:val="en-US" w:eastAsia="nl-BE"/>
        </w:rPr>
        <w:t>problemo</w:t>
      </w:r>
      <w:proofErr w:type="spellEnd"/>
      <w:r w:rsidRPr="00DA0C1E">
        <w:rPr>
          <w:lang w:val="en-US" w:eastAsia="nl-BE"/>
        </w:rPr>
        <w:t xml:space="preserve"> (SaaS </w:t>
      </w:r>
      <w:r>
        <w:rPr>
          <w:lang w:eastAsia="nl-BE"/>
        </w:rPr>
        <w:sym w:font="Wingdings" w:char="F0E8"/>
      </w:r>
      <w:r w:rsidRPr="00DA0C1E">
        <w:rPr>
          <w:lang w:val="en-US" w:eastAsia="nl-BE"/>
        </w:rPr>
        <w:t xml:space="preserve"> software as a Service)</w:t>
      </w:r>
    </w:p>
    <w:p w:rsidR="00DA0C1E" w:rsidRPr="00455B56" w:rsidRDefault="00DA0C1E" w:rsidP="00DA0C1E">
      <w:pPr>
        <w:autoSpaceDE w:val="0"/>
        <w:autoSpaceDN w:val="0"/>
        <w:adjustRightInd w:val="0"/>
        <w:spacing w:after="0" w:line="240" w:lineRule="auto"/>
        <w:ind w:firstLine="708"/>
        <w:rPr>
          <w:lang w:eastAsia="nl-BE"/>
        </w:rPr>
      </w:pPr>
      <w:r w:rsidRPr="00455B56">
        <w:rPr>
          <w:lang w:eastAsia="nl-BE"/>
        </w:rPr>
        <w:t>– Optie 3: hoge kost voor backup</w:t>
      </w:r>
    </w:p>
    <w:p w:rsidR="00DA0C1E" w:rsidRPr="00455B56" w:rsidRDefault="00DA0C1E" w:rsidP="00DA0C1E">
      <w:pPr>
        <w:autoSpaceDE w:val="0"/>
        <w:autoSpaceDN w:val="0"/>
        <w:adjustRightInd w:val="0"/>
        <w:spacing w:after="0" w:line="240" w:lineRule="auto"/>
        <w:ind w:firstLine="708"/>
        <w:rPr>
          <w:lang w:eastAsia="nl-BE"/>
        </w:rPr>
      </w:pPr>
      <w:r w:rsidRPr="00455B56">
        <w:rPr>
          <w:lang w:eastAsia="nl-BE"/>
        </w:rPr>
        <w:t>– Optie 2: niet enkel</w:t>
      </w:r>
      <w:r>
        <w:rPr>
          <w:lang w:eastAsia="nl-BE"/>
        </w:rPr>
        <w:t xml:space="preserve"> backup data, ook ontwikkelde Software</w:t>
      </w:r>
    </w:p>
    <w:p w:rsidR="00DA0C1E" w:rsidRDefault="00DA0C1E" w:rsidP="00DA0C1E">
      <w:pPr>
        <w:rPr>
          <w:lang w:eastAsia="nl-BE"/>
        </w:rPr>
      </w:pPr>
      <w:r w:rsidRPr="00455B56">
        <w:rPr>
          <w:lang w:eastAsia="nl-BE"/>
        </w:rPr>
        <w:t>• Let op manipulaties van leveranciers!!!</w:t>
      </w:r>
      <w:r>
        <w:rPr>
          <w:lang w:eastAsia="nl-BE"/>
        </w:rPr>
        <w:t xml:space="preserve"> </w:t>
      </w:r>
    </w:p>
    <w:p w:rsidR="00DA0C1E" w:rsidRDefault="00DA0C1E" w:rsidP="00DA0C1E">
      <w:pPr>
        <w:rPr>
          <w:lang w:eastAsia="nl-BE"/>
        </w:rPr>
      </w:pPr>
      <w:r>
        <w:rPr>
          <w:lang w:eastAsia="nl-BE"/>
        </w:rPr>
        <w:br w:type="page"/>
      </w:r>
      <w:r>
        <w:rPr>
          <w:noProof/>
          <w:lang w:eastAsia="nl-BE"/>
        </w:rPr>
        <w:lastRenderedPageBreak/>
        <w:drawing>
          <wp:inline distT="0" distB="0" distL="0" distR="0" wp14:anchorId="34243CAD" wp14:editId="6D387F34">
            <wp:extent cx="5135880" cy="3337560"/>
            <wp:effectExtent l="0" t="0" r="762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35880" cy="3337560"/>
                    </a:xfrm>
                    <a:prstGeom prst="rect">
                      <a:avLst/>
                    </a:prstGeom>
                  </pic:spPr>
                </pic:pic>
              </a:graphicData>
            </a:graphic>
          </wp:inline>
        </w:drawing>
      </w:r>
    </w:p>
    <w:p w:rsidR="00DA0C1E" w:rsidRDefault="00DA0C1E" w:rsidP="00DA0C1E">
      <w:pPr>
        <w:pStyle w:val="Heading2"/>
        <w:rPr>
          <w:lang w:eastAsia="nl-BE"/>
        </w:rPr>
      </w:pPr>
      <w:r>
        <w:rPr>
          <w:lang w:eastAsia="nl-BE"/>
        </w:rPr>
        <w:t>8.3 Oefeningen</w:t>
      </w:r>
    </w:p>
    <w:p w:rsidR="00DA0C1E" w:rsidRDefault="00DA0C1E" w:rsidP="00DA0C1E">
      <w:pPr>
        <w:pStyle w:val="Heading3"/>
        <w:rPr>
          <w:lang w:eastAsia="nl-BE"/>
        </w:rPr>
      </w:pPr>
      <w:r>
        <w:rPr>
          <w:lang w:eastAsia="nl-BE"/>
        </w:rPr>
        <w:t>8.</w:t>
      </w:r>
      <w:r w:rsidRPr="00692610">
        <w:t>3.1 Oefening 1</w:t>
      </w:r>
    </w:p>
    <w:p w:rsidR="00DA0C1E" w:rsidRPr="00692610" w:rsidRDefault="00DA0C1E" w:rsidP="00DA0C1E">
      <w:pPr>
        <w:autoSpaceDE w:val="0"/>
        <w:autoSpaceDN w:val="0"/>
        <w:adjustRightInd w:val="0"/>
        <w:spacing w:after="0" w:line="240" w:lineRule="auto"/>
        <w:rPr>
          <w:lang w:eastAsia="nl-BE"/>
        </w:rPr>
      </w:pPr>
      <w:r w:rsidRPr="00692610">
        <w:rPr>
          <w:lang w:eastAsia="nl-BE"/>
        </w:rPr>
        <w:t>Je hebt een nieuwe auto nodig. Je hebt de keuze tussen een tweedehand</w:t>
      </w:r>
      <w:r>
        <w:rPr>
          <w:lang w:eastAsia="nl-BE"/>
        </w:rPr>
        <w:t xml:space="preserve">s wagen en een nieuwe wagen. De </w:t>
      </w:r>
      <w:r w:rsidRPr="00692610">
        <w:rPr>
          <w:lang w:eastAsia="nl-BE"/>
        </w:rPr>
        <w:t>tweedehandswagen zal meer reparaties nodig hebben. De autogarage ligt nogal</w:t>
      </w:r>
      <w:r>
        <w:rPr>
          <w:lang w:eastAsia="nl-BE"/>
        </w:rPr>
        <w:t xml:space="preserve"> veraf en de wisselstukken zijn </w:t>
      </w:r>
      <w:r w:rsidRPr="00692610">
        <w:rPr>
          <w:lang w:eastAsia="nl-BE"/>
        </w:rPr>
        <w:t>‘niet goedkoop’. De verkoopwaarde van de tweedehands auto is ook minder da</w:t>
      </w:r>
      <w:r>
        <w:rPr>
          <w:lang w:eastAsia="nl-BE"/>
        </w:rPr>
        <w:t xml:space="preserve">n een nieuwe auto. Jouw tijd is </w:t>
      </w:r>
      <w:r w:rsidRPr="00692610">
        <w:rPr>
          <w:lang w:eastAsia="nl-BE"/>
        </w:rPr>
        <w:t>ook kostbaar en alle tripjes naar de garage moeten ook in rekening worden gebracht.</w:t>
      </w:r>
    </w:p>
    <w:p w:rsidR="00DA0C1E" w:rsidRPr="00692610" w:rsidRDefault="00DA0C1E" w:rsidP="00DA0C1E">
      <w:pPr>
        <w:autoSpaceDE w:val="0"/>
        <w:autoSpaceDN w:val="0"/>
        <w:adjustRightInd w:val="0"/>
        <w:spacing w:after="0" w:line="240" w:lineRule="auto"/>
        <w:rPr>
          <w:lang w:eastAsia="nl-BE"/>
        </w:rPr>
      </w:pPr>
      <w:r w:rsidRPr="00692610">
        <w:rPr>
          <w:lang w:eastAsia="nl-BE"/>
        </w:rPr>
        <w:t>Auto A: Initiële kost: €10.000</w:t>
      </w:r>
    </w:p>
    <w:p w:rsidR="00DA0C1E" w:rsidRPr="00692610" w:rsidRDefault="00DA0C1E" w:rsidP="00DA0C1E">
      <w:pPr>
        <w:autoSpaceDE w:val="0"/>
        <w:autoSpaceDN w:val="0"/>
        <w:adjustRightInd w:val="0"/>
        <w:spacing w:after="0" w:line="240" w:lineRule="auto"/>
        <w:ind w:firstLine="708"/>
        <w:rPr>
          <w:lang w:eastAsia="nl-BE"/>
        </w:rPr>
      </w:pPr>
      <w:r w:rsidRPr="00692610">
        <w:rPr>
          <w:lang w:eastAsia="nl-BE"/>
        </w:rPr>
        <w:t>5 jaren reparaties en normaal onderhoud: €7.500</w:t>
      </w:r>
    </w:p>
    <w:p w:rsidR="00DA0C1E" w:rsidRPr="00692610" w:rsidRDefault="00DA0C1E" w:rsidP="00DA0C1E">
      <w:pPr>
        <w:autoSpaceDE w:val="0"/>
        <w:autoSpaceDN w:val="0"/>
        <w:adjustRightInd w:val="0"/>
        <w:spacing w:after="0" w:line="240" w:lineRule="auto"/>
        <w:ind w:firstLine="708"/>
        <w:rPr>
          <w:lang w:eastAsia="nl-BE"/>
        </w:rPr>
      </w:pPr>
      <w:r w:rsidRPr="00692610">
        <w:rPr>
          <w:lang w:eastAsia="nl-BE"/>
        </w:rPr>
        <w:t>Verkoopswaarde na 5 jaar: €1.000</w:t>
      </w:r>
    </w:p>
    <w:p w:rsidR="00DA0C1E" w:rsidRPr="00692610" w:rsidRDefault="00DA0C1E" w:rsidP="00DA0C1E">
      <w:pPr>
        <w:autoSpaceDE w:val="0"/>
        <w:autoSpaceDN w:val="0"/>
        <w:adjustRightInd w:val="0"/>
        <w:spacing w:after="0" w:line="240" w:lineRule="auto"/>
        <w:rPr>
          <w:lang w:eastAsia="nl-BE"/>
        </w:rPr>
      </w:pPr>
      <w:r w:rsidRPr="00692610">
        <w:rPr>
          <w:lang w:eastAsia="nl-BE"/>
        </w:rPr>
        <w:t>Auto B Initiële kost: €20.000</w:t>
      </w:r>
    </w:p>
    <w:p w:rsidR="00DA0C1E" w:rsidRPr="00692610" w:rsidRDefault="00DA0C1E" w:rsidP="00DA0C1E">
      <w:pPr>
        <w:autoSpaceDE w:val="0"/>
        <w:autoSpaceDN w:val="0"/>
        <w:adjustRightInd w:val="0"/>
        <w:spacing w:after="0" w:line="240" w:lineRule="auto"/>
        <w:ind w:firstLine="708"/>
        <w:rPr>
          <w:lang w:eastAsia="nl-BE"/>
        </w:rPr>
      </w:pPr>
      <w:r w:rsidRPr="00692610">
        <w:rPr>
          <w:lang w:eastAsia="nl-BE"/>
        </w:rPr>
        <w:t>5 jaren reparaties en normaal onderhoud: €2.000</w:t>
      </w:r>
    </w:p>
    <w:p w:rsidR="00DA0C1E" w:rsidRPr="00692610" w:rsidRDefault="00DA0C1E" w:rsidP="00DA0C1E">
      <w:pPr>
        <w:autoSpaceDE w:val="0"/>
        <w:autoSpaceDN w:val="0"/>
        <w:adjustRightInd w:val="0"/>
        <w:spacing w:after="0" w:line="240" w:lineRule="auto"/>
        <w:ind w:firstLine="708"/>
        <w:rPr>
          <w:lang w:eastAsia="nl-BE"/>
        </w:rPr>
      </w:pPr>
      <w:r w:rsidRPr="00692610">
        <w:rPr>
          <w:lang w:eastAsia="nl-BE"/>
        </w:rPr>
        <w:t>Verkoopswaarde na 5 jaar: €10.000</w:t>
      </w:r>
    </w:p>
    <w:p w:rsidR="00DA0C1E" w:rsidRDefault="00DA0C1E" w:rsidP="00DA0C1E">
      <w:pPr>
        <w:autoSpaceDE w:val="0"/>
        <w:autoSpaceDN w:val="0"/>
        <w:adjustRightInd w:val="0"/>
        <w:spacing w:after="0" w:line="240" w:lineRule="auto"/>
        <w:rPr>
          <w:color w:val="00B050"/>
          <w:lang w:eastAsia="nl-BE"/>
        </w:rPr>
      </w:pPr>
      <w:r w:rsidRPr="00692610">
        <w:rPr>
          <w:lang w:eastAsia="nl-BE"/>
        </w:rPr>
        <w:t>Welke auto is de beste koop?</w:t>
      </w:r>
      <w:r w:rsidRPr="00692610">
        <w:rPr>
          <w:lang w:eastAsia="nl-BE"/>
        </w:rPr>
        <w:br/>
      </w:r>
      <w:r w:rsidRPr="00692610">
        <w:rPr>
          <w:color w:val="00B050"/>
          <w:lang w:eastAsia="nl-BE"/>
        </w:rPr>
        <w:t>b kost meer bij aankoop maar komt in totaal minder uit als a vanwege de goedkope onderhoudskosten en de hoge verkoopswaarde</w:t>
      </w:r>
    </w:p>
    <w:p w:rsidR="00DA0C1E" w:rsidRDefault="00DA0C1E" w:rsidP="00DA0C1E">
      <w:pPr>
        <w:pStyle w:val="Heading3"/>
        <w:rPr>
          <w:lang w:eastAsia="nl-BE"/>
        </w:rPr>
      </w:pPr>
    </w:p>
    <w:p w:rsidR="00DA0C1E" w:rsidRDefault="00DA0C1E" w:rsidP="00DA0C1E">
      <w:pPr>
        <w:rPr>
          <w:rFonts w:asciiTheme="majorHAnsi" w:eastAsiaTheme="majorEastAsia" w:hAnsiTheme="majorHAnsi" w:cstheme="majorBidi"/>
          <w:b/>
          <w:bCs/>
          <w:color w:val="4472C4" w:themeColor="accent1"/>
        </w:rPr>
      </w:pPr>
      <w:r>
        <w:br w:type="page"/>
      </w:r>
    </w:p>
    <w:p w:rsidR="00DA0C1E" w:rsidRPr="00692610" w:rsidRDefault="00DA0C1E" w:rsidP="00DA0C1E">
      <w:pPr>
        <w:pStyle w:val="Heading3"/>
      </w:pPr>
      <w:r w:rsidRPr="00692610">
        <w:lastRenderedPageBreak/>
        <w:t>8.3.2 Oefening 2</w:t>
      </w:r>
    </w:p>
    <w:p w:rsidR="00DA0C1E" w:rsidRPr="00692610" w:rsidRDefault="00DA0C1E" w:rsidP="00DA0C1E">
      <w:pPr>
        <w:autoSpaceDE w:val="0"/>
        <w:autoSpaceDN w:val="0"/>
        <w:adjustRightInd w:val="0"/>
        <w:spacing w:after="0" w:line="240" w:lineRule="auto"/>
        <w:rPr>
          <w:lang w:eastAsia="nl-BE"/>
        </w:rPr>
      </w:pPr>
      <w:r w:rsidRPr="00692610">
        <w:rPr>
          <w:lang w:eastAsia="nl-BE"/>
        </w:rPr>
        <w:t>Machine “A” kost initieel 50.000€, maar heeft jaarlijks onderhoud nodig met telkens een kost van 2.000€. “A”</w:t>
      </w:r>
    </w:p>
    <w:p w:rsidR="00DA0C1E" w:rsidRPr="00692610" w:rsidRDefault="00DA0C1E" w:rsidP="00DA0C1E">
      <w:pPr>
        <w:autoSpaceDE w:val="0"/>
        <w:autoSpaceDN w:val="0"/>
        <w:adjustRightInd w:val="0"/>
        <w:spacing w:after="0" w:line="240" w:lineRule="auto"/>
        <w:rPr>
          <w:lang w:eastAsia="nl-BE"/>
        </w:rPr>
      </w:pPr>
      <w:r w:rsidRPr="00692610">
        <w:rPr>
          <w:lang w:eastAsia="nl-BE"/>
        </w:rPr>
        <w:t>heeft geen herverkoopwaarde, maar het schroot ervan brengt na 13 jaar 2000€ op.</w:t>
      </w:r>
    </w:p>
    <w:p w:rsidR="00DA0C1E" w:rsidRPr="00692610" w:rsidRDefault="00DA0C1E" w:rsidP="00DA0C1E">
      <w:pPr>
        <w:autoSpaceDE w:val="0"/>
        <w:autoSpaceDN w:val="0"/>
        <w:adjustRightInd w:val="0"/>
        <w:spacing w:after="0" w:line="240" w:lineRule="auto"/>
        <w:rPr>
          <w:lang w:eastAsia="nl-BE"/>
        </w:rPr>
      </w:pPr>
      <w:r w:rsidRPr="00692610">
        <w:rPr>
          <w:lang w:eastAsia="nl-BE"/>
        </w:rPr>
        <w:t>Machine “B” kost bij inkoop 60.000€. Onderhoud kost 4.000€ en is nodig om de 4 jaar. “B” gaat 15 jaar mee en</w:t>
      </w:r>
    </w:p>
    <w:p w:rsidR="00DA0C1E" w:rsidRPr="00692610" w:rsidRDefault="00DA0C1E" w:rsidP="00DA0C1E">
      <w:pPr>
        <w:autoSpaceDE w:val="0"/>
        <w:autoSpaceDN w:val="0"/>
        <w:adjustRightInd w:val="0"/>
        <w:spacing w:after="0" w:line="240" w:lineRule="auto"/>
        <w:rPr>
          <w:lang w:eastAsia="nl-BE"/>
        </w:rPr>
      </w:pPr>
      <w:r w:rsidRPr="00692610">
        <w:rPr>
          <w:lang w:eastAsia="nl-BE"/>
        </w:rPr>
        <w:t>heeft geen herverkoop of schrootwaarde.</w:t>
      </w:r>
    </w:p>
    <w:p w:rsidR="00DA0C1E" w:rsidRDefault="00DA0C1E" w:rsidP="00DA0C1E">
      <w:pPr>
        <w:autoSpaceDE w:val="0"/>
        <w:autoSpaceDN w:val="0"/>
        <w:adjustRightInd w:val="0"/>
        <w:spacing w:after="0" w:line="240" w:lineRule="auto"/>
        <w:rPr>
          <w:lang w:eastAsia="nl-BE"/>
        </w:rPr>
      </w:pPr>
      <w:r w:rsidRPr="00692610">
        <w:rPr>
          <w:lang w:eastAsia="nl-BE"/>
        </w:rPr>
        <w:t>Welke machine koop jij ?</w:t>
      </w:r>
    </w:p>
    <w:p w:rsidR="00DA0C1E" w:rsidRDefault="00DA0C1E" w:rsidP="00DA0C1E">
      <w:pPr>
        <w:autoSpaceDE w:val="0"/>
        <w:autoSpaceDN w:val="0"/>
        <w:adjustRightInd w:val="0"/>
        <w:spacing w:after="0" w:line="240" w:lineRule="auto"/>
        <w:rPr>
          <w:color w:val="00B050"/>
          <w:lang w:eastAsia="nl-BE"/>
        </w:rPr>
      </w:pPr>
      <w:r w:rsidRPr="000F36FA">
        <w:rPr>
          <w:color w:val="00B050"/>
          <w:u w:val="single"/>
          <w:lang w:eastAsia="nl-BE"/>
        </w:rPr>
        <w:t>Machine A</w:t>
      </w:r>
      <w:r>
        <w:rPr>
          <w:color w:val="00B050"/>
          <w:lang w:eastAsia="nl-BE"/>
        </w:rPr>
        <w:br/>
        <w:t>Kostprijst = 50.000</w:t>
      </w:r>
      <w:r>
        <w:rPr>
          <w:color w:val="00B050"/>
          <w:lang w:eastAsia="nl-BE"/>
        </w:rPr>
        <w:br/>
        <w:t>Onderhoud = 200 * 12 (geen onderhoud laatste jaar) = 24000</w:t>
      </w:r>
      <w:r>
        <w:rPr>
          <w:color w:val="00B050"/>
          <w:lang w:eastAsia="nl-BE"/>
        </w:rPr>
        <w:br/>
        <w:t>Subtotaal = 50.000 + 24.000 = 74.000</w:t>
      </w:r>
      <w:r>
        <w:rPr>
          <w:color w:val="00B050"/>
          <w:lang w:eastAsia="nl-BE"/>
        </w:rPr>
        <w:br/>
        <w:t>Schroot = 74.000 – 2000</w:t>
      </w:r>
    </w:p>
    <w:p w:rsidR="00DA0C1E" w:rsidRPr="000F36FA" w:rsidRDefault="00DA0C1E" w:rsidP="00DA0C1E">
      <w:pPr>
        <w:autoSpaceDE w:val="0"/>
        <w:autoSpaceDN w:val="0"/>
        <w:adjustRightInd w:val="0"/>
        <w:spacing w:after="0" w:line="240" w:lineRule="auto"/>
        <w:rPr>
          <w:color w:val="00B050"/>
          <w:lang w:eastAsia="nl-BE"/>
        </w:rPr>
      </w:pPr>
      <w:r>
        <w:rPr>
          <w:color w:val="00B050"/>
          <w:lang w:eastAsia="nl-BE"/>
        </w:rPr>
        <w:t>Totale kosten Machine A = € 72.000</w:t>
      </w:r>
      <w:r>
        <w:rPr>
          <w:color w:val="00B050"/>
          <w:lang w:eastAsia="nl-BE"/>
        </w:rPr>
        <w:br/>
      </w:r>
      <w:r w:rsidRPr="00130884">
        <w:rPr>
          <w:color w:val="00B050"/>
          <w:u w:val="single"/>
          <w:lang w:eastAsia="nl-BE"/>
        </w:rPr>
        <w:t>Machine B</w:t>
      </w:r>
    </w:p>
    <w:p w:rsidR="00DA0C1E" w:rsidRDefault="00DA0C1E" w:rsidP="00DA0C1E">
      <w:pPr>
        <w:rPr>
          <w:rFonts w:ascii="TTE4t00" w:hAnsi="TTE4t00" w:cs="TTE4t00"/>
          <w:color w:val="00B050"/>
          <w:sz w:val="20"/>
          <w:szCs w:val="20"/>
        </w:rPr>
      </w:pPr>
      <w:r>
        <w:rPr>
          <w:rFonts w:ascii="TTE4t00" w:hAnsi="TTE4t00" w:cs="TTE4t00"/>
          <w:color w:val="00B050"/>
          <w:sz w:val="20"/>
          <w:szCs w:val="20"/>
        </w:rPr>
        <w:t xml:space="preserve">Kostprijst = 60.000 </w:t>
      </w:r>
      <w:r>
        <w:rPr>
          <w:rFonts w:ascii="TTE4t00" w:hAnsi="TTE4t00" w:cs="TTE4t00"/>
          <w:color w:val="00B050"/>
          <w:sz w:val="20"/>
          <w:szCs w:val="20"/>
        </w:rPr>
        <w:br/>
        <w:t>Onderhoud = 3 * 4000 = 12.000</w:t>
      </w:r>
      <w:r>
        <w:rPr>
          <w:rFonts w:ascii="TTE4t00" w:hAnsi="TTE4t00" w:cs="TTE4t00"/>
          <w:color w:val="00B050"/>
          <w:sz w:val="20"/>
          <w:szCs w:val="20"/>
        </w:rPr>
        <w:br/>
        <w:t>Totale kosten Machine B = 72.000</w:t>
      </w:r>
    </w:p>
    <w:p w:rsidR="00DA0C1E" w:rsidRDefault="00DA0C1E" w:rsidP="00DA0C1E">
      <w:pPr>
        <w:rPr>
          <w:rFonts w:ascii="TTE4t00" w:hAnsi="TTE4t00" w:cs="TTE4t00"/>
          <w:color w:val="00B050"/>
          <w:sz w:val="20"/>
          <w:szCs w:val="20"/>
        </w:rPr>
      </w:pPr>
      <w:r>
        <w:rPr>
          <w:rFonts w:ascii="TTE4t00" w:hAnsi="TTE4t00" w:cs="TTE4t00"/>
          <w:color w:val="00B050"/>
          <w:sz w:val="20"/>
          <w:szCs w:val="20"/>
        </w:rPr>
        <w:t xml:space="preserve">De kosten zijn voor beide machines gelijk, maar Machine B lijkt me de betere keuze omdat deze minder vaak onderhoud nodig heeft </w:t>
      </w:r>
      <w:r w:rsidRPr="00130884">
        <w:rPr>
          <w:rFonts w:ascii="TTE4t00" w:hAnsi="TTE4t00" w:cs="TTE4t00"/>
          <w:color w:val="00B050"/>
          <w:sz w:val="20"/>
          <w:szCs w:val="20"/>
        </w:rPr>
        <w:sym w:font="Wingdings" w:char="F0E8"/>
      </w:r>
      <w:r>
        <w:rPr>
          <w:rFonts w:ascii="TTE4t00" w:hAnsi="TTE4t00" w:cs="TTE4t00"/>
          <w:color w:val="00B050"/>
          <w:sz w:val="20"/>
          <w:szCs w:val="20"/>
        </w:rPr>
        <w:t xml:space="preserve"> productie ligt minder lang stil </w:t>
      </w:r>
      <w:r w:rsidRPr="00130884">
        <w:rPr>
          <w:rFonts w:ascii="TTE4t00" w:hAnsi="TTE4t00" w:cs="TTE4t00"/>
          <w:color w:val="00B050"/>
          <w:sz w:val="20"/>
          <w:szCs w:val="20"/>
        </w:rPr>
        <w:sym w:font="Wingdings" w:char="F0E8"/>
      </w:r>
      <w:r>
        <w:rPr>
          <w:rFonts w:ascii="TTE4t00" w:hAnsi="TTE4t00" w:cs="TTE4t00"/>
          <w:color w:val="00B050"/>
          <w:sz w:val="20"/>
          <w:szCs w:val="20"/>
        </w:rPr>
        <w:t xml:space="preserve"> meer winst.</w:t>
      </w:r>
    </w:p>
    <w:p w:rsidR="00DA0C1E" w:rsidRDefault="00DA0C1E" w:rsidP="00DA0C1E">
      <w:pPr>
        <w:rPr>
          <w:rFonts w:ascii="TTE4t00" w:hAnsi="TTE4t00" w:cs="TTE4t00"/>
          <w:color w:val="00B050"/>
          <w:sz w:val="20"/>
          <w:szCs w:val="20"/>
        </w:rPr>
      </w:pPr>
      <w:r>
        <w:rPr>
          <w:rFonts w:ascii="TTE4t00" w:hAnsi="TTE4t00" w:cs="TTE4t00"/>
          <w:color w:val="00B050"/>
          <w:sz w:val="20"/>
          <w:szCs w:val="20"/>
        </w:rPr>
        <w:br w:type="page"/>
      </w:r>
    </w:p>
    <w:p w:rsidR="00DA0C1E" w:rsidRDefault="00DA0C1E"/>
    <w:p w:rsidR="00DA0C1E" w:rsidRDefault="00DA0C1E"/>
    <w:sectPr w:rsidR="00DA0C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TTE4t00">
    <w:altName w:val="Calibri"/>
    <w:panose1 w:val="00000000000000000000"/>
    <w:charset w:val="00"/>
    <w:family w:val="auto"/>
    <w:notTrueType/>
    <w:pitch w:val="default"/>
    <w:sig w:usb0="00000003" w:usb1="00000000" w:usb2="00000000" w:usb3="00000000" w:csb0="00000001" w:csb1="00000000"/>
  </w:font>
  <w:font w:name="TT82t0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71E4D"/>
    <w:multiLevelType w:val="multilevel"/>
    <w:tmpl w:val="82F8E47E"/>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C1E"/>
    <w:rsid w:val="00DA0C1E"/>
    <w:rsid w:val="00F871F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F5755"/>
  <w15:chartTrackingRefBased/>
  <w15:docId w15:val="{2CB0AC1E-7244-4B88-AFE0-9BD9928B1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0C1E"/>
    <w:pPr>
      <w:spacing w:after="200" w:line="276" w:lineRule="auto"/>
    </w:pPr>
    <w:rPr>
      <w:lang w:val="nl-BE"/>
    </w:rPr>
  </w:style>
  <w:style w:type="paragraph" w:styleId="Heading1">
    <w:name w:val="heading 1"/>
    <w:basedOn w:val="Normal"/>
    <w:next w:val="Normal"/>
    <w:link w:val="Heading1Char"/>
    <w:uiPriority w:val="9"/>
    <w:qFormat/>
    <w:rsid w:val="00DA0C1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A0C1E"/>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DA0C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0C1E"/>
    <w:rPr>
      <w:rFonts w:asciiTheme="majorHAnsi" w:eastAsiaTheme="majorEastAsia" w:hAnsiTheme="majorHAnsi" w:cstheme="majorBidi"/>
      <w:b/>
      <w:bCs/>
      <w:color w:val="2F5496" w:themeColor="accent1" w:themeShade="BF"/>
      <w:sz w:val="28"/>
      <w:szCs w:val="28"/>
      <w:lang w:val="nl-BE"/>
    </w:rPr>
  </w:style>
  <w:style w:type="character" w:customStyle="1" w:styleId="Heading2Char">
    <w:name w:val="Heading 2 Char"/>
    <w:basedOn w:val="DefaultParagraphFont"/>
    <w:link w:val="Heading2"/>
    <w:uiPriority w:val="9"/>
    <w:rsid w:val="00DA0C1E"/>
    <w:rPr>
      <w:rFonts w:asciiTheme="majorHAnsi" w:eastAsiaTheme="majorEastAsia" w:hAnsiTheme="majorHAnsi" w:cstheme="majorBidi"/>
      <w:b/>
      <w:bCs/>
      <w:color w:val="4472C4" w:themeColor="accent1"/>
      <w:sz w:val="26"/>
      <w:szCs w:val="26"/>
      <w:lang w:val="nl-BE"/>
    </w:rPr>
  </w:style>
  <w:style w:type="paragraph" w:styleId="ListParagraph">
    <w:name w:val="List Paragraph"/>
    <w:basedOn w:val="Normal"/>
    <w:uiPriority w:val="34"/>
    <w:qFormat/>
    <w:rsid w:val="00DA0C1E"/>
    <w:pPr>
      <w:ind w:left="720"/>
      <w:contextualSpacing/>
    </w:pPr>
  </w:style>
  <w:style w:type="paragraph" w:styleId="NoSpacing">
    <w:name w:val="No Spacing"/>
    <w:link w:val="NoSpacingChar"/>
    <w:uiPriority w:val="1"/>
    <w:qFormat/>
    <w:rsid w:val="00DA0C1E"/>
    <w:pPr>
      <w:spacing w:after="0" w:line="240" w:lineRule="auto"/>
    </w:pPr>
    <w:rPr>
      <w:rFonts w:eastAsiaTheme="minorEastAsia"/>
      <w:lang w:val="nl-BE" w:eastAsia="nl-BE"/>
    </w:rPr>
  </w:style>
  <w:style w:type="character" w:customStyle="1" w:styleId="NoSpacingChar">
    <w:name w:val="No Spacing Char"/>
    <w:basedOn w:val="DefaultParagraphFont"/>
    <w:link w:val="NoSpacing"/>
    <w:uiPriority w:val="1"/>
    <w:rsid w:val="00DA0C1E"/>
    <w:rPr>
      <w:rFonts w:eastAsiaTheme="minorEastAsia"/>
      <w:lang w:val="nl-BE" w:eastAsia="nl-BE"/>
    </w:rPr>
  </w:style>
  <w:style w:type="paragraph" w:styleId="Title">
    <w:name w:val="Title"/>
    <w:basedOn w:val="Normal"/>
    <w:next w:val="Normal"/>
    <w:link w:val="TitleChar"/>
    <w:uiPriority w:val="10"/>
    <w:qFormat/>
    <w:rsid w:val="00DA0C1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A0C1E"/>
    <w:rPr>
      <w:rFonts w:asciiTheme="majorHAnsi" w:eastAsiaTheme="majorEastAsia" w:hAnsiTheme="majorHAnsi" w:cstheme="majorBidi"/>
      <w:color w:val="323E4F" w:themeColor="text2" w:themeShade="BF"/>
      <w:spacing w:val="5"/>
      <w:kern w:val="28"/>
      <w:sz w:val="52"/>
      <w:szCs w:val="52"/>
      <w:lang w:val="nl-BE"/>
    </w:rPr>
  </w:style>
  <w:style w:type="character" w:customStyle="1" w:styleId="Heading3Char">
    <w:name w:val="Heading 3 Char"/>
    <w:basedOn w:val="DefaultParagraphFont"/>
    <w:link w:val="Heading3"/>
    <w:uiPriority w:val="9"/>
    <w:rsid w:val="00DA0C1E"/>
    <w:rPr>
      <w:rFonts w:asciiTheme="majorHAnsi" w:eastAsiaTheme="majorEastAsia" w:hAnsiTheme="majorHAnsi" w:cstheme="majorBidi"/>
      <w:color w:val="1F3763" w:themeColor="accent1" w:themeShade="7F"/>
      <w:sz w:val="24"/>
      <w:szCs w:val="24"/>
      <w:lang w:val="nl-BE"/>
    </w:rPr>
  </w:style>
  <w:style w:type="paragraph" w:styleId="BalloonText">
    <w:name w:val="Balloon Text"/>
    <w:basedOn w:val="Normal"/>
    <w:link w:val="BalloonTextChar"/>
    <w:uiPriority w:val="99"/>
    <w:semiHidden/>
    <w:unhideWhenUsed/>
    <w:rsid w:val="00DA0C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C1E"/>
    <w:rPr>
      <w:rFonts w:ascii="Segoe UI" w:hAnsi="Segoe UI" w:cs="Segoe UI"/>
      <w:sz w:val="18"/>
      <w:szCs w:val="18"/>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emf"/><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3091</Words>
  <Characters>17005</Characters>
  <Application>Microsoft Office Word</Application>
  <DocSecurity>0</DocSecurity>
  <Lines>141</Lines>
  <Paragraphs>40</Paragraphs>
  <ScaleCrop>false</ScaleCrop>
  <Company/>
  <LinksUpToDate>false</LinksUpToDate>
  <CharactersWithSpaces>20056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Evi Boelen</dc:creator>
  <cp:keywords/>
  <dc:description/>
  <cp:lastModifiedBy>Evi Boelen</cp:lastModifiedBy>
  <cp:revision>1</cp:revision>
  <dcterms:created xsi:type="dcterms:W3CDTF">2019-11-02T14:47:00Z</dcterms:created>
  <dcterms:modified xsi:type="dcterms:W3CDTF">2019-11-02T14:54:00Z</dcterms:modified>
</cp:coreProperties>
</file>