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50376" w14:textId="49019889" w:rsidR="00796F45" w:rsidRPr="00002711" w:rsidRDefault="00796F45" w:rsidP="00F97CCA">
      <w:pPr>
        <w:shd w:val="clear" w:color="auto" w:fill="FFFFFF"/>
        <w:spacing w:after="0" w:line="240" w:lineRule="auto"/>
        <w:jc w:val="center"/>
        <w:rPr>
          <w:rFonts w:ascii="Times New Roman" w:eastAsia="Arial" w:hAnsi="Times New Roman" w:cs="Times New Roman"/>
          <w:sz w:val="24"/>
          <w:szCs w:val="24"/>
        </w:rPr>
      </w:pPr>
    </w:p>
    <w:p w14:paraId="5D45A0F4" w14:textId="533C91AC" w:rsidR="00680210" w:rsidRPr="00002711" w:rsidRDefault="00680210" w:rsidP="00F97CCA">
      <w:pPr>
        <w:shd w:val="clear" w:color="auto" w:fill="FFFFFF"/>
        <w:spacing w:after="0" w:line="240" w:lineRule="auto"/>
        <w:jc w:val="center"/>
        <w:rPr>
          <w:rFonts w:ascii="Times New Roman" w:eastAsia="Arial" w:hAnsi="Times New Roman" w:cs="Times New Roman"/>
          <w:sz w:val="24"/>
          <w:szCs w:val="24"/>
        </w:rPr>
      </w:pPr>
    </w:p>
    <w:p w14:paraId="55AD55F0" w14:textId="77777777" w:rsidR="00680210" w:rsidRPr="00002711" w:rsidRDefault="00680210" w:rsidP="00F97CCA">
      <w:pPr>
        <w:shd w:val="clear" w:color="auto" w:fill="FFFFFF"/>
        <w:spacing w:after="0" w:line="240" w:lineRule="auto"/>
        <w:jc w:val="center"/>
        <w:rPr>
          <w:rFonts w:ascii="Times New Roman" w:eastAsia="Arial" w:hAnsi="Times New Roman" w:cs="Times New Roman"/>
          <w:sz w:val="24"/>
          <w:szCs w:val="24"/>
        </w:rPr>
      </w:pPr>
    </w:p>
    <w:p w14:paraId="18213E50" w14:textId="77777777" w:rsidR="00796F45" w:rsidRPr="00002711" w:rsidRDefault="00796F45" w:rsidP="00F97CCA">
      <w:pPr>
        <w:shd w:val="clear" w:color="auto" w:fill="FFFFFF"/>
        <w:spacing w:after="0" w:line="240" w:lineRule="auto"/>
        <w:jc w:val="center"/>
        <w:rPr>
          <w:rFonts w:ascii="Times New Roman" w:eastAsia="Arial" w:hAnsi="Times New Roman" w:cs="Times New Roman"/>
          <w:sz w:val="24"/>
          <w:szCs w:val="24"/>
        </w:rPr>
      </w:pPr>
    </w:p>
    <w:p w14:paraId="1AD6D90B" w14:textId="77777777" w:rsidR="00863CE2" w:rsidRDefault="00863CE2" w:rsidP="00F97CCA">
      <w:pPr>
        <w:shd w:val="clear" w:color="auto" w:fill="FFFFFF"/>
        <w:spacing w:after="0" w:line="240" w:lineRule="auto"/>
        <w:jc w:val="center"/>
        <w:rPr>
          <w:rFonts w:ascii="Times New Roman" w:eastAsia="Arial" w:hAnsi="Times New Roman" w:cs="Times New Roman"/>
          <w:noProof/>
          <w:sz w:val="24"/>
          <w:szCs w:val="24"/>
        </w:rPr>
      </w:pPr>
    </w:p>
    <w:p w14:paraId="68C43814" w14:textId="75F277CA" w:rsidR="00472C1C" w:rsidRDefault="00863CE2" w:rsidP="00F97CCA">
      <w:pPr>
        <w:shd w:val="clear" w:color="auto" w:fill="FFFFFF"/>
        <w:spacing w:after="0" w:line="240" w:lineRule="auto"/>
        <w:jc w:val="center"/>
        <w:rPr>
          <w:rFonts w:ascii="Times New Roman" w:eastAsia="Arial" w:hAnsi="Times New Roman" w:cs="Times New Roman"/>
          <w:noProof/>
          <w:sz w:val="24"/>
          <w:szCs w:val="24"/>
        </w:rPr>
      </w:pPr>
      <w:r>
        <w:rPr>
          <w:rFonts w:ascii="Times New Roman" w:eastAsia="Arial" w:hAnsi="Times New Roman" w:cs="Times New Roman"/>
          <w:noProof/>
          <w:sz w:val="24"/>
          <w:szCs w:val="24"/>
        </w:rPr>
        <w:t>Company Logo</w:t>
      </w:r>
    </w:p>
    <w:p w14:paraId="71EA89A6" w14:textId="77777777" w:rsidR="00863CE2" w:rsidRPr="00002711" w:rsidRDefault="00863CE2" w:rsidP="00F97CCA">
      <w:pPr>
        <w:shd w:val="clear" w:color="auto" w:fill="FFFFFF"/>
        <w:spacing w:after="0" w:line="240" w:lineRule="auto"/>
        <w:jc w:val="center"/>
        <w:rPr>
          <w:rFonts w:ascii="Times New Roman" w:eastAsia="Arial" w:hAnsi="Times New Roman" w:cs="Times New Roman"/>
          <w:sz w:val="24"/>
          <w:szCs w:val="24"/>
        </w:rPr>
      </w:pPr>
    </w:p>
    <w:p w14:paraId="4AA84B2E" w14:textId="10877721" w:rsidR="00472C1C" w:rsidRDefault="00472C1C" w:rsidP="00F97CCA">
      <w:pPr>
        <w:spacing w:after="0" w:line="240" w:lineRule="auto"/>
        <w:rPr>
          <w:rFonts w:ascii="Times New Roman" w:eastAsia="Arial" w:hAnsi="Times New Roman" w:cs="Times New Roman"/>
          <w:sz w:val="24"/>
          <w:szCs w:val="24"/>
        </w:rPr>
      </w:pPr>
    </w:p>
    <w:p w14:paraId="37F1D9A5" w14:textId="25C68B9B" w:rsidR="00F97CCA" w:rsidRDefault="00F97CCA" w:rsidP="00F97CCA">
      <w:pPr>
        <w:spacing w:after="0" w:line="240" w:lineRule="auto"/>
        <w:rPr>
          <w:rFonts w:ascii="Times New Roman" w:eastAsia="Arial" w:hAnsi="Times New Roman" w:cs="Times New Roman"/>
          <w:sz w:val="24"/>
          <w:szCs w:val="24"/>
        </w:rPr>
      </w:pPr>
    </w:p>
    <w:p w14:paraId="4CE6733A" w14:textId="77777777" w:rsidR="00F97CCA" w:rsidRDefault="00F97CCA" w:rsidP="00F97CCA">
      <w:pPr>
        <w:spacing w:after="0" w:line="240" w:lineRule="auto"/>
        <w:rPr>
          <w:rFonts w:ascii="Times New Roman" w:eastAsia="Arial" w:hAnsi="Times New Roman" w:cs="Times New Roman"/>
          <w:sz w:val="24"/>
          <w:szCs w:val="24"/>
        </w:rPr>
      </w:pPr>
    </w:p>
    <w:p w14:paraId="6E370141" w14:textId="77777777" w:rsidR="00F97CCA" w:rsidRPr="00002711" w:rsidRDefault="00F97CCA" w:rsidP="00F97CCA">
      <w:pPr>
        <w:spacing w:after="0" w:line="240" w:lineRule="auto"/>
        <w:rPr>
          <w:rFonts w:ascii="Times New Roman" w:eastAsia="Arial" w:hAnsi="Times New Roman" w:cs="Times New Roman"/>
          <w:sz w:val="24"/>
          <w:szCs w:val="24"/>
        </w:rPr>
      </w:pPr>
    </w:p>
    <w:p w14:paraId="3200FC06" w14:textId="77777777" w:rsidR="00472C1C" w:rsidRPr="00002711" w:rsidRDefault="00472C1C" w:rsidP="00F97CCA">
      <w:pPr>
        <w:spacing w:after="0" w:line="240" w:lineRule="auto"/>
        <w:rPr>
          <w:rFonts w:ascii="Times New Roman" w:eastAsia="Arial" w:hAnsi="Times New Roman" w:cs="Times New Roman"/>
          <w:sz w:val="24"/>
          <w:szCs w:val="24"/>
        </w:rPr>
      </w:pPr>
    </w:p>
    <w:p w14:paraId="349E4487" w14:textId="240B06AE" w:rsidR="00B6611A" w:rsidRPr="00002711" w:rsidRDefault="004F47EA" w:rsidP="00F97CCA">
      <w:pPr>
        <w:spacing w:after="0" w:line="240" w:lineRule="auto"/>
        <w:jc w:val="center"/>
        <w:rPr>
          <w:rStyle w:val="BookTitle"/>
          <w:rFonts w:ascii="Times New Roman" w:hAnsi="Times New Roman" w:cs="Times New Roman"/>
          <w:b w:val="0"/>
          <w:bCs w:val="0"/>
          <w:sz w:val="44"/>
          <w:szCs w:val="44"/>
        </w:rPr>
      </w:pPr>
      <w:r w:rsidRPr="00002711">
        <w:rPr>
          <w:rStyle w:val="BookTitle"/>
          <w:rFonts w:ascii="Times New Roman" w:hAnsi="Times New Roman" w:cs="Times New Roman"/>
          <w:b w:val="0"/>
          <w:bCs w:val="0"/>
          <w:sz w:val="44"/>
          <w:szCs w:val="44"/>
        </w:rPr>
        <w:t>Ensuring Organizational Readiness for Care Delivery to the Marginalized Patients with Chronic and Mental Health Conditions</w:t>
      </w:r>
    </w:p>
    <w:p w14:paraId="6AD14FB0" w14:textId="0ECB42EA" w:rsidR="00472C1C" w:rsidRPr="00002711" w:rsidRDefault="00472C1C" w:rsidP="00F97CCA">
      <w:pPr>
        <w:spacing w:after="0" w:line="240" w:lineRule="auto"/>
        <w:rPr>
          <w:rFonts w:ascii="Times New Roman" w:eastAsia="Arial" w:hAnsi="Times New Roman" w:cs="Times New Roman"/>
          <w:sz w:val="24"/>
          <w:szCs w:val="24"/>
        </w:rPr>
      </w:pPr>
    </w:p>
    <w:p w14:paraId="26D2B2B9" w14:textId="4F381379" w:rsidR="00B6611A" w:rsidRDefault="00B6611A" w:rsidP="00F97CCA">
      <w:pPr>
        <w:spacing w:after="0" w:line="240" w:lineRule="auto"/>
        <w:rPr>
          <w:rFonts w:ascii="Times New Roman" w:eastAsia="Arial" w:hAnsi="Times New Roman" w:cs="Times New Roman"/>
          <w:sz w:val="24"/>
          <w:szCs w:val="24"/>
        </w:rPr>
      </w:pPr>
    </w:p>
    <w:p w14:paraId="354FE259" w14:textId="0026F18C" w:rsidR="00F97CCA" w:rsidRDefault="00F97CCA" w:rsidP="00F97CCA">
      <w:pPr>
        <w:spacing w:after="0" w:line="240" w:lineRule="auto"/>
        <w:rPr>
          <w:rFonts w:ascii="Times New Roman" w:eastAsia="Arial" w:hAnsi="Times New Roman" w:cs="Times New Roman"/>
          <w:sz w:val="24"/>
          <w:szCs w:val="24"/>
        </w:rPr>
      </w:pPr>
    </w:p>
    <w:p w14:paraId="710D496B" w14:textId="77777777" w:rsidR="00F97CCA" w:rsidRDefault="00F97CCA" w:rsidP="00F97CCA">
      <w:pPr>
        <w:spacing w:after="0" w:line="240" w:lineRule="auto"/>
        <w:rPr>
          <w:rFonts w:ascii="Times New Roman" w:eastAsia="Arial" w:hAnsi="Times New Roman" w:cs="Times New Roman"/>
          <w:sz w:val="24"/>
          <w:szCs w:val="24"/>
        </w:rPr>
      </w:pPr>
    </w:p>
    <w:p w14:paraId="488BBFB4" w14:textId="77777777" w:rsidR="00F97CCA" w:rsidRPr="00002711" w:rsidRDefault="00F97CCA" w:rsidP="00F97CCA">
      <w:pPr>
        <w:spacing w:after="0" w:line="240" w:lineRule="auto"/>
        <w:rPr>
          <w:rFonts w:ascii="Times New Roman" w:eastAsia="Arial" w:hAnsi="Times New Roman" w:cs="Times New Roman"/>
          <w:sz w:val="24"/>
          <w:szCs w:val="24"/>
        </w:rPr>
      </w:pPr>
    </w:p>
    <w:p w14:paraId="7AEB0726" w14:textId="77777777" w:rsidR="00472C1C" w:rsidRPr="00BB46D2" w:rsidRDefault="005F1BCD" w:rsidP="00F97CCA">
      <w:pPr>
        <w:spacing w:after="0" w:line="240" w:lineRule="auto"/>
        <w:jc w:val="center"/>
        <w:rPr>
          <w:rStyle w:val="BookTitle"/>
          <w:rFonts w:ascii="Times New Roman" w:hAnsi="Times New Roman" w:cs="Times New Roman"/>
          <w:b w:val="0"/>
          <w:bCs w:val="0"/>
          <w:sz w:val="32"/>
          <w:szCs w:val="32"/>
        </w:rPr>
      </w:pPr>
      <w:r w:rsidRPr="00BB46D2">
        <w:rPr>
          <w:rStyle w:val="BookTitle"/>
          <w:rFonts w:ascii="Times New Roman" w:hAnsi="Times New Roman" w:cs="Times New Roman"/>
          <w:b w:val="0"/>
          <w:bCs w:val="0"/>
          <w:sz w:val="32"/>
          <w:szCs w:val="32"/>
        </w:rPr>
        <w:t>Final Internship Report</w:t>
      </w:r>
    </w:p>
    <w:p w14:paraId="4F8BD62D" w14:textId="7C516AE9" w:rsidR="00B6611A" w:rsidRPr="00BB46D2" w:rsidRDefault="005F1BCD" w:rsidP="00F97CCA">
      <w:pPr>
        <w:spacing w:after="0" w:line="240" w:lineRule="auto"/>
        <w:jc w:val="center"/>
        <w:rPr>
          <w:rStyle w:val="BookTitle"/>
          <w:rFonts w:ascii="Times New Roman" w:hAnsi="Times New Roman" w:cs="Times New Roman"/>
          <w:b w:val="0"/>
          <w:bCs w:val="0"/>
          <w:sz w:val="32"/>
          <w:szCs w:val="32"/>
        </w:rPr>
      </w:pPr>
      <w:r w:rsidRPr="00BB46D2">
        <w:rPr>
          <w:rStyle w:val="BookTitle"/>
          <w:rFonts w:ascii="Times New Roman" w:hAnsi="Times New Roman" w:cs="Times New Roman"/>
          <w:b w:val="0"/>
          <w:bCs w:val="0"/>
          <w:sz w:val="32"/>
          <w:szCs w:val="32"/>
        </w:rPr>
        <w:t>HCIP 6400</w:t>
      </w:r>
      <w:r w:rsidR="00B6611A" w:rsidRPr="00BB46D2">
        <w:rPr>
          <w:rStyle w:val="BookTitle"/>
          <w:rFonts w:ascii="Times New Roman" w:hAnsi="Times New Roman" w:cs="Times New Roman"/>
          <w:b w:val="0"/>
          <w:bCs w:val="0"/>
          <w:sz w:val="32"/>
          <w:szCs w:val="32"/>
        </w:rPr>
        <w:t>- Spring 20</w:t>
      </w:r>
      <w:r w:rsidR="00863CE2">
        <w:rPr>
          <w:rStyle w:val="BookTitle"/>
          <w:rFonts w:ascii="Times New Roman" w:hAnsi="Times New Roman" w:cs="Times New Roman"/>
          <w:b w:val="0"/>
          <w:bCs w:val="0"/>
          <w:sz w:val="32"/>
          <w:szCs w:val="32"/>
        </w:rPr>
        <w:t>xx</w:t>
      </w:r>
    </w:p>
    <w:p w14:paraId="7564D993" w14:textId="77777777" w:rsidR="00472C1C" w:rsidRPr="00BB46D2" w:rsidRDefault="005F1BCD" w:rsidP="00F97CCA">
      <w:pPr>
        <w:spacing w:after="0" w:line="240" w:lineRule="auto"/>
        <w:jc w:val="center"/>
        <w:rPr>
          <w:rStyle w:val="BookTitle"/>
          <w:rFonts w:ascii="Times New Roman" w:hAnsi="Times New Roman" w:cs="Times New Roman"/>
          <w:b w:val="0"/>
          <w:bCs w:val="0"/>
          <w:sz w:val="32"/>
          <w:szCs w:val="32"/>
        </w:rPr>
      </w:pPr>
      <w:r w:rsidRPr="00BB46D2">
        <w:rPr>
          <w:rStyle w:val="BookTitle"/>
          <w:rFonts w:ascii="Times New Roman" w:hAnsi="Times New Roman" w:cs="Times New Roman"/>
          <w:b w:val="0"/>
          <w:bCs w:val="0"/>
          <w:sz w:val="32"/>
          <w:szCs w:val="32"/>
        </w:rPr>
        <w:t>Master of Science, Health Informatics and Analytics</w:t>
      </w:r>
    </w:p>
    <w:p w14:paraId="327E8A4B" w14:textId="77777777" w:rsidR="00472C1C" w:rsidRPr="00002711" w:rsidRDefault="00472C1C" w:rsidP="00F97CCA">
      <w:pPr>
        <w:spacing w:after="0" w:line="240" w:lineRule="auto"/>
        <w:rPr>
          <w:rFonts w:ascii="Times New Roman" w:hAnsi="Times New Roman" w:cs="Times New Roman"/>
          <w:sz w:val="24"/>
          <w:szCs w:val="24"/>
        </w:rPr>
      </w:pPr>
    </w:p>
    <w:p w14:paraId="3B8C339E" w14:textId="18B8A752" w:rsidR="00472C1C" w:rsidRDefault="00472C1C" w:rsidP="00F97CCA">
      <w:pPr>
        <w:spacing w:after="0" w:line="240" w:lineRule="auto"/>
        <w:rPr>
          <w:rFonts w:ascii="Times New Roman" w:hAnsi="Times New Roman" w:cs="Times New Roman"/>
          <w:sz w:val="24"/>
          <w:szCs w:val="24"/>
        </w:rPr>
      </w:pPr>
    </w:p>
    <w:p w14:paraId="7EF7B6A6" w14:textId="77777777" w:rsidR="00F97CCA" w:rsidRDefault="00F97CCA" w:rsidP="00F97CCA">
      <w:pPr>
        <w:spacing w:after="0" w:line="240" w:lineRule="auto"/>
        <w:rPr>
          <w:rFonts w:ascii="Times New Roman" w:hAnsi="Times New Roman" w:cs="Times New Roman"/>
          <w:sz w:val="24"/>
          <w:szCs w:val="24"/>
        </w:rPr>
      </w:pPr>
    </w:p>
    <w:p w14:paraId="02877F09" w14:textId="23212A6D" w:rsidR="00F97CCA" w:rsidRDefault="00F97CCA" w:rsidP="00F97CCA">
      <w:pPr>
        <w:spacing w:after="0" w:line="240" w:lineRule="auto"/>
        <w:rPr>
          <w:rFonts w:ascii="Times New Roman" w:hAnsi="Times New Roman" w:cs="Times New Roman"/>
          <w:sz w:val="24"/>
          <w:szCs w:val="24"/>
        </w:rPr>
      </w:pPr>
    </w:p>
    <w:p w14:paraId="4A656D3E" w14:textId="77777777" w:rsidR="00F97CCA" w:rsidRPr="00002711" w:rsidRDefault="00F97CCA" w:rsidP="00F97CCA">
      <w:pPr>
        <w:spacing w:after="0" w:line="240" w:lineRule="auto"/>
        <w:rPr>
          <w:rFonts w:ascii="Times New Roman" w:hAnsi="Times New Roman" w:cs="Times New Roman"/>
          <w:sz w:val="24"/>
          <w:szCs w:val="24"/>
        </w:rPr>
      </w:pPr>
    </w:p>
    <w:p w14:paraId="05BE1F06" w14:textId="5E032D6C" w:rsidR="00B6611A" w:rsidRPr="004E328B" w:rsidRDefault="00680210" w:rsidP="00F97CCA">
      <w:pPr>
        <w:spacing w:after="0" w:line="240" w:lineRule="auto"/>
        <w:jc w:val="center"/>
        <w:rPr>
          <w:rStyle w:val="BookTitle"/>
          <w:rFonts w:ascii="Times New Roman" w:hAnsi="Times New Roman" w:cs="Times New Roman"/>
          <w:b w:val="0"/>
          <w:bCs w:val="0"/>
          <w:sz w:val="28"/>
          <w:szCs w:val="28"/>
        </w:rPr>
      </w:pPr>
      <w:r w:rsidRPr="004E328B">
        <w:rPr>
          <w:rStyle w:val="BookTitle"/>
          <w:rFonts w:ascii="Times New Roman" w:hAnsi="Times New Roman" w:cs="Times New Roman"/>
          <w:b w:val="0"/>
          <w:bCs w:val="0"/>
          <w:sz w:val="28"/>
          <w:szCs w:val="28"/>
        </w:rPr>
        <w:t xml:space="preserve">Submitted By: </w:t>
      </w:r>
      <w:r w:rsidR="00863CE2">
        <w:rPr>
          <w:rStyle w:val="BookTitle"/>
          <w:rFonts w:ascii="Times New Roman" w:hAnsi="Times New Roman" w:cs="Times New Roman"/>
          <w:b w:val="0"/>
          <w:bCs w:val="0"/>
          <w:sz w:val="28"/>
          <w:szCs w:val="28"/>
        </w:rPr>
        <w:t>Intern Name</w:t>
      </w:r>
    </w:p>
    <w:p w14:paraId="69B8D1DD" w14:textId="2DCBDDF7" w:rsidR="00B6611A" w:rsidRPr="004E328B" w:rsidRDefault="00680210" w:rsidP="00F97CCA">
      <w:pPr>
        <w:spacing w:after="0" w:line="240" w:lineRule="auto"/>
        <w:jc w:val="center"/>
        <w:rPr>
          <w:rStyle w:val="BookTitle"/>
          <w:rFonts w:ascii="Times New Roman" w:hAnsi="Times New Roman" w:cs="Times New Roman"/>
          <w:b w:val="0"/>
          <w:bCs w:val="0"/>
          <w:sz w:val="28"/>
          <w:szCs w:val="28"/>
        </w:rPr>
      </w:pPr>
      <w:r w:rsidRPr="004E328B">
        <w:rPr>
          <w:rStyle w:val="BookTitle"/>
          <w:rFonts w:ascii="Times New Roman" w:hAnsi="Times New Roman" w:cs="Times New Roman"/>
          <w:b w:val="0"/>
          <w:bCs w:val="0"/>
          <w:sz w:val="28"/>
          <w:szCs w:val="28"/>
        </w:rPr>
        <w:t>Faculty Supervisor: Dr. Doug Hague</w:t>
      </w:r>
    </w:p>
    <w:p w14:paraId="35E3E234" w14:textId="1FED39C7" w:rsidR="00472C1C" w:rsidRPr="004E328B" w:rsidRDefault="00680210" w:rsidP="00F97CCA">
      <w:pPr>
        <w:spacing w:after="0" w:line="240" w:lineRule="auto"/>
        <w:jc w:val="center"/>
        <w:rPr>
          <w:rStyle w:val="BookTitle"/>
          <w:rFonts w:ascii="Times New Roman" w:hAnsi="Times New Roman" w:cs="Times New Roman"/>
          <w:b w:val="0"/>
          <w:bCs w:val="0"/>
          <w:sz w:val="28"/>
          <w:szCs w:val="28"/>
        </w:rPr>
      </w:pPr>
      <w:r w:rsidRPr="004E328B">
        <w:rPr>
          <w:rStyle w:val="BookTitle"/>
          <w:rFonts w:ascii="Times New Roman" w:hAnsi="Times New Roman" w:cs="Times New Roman"/>
          <w:b w:val="0"/>
          <w:bCs w:val="0"/>
          <w:sz w:val="28"/>
          <w:szCs w:val="28"/>
        </w:rPr>
        <w:t xml:space="preserve">Mentor: </w:t>
      </w:r>
      <w:r w:rsidR="00863CE2">
        <w:rPr>
          <w:rStyle w:val="BookTitle"/>
          <w:rFonts w:ascii="Times New Roman" w:hAnsi="Times New Roman" w:cs="Times New Roman"/>
          <w:b w:val="0"/>
          <w:bCs w:val="0"/>
          <w:sz w:val="28"/>
          <w:szCs w:val="28"/>
        </w:rPr>
        <w:t>Mentor Name</w:t>
      </w:r>
      <w:r w:rsidRPr="004E328B">
        <w:rPr>
          <w:rStyle w:val="BookTitle"/>
          <w:rFonts w:ascii="Times New Roman" w:hAnsi="Times New Roman" w:cs="Times New Roman"/>
          <w:b w:val="0"/>
          <w:bCs w:val="0"/>
          <w:sz w:val="28"/>
          <w:szCs w:val="28"/>
        </w:rPr>
        <w:t>, Director Of Strategy And Innovation</w:t>
      </w:r>
    </w:p>
    <w:p w14:paraId="0269B020" w14:textId="301CC59B" w:rsidR="00472C1C" w:rsidRDefault="00472C1C" w:rsidP="00F97CCA">
      <w:pPr>
        <w:spacing w:after="0" w:line="240" w:lineRule="auto"/>
        <w:rPr>
          <w:rFonts w:ascii="Times New Roman" w:eastAsia="Arial" w:hAnsi="Times New Roman" w:cs="Times New Roman"/>
          <w:sz w:val="24"/>
          <w:szCs w:val="24"/>
        </w:rPr>
      </w:pPr>
    </w:p>
    <w:p w14:paraId="5AD59C3B" w14:textId="4FD763DE" w:rsidR="00F97CCA" w:rsidRDefault="00F97CCA" w:rsidP="00F97CCA">
      <w:pPr>
        <w:spacing w:after="0" w:line="240" w:lineRule="auto"/>
        <w:rPr>
          <w:rFonts w:ascii="Times New Roman" w:eastAsia="Arial" w:hAnsi="Times New Roman" w:cs="Times New Roman"/>
          <w:sz w:val="24"/>
          <w:szCs w:val="24"/>
        </w:rPr>
      </w:pPr>
    </w:p>
    <w:p w14:paraId="151F0CB9" w14:textId="6337DD36" w:rsidR="00F97CCA" w:rsidRDefault="00F97CCA" w:rsidP="00F97CCA">
      <w:pPr>
        <w:spacing w:after="0" w:line="240" w:lineRule="auto"/>
        <w:rPr>
          <w:rFonts w:ascii="Times New Roman" w:eastAsia="Arial" w:hAnsi="Times New Roman" w:cs="Times New Roman"/>
          <w:sz w:val="24"/>
          <w:szCs w:val="24"/>
        </w:rPr>
      </w:pPr>
    </w:p>
    <w:p w14:paraId="712E4FCF" w14:textId="77777777" w:rsidR="00F97CCA" w:rsidRPr="00002711" w:rsidRDefault="00F97CCA" w:rsidP="00F97CCA">
      <w:pPr>
        <w:spacing w:after="0" w:line="240" w:lineRule="auto"/>
        <w:rPr>
          <w:rFonts w:ascii="Times New Roman" w:eastAsia="Arial" w:hAnsi="Times New Roman" w:cs="Times New Roman"/>
          <w:sz w:val="24"/>
          <w:szCs w:val="24"/>
        </w:rPr>
      </w:pPr>
    </w:p>
    <w:p w14:paraId="5142B766" w14:textId="77777777" w:rsidR="00B6611A" w:rsidRPr="00002711" w:rsidRDefault="00B6611A" w:rsidP="00F97CCA">
      <w:pPr>
        <w:spacing w:after="0" w:line="240" w:lineRule="auto"/>
        <w:rPr>
          <w:rFonts w:ascii="Times New Roman" w:eastAsia="Arial" w:hAnsi="Times New Roman" w:cs="Times New Roman"/>
          <w:sz w:val="24"/>
          <w:szCs w:val="24"/>
        </w:rPr>
      </w:pPr>
    </w:p>
    <w:p w14:paraId="32B10927" w14:textId="60672CDC" w:rsidR="00472C1C" w:rsidRPr="00002711" w:rsidRDefault="001C6757" w:rsidP="00F97CCA">
      <w:pPr>
        <w:spacing w:after="0" w:line="240" w:lineRule="auto"/>
        <w:jc w:val="center"/>
        <w:rPr>
          <w:rFonts w:ascii="Times New Roman" w:eastAsia="Arial" w:hAnsi="Times New Roman" w:cs="Times New Roman"/>
          <w:sz w:val="24"/>
          <w:szCs w:val="24"/>
        </w:rPr>
      </w:pPr>
      <w:r w:rsidRPr="00002711">
        <w:rPr>
          <w:rFonts w:ascii="Times New Roman" w:eastAsia="Arial" w:hAnsi="Times New Roman" w:cs="Times New Roman"/>
          <w:noProof/>
          <w:sz w:val="24"/>
          <w:szCs w:val="24"/>
        </w:rPr>
        <w:drawing>
          <wp:inline distT="0" distB="0" distL="0" distR="0" wp14:anchorId="78205564" wp14:editId="12237CCA">
            <wp:extent cx="3317414" cy="67108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3342200" cy="676094"/>
                    </a:xfrm>
                    <a:prstGeom prst="rect">
                      <a:avLst/>
                    </a:prstGeom>
                  </pic:spPr>
                </pic:pic>
              </a:graphicData>
            </a:graphic>
          </wp:inline>
        </w:drawing>
      </w:r>
    </w:p>
    <w:sdt>
      <w:sdtPr>
        <w:rPr>
          <w:rFonts w:ascii="Times New Roman" w:eastAsiaTheme="minorEastAsia" w:hAnsi="Times New Roman" w:cs="Times New Roman"/>
          <w:color w:val="auto"/>
          <w:sz w:val="32"/>
          <w:szCs w:val="32"/>
        </w:rPr>
        <w:id w:val="-21639797"/>
        <w:docPartObj>
          <w:docPartGallery w:val="Table of Contents"/>
          <w:docPartUnique/>
        </w:docPartObj>
      </w:sdtPr>
      <w:sdtEndPr>
        <w:rPr>
          <w:b/>
          <w:bCs/>
          <w:noProof/>
          <w:sz w:val="24"/>
          <w:szCs w:val="24"/>
        </w:rPr>
      </w:sdtEndPr>
      <w:sdtContent>
        <w:p w14:paraId="36491024" w14:textId="37BD971E" w:rsidR="004F47EA" w:rsidRPr="00002711" w:rsidRDefault="004F47EA" w:rsidP="00F97CCA">
          <w:pPr>
            <w:pStyle w:val="TOCHeading"/>
            <w:spacing w:before="0" w:after="240"/>
            <w:rPr>
              <w:rFonts w:ascii="Times New Roman" w:hAnsi="Times New Roman" w:cs="Times New Roman"/>
              <w:sz w:val="32"/>
              <w:szCs w:val="32"/>
            </w:rPr>
          </w:pPr>
          <w:r w:rsidRPr="00002711">
            <w:rPr>
              <w:rFonts w:ascii="Times New Roman" w:hAnsi="Times New Roman" w:cs="Times New Roman"/>
              <w:sz w:val="32"/>
              <w:szCs w:val="32"/>
            </w:rPr>
            <w:t>Contents</w:t>
          </w:r>
        </w:p>
        <w:p w14:paraId="5B9F70E6" w14:textId="7F71C489" w:rsidR="00F957CE" w:rsidRDefault="004F47EA">
          <w:pPr>
            <w:pStyle w:val="TOC1"/>
            <w:tabs>
              <w:tab w:val="left" w:pos="440"/>
              <w:tab w:val="right" w:leader="dot" w:pos="9350"/>
            </w:tabs>
            <w:rPr>
              <w:noProof/>
            </w:rPr>
          </w:pPr>
          <w:r w:rsidRPr="00002711">
            <w:rPr>
              <w:rFonts w:ascii="Times New Roman" w:hAnsi="Times New Roman" w:cs="Times New Roman"/>
              <w:sz w:val="24"/>
              <w:szCs w:val="24"/>
            </w:rPr>
            <w:fldChar w:fldCharType="begin"/>
          </w:r>
          <w:r w:rsidRPr="00002711">
            <w:rPr>
              <w:rFonts w:ascii="Times New Roman" w:hAnsi="Times New Roman" w:cs="Times New Roman"/>
              <w:sz w:val="24"/>
              <w:szCs w:val="24"/>
            </w:rPr>
            <w:instrText xml:space="preserve"> TOC \o "1-3" \h \z \u </w:instrText>
          </w:r>
          <w:r w:rsidRPr="00002711">
            <w:rPr>
              <w:rFonts w:ascii="Times New Roman" w:hAnsi="Times New Roman" w:cs="Times New Roman"/>
              <w:sz w:val="24"/>
              <w:szCs w:val="24"/>
            </w:rPr>
            <w:fldChar w:fldCharType="separate"/>
          </w:r>
          <w:hyperlink w:anchor="_Toc103595798" w:history="1">
            <w:r w:rsidR="00F957CE" w:rsidRPr="008F57A9">
              <w:rPr>
                <w:rStyle w:val="Hyperlink"/>
                <w:rFonts w:ascii="Times New Roman" w:hAnsi="Times New Roman" w:cs="Times New Roman"/>
                <w:noProof/>
              </w:rPr>
              <w:t>1.</w:t>
            </w:r>
            <w:r w:rsidR="00F957CE">
              <w:rPr>
                <w:noProof/>
              </w:rPr>
              <w:tab/>
            </w:r>
            <w:r w:rsidR="00F957CE" w:rsidRPr="008F57A9">
              <w:rPr>
                <w:rStyle w:val="Hyperlink"/>
                <w:rFonts w:ascii="Times New Roman" w:hAnsi="Times New Roman" w:cs="Times New Roman"/>
                <w:noProof/>
              </w:rPr>
              <w:t>Executive Summary</w:t>
            </w:r>
            <w:r w:rsidR="00F957CE">
              <w:rPr>
                <w:noProof/>
                <w:webHidden/>
              </w:rPr>
              <w:tab/>
            </w:r>
            <w:r w:rsidR="00F957CE">
              <w:rPr>
                <w:noProof/>
                <w:webHidden/>
              </w:rPr>
              <w:fldChar w:fldCharType="begin"/>
            </w:r>
            <w:r w:rsidR="00F957CE">
              <w:rPr>
                <w:noProof/>
                <w:webHidden/>
              </w:rPr>
              <w:instrText xml:space="preserve"> PAGEREF _Toc103595798 \h </w:instrText>
            </w:r>
            <w:r w:rsidR="00F957CE">
              <w:rPr>
                <w:noProof/>
                <w:webHidden/>
              </w:rPr>
            </w:r>
            <w:r w:rsidR="00F957CE">
              <w:rPr>
                <w:noProof/>
                <w:webHidden/>
              </w:rPr>
              <w:fldChar w:fldCharType="separate"/>
            </w:r>
            <w:r w:rsidR="00F957CE">
              <w:rPr>
                <w:noProof/>
                <w:webHidden/>
              </w:rPr>
              <w:t>2</w:t>
            </w:r>
            <w:r w:rsidR="00F957CE">
              <w:rPr>
                <w:noProof/>
                <w:webHidden/>
              </w:rPr>
              <w:fldChar w:fldCharType="end"/>
            </w:r>
          </w:hyperlink>
        </w:p>
        <w:p w14:paraId="0EBB170D" w14:textId="6C892F7F" w:rsidR="00F957CE" w:rsidRDefault="00000000">
          <w:pPr>
            <w:pStyle w:val="TOC1"/>
            <w:tabs>
              <w:tab w:val="left" w:pos="440"/>
              <w:tab w:val="right" w:leader="dot" w:pos="9350"/>
            </w:tabs>
            <w:rPr>
              <w:noProof/>
            </w:rPr>
          </w:pPr>
          <w:hyperlink w:anchor="_Toc103595799" w:history="1">
            <w:r w:rsidR="00F957CE" w:rsidRPr="008F57A9">
              <w:rPr>
                <w:rStyle w:val="Hyperlink"/>
                <w:noProof/>
              </w:rPr>
              <w:t>2.</w:t>
            </w:r>
            <w:r w:rsidR="00F957CE">
              <w:rPr>
                <w:noProof/>
              </w:rPr>
              <w:tab/>
            </w:r>
            <w:r w:rsidR="00F957CE" w:rsidRPr="008F57A9">
              <w:rPr>
                <w:rStyle w:val="Hyperlink"/>
                <w:rFonts w:ascii="Times New Roman" w:hAnsi="Times New Roman" w:cs="Times New Roman"/>
                <w:noProof/>
              </w:rPr>
              <w:t>Introduction</w:t>
            </w:r>
            <w:r w:rsidR="00F957CE">
              <w:rPr>
                <w:noProof/>
                <w:webHidden/>
              </w:rPr>
              <w:tab/>
            </w:r>
            <w:r w:rsidR="00F957CE">
              <w:rPr>
                <w:noProof/>
                <w:webHidden/>
              </w:rPr>
              <w:fldChar w:fldCharType="begin"/>
            </w:r>
            <w:r w:rsidR="00F957CE">
              <w:rPr>
                <w:noProof/>
                <w:webHidden/>
              </w:rPr>
              <w:instrText xml:space="preserve"> PAGEREF _Toc103595799 \h </w:instrText>
            </w:r>
            <w:r w:rsidR="00F957CE">
              <w:rPr>
                <w:noProof/>
                <w:webHidden/>
              </w:rPr>
            </w:r>
            <w:r w:rsidR="00F957CE">
              <w:rPr>
                <w:noProof/>
                <w:webHidden/>
              </w:rPr>
              <w:fldChar w:fldCharType="separate"/>
            </w:r>
            <w:r w:rsidR="00F957CE">
              <w:rPr>
                <w:noProof/>
                <w:webHidden/>
              </w:rPr>
              <w:t>3</w:t>
            </w:r>
            <w:r w:rsidR="00F957CE">
              <w:rPr>
                <w:noProof/>
                <w:webHidden/>
              </w:rPr>
              <w:fldChar w:fldCharType="end"/>
            </w:r>
          </w:hyperlink>
        </w:p>
        <w:p w14:paraId="3A700BFD" w14:textId="2D5616A5" w:rsidR="00F957CE" w:rsidRDefault="00000000">
          <w:pPr>
            <w:pStyle w:val="TOC2"/>
            <w:tabs>
              <w:tab w:val="left" w:pos="880"/>
              <w:tab w:val="right" w:leader="dot" w:pos="9350"/>
            </w:tabs>
            <w:rPr>
              <w:noProof/>
            </w:rPr>
          </w:pPr>
          <w:hyperlink w:anchor="_Toc103595800" w:history="1">
            <w:r w:rsidR="00F957CE" w:rsidRPr="008F57A9">
              <w:rPr>
                <w:rStyle w:val="Hyperlink"/>
                <w:rFonts w:ascii="Times New Roman" w:hAnsi="Times New Roman" w:cs="Times New Roman"/>
                <w:noProof/>
              </w:rPr>
              <w:t>2.1.</w:t>
            </w:r>
            <w:r w:rsidR="00F957CE">
              <w:rPr>
                <w:noProof/>
              </w:rPr>
              <w:tab/>
            </w:r>
            <w:r w:rsidR="00F957CE" w:rsidRPr="008F57A9">
              <w:rPr>
                <w:rStyle w:val="Hyperlink"/>
                <w:rFonts w:ascii="Times New Roman" w:hAnsi="Times New Roman" w:cs="Times New Roman"/>
                <w:noProof/>
              </w:rPr>
              <w:t>Study Objectives</w:t>
            </w:r>
            <w:r w:rsidR="00F957CE">
              <w:rPr>
                <w:noProof/>
                <w:webHidden/>
              </w:rPr>
              <w:tab/>
            </w:r>
            <w:r w:rsidR="00F957CE">
              <w:rPr>
                <w:noProof/>
                <w:webHidden/>
              </w:rPr>
              <w:fldChar w:fldCharType="begin"/>
            </w:r>
            <w:r w:rsidR="00F957CE">
              <w:rPr>
                <w:noProof/>
                <w:webHidden/>
              </w:rPr>
              <w:instrText xml:space="preserve"> PAGEREF _Toc103595800 \h </w:instrText>
            </w:r>
            <w:r w:rsidR="00F957CE">
              <w:rPr>
                <w:noProof/>
                <w:webHidden/>
              </w:rPr>
            </w:r>
            <w:r w:rsidR="00F957CE">
              <w:rPr>
                <w:noProof/>
                <w:webHidden/>
              </w:rPr>
              <w:fldChar w:fldCharType="separate"/>
            </w:r>
            <w:r w:rsidR="00F957CE">
              <w:rPr>
                <w:noProof/>
                <w:webHidden/>
              </w:rPr>
              <w:t>3</w:t>
            </w:r>
            <w:r w:rsidR="00F957CE">
              <w:rPr>
                <w:noProof/>
                <w:webHidden/>
              </w:rPr>
              <w:fldChar w:fldCharType="end"/>
            </w:r>
          </w:hyperlink>
        </w:p>
        <w:p w14:paraId="7788C093" w14:textId="77CBDF6A" w:rsidR="00F957CE" w:rsidRDefault="00000000">
          <w:pPr>
            <w:pStyle w:val="TOC2"/>
            <w:tabs>
              <w:tab w:val="left" w:pos="880"/>
              <w:tab w:val="right" w:leader="dot" w:pos="9350"/>
            </w:tabs>
            <w:rPr>
              <w:noProof/>
            </w:rPr>
          </w:pPr>
          <w:hyperlink w:anchor="_Toc103595801" w:history="1">
            <w:r w:rsidR="00F957CE" w:rsidRPr="008F57A9">
              <w:rPr>
                <w:rStyle w:val="Hyperlink"/>
                <w:rFonts w:ascii="Times New Roman" w:hAnsi="Times New Roman" w:cs="Times New Roman"/>
                <w:noProof/>
              </w:rPr>
              <w:t>2.2.</w:t>
            </w:r>
            <w:r w:rsidR="00F957CE">
              <w:rPr>
                <w:noProof/>
              </w:rPr>
              <w:tab/>
            </w:r>
            <w:r w:rsidR="00F957CE" w:rsidRPr="008F57A9">
              <w:rPr>
                <w:rStyle w:val="Hyperlink"/>
                <w:rFonts w:ascii="Times New Roman" w:hAnsi="Times New Roman" w:cs="Times New Roman"/>
                <w:noProof/>
              </w:rPr>
              <w:t>Business Problem</w:t>
            </w:r>
            <w:r w:rsidR="00F957CE">
              <w:rPr>
                <w:noProof/>
                <w:webHidden/>
              </w:rPr>
              <w:tab/>
            </w:r>
            <w:r w:rsidR="00F957CE">
              <w:rPr>
                <w:noProof/>
                <w:webHidden/>
              </w:rPr>
              <w:fldChar w:fldCharType="begin"/>
            </w:r>
            <w:r w:rsidR="00F957CE">
              <w:rPr>
                <w:noProof/>
                <w:webHidden/>
              </w:rPr>
              <w:instrText xml:space="preserve"> PAGEREF _Toc103595801 \h </w:instrText>
            </w:r>
            <w:r w:rsidR="00F957CE">
              <w:rPr>
                <w:noProof/>
                <w:webHidden/>
              </w:rPr>
            </w:r>
            <w:r w:rsidR="00F957CE">
              <w:rPr>
                <w:noProof/>
                <w:webHidden/>
              </w:rPr>
              <w:fldChar w:fldCharType="separate"/>
            </w:r>
            <w:r w:rsidR="00F957CE">
              <w:rPr>
                <w:noProof/>
                <w:webHidden/>
              </w:rPr>
              <w:t>3</w:t>
            </w:r>
            <w:r w:rsidR="00F957CE">
              <w:rPr>
                <w:noProof/>
                <w:webHidden/>
              </w:rPr>
              <w:fldChar w:fldCharType="end"/>
            </w:r>
          </w:hyperlink>
        </w:p>
        <w:p w14:paraId="5450B52C" w14:textId="30E95659" w:rsidR="00F957CE" w:rsidRDefault="00000000">
          <w:pPr>
            <w:pStyle w:val="TOC2"/>
            <w:tabs>
              <w:tab w:val="left" w:pos="880"/>
              <w:tab w:val="right" w:leader="dot" w:pos="9350"/>
            </w:tabs>
            <w:rPr>
              <w:noProof/>
            </w:rPr>
          </w:pPr>
          <w:hyperlink w:anchor="_Toc103595802" w:history="1">
            <w:r w:rsidR="00F957CE" w:rsidRPr="008F57A9">
              <w:rPr>
                <w:rStyle w:val="Hyperlink"/>
                <w:rFonts w:ascii="Times New Roman" w:hAnsi="Times New Roman" w:cs="Times New Roman"/>
                <w:noProof/>
              </w:rPr>
              <w:t>2.3.</w:t>
            </w:r>
            <w:r w:rsidR="00F957CE">
              <w:rPr>
                <w:noProof/>
              </w:rPr>
              <w:tab/>
            </w:r>
            <w:r w:rsidR="00F957CE" w:rsidRPr="008F57A9">
              <w:rPr>
                <w:rStyle w:val="Hyperlink"/>
                <w:rFonts w:ascii="Times New Roman" w:hAnsi="Times New Roman" w:cs="Times New Roman"/>
                <w:noProof/>
              </w:rPr>
              <w:t>Background</w:t>
            </w:r>
            <w:r w:rsidR="00F957CE">
              <w:rPr>
                <w:noProof/>
                <w:webHidden/>
              </w:rPr>
              <w:tab/>
            </w:r>
            <w:r w:rsidR="00F957CE">
              <w:rPr>
                <w:noProof/>
                <w:webHidden/>
              </w:rPr>
              <w:fldChar w:fldCharType="begin"/>
            </w:r>
            <w:r w:rsidR="00F957CE">
              <w:rPr>
                <w:noProof/>
                <w:webHidden/>
              </w:rPr>
              <w:instrText xml:space="preserve"> PAGEREF _Toc103595802 \h </w:instrText>
            </w:r>
            <w:r w:rsidR="00F957CE">
              <w:rPr>
                <w:noProof/>
                <w:webHidden/>
              </w:rPr>
            </w:r>
            <w:r w:rsidR="00F957CE">
              <w:rPr>
                <w:noProof/>
                <w:webHidden/>
              </w:rPr>
              <w:fldChar w:fldCharType="separate"/>
            </w:r>
            <w:r w:rsidR="00F957CE">
              <w:rPr>
                <w:noProof/>
                <w:webHidden/>
              </w:rPr>
              <w:t>3</w:t>
            </w:r>
            <w:r w:rsidR="00F957CE">
              <w:rPr>
                <w:noProof/>
                <w:webHidden/>
              </w:rPr>
              <w:fldChar w:fldCharType="end"/>
            </w:r>
          </w:hyperlink>
        </w:p>
        <w:p w14:paraId="374336DF" w14:textId="7A8164B0" w:rsidR="00F957CE" w:rsidRDefault="00000000">
          <w:pPr>
            <w:pStyle w:val="TOC1"/>
            <w:tabs>
              <w:tab w:val="left" w:pos="440"/>
              <w:tab w:val="right" w:leader="dot" w:pos="9350"/>
            </w:tabs>
            <w:rPr>
              <w:noProof/>
            </w:rPr>
          </w:pPr>
          <w:hyperlink w:anchor="_Toc103595803" w:history="1">
            <w:r w:rsidR="00F957CE" w:rsidRPr="008F57A9">
              <w:rPr>
                <w:rStyle w:val="Hyperlink"/>
                <w:rFonts w:ascii="Times New Roman" w:hAnsi="Times New Roman" w:cs="Times New Roman"/>
                <w:noProof/>
              </w:rPr>
              <w:t>3.</w:t>
            </w:r>
            <w:r w:rsidR="00F957CE">
              <w:rPr>
                <w:noProof/>
              </w:rPr>
              <w:tab/>
            </w:r>
            <w:r w:rsidR="00F957CE" w:rsidRPr="008F57A9">
              <w:rPr>
                <w:rStyle w:val="Hyperlink"/>
                <w:rFonts w:ascii="Times New Roman" w:hAnsi="Times New Roman" w:cs="Times New Roman"/>
                <w:noProof/>
              </w:rPr>
              <w:t>Methods</w:t>
            </w:r>
            <w:r w:rsidR="00F957CE">
              <w:rPr>
                <w:noProof/>
                <w:webHidden/>
              </w:rPr>
              <w:tab/>
            </w:r>
            <w:r w:rsidR="00F957CE">
              <w:rPr>
                <w:noProof/>
                <w:webHidden/>
              </w:rPr>
              <w:fldChar w:fldCharType="begin"/>
            </w:r>
            <w:r w:rsidR="00F957CE">
              <w:rPr>
                <w:noProof/>
                <w:webHidden/>
              </w:rPr>
              <w:instrText xml:space="preserve"> PAGEREF _Toc103595803 \h </w:instrText>
            </w:r>
            <w:r w:rsidR="00F957CE">
              <w:rPr>
                <w:noProof/>
                <w:webHidden/>
              </w:rPr>
            </w:r>
            <w:r w:rsidR="00F957CE">
              <w:rPr>
                <w:noProof/>
                <w:webHidden/>
              </w:rPr>
              <w:fldChar w:fldCharType="separate"/>
            </w:r>
            <w:r w:rsidR="00F957CE">
              <w:rPr>
                <w:noProof/>
                <w:webHidden/>
              </w:rPr>
              <w:t>4</w:t>
            </w:r>
            <w:r w:rsidR="00F957CE">
              <w:rPr>
                <w:noProof/>
                <w:webHidden/>
              </w:rPr>
              <w:fldChar w:fldCharType="end"/>
            </w:r>
          </w:hyperlink>
        </w:p>
        <w:p w14:paraId="289CD358" w14:textId="2B27B7C5" w:rsidR="00F957CE" w:rsidRDefault="00000000">
          <w:pPr>
            <w:pStyle w:val="TOC2"/>
            <w:tabs>
              <w:tab w:val="left" w:pos="880"/>
              <w:tab w:val="right" w:leader="dot" w:pos="9350"/>
            </w:tabs>
            <w:rPr>
              <w:noProof/>
            </w:rPr>
          </w:pPr>
          <w:hyperlink w:anchor="_Toc103595804" w:history="1">
            <w:r w:rsidR="00F957CE" w:rsidRPr="008F57A9">
              <w:rPr>
                <w:rStyle w:val="Hyperlink"/>
                <w:rFonts w:ascii="Times New Roman" w:hAnsi="Times New Roman" w:cs="Times New Roman"/>
                <w:noProof/>
              </w:rPr>
              <w:t>3.1.</w:t>
            </w:r>
            <w:r w:rsidR="00F957CE">
              <w:rPr>
                <w:noProof/>
              </w:rPr>
              <w:tab/>
            </w:r>
            <w:r w:rsidR="00F957CE" w:rsidRPr="008F57A9">
              <w:rPr>
                <w:rStyle w:val="Hyperlink"/>
                <w:rFonts w:ascii="Times New Roman" w:hAnsi="Times New Roman" w:cs="Times New Roman"/>
                <w:noProof/>
              </w:rPr>
              <w:t>Barriers</w:t>
            </w:r>
            <w:r w:rsidR="00F957CE">
              <w:rPr>
                <w:noProof/>
                <w:webHidden/>
              </w:rPr>
              <w:tab/>
            </w:r>
            <w:r w:rsidR="00F957CE">
              <w:rPr>
                <w:noProof/>
                <w:webHidden/>
              </w:rPr>
              <w:fldChar w:fldCharType="begin"/>
            </w:r>
            <w:r w:rsidR="00F957CE">
              <w:rPr>
                <w:noProof/>
                <w:webHidden/>
              </w:rPr>
              <w:instrText xml:space="preserve"> PAGEREF _Toc103595804 \h </w:instrText>
            </w:r>
            <w:r w:rsidR="00F957CE">
              <w:rPr>
                <w:noProof/>
                <w:webHidden/>
              </w:rPr>
            </w:r>
            <w:r w:rsidR="00F957CE">
              <w:rPr>
                <w:noProof/>
                <w:webHidden/>
              </w:rPr>
              <w:fldChar w:fldCharType="separate"/>
            </w:r>
            <w:r w:rsidR="00F957CE">
              <w:rPr>
                <w:noProof/>
                <w:webHidden/>
              </w:rPr>
              <w:t>5</w:t>
            </w:r>
            <w:r w:rsidR="00F957CE">
              <w:rPr>
                <w:noProof/>
                <w:webHidden/>
              </w:rPr>
              <w:fldChar w:fldCharType="end"/>
            </w:r>
          </w:hyperlink>
        </w:p>
        <w:p w14:paraId="236491A4" w14:textId="19069E4C" w:rsidR="00F957CE" w:rsidRDefault="00000000">
          <w:pPr>
            <w:pStyle w:val="TOC2"/>
            <w:tabs>
              <w:tab w:val="left" w:pos="880"/>
              <w:tab w:val="right" w:leader="dot" w:pos="9350"/>
            </w:tabs>
            <w:rPr>
              <w:noProof/>
            </w:rPr>
          </w:pPr>
          <w:hyperlink w:anchor="_Toc103595805" w:history="1">
            <w:r w:rsidR="00F957CE" w:rsidRPr="008F57A9">
              <w:rPr>
                <w:rStyle w:val="Hyperlink"/>
                <w:rFonts w:ascii="Times New Roman" w:hAnsi="Times New Roman" w:cs="Times New Roman"/>
                <w:noProof/>
              </w:rPr>
              <w:t>3.2.</w:t>
            </w:r>
            <w:r w:rsidR="00F957CE">
              <w:rPr>
                <w:noProof/>
              </w:rPr>
              <w:tab/>
            </w:r>
            <w:r w:rsidR="00F957CE" w:rsidRPr="008F57A9">
              <w:rPr>
                <w:rStyle w:val="Hyperlink"/>
                <w:rFonts w:ascii="Times New Roman" w:hAnsi="Times New Roman" w:cs="Times New Roman"/>
                <w:noProof/>
              </w:rPr>
              <w:t>Mentor’s Role</w:t>
            </w:r>
            <w:r w:rsidR="00F957CE">
              <w:rPr>
                <w:noProof/>
                <w:webHidden/>
              </w:rPr>
              <w:tab/>
            </w:r>
            <w:r w:rsidR="00F957CE">
              <w:rPr>
                <w:noProof/>
                <w:webHidden/>
              </w:rPr>
              <w:fldChar w:fldCharType="begin"/>
            </w:r>
            <w:r w:rsidR="00F957CE">
              <w:rPr>
                <w:noProof/>
                <w:webHidden/>
              </w:rPr>
              <w:instrText xml:space="preserve"> PAGEREF _Toc103595805 \h </w:instrText>
            </w:r>
            <w:r w:rsidR="00F957CE">
              <w:rPr>
                <w:noProof/>
                <w:webHidden/>
              </w:rPr>
            </w:r>
            <w:r w:rsidR="00F957CE">
              <w:rPr>
                <w:noProof/>
                <w:webHidden/>
              </w:rPr>
              <w:fldChar w:fldCharType="separate"/>
            </w:r>
            <w:r w:rsidR="00F957CE">
              <w:rPr>
                <w:noProof/>
                <w:webHidden/>
              </w:rPr>
              <w:t>5</w:t>
            </w:r>
            <w:r w:rsidR="00F957CE">
              <w:rPr>
                <w:noProof/>
                <w:webHidden/>
              </w:rPr>
              <w:fldChar w:fldCharType="end"/>
            </w:r>
          </w:hyperlink>
        </w:p>
        <w:p w14:paraId="6433FCAB" w14:textId="5B682089" w:rsidR="00F957CE" w:rsidRDefault="00000000">
          <w:pPr>
            <w:pStyle w:val="TOC1"/>
            <w:tabs>
              <w:tab w:val="left" w:pos="440"/>
              <w:tab w:val="right" w:leader="dot" w:pos="9350"/>
            </w:tabs>
            <w:rPr>
              <w:noProof/>
            </w:rPr>
          </w:pPr>
          <w:hyperlink w:anchor="_Toc103595806" w:history="1">
            <w:r w:rsidR="00F957CE" w:rsidRPr="008F57A9">
              <w:rPr>
                <w:rStyle w:val="Hyperlink"/>
                <w:rFonts w:ascii="Times New Roman" w:hAnsi="Times New Roman" w:cs="Times New Roman"/>
                <w:noProof/>
              </w:rPr>
              <w:t>4.</w:t>
            </w:r>
            <w:r w:rsidR="00F957CE">
              <w:rPr>
                <w:noProof/>
              </w:rPr>
              <w:tab/>
            </w:r>
            <w:r w:rsidR="00F957CE" w:rsidRPr="008F57A9">
              <w:rPr>
                <w:rStyle w:val="Hyperlink"/>
                <w:rFonts w:ascii="Times New Roman" w:hAnsi="Times New Roman" w:cs="Times New Roman"/>
                <w:noProof/>
              </w:rPr>
              <w:t>Results and Interpretation</w:t>
            </w:r>
            <w:r w:rsidR="00F957CE">
              <w:rPr>
                <w:noProof/>
                <w:webHidden/>
              </w:rPr>
              <w:tab/>
            </w:r>
            <w:r w:rsidR="00F957CE">
              <w:rPr>
                <w:noProof/>
                <w:webHidden/>
              </w:rPr>
              <w:fldChar w:fldCharType="begin"/>
            </w:r>
            <w:r w:rsidR="00F957CE">
              <w:rPr>
                <w:noProof/>
                <w:webHidden/>
              </w:rPr>
              <w:instrText xml:space="preserve"> PAGEREF _Toc103595806 \h </w:instrText>
            </w:r>
            <w:r w:rsidR="00F957CE">
              <w:rPr>
                <w:noProof/>
                <w:webHidden/>
              </w:rPr>
            </w:r>
            <w:r w:rsidR="00F957CE">
              <w:rPr>
                <w:noProof/>
                <w:webHidden/>
              </w:rPr>
              <w:fldChar w:fldCharType="separate"/>
            </w:r>
            <w:r w:rsidR="00F957CE">
              <w:rPr>
                <w:noProof/>
                <w:webHidden/>
              </w:rPr>
              <w:t>5</w:t>
            </w:r>
            <w:r w:rsidR="00F957CE">
              <w:rPr>
                <w:noProof/>
                <w:webHidden/>
              </w:rPr>
              <w:fldChar w:fldCharType="end"/>
            </w:r>
          </w:hyperlink>
        </w:p>
        <w:p w14:paraId="39711FE3" w14:textId="60CEBA4F" w:rsidR="00F957CE" w:rsidRDefault="00000000">
          <w:pPr>
            <w:pStyle w:val="TOC2"/>
            <w:tabs>
              <w:tab w:val="left" w:pos="880"/>
              <w:tab w:val="right" w:leader="dot" w:pos="9350"/>
            </w:tabs>
            <w:rPr>
              <w:noProof/>
            </w:rPr>
          </w:pPr>
          <w:hyperlink w:anchor="_Toc103595807" w:history="1">
            <w:r w:rsidR="00F957CE" w:rsidRPr="008F57A9">
              <w:rPr>
                <w:rStyle w:val="Hyperlink"/>
                <w:rFonts w:ascii="Times New Roman" w:hAnsi="Times New Roman" w:cs="Times New Roman"/>
                <w:noProof/>
              </w:rPr>
              <w:t>4.1.</w:t>
            </w:r>
            <w:r w:rsidR="00F957CE">
              <w:rPr>
                <w:noProof/>
              </w:rPr>
              <w:tab/>
            </w:r>
            <w:r w:rsidR="00F957CE" w:rsidRPr="008F57A9">
              <w:rPr>
                <w:rStyle w:val="Hyperlink"/>
                <w:rFonts w:ascii="Times New Roman" w:hAnsi="Times New Roman" w:cs="Times New Roman"/>
                <w:noProof/>
              </w:rPr>
              <w:t>Causes of patient encounters</w:t>
            </w:r>
            <w:r w:rsidR="00F957CE">
              <w:rPr>
                <w:noProof/>
                <w:webHidden/>
              </w:rPr>
              <w:tab/>
            </w:r>
            <w:r w:rsidR="00F957CE">
              <w:rPr>
                <w:noProof/>
                <w:webHidden/>
              </w:rPr>
              <w:fldChar w:fldCharType="begin"/>
            </w:r>
            <w:r w:rsidR="00F957CE">
              <w:rPr>
                <w:noProof/>
                <w:webHidden/>
              </w:rPr>
              <w:instrText xml:space="preserve"> PAGEREF _Toc103595807 \h </w:instrText>
            </w:r>
            <w:r w:rsidR="00F957CE">
              <w:rPr>
                <w:noProof/>
                <w:webHidden/>
              </w:rPr>
            </w:r>
            <w:r w:rsidR="00F957CE">
              <w:rPr>
                <w:noProof/>
                <w:webHidden/>
              </w:rPr>
              <w:fldChar w:fldCharType="separate"/>
            </w:r>
            <w:r w:rsidR="00F957CE">
              <w:rPr>
                <w:noProof/>
                <w:webHidden/>
              </w:rPr>
              <w:t>5</w:t>
            </w:r>
            <w:r w:rsidR="00F957CE">
              <w:rPr>
                <w:noProof/>
                <w:webHidden/>
              </w:rPr>
              <w:fldChar w:fldCharType="end"/>
            </w:r>
          </w:hyperlink>
        </w:p>
        <w:p w14:paraId="43E1134B" w14:textId="61863150" w:rsidR="00F957CE" w:rsidRDefault="00000000">
          <w:pPr>
            <w:pStyle w:val="TOC2"/>
            <w:tabs>
              <w:tab w:val="left" w:pos="880"/>
              <w:tab w:val="right" w:leader="dot" w:pos="9350"/>
            </w:tabs>
            <w:rPr>
              <w:noProof/>
            </w:rPr>
          </w:pPr>
          <w:hyperlink w:anchor="_Toc103595808" w:history="1">
            <w:r w:rsidR="00F957CE" w:rsidRPr="008F57A9">
              <w:rPr>
                <w:rStyle w:val="Hyperlink"/>
                <w:rFonts w:ascii="Times New Roman" w:hAnsi="Times New Roman" w:cs="Times New Roman"/>
                <w:noProof/>
              </w:rPr>
              <w:t>4.2.</w:t>
            </w:r>
            <w:r w:rsidR="00F957CE">
              <w:rPr>
                <w:noProof/>
              </w:rPr>
              <w:tab/>
            </w:r>
            <w:r w:rsidR="00F957CE" w:rsidRPr="008F57A9">
              <w:rPr>
                <w:rStyle w:val="Hyperlink"/>
                <w:rFonts w:ascii="Times New Roman" w:hAnsi="Times New Roman" w:cs="Times New Roman"/>
                <w:noProof/>
              </w:rPr>
              <w:t>Predicting co-occurrences of target conditions</w:t>
            </w:r>
            <w:r w:rsidR="00F957CE">
              <w:rPr>
                <w:noProof/>
                <w:webHidden/>
              </w:rPr>
              <w:tab/>
            </w:r>
            <w:r w:rsidR="00F957CE">
              <w:rPr>
                <w:noProof/>
                <w:webHidden/>
              </w:rPr>
              <w:fldChar w:fldCharType="begin"/>
            </w:r>
            <w:r w:rsidR="00F957CE">
              <w:rPr>
                <w:noProof/>
                <w:webHidden/>
              </w:rPr>
              <w:instrText xml:space="preserve"> PAGEREF _Toc103595808 \h </w:instrText>
            </w:r>
            <w:r w:rsidR="00F957CE">
              <w:rPr>
                <w:noProof/>
                <w:webHidden/>
              </w:rPr>
            </w:r>
            <w:r w:rsidR="00F957CE">
              <w:rPr>
                <w:noProof/>
                <w:webHidden/>
              </w:rPr>
              <w:fldChar w:fldCharType="separate"/>
            </w:r>
            <w:r w:rsidR="00F957CE">
              <w:rPr>
                <w:noProof/>
                <w:webHidden/>
              </w:rPr>
              <w:t>6</w:t>
            </w:r>
            <w:r w:rsidR="00F957CE">
              <w:rPr>
                <w:noProof/>
                <w:webHidden/>
              </w:rPr>
              <w:fldChar w:fldCharType="end"/>
            </w:r>
          </w:hyperlink>
        </w:p>
        <w:p w14:paraId="2CADF731" w14:textId="5D25617D" w:rsidR="00F957CE" w:rsidRDefault="00000000">
          <w:pPr>
            <w:pStyle w:val="TOC2"/>
            <w:tabs>
              <w:tab w:val="left" w:pos="880"/>
              <w:tab w:val="right" w:leader="dot" w:pos="9350"/>
            </w:tabs>
            <w:rPr>
              <w:noProof/>
            </w:rPr>
          </w:pPr>
          <w:hyperlink w:anchor="_Toc103595809" w:history="1">
            <w:r w:rsidR="00F957CE" w:rsidRPr="008F57A9">
              <w:rPr>
                <w:rStyle w:val="Hyperlink"/>
                <w:rFonts w:ascii="Times New Roman" w:hAnsi="Times New Roman" w:cs="Times New Roman"/>
                <w:noProof/>
              </w:rPr>
              <w:t>4.3.</w:t>
            </w:r>
            <w:r w:rsidR="00F957CE">
              <w:rPr>
                <w:noProof/>
              </w:rPr>
              <w:tab/>
            </w:r>
            <w:r w:rsidR="00F957CE" w:rsidRPr="008F57A9">
              <w:rPr>
                <w:rStyle w:val="Hyperlink"/>
                <w:rFonts w:ascii="Times New Roman" w:hAnsi="Times New Roman" w:cs="Times New Roman"/>
                <w:noProof/>
              </w:rPr>
              <w:t>Gap Analysis</w:t>
            </w:r>
            <w:r w:rsidR="00F957CE">
              <w:rPr>
                <w:noProof/>
                <w:webHidden/>
              </w:rPr>
              <w:tab/>
            </w:r>
            <w:r w:rsidR="00F957CE">
              <w:rPr>
                <w:noProof/>
                <w:webHidden/>
              </w:rPr>
              <w:fldChar w:fldCharType="begin"/>
            </w:r>
            <w:r w:rsidR="00F957CE">
              <w:rPr>
                <w:noProof/>
                <w:webHidden/>
              </w:rPr>
              <w:instrText xml:space="preserve"> PAGEREF _Toc103595809 \h </w:instrText>
            </w:r>
            <w:r w:rsidR="00F957CE">
              <w:rPr>
                <w:noProof/>
                <w:webHidden/>
              </w:rPr>
            </w:r>
            <w:r w:rsidR="00F957CE">
              <w:rPr>
                <w:noProof/>
                <w:webHidden/>
              </w:rPr>
              <w:fldChar w:fldCharType="separate"/>
            </w:r>
            <w:r w:rsidR="00F957CE">
              <w:rPr>
                <w:noProof/>
                <w:webHidden/>
              </w:rPr>
              <w:t>8</w:t>
            </w:r>
            <w:r w:rsidR="00F957CE">
              <w:rPr>
                <w:noProof/>
                <w:webHidden/>
              </w:rPr>
              <w:fldChar w:fldCharType="end"/>
            </w:r>
          </w:hyperlink>
        </w:p>
        <w:p w14:paraId="28F0EF90" w14:textId="7DE0FB94" w:rsidR="00F957CE" w:rsidRDefault="00000000">
          <w:pPr>
            <w:pStyle w:val="TOC2"/>
            <w:tabs>
              <w:tab w:val="left" w:pos="880"/>
              <w:tab w:val="right" w:leader="dot" w:pos="9350"/>
            </w:tabs>
            <w:rPr>
              <w:noProof/>
            </w:rPr>
          </w:pPr>
          <w:hyperlink w:anchor="_Toc103595810" w:history="1">
            <w:r w:rsidR="00F957CE" w:rsidRPr="008F57A9">
              <w:rPr>
                <w:rStyle w:val="Hyperlink"/>
                <w:rFonts w:ascii="Times New Roman" w:hAnsi="Times New Roman" w:cs="Times New Roman"/>
                <w:noProof/>
              </w:rPr>
              <w:t>4.4.</w:t>
            </w:r>
            <w:r w:rsidR="00F957CE">
              <w:rPr>
                <w:noProof/>
              </w:rPr>
              <w:tab/>
            </w:r>
            <w:r w:rsidR="00F957CE" w:rsidRPr="008F57A9">
              <w:rPr>
                <w:rStyle w:val="Hyperlink"/>
                <w:rFonts w:ascii="Times New Roman" w:hAnsi="Times New Roman" w:cs="Times New Roman"/>
                <w:noProof/>
              </w:rPr>
              <w:t>Organization Readiness Plan</w:t>
            </w:r>
            <w:r w:rsidR="00F957CE">
              <w:rPr>
                <w:noProof/>
                <w:webHidden/>
              </w:rPr>
              <w:tab/>
            </w:r>
            <w:r w:rsidR="00F957CE">
              <w:rPr>
                <w:noProof/>
                <w:webHidden/>
              </w:rPr>
              <w:fldChar w:fldCharType="begin"/>
            </w:r>
            <w:r w:rsidR="00F957CE">
              <w:rPr>
                <w:noProof/>
                <w:webHidden/>
              </w:rPr>
              <w:instrText xml:space="preserve"> PAGEREF _Toc103595810 \h </w:instrText>
            </w:r>
            <w:r w:rsidR="00F957CE">
              <w:rPr>
                <w:noProof/>
                <w:webHidden/>
              </w:rPr>
            </w:r>
            <w:r w:rsidR="00F957CE">
              <w:rPr>
                <w:noProof/>
                <w:webHidden/>
              </w:rPr>
              <w:fldChar w:fldCharType="separate"/>
            </w:r>
            <w:r w:rsidR="00F957CE">
              <w:rPr>
                <w:noProof/>
                <w:webHidden/>
              </w:rPr>
              <w:t>8</w:t>
            </w:r>
            <w:r w:rsidR="00F957CE">
              <w:rPr>
                <w:noProof/>
                <w:webHidden/>
              </w:rPr>
              <w:fldChar w:fldCharType="end"/>
            </w:r>
          </w:hyperlink>
        </w:p>
        <w:p w14:paraId="3E233C35" w14:textId="0AC50A58" w:rsidR="00F957CE" w:rsidRDefault="00000000">
          <w:pPr>
            <w:pStyle w:val="TOC1"/>
            <w:tabs>
              <w:tab w:val="left" w:pos="440"/>
              <w:tab w:val="right" w:leader="dot" w:pos="9350"/>
            </w:tabs>
            <w:rPr>
              <w:noProof/>
            </w:rPr>
          </w:pPr>
          <w:hyperlink w:anchor="_Toc103595811" w:history="1">
            <w:r w:rsidR="00F957CE" w:rsidRPr="008F57A9">
              <w:rPr>
                <w:rStyle w:val="Hyperlink"/>
                <w:rFonts w:ascii="Times New Roman" w:hAnsi="Times New Roman" w:cs="Times New Roman"/>
                <w:noProof/>
              </w:rPr>
              <w:t>5.</w:t>
            </w:r>
            <w:r w:rsidR="00F957CE">
              <w:rPr>
                <w:noProof/>
              </w:rPr>
              <w:tab/>
            </w:r>
            <w:r w:rsidR="00F957CE" w:rsidRPr="008F57A9">
              <w:rPr>
                <w:rStyle w:val="Hyperlink"/>
                <w:rFonts w:ascii="Times New Roman" w:hAnsi="Times New Roman" w:cs="Times New Roman"/>
                <w:noProof/>
              </w:rPr>
              <w:t>Discussion and Conclusion</w:t>
            </w:r>
            <w:r w:rsidR="00F957CE">
              <w:rPr>
                <w:noProof/>
                <w:webHidden/>
              </w:rPr>
              <w:tab/>
            </w:r>
            <w:r w:rsidR="00F957CE">
              <w:rPr>
                <w:noProof/>
                <w:webHidden/>
              </w:rPr>
              <w:fldChar w:fldCharType="begin"/>
            </w:r>
            <w:r w:rsidR="00F957CE">
              <w:rPr>
                <w:noProof/>
                <w:webHidden/>
              </w:rPr>
              <w:instrText xml:space="preserve"> PAGEREF _Toc103595811 \h </w:instrText>
            </w:r>
            <w:r w:rsidR="00F957CE">
              <w:rPr>
                <w:noProof/>
                <w:webHidden/>
              </w:rPr>
            </w:r>
            <w:r w:rsidR="00F957CE">
              <w:rPr>
                <w:noProof/>
                <w:webHidden/>
              </w:rPr>
              <w:fldChar w:fldCharType="separate"/>
            </w:r>
            <w:r w:rsidR="00F957CE">
              <w:rPr>
                <w:noProof/>
                <w:webHidden/>
              </w:rPr>
              <w:t>9</w:t>
            </w:r>
            <w:r w:rsidR="00F957CE">
              <w:rPr>
                <w:noProof/>
                <w:webHidden/>
              </w:rPr>
              <w:fldChar w:fldCharType="end"/>
            </w:r>
          </w:hyperlink>
        </w:p>
        <w:p w14:paraId="68C98F60" w14:textId="1ECF9031" w:rsidR="00F957CE" w:rsidRDefault="00000000">
          <w:pPr>
            <w:pStyle w:val="TOC1"/>
            <w:tabs>
              <w:tab w:val="left" w:pos="440"/>
              <w:tab w:val="right" w:leader="dot" w:pos="9350"/>
            </w:tabs>
            <w:rPr>
              <w:noProof/>
            </w:rPr>
          </w:pPr>
          <w:hyperlink w:anchor="_Toc103595812" w:history="1">
            <w:r w:rsidR="00F957CE" w:rsidRPr="008F57A9">
              <w:rPr>
                <w:rStyle w:val="Hyperlink"/>
                <w:rFonts w:ascii="Times New Roman" w:hAnsi="Times New Roman" w:cs="Times New Roman"/>
                <w:noProof/>
              </w:rPr>
              <w:t>6.</w:t>
            </w:r>
            <w:r w:rsidR="00F957CE">
              <w:rPr>
                <w:noProof/>
              </w:rPr>
              <w:tab/>
            </w:r>
            <w:r w:rsidR="00F957CE" w:rsidRPr="008F57A9">
              <w:rPr>
                <w:rStyle w:val="Hyperlink"/>
                <w:rFonts w:ascii="Times New Roman" w:hAnsi="Times New Roman" w:cs="Times New Roman"/>
                <w:noProof/>
              </w:rPr>
              <w:t>Appendix</w:t>
            </w:r>
            <w:r w:rsidR="00F957CE">
              <w:rPr>
                <w:noProof/>
                <w:webHidden/>
              </w:rPr>
              <w:tab/>
            </w:r>
            <w:r w:rsidR="00F957CE">
              <w:rPr>
                <w:noProof/>
                <w:webHidden/>
              </w:rPr>
              <w:fldChar w:fldCharType="begin"/>
            </w:r>
            <w:r w:rsidR="00F957CE">
              <w:rPr>
                <w:noProof/>
                <w:webHidden/>
              </w:rPr>
              <w:instrText xml:space="preserve"> PAGEREF _Toc103595812 \h </w:instrText>
            </w:r>
            <w:r w:rsidR="00F957CE">
              <w:rPr>
                <w:noProof/>
                <w:webHidden/>
              </w:rPr>
            </w:r>
            <w:r w:rsidR="00F957CE">
              <w:rPr>
                <w:noProof/>
                <w:webHidden/>
              </w:rPr>
              <w:fldChar w:fldCharType="separate"/>
            </w:r>
            <w:r w:rsidR="00F957CE">
              <w:rPr>
                <w:noProof/>
                <w:webHidden/>
              </w:rPr>
              <w:t>10</w:t>
            </w:r>
            <w:r w:rsidR="00F957CE">
              <w:rPr>
                <w:noProof/>
                <w:webHidden/>
              </w:rPr>
              <w:fldChar w:fldCharType="end"/>
            </w:r>
          </w:hyperlink>
        </w:p>
        <w:p w14:paraId="178E32B7" w14:textId="2A617E14" w:rsidR="00F957CE" w:rsidRDefault="00000000">
          <w:pPr>
            <w:pStyle w:val="TOC2"/>
            <w:tabs>
              <w:tab w:val="left" w:pos="880"/>
              <w:tab w:val="right" w:leader="dot" w:pos="9350"/>
            </w:tabs>
            <w:rPr>
              <w:noProof/>
            </w:rPr>
          </w:pPr>
          <w:hyperlink w:anchor="_Toc103595813" w:history="1">
            <w:r w:rsidR="00F957CE" w:rsidRPr="008F57A9">
              <w:rPr>
                <w:rStyle w:val="Hyperlink"/>
                <w:rFonts w:ascii="Times New Roman" w:hAnsi="Times New Roman" w:cs="Times New Roman"/>
                <w:noProof/>
              </w:rPr>
              <w:t>6.1.</w:t>
            </w:r>
            <w:r w:rsidR="00F957CE">
              <w:rPr>
                <w:noProof/>
              </w:rPr>
              <w:tab/>
            </w:r>
            <w:r w:rsidR="00F957CE" w:rsidRPr="008F57A9">
              <w:rPr>
                <w:rStyle w:val="Hyperlink"/>
                <w:rFonts w:ascii="Times New Roman" w:hAnsi="Times New Roman" w:cs="Times New Roman"/>
                <w:noProof/>
              </w:rPr>
              <w:t>Internship Experience</w:t>
            </w:r>
            <w:r w:rsidR="00F957CE">
              <w:rPr>
                <w:noProof/>
                <w:webHidden/>
              </w:rPr>
              <w:tab/>
            </w:r>
            <w:r w:rsidR="00F957CE">
              <w:rPr>
                <w:noProof/>
                <w:webHidden/>
              </w:rPr>
              <w:fldChar w:fldCharType="begin"/>
            </w:r>
            <w:r w:rsidR="00F957CE">
              <w:rPr>
                <w:noProof/>
                <w:webHidden/>
              </w:rPr>
              <w:instrText xml:space="preserve"> PAGEREF _Toc103595813 \h </w:instrText>
            </w:r>
            <w:r w:rsidR="00F957CE">
              <w:rPr>
                <w:noProof/>
                <w:webHidden/>
              </w:rPr>
            </w:r>
            <w:r w:rsidR="00F957CE">
              <w:rPr>
                <w:noProof/>
                <w:webHidden/>
              </w:rPr>
              <w:fldChar w:fldCharType="separate"/>
            </w:r>
            <w:r w:rsidR="00F957CE">
              <w:rPr>
                <w:noProof/>
                <w:webHidden/>
              </w:rPr>
              <w:t>10</w:t>
            </w:r>
            <w:r w:rsidR="00F957CE">
              <w:rPr>
                <w:noProof/>
                <w:webHidden/>
              </w:rPr>
              <w:fldChar w:fldCharType="end"/>
            </w:r>
          </w:hyperlink>
        </w:p>
        <w:p w14:paraId="453C4BFB" w14:textId="1FAA55BF" w:rsidR="00F957CE" w:rsidRDefault="00000000">
          <w:pPr>
            <w:pStyle w:val="TOC2"/>
            <w:tabs>
              <w:tab w:val="left" w:pos="880"/>
              <w:tab w:val="right" w:leader="dot" w:pos="9350"/>
            </w:tabs>
            <w:rPr>
              <w:noProof/>
            </w:rPr>
          </w:pPr>
          <w:hyperlink w:anchor="_Toc103595814" w:history="1">
            <w:r w:rsidR="00F957CE" w:rsidRPr="008F57A9">
              <w:rPr>
                <w:rStyle w:val="Hyperlink"/>
                <w:rFonts w:ascii="Times New Roman" w:hAnsi="Times New Roman" w:cs="Times New Roman"/>
                <w:noProof/>
              </w:rPr>
              <w:t>6.2.</w:t>
            </w:r>
            <w:r w:rsidR="00F957CE">
              <w:rPr>
                <w:noProof/>
              </w:rPr>
              <w:tab/>
            </w:r>
            <w:r w:rsidR="00F957CE" w:rsidRPr="008F57A9">
              <w:rPr>
                <w:rStyle w:val="Hyperlink"/>
                <w:rFonts w:ascii="Times New Roman" w:hAnsi="Times New Roman" w:cs="Times New Roman"/>
                <w:noProof/>
              </w:rPr>
              <w:t>References</w:t>
            </w:r>
            <w:r w:rsidR="00F957CE">
              <w:rPr>
                <w:noProof/>
                <w:webHidden/>
              </w:rPr>
              <w:tab/>
            </w:r>
            <w:r w:rsidR="00F957CE">
              <w:rPr>
                <w:noProof/>
                <w:webHidden/>
              </w:rPr>
              <w:fldChar w:fldCharType="begin"/>
            </w:r>
            <w:r w:rsidR="00F957CE">
              <w:rPr>
                <w:noProof/>
                <w:webHidden/>
              </w:rPr>
              <w:instrText xml:space="preserve"> PAGEREF _Toc103595814 \h </w:instrText>
            </w:r>
            <w:r w:rsidR="00F957CE">
              <w:rPr>
                <w:noProof/>
                <w:webHidden/>
              </w:rPr>
            </w:r>
            <w:r w:rsidR="00F957CE">
              <w:rPr>
                <w:noProof/>
                <w:webHidden/>
              </w:rPr>
              <w:fldChar w:fldCharType="separate"/>
            </w:r>
            <w:r w:rsidR="00F957CE">
              <w:rPr>
                <w:noProof/>
                <w:webHidden/>
              </w:rPr>
              <w:t>11</w:t>
            </w:r>
            <w:r w:rsidR="00F957CE">
              <w:rPr>
                <w:noProof/>
                <w:webHidden/>
              </w:rPr>
              <w:fldChar w:fldCharType="end"/>
            </w:r>
          </w:hyperlink>
        </w:p>
        <w:p w14:paraId="2BFCFAFD" w14:textId="353BAA2F" w:rsidR="004F47EA" w:rsidRPr="00002711" w:rsidRDefault="004F47EA" w:rsidP="00A6532B">
          <w:pPr>
            <w:pStyle w:val="TOC2"/>
            <w:tabs>
              <w:tab w:val="left" w:pos="880"/>
              <w:tab w:val="right" w:leader="dot" w:pos="9350"/>
            </w:tabs>
            <w:rPr>
              <w:rFonts w:ascii="Times New Roman" w:hAnsi="Times New Roman" w:cs="Times New Roman"/>
              <w:sz w:val="24"/>
              <w:szCs w:val="24"/>
            </w:rPr>
          </w:pPr>
          <w:r w:rsidRPr="00002711">
            <w:rPr>
              <w:rFonts w:ascii="Times New Roman" w:hAnsi="Times New Roman" w:cs="Times New Roman"/>
              <w:b/>
              <w:bCs/>
              <w:noProof/>
              <w:sz w:val="24"/>
              <w:szCs w:val="24"/>
            </w:rPr>
            <w:fldChar w:fldCharType="end"/>
          </w:r>
        </w:p>
      </w:sdtContent>
    </w:sdt>
    <w:p w14:paraId="2B74AE22" w14:textId="6ED04520" w:rsidR="004F47EA" w:rsidRDefault="004F47EA" w:rsidP="00F97CCA">
      <w:pPr>
        <w:spacing w:after="0" w:line="240" w:lineRule="auto"/>
        <w:rPr>
          <w:rFonts w:ascii="Times New Roman" w:hAnsi="Times New Roman" w:cs="Times New Roman"/>
          <w:sz w:val="24"/>
          <w:szCs w:val="24"/>
        </w:rPr>
      </w:pPr>
    </w:p>
    <w:p w14:paraId="46F8C8BF" w14:textId="513A256C" w:rsidR="007D50A1" w:rsidRDefault="007D50A1" w:rsidP="00F97CCA">
      <w:pPr>
        <w:spacing w:after="0" w:line="240" w:lineRule="auto"/>
        <w:rPr>
          <w:rFonts w:ascii="Times New Roman" w:hAnsi="Times New Roman" w:cs="Times New Roman"/>
          <w:sz w:val="24"/>
          <w:szCs w:val="24"/>
        </w:rPr>
      </w:pPr>
    </w:p>
    <w:p w14:paraId="3EBA7880" w14:textId="12AD9F4B" w:rsidR="007D50A1" w:rsidRDefault="007D50A1" w:rsidP="00F97CCA">
      <w:pPr>
        <w:spacing w:after="0" w:line="240" w:lineRule="auto"/>
        <w:rPr>
          <w:rFonts w:ascii="Times New Roman" w:hAnsi="Times New Roman" w:cs="Times New Roman"/>
          <w:sz w:val="24"/>
          <w:szCs w:val="24"/>
        </w:rPr>
      </w:pPr>
    </w:p>
    <w:p w14:paraId="29C4BD17" w14:textId="7B96E1B6" w:rsidR="007D50A1" w:rsidRDefault="007D50A1" w:rsidP="00F97CCA">
      <w:pPr>
        <w:spacing w:after="0" w:line="240" w:lineRule="auto"/>
        <w:rPr>
          <w:rFonts w:ascii="Times New Roman" w:hAnsi="Times New Roman" w:cs="Times New Roman"/>
          <w:sz w:val="24"/>
          <w:szCs w:val="24"/>
        </w:rPr>
      </w:pPr>
    </w:p>
    <w:p w14:paraId="665DF275" w14:textId="3D2B6FB6" w:rsidR="007D50A1" w:rsidRDefault="007D50A1" w:rsidP="00F97CCA">
      <w:pPr>
        <w:spacing w:after="0" w:line="240" w:lineRule="auto"/>
        <w:rPr>
          <w:rFonts w:ascii="Times New Roman" w:hAnsi="Times New Roman" w:cs="Times New Roman"/>
          <w:sz w:val="24"/>
          <w:szCs w:val="24"/>
        </w:rPr>
      </w:pPr>
    </w:p>
    <w:p w14:paraId="46696099" w14:textId="53ABB25C" w:rsidR="007D50A1" w:rsidRDefault="007D50A1" w:rsidP="00F97CCA">
      <w:pPr>
        <w:spacing w:after="0" w:line="240" w:lineRule="auto"/>
        <w:rPr>
          <w:rFonts w:ascii="Times New Roman" w:hAnsi="Times New Roman" w:cs="Times New Roman"/>
          <w:sz w:val="24"/>
          <w:szCs w:val="24"/>
        </w:rPr>
      </w:pPr>
    </w:p>
    <w:p w14:paraId="7CE65905" w14:textId="2BF220B6" w:rsidR="007D50A1" w:rsidRDefault="007D50A1" w:rsidP="00F97CCA">
      <w:pPr>
        <w:spacing w:after="0" w:line="240" w:lineRule="auto"/>
        <w:rPr>
          <w:rFonts w:ascii="Times New Roman" w:hAnsi="Times New Roman" w:cs="Times New Roman"/>
          <w:sz w:val="24"/>
          <w:szCs w:val="24"/>
        </w:rPr>
      </w:pPr>
    </w:p>
    <w:p w14:paraId="02DD9E64" w14:textId="77777777" w:rsidR="007D50A1" w:rsidRPr="00002711" w:rsidRDefault="007D50A1" w:rsidP="00F97CCA">
      <w:pPr>
        <w:spacing w:after="0" w:line="240" w:lineRule="auto"/>
        <w:rPr>
          <w:rFonts w:ascii="Times New Roman" w:hAnsi="Times New Roman" w:cs="Times New Roman"/>
          <w:sz w:val="24"/>
          <w:szCs w:val="24"/>
        </w:rPr>
      </w:pPr>
    </w:p>
    <w:p w14:paraId="6ADB2815" w14:textId="47EB1485" w:rsidR="00472C1C" w:rsidRDefault="00472C1C" w:rsidP="00F97CCA">
      <w:pPr>
        <w:spacing w:after="0" w:line="240" w:lineRule="auto"/>
        <w:rPr>
          <w:rFonts w:ascii="Times New Roman" w:hAnsi="Times New Roman" w:cs="Times New Roman"/>
          <w:sz w:val="24"/>
          <w:szCs w:val="24"/>
        </w:rPr>
      </w:pPr>
    </w:p>
    <w:p w14:paraId="207F1620" w14:textId="46807B01" w:rsidR="007303EA" w:rsidRDefault="007303EA" w:rsidP="00F97CCA">
      <w:pPr>
        <w:spacing w:after="0" w:line="240" w:lineRule="auto"/>
        <w:rPr>
          <w:rFonts w:ascii="Times New Roman" w:hAnsi="Times New Roman" w:cs="Times New Roman"/>
          <w:sz w:val="24"/>
          <w:szCs w:val="24"/>
        </w:rPr>
      </w:pPr>
    </w:p>
    <w:p w14:paraId="49FBA3BD" w14:textId="77777777" w:rsidR="007303EA" w:rsidRPr="00002711" w:rsidRDefault="007303EA" w:rsidP="00F97CCA">
      <w:pPr>
        <w:spacing w:after="0" w:line="240" w:lineRule="auto"/>
        <w:rPr>
          <w:rFonts w:ascii="Times New Roman" w:hAnsi="Times New Roman" w:cs="Times New Roman"/>
          <w:sz w:val="24"/>
          <w:szCs w:val="24"/>
        </w:rPr>
      </w:pPr>
    </w:p>
    <w:p w14:paraId="508A4CF1" w14:textId="77777777" w:rsidR="00472C1C" w:rsidRPr="00002711" w:rsidRDefault="00472C1C" w:rsidP="00F97CCA">
      <w:pPr>
        <w:spacing w:after="0" w:line="240" w:lineRule="auto"/>
        <w:rPr>
          <w:rFonts w:ascii="Times New Roman" w:hAnsi="Times New Roman" w:cs="Times New Roman"/>
          <w:sz w:val="24"/>
          <w:szCs w:val="24"/>
        </w:rPr>
      </w:pPr>
    </w:p>
    <w:p w14:paraId="64B68B4C" w14:textId="15A2391F" w:rsidR="00472C1C" w:rsidRDefault="00472C1C" w:rsidP="00F97CCA">
      <w:pPr>
        <w:pStyle w:val="Heading1"/>
        <w:spacing w:before="0" w:after="0"/>
        <w:rPr>
          <w:rFonts w:ascii="Times New Roman" w:hAnsi="Times New Roman" w:cs="Times New Roman"/>
          <w:sz w:val="24"/>
          <w:szCs w:val="24"/>
        </w:rPr>
      </w:pPr>
    </w:p>
    <w:p w14:paraId="0B7611A3" w14:textId="77777777" w:rsidR="00A6532B" w:rsidRPr="00A6532B" w:rsidRDefault="00A6532B" w:rsidP="00A6532B"/>
    <w:p w14:paraId="5FA854CF" w14:textId="57CA6091" w:rsidR="00796F45" w:rsidRPr="00002711" w:rsidRDefault="00796F45" w:rsidP="00F97CCA">
      <w:pPr>
        <w:spacing w:after="0" w:line="240" w:lineRule="auto"/>
        <w:rPr>
          <w:rFonts w:ascii="Times New Roman" w:hAnsi="Times New Roman" w:cs="Times New Roman"/>
          <w:sz w:val="24"/>
          <w:szCs w:val="24"/>
        </w:rPr>
      </w:pPr>
    </w:p>
    <w:p w14:paraId="381E66A8" w14:textId="15F9489D" w:rsidR="00472C1C" w:rsidRPr="00002711" w:rsidRDefault="003E5D86" w:rsidP="003C454C">
      <w:pPr>
        <w:pStyle w:val="Heading1"/>
        <w:numPr>
          <w:ilvl w:val="0"/>
          <w:numId w:val="13"/>
        </w:numPr>
        <w:spacing w:before="0" w:after="120"/>
        <w:rPr>
          <w:rFonts w:ascii="Times New Roman" w:hAnsi="Times New Roman" w:cs="Times New Roman"/>
          <w:sz w:val="32"/>
          <w:szCs w:val="32"/>
        </w:rPr>
      </w:pPr>
      <w:bookmarkStart w:id="0" w:name="_Toc103595798"/>
      <w:r w:rsidRPr="00002711">
        <w:rPr>
          <w:rFonts w:ascii="Times New Roman" w:hAnsi="Times New Roman" w:cs="Times New Roman"/>
          <w:sz w:val="32"/>
          <w:szCs w:val="32"/>
        </w:rPr>
        <w:lastRenderedPageBreak/>
        <w:t>Executive Summary</w:t>
      </w:r>
      <w:bookmarkEnd w:id="0"/>
    </w:p>
    <w:p w14:paraId="1081376F" w14:textId="750A31BD" w:rsidR="007303EA" w:rsidRPr="00002711" w:rsidRDefault="003E5D86" w:rsidP="003C454C">
      <w:pPr>
        <w:spacing w:after="120" w:line="240" w:lineRule="auto"/>
        <w:rPr>
          <w:rFonts w:ascii="Times New Roman" w:hAnsi="Times New Roman" w:cs="Times New Roman"/>
          <w:sz w:val="24"/>
          <w:szCs w:val="24"/>
        </w:rPr>
      </w:pPr>
      <w:r w:rsidRPr="00002711">
        <w:rPr>
          <w:rFonts w:ascii="Times New Roman" w:hAnsi="Times New Roman" w:cs="Times New Roman"/>
          <w:sz w:val="24"/>
          <w:szCs w:val="24"/>
        </w:rPr>
        <w:t xml:space="preserve">This report reflects the tasks accomplished during the internship period between January </w:t>
      </w:r>
      <w:r w:rsidR="00863CE2">
        <w:rPr>
          <w:rFonts w:ascii="Times New Roman" w:hAnsi="Times New Roman" w:cs="Times New Roman"/>
          <w:sz w:val="24"/>
          <w:szCs w:val="24"/>
        </w:rPr>
        <w:t>20xx</w:t>
      </w:r>
      <w:r w:rsidRPr="00002711">
        <w:rPr>
          <w:rFonts w:ascii="Times New Roman" w:hAnsi="Times New Roman" w:cs="Times New Roman"/>
          <w:sz w:val="24"/>
          <w:szCs w:val="24"/>
        </w:rPr>
        <w:t xml:space="preserve"> to </w:t>
      </w:r>
      <w:r w:rsidR="001243C6" w:rsidRPr="00002711">
        <w:rPr>
          <w:rFonts w:ascii="Times New Roman" w:hAnsi="Times New Roman" w:cs="Times New Roman"/>
          <w:sz w:val="24"/>
          <w:szCs w:val="24"/>
        </w:rPr>
        <w:t xml:space="preserve">May </w:t>
      </w:r>
      <w:r w:rsidR="00863CE2">
        <w:rPr>
          <w:rFonts w:ascii="Times New Roman" w:hAnsi="Times New Roman" w:cs="Times New Roman"/>
          <w:sz w:val="24"/>
          <w:szCs w:val="24"/>
        </w:rPr>
        <w:t>20xx</w:t>
      </w:r>
      <w:r w:rsidR="001243C6" w:rsidRPr="00002711">
        <w:rPr>
          <w:rFonts w:ascii="Times New Roman" w:hAnsi="Times New Roman" w:cs="Times New Roman"/>
          <w:sz w:val="24"/>
          <w:szCs w:val="24"/>
        </w:rPr>
        <w:t xml:space="preserve"> at </w:t>
      </w:r>
      <w:r w:rsidR="00863CE2">
        <w:rPr>
          <w:rFonts w:ascii="Times New Roman" w:hAnsi="Times New Roman" w:cs="Times New Roman"/>
          <w:sz w:val="24"/>
          <w:szCs w:val="24"/>
        </w:rPr>
        <w:t>Company A</w:t>
      </w:r>
      <w:r w:rsidR="001243C6" w:rsidRPr="00002711">
        <w:rPr>
          <w:rFonts w:ascii="Times New Roman" w:hAnsi="Times New Roman" w:cs="Times New Roman"/>
          <w:sz w:val="24"/>
          <w:szCs w:val="24"/>
        </w:rPr>
        <w:t xml:space="preserve">. </w:t>
      </w:r>
      <w:r w:rsidR="00863CE2">
        <w:rPr>
          <w:rFonts w:ascii="Times New Roman" w:hAnsi="Times New Roman" w:cs="Times New Roman"/>
          <w:sz w:val="24"/>
          <w:szCs w:val="24"/>
        </w:rPr>
        <w:t>Company A</w:t>
      </w:r>
      <w:r w:rsidR="001243C6" w:rsidRPr="00002711">
        <w:rPr>
          <w:rFonts w:ascii="Times New Roman" w:hAnsi="Times New Roman" w:cs="Times New Roman"/>
          <w:sz w:val="24"/>
          <w:szCs w:val="24"/>
        </w:rPr>
        <w:t xml:space="preserve"> is a not-for-profit organization that works to provide quality healthcare services for the uninsured and underinsured population</w:t>
      </w:r>
      <w:r w:rsidR="007D50A1">
        <w:rPr>
          <w:rFonts w:ascii="Times New Roman" w:hAnsi="Times New Roman" w:cs="Times New Roman"/>
          <w:sz w:val="24"/>
          <w:szCs w:val="24"/>
        </w:rPr>
        <w:t xml:space="preserve">, so it becomes </w:t>
      </w:r>
      <w:r w:rsidR="007D50A1" w:rsidRPr="007D50A1">
        <w:rPr>
          <w:rFonts w:ascii="Times New Roman" w:hAnsi="Times New Roman" w:cs="Times New Roman"/>
          <w:sz w:val="24"/>
          <w:szCs w:val="24"/>
        </w:rPr>
        <w:t xml:space="preserve">crucial to understand the care delivery process. </w:t>
      </w:r>
      <w:r w:rsidR="001243C6" w:rsidRPr="00002711">
        <w:rPr>
          <w:rFonts w:ascii="Times New Roman" w:hAnsi="Times New Roman" w:cs="Times New Roman"/>
          <w:sz w:val="24"/>
          <w:szCs w:val="24"/>
        </w:rPr>
        <w:t xml:space="preserve">The organization provides </w:t>
      </w:r>
      <w:r w:rsidR="0001746F" w:rsidRPr="00002711">
        <w:rPr>
          <w:rFonts w:ascii="Times New Roman" w:hAnsi="Times New Roman" w:cs="Times New Roman"/>
          <w:sz w:val="24"/>
          <w:szCs w:val="24"/>
        </w:rPr>
        <w:t xml:space="preserve">these </w:t>
      </w:r>
      <w:r w:rsidR="00F35492" w:rsidRPr="00002711">
        <w:rPr>
          <w:rFonts w:ascii="Times New Roman" w:hAnsi="Times New Roman" w:cs="Times New Roman"/>
          <w:sz w:val="24"/>
          <w:szCs w:val="24"/>
        </w:rPr>
        <w:t>services</w:t>
      </w:r>
      <w:r w:rsidR="0001746F" w:rsidRPr="00002711">
        <w:rPr>
          <w:rFonts w:ascii="Times New Roman" w:hAnsi="Times New Roman" w:cs="Times New Roman"/>
          <w:sz w:val="24"/>
          <w:szCs w:val="24"/>
        </w:rPr>
        <w:t xml:space="preserve"> through </w:t>
      </w:r>
      <w:r w:rsidR="00796F45" w:rsidRPr="00002711">
        <w:rPr>
          <w:rFonts w:ascii="Times New Roman" w:hAnsi="Times New Roman" w:cs="Times New Roman"/>
          <w:sz w:val="24"/>
          <w:szCs w:val="24"/>
        </w:rPr>
        <w:t>a clinic and t</w:t>
      </w:r>
      <w:r w:rsidR="0001746F" w:rsidRPr="00002711">
        <w:rPr>
          <w:rFonts w:ascii="Times New Roman" w:hAnsi="Times New Roman" w:cs="Times New Roman"/>
          <w:sz w:val="24"/>
          <w:szCs w:val="24"/>
        </w:rPr>
        <w:t>he Physician Reach Out</w:t>
      </w:r>
      <w:r w:rsidR="00AD25E2">
        <w:rPr>
          <w:rFonts w:ascii="Times New Roman" w:hAnsi="Times New Roman" w:cs="Times New Roman"/>
          <w:sz w:val="24"/>
          <w:szCs w:val="24"/>
        </w:rPr>
        <w:t xml:space="preserve"> (PRO)</w:t>
      </w:r>
      <w:r w:rsidR="0001746F" w:rsidRPr="00002711">
        <w:rPr>
          <w:rFonts w:ascii="Times New Roman" w:hAnsi="Times New Roman" w:cs="Times New Roman"/>
          <w:sz w:val="24"/>
          <w:szCs w:val="24"/>
        </w:rPr>
        <w:t xml:space="preserve"> network. </w:t>
      </w:r>
      <w:r w:rsidR="001718D1" w:rsidRPr="00002711">
        <w:rPr>
          <w:rFonts w:ascii="Times New Roman" w:hAnsi="Times New Roman" w:cs="Times New Roman"/>
          <w:sz w:val="24"/>
          <w:szCs w:val="24"/>
        </w:rPr>
        <w:t xml:space="preserve">After an initial in-person briefing, the internship was completed remotely. </w:t>
      </w:r>
      <w:r w:rsidR="001243C6" w:rsidRPr="00002711">
        <w:rPr>
          <w:rFonts w:ascii="Times New Roman" w:hAnsi="Times New Roman" w:cs="Times New Roman"/>
          <w:sz w:val="24"/>
          <w:szCs w:val="24"/>
        </w:rPr>
        <w:t xml:space="preserve">The </w:t>
      </w:r>
      <w:r w:rsidR="00796F45" w:rsidRPr="00002711">
        <w:rPr>
          <w:rFonts w:ascii="Times New Roman" w:hAnsi="Times New Roman" w:cs="Times New Roman"/>
          <w:sz w:val="24"/>
          <w:szCs w:val="24"/>
        </w:rPr>
        <w:t>internship aimed</w:t>
      </w:r>
      <w:r w:rsidR="001243C6" w:rsidRPr="00002711">
        <w:rPr>
          <w:rFonts w:ascii="Times New Roman" w:hAnsi="Times New Roman" w:cs="Times New Roman"/>
          <w:sz w:val="24"/>
          <w:szCs w:val="24"/>
        </w:rPr>
        <w:t xml:space="preserve"> to </w:t>
      </w:r>
      <w:r w:rsidR="007D102B" w:rsidRPr="00002711">
        <w:rPr>
          <w:rFonts w:ascii="Times New Roman" w:hAnsi="Times New Roman" w:cs="Times New Roman"/>
          <w:sz w:val="24"/>
          <w:szCs w:val="24"/>
        </w:rPr>
        <w:t xml:space="preserve">ensure </w:t>
      </w:r>
      <w:r w:rsidR="00796F45" w:rsidRPr="00002711">
        <w:rPr>
          <w:rFonts w:ascii="Times New Roman" w:hAnsi="Times New Roman" w:cs="Times New Roman"/>
          <w:sz w:val="24"/>
          <w:szCs w:val="24"/>
        </w:rPr>
        <w:t xml:space="preserve">the </w:t>
      </w:r>
      <w:r w:rsidR="007D102B" w:rsidRPr="00002711">
        <w:rPr>
          <w:rFonts w:ascii="Times New Roman" w:hAnsi="Times New Roman" w:cs="Times New Roman"/>
          <w:sz w:val="24"/>
          <w:szCs w:val="24"/>
        </w:rPr>
        <w:t>organization readiness to provide quality care to patients with chronic illnesses and mental health issues.</w:t>
      </w:r>
      <w:r w:rsidR="001718D1" w:rsidRPr="00002711">
        <w:rPr>
          <w:rFonts w:ascii="Times New Roman" w:hAnsi="Times New Roman" w:cs="Times New Roman"/>
          <w:sz w:val="24"/>
          <w:szCs w:val="24"/>
        </w:rPr>
        <w:t xml:space="preserve"> Often chronic diseases are associated with co-occurring disease conditions and social determinants of health</w:t>
      </w:r>
      <w:r w:rsidR="008C0B60">
        <w:rPr>
          <w:rFonts w:ascii="Times New Roman" w:hAnsi="Times New Roman" w:cs="Times New Roman"/>
          <w:sz w:val="24"/>
          <w:szCs w:val="24"/>
        </w:rPr>
        <w:t>, but patients' mental health is ignored</w:t>
      </w:r>
      <w:r w:rsidR="001718D1" w:rsidRPr="00002711">
        <w:rPr>
          <w:rFonts w:ascii="Times New Roman" w:hAnsi="Times New Roman" w:cs="Times New Roman"/>
          <w:sz w:val="24"/>
          <w:szCs w:val="24"/>
        </w:rPr>
        <w:t xml:space="preserve">. This study </w:t>
      </w:r>
      <w:r w:rsidR="00796F45" w:rsidRPr="00002711">
        <w:rPr>
          <w:rFonts w:ascii="Times New Roman" w:hAnsi="Times New Roman" w:cs="Times New Roman"/>
          <w:sz w:val="24"/>
          <w:szCs w:val="24"/>
        </w:rPr>
        <w:t>establishes</w:t>
      </w:r>
      <w:r w:rsidR="001718D1" w:rsidRPr="00002711">
        <w:rPr>
          <w:rFonts w:ascii="Times New Roman" w:hAnsi="Times New Roman" w:cs="Times New Roman"/>
          <w:sz w:val="24"/>
          <w:szCs w:val="24"/>
        </w:rPr>
        <w:t xml:space="preserve"> a</w:t>
      </w:r>
      <w:r w:rsidR="00796F45" w:rsidRPr="00002711">
        <w:rPr>
          <w:rFonts w:ascii="Times New Roman" w:hAnsi="Times New Roman" w:cs="Times New Roman"/>
          <w:sz w:val="24"/>
          <w:szCs w:val="24"/>
        </w:rPr>
        <w:t xml:space="preserve">n association between chronic diseases, particularly diabetes and hypertension, </w:t>
      </w:r>
      <w:r w:rsidR="001718D1" w:rsidRPr="00002711">
        <w:rPr>
          <w:rFonts w:ascii="Times New Roman" w:hAnsi="Times New Roman" w:cs="Times New Roman"/>
          <w:sz w:val="24"/>
          <w:szCs w:val="24"/>
        </w:rPr>
        <w:t>with depression.</w:t>
      </w:r>
      <w:r w:rsidR="00796F45" w:rsidRPr="00002711">
        <w:rPr>
          <w:rFonts w:ascii="Times New Roman" w:hAnsi="Times New Roman" w:cs="Times New Roman"/>
          <w:sz w:val="24"/>
          <w:szCs w:val="24"/>
        </w:rPr>
        <w:t xml:space="preserve"> The study examined clinical outcomes with a rigorous view of co-occurring conditions. The organization focuses on maximizing its staff resources and addressing the complex needs of patients. The timing of this study has been critical, as the communities the organization serves have been disproportionally affected by profound physical health, mental health, and economic impacts.</w:t>
      </w:r>
    </w:p>
    <w:p w14:paraId="34AB8CB2" w14:textId="20BF7827" w:rsidR="007303EA" w:rsidRPr="00002711" w:rsidRDefault="00796F45" w:rsidP="003C454C">
      <w:pPr>
        <w:spacing w:after="240" w:line="240" w:lineRule="auto"/>
        <w:rPr>
          <w:rFonts w:ascii="Times New Roman" w:hAnsi="Times New Roman" w:cs="Times New Roman"/>
          <w:sz w:val="24"/>
          <w:szCs w:val="24"/>
        </w:rPr>
      </w:pPr>
      <w:r w:rsidRPr="00002711">
        <w:rPr>
          <w:rFonts w:ascii="Times New Roman" w:hAnsi="Times New Roman" w:cs="Times New Roman"/>
          <w:sz w:val="24"/>
          <w:szCs w:val="24"/>
        </w:rPr>
        <w:t xml:space="preserve">The internship facilitated putting theory into practice by exploring and applying analytical tools learned during the </w:t>
      </w:r>
      <w:r w:rsidR="00AD25E2">
        <w:rPr>
          <w:rFonts w:ascii="Times New Roman" w:hAnsi="Times New Roman" w:cs="Times New Roman"/>
          <w:sz w:val="24"/>
          <w:szCs w:val="24"/>
        </w:rPr>
        <w:t xml:space="preserve">Health Informatics and Analytics (HIA) </w:t>
      </w:r>
      <w:r w:rsidRPr="00002711">
        <w:rPr>
          <w:rFonts w:ascii="Times New Roman" w:hAnsi="Times New Roman" w:cs="Times New Roman"/>
          <w:sz w:val="24"/>
          <w:szCs w:val="24"/>
        </w:rPr>
        <w:t xml:space="preserve">program. </w:t>
      </w:r>
    </w:p>
    <w:p w14:paraId="4A5E8CB1" w14:textId="03B1B816" w:rsidR="007303EA" w:rsidRPr="007303EA" w:rsidRDefault="005F1BCD" w:rsidP="003C454C">
      <w:pPr>
        <w:pStyle w:val="Heading1"/>
        <w:numPr>
          <w:ilvl w:val="0"/>
          <w:numId w:val="13"/>
        </w:numPr>
        <w:spacing w:before="0" w:after="120"/>
      </w:pPr>
      <w:bookmarkStart w:id="1" w:name="_Toc103595799"/>
      <w:r w:rsidRPr="007303EA">
        <w:rPr>
          <w:rFonts w:ascii="Times New Roman" w:hAnsi="Times New Roman" w:cs="Times New Roman"/>
          <w:sz w:val="32"/>
          <w:szCs w:val="32"/>
        </w:rPr>
        <w:t>Introduction</w:t>
      </w:r>
      <w:bookmarkEnd w:id="1"/>
      <w:r w:rsidRPr="007303EA">
        <w:rPr>
          <w:rFonts w:ascii="Times New Roman" w:hAnsi="Times New Roman" w:cs="Times New Roman"/>
          <w:sz w:val="32"/>
          <w:szCs w:val="32"/>
        </w:rPr>
        <w:t xml:space="preserve"> </w:t>
      </w:r>
    </w:p>
    <w:p w14:paraId="6277C3C9" w14:textId="1C8CF6A9" w:rsidR="00796F45" w:rsidRPr="00002711" w:rsidRDefault="00796F45" w:rsidP="003C454C">
      <w:pPr>
        <w:pStyle w:val="Heading2"/>
        <w:numPr>
          <w:ilvl w:val="1"/>
          <w:numId w:val="13"/>
        </w:numPr>
        <w:spacing w:before="0" w:after="120"/>
        <w:ind w:left="634" w:hanging="634"/>
        <w:rPr>
          <w:rFonts w:ascii="Times New Roman" w:hAnsi="Times New Roman" w:cs="Times New Roman"/>
          <w:sz w:val="28"/>
          <w:szCs w:val="28"/>
        </w:rPr>
      </w:pPr>
      <w:bookmarkStart w:id="2" w:name="_Toc103595800"/>
      <w:r w:rsidRPr="00002711">
        <w:rPr>
          <w:rFonts w:ascii="Times New Roman" w:hAnsi="Times New Roman" w:cs="Times New Roman"/>
          <w:sz w:val="28"/>
          <w:szCs w:val="28"/>
        </w:rPr>
        <w:t>Study Objectives</w:t>
      </w:r>
      <w:bookmarkEnd w:id="2"/>
    </w:p>
    <w:p w14:paraId="479FC656" w14:textId="21BE65D9" w:rsidR="00796F45" w:rsidRPr="00002711" w:rsidRDefault="00796F45" w:rsidP="003C454C">
      <w:pPr>
        <w:spacing w:after="120" w:line="240" w:lineRule="auto"/>
        <w:rPr>
          <w:rFonts w:ascii="Times New Roman" w:hAnsi="Times New Roman" w:cs="Times New Roman"/>
          <w:sz w:val="24"/>
          <w:szCs w:val="24"/>
        </w:rPr>
      </w:pPr>
      <w:r w:rsidRPr="00002711">
        <w:rPr>
          <w:rFonts w:ascii="Times New Roman" w:hAnsi="Times New Roman" w:cs="Times New Roman"/>
          <w:sz w:val="24"/>
          <w:szCs w:val="24"/>
        </w:rPr>
        <w:t xml:space="preserve">The study accomplished the following objectives: </w:t>
      </w:r>
    </w:p>
    <w:p w14:paraId="29516FBB" w14:textId="0A78EAF4" w:rsidR="00796F45" w:rsidRPr="00002711" w:rsidRDefault="00796F45" w:rsidP="003C454C">
      <w:pPr>
        <w:pStyle w:val="ListParagraph"/>
        <w:numPr>
          <w:ilvl w:val="0"/>
          <w:numId w:val="7"/>
        </w:numPr>
        <w:spacing w:after="120" w:line="240" w:lineRule="auto"/>
        <w:rPr>
          <w:rFonts w:ascii="Times New Roman" w:hAnsi="Times New Roman" w:cs="Times New Roman"/>
          <w:sz w:val="24"/>
          <w:szCs w:val="24"/>
        </w:rPr>
      </w:pPr>
      <w:r w:rsidRPr="00002711">
        <w:rPr>
          <w:rFonts w:ascii="Times New Roman" w:hAnsi="Times New Roman" w:cs="Times New Roman"/>
          <w:sz w:val="24"/>
          <w:szCs w:val="24"/>
        </w:rPr>
        <w:t>Identified the major causes of patient encounters with the clinic in 20</w:t>
      </w:r>
      <w:r w:rsidR="00863CE2">
        <w:rPr>
          <w:rFonts w:ascii="Times New Roman" w:hAnsi="Times New Roman" w:cs="Times New Roman"/>
          <w:sz w:val="24"/>
          <w:szCs w:val="24"/>
        </w:rPr>
        <w:t>xx</w:t>
      </w:r>
      <w:r w:rsidRPr="00002711">
        <w:rPr>
          <w:rFonts w:ascii="Times New Roman" w:hAnsi="Times New Roman" w:cs="Times New Roman"/>
          <w:sz w:val="24"/>
          <w:szCs w:val="24"/>
        </w:rPr>
        <w:t xml:space="preserve">. </w:t>
      </w:r>
    </w:p>
    <w:p w14:paraId="63DE62E0" w14:textId="28AA97ED" w:rsidR="00796F45" w:rsidRPr="00002711" w:rsidRDefault="00796F45" w:rsidP="003C454C">
      <w:pPr>
        <w:pStyle w:val="ListParagraph"/>
        <w:numPr>
          <w:ilvl w:val="0"/>
          <w:numId w:val="7"/>
        </w:numPr>
        <w:spacing w:after="120" w:line="240" w:lineRule="auto"/>
        <w:rPr>
          <w:rFonts w:ascii="Times New Roman" w:hAnsi="Times New Roman" w:cs="Times New Roman"/>
          <w:sz w:val="24"/>
          <w:szCs w:val="24"/>
        </w:rPr>
      </w:pPr>
      <w:r w:rsidRPr="00002711">
        <w:rPr>
          <w:rFonts w:ascii="Times New Roman" w:hAnsi="Times New Roman" w:cs="Times New Roman"/>
          <w:sz w:val="24"/>
          <w:szCs w:val="24"/>
        </w:rPr>
        <w:t xml:space="preserve">Conducted a predictive analysis of patient visits with chronic and mental health illnesses. </w:t>
      </w:r>
    </w:p>
    <w:p w14:paraId="2F97ACD6" w14:textId="145E3F90" w:rsidR="00E66D91" w:rsidRPr="003C454C" w:rsidRDefault="00796F45" w:rsidP="003C454C">
      <w:pPr>
        <w:pStyle w:val="ListParagraph"/>
        <w:numPr>
          <w:ilvl w:val="0"/>
          <w:numId w:val="7"/>
        </w:numPr>
        <w:spacing w:after="120" w:line="240" w:lineRule="auto"/>
        <w:rPr>
          <w:rFonts w:ascii="Times New Roman" w:hAnsi="Times New Roman" w:cs="Times New Roman"/>
          <w:sz w:val="24"/>
          <w:szCs w:val="24"/>
        </w:rPr>
      </w:pPr>
      <w:r w:rsidRPr="00002711">
        <w:rPr>
          <w:rFonts w:ascii="Times New Roman" w:hAnsi="Times New Roman" w:cs="Times New Roman"/>
          <w:sz w:val="24"/>
          <w:szCs w:val="24"/>
        </w:rPr>
        <w:t>Conducted gap analysis on the status of available resources within the organization to treat and care for patients.</w:t>
      </w:r>
    </w:p>
    <w:p w14:paraId="07FBF075" w14:textId="38E16AB7" w:rsidR="00796F45" w:rsidRPr="00002711" w:rsidRDefault="00796F45" w:rsidP="003C454C">
      <w:pPr>
        <w:pStyle w:val="Heading2"/>
        <w:numPr>
          <w:ilvl w:val="1"/>
          <w:numId w:val="13"/>
        </w:numPr>
        <w:spacing w:before="0" w:after="120"/>
        <w:ind w:left="634" w:hanging="634"/>
        <w:rPr>
          <w:rFonts w:ascii="Times New Roman" w:hAnsi="Times New Roman" w:cs="Times New Roman"/>
          <w:sz w:val="28"/>
          <w:szCs w:val="28"/>
        </w:rPr>
      </w:pPr>
      <w:bookmarkStart w:id="3" w:name="_Toc103595801"/>
      <w:r w:rsidRPr="00002711">
        <w:rPr>
          <w:rFonts w:ascii="Times New Roman" w:hAnsi="Times New Roman" w:cs="Times New Roman"/>
          <w:sz w:val="28"/>
          <w:szCs w:val="28"/>
        </w:rPr>
        <w:t>Business Problem</w:t>
      </w:r>
      <w:bookmarkEnd w:id="3"/>
    </w:p>
    <w:p w14:paraId="0ADABB12" w14:textId="686D7518" w:rsidR="00E66D91" w:rsidRPr="004E328B" w:rsidRDefault="008C0B60" w:rsidP="003C454C">
      <w:pPr>
        <w:spacing w:after="120" w:line="240" w:lineRule="auto"/>
        <w:rPr>
          <w:rFonts w:ascii="Times New Roman" w:hAnsi="Times New Roman" w:cs="Times New Roman"/>
          <w:sz w:val="24"/>
          <w:szCs w:val="24"/>
        </w:rPr>
      </w:pPr>
      <w:r w:rsidRPr="008C0B60">
        <w:rPr>
          <w:rFonts w:ascii="Times New Roman" w:hAnsi="Times New Roman" w:cs="Times New Roman"/>
          <w:sz w:val="24"/>
          <w:szCs w:val="24"/>
        </w:rPr>
        <w:t>This project aims to ensure organizational readiness to provide quality care to marginalized patients with chronic illnesses and mental health issues.</w:t>
      </w:r>
      <w:r>
        <w:rPr>
          <w:rFonts w:ascii="Times New Roman" w:hAnsi="Times New Roman" w:cs="Times New Roman"/>
          <w:sz w:val="24"/>
          <w:szCs w:val="24"/>
        </w:rPr>
        <w:t xml:space="preserve"> </w:t>
      </w:r>
      <w:r w:rsidR="00796F45" w:rsidRPr="00002711">
        <w:rPr>
          <w:rFonts w:ascii="Times New Roman" w:hAnsi="Times New Roman" w:cs="Times New Roman"/>
          <w:sz w:val="24"/>
          <w:szCs w:val="24"/>
        </w:rPr>
        <w:t xml:space="preserve">Additionally, </w:t>
      </w:r>
      <w:r>
        <w:rPr>
          <w:rFonts w:ascii="Times New Roman" w:hAnsi="Times New Roman" w:cs="Times New Roman"/>
          <w:sz w:val="24"/>
          <w:szCs w:val="24"/>
        </w:rPr>
        <w:t>the resources within the organization are limited, so it is critical to maximiz</w:t>
      </w:r>
      <w:r w:rsidR="00430E64">
        <w:rPr>
          <w:rFonts w:ascii="Times New Roman" w:hAnsi="Times New Roman" w:cs="Times New Roman"/>
          <w:sz w:val="24"/>
          <w:szCs w:val="24"/>
        </w:rPr>
        <w:t>e</w:t>
      </w:r>
      <w:r>
        <w:rPr>
          <w:rFonts w:ascii="Times New Roman" w:hAnsi="Times New Roman" w:cs="Times New Roman"/>
          <w:sz w:val="24"/>
          <w:szCs w:val="24"/>
        </w:rPr>
        <w:t xml:space="preserve"> them and </w:t>
      </w:r>
      <w:r w:rsidR="00796F45" w:rsidRPr="00002711">
        <w:rPr>
          <w:rFonts w:ascii="Times New Roman" w:hAnsi="Times New Roman" w:cs="Times New Roman"/>
          <w:sz w:val="24"/>
          <w:szCs w:val="24"/>
        </w:rPr>
        <w:t xml:space="preserve">be prepared to handle the incoming workload. </w:t>
      </w:r>
    </w:p>
    <w:p w14:paraId="6942BDE8" w14:textId="77777777" w:rsidR="00472C1C" w:rsidRPr="00002711" w:rsidRDefault="005F1BCD" w:rsidP="003C454C">
      <w:pPr>
        <w:pStyle w:val="Heading2"/>
        <w:numPr>
          <w:ilvl w:val="1"/>
          <w:numId w:val="13"/>
        </w:numPr>
        <w:spacing w:before="0" w:after="120"/>
        <w:ind w:left="634" w:hanging="634"/>
        <w:rPr>
          <w:rFonts w:ascii="Times New Roman" w:hAnsi="Times New Roman" w:cs="Times New Roman"/>
          <w:sz w:val="28"/>
          <w:szCs w:val="28"/>
        </w:rPr>
      </w:pPr>
      <w:bookmarkStart w:id="4" w:name="_Toc103595802"/>
      <w:r w:rsidRPr="00002711">
        <w:rPr>
          <w:rFonts w:ascii="Times New Roman" w:hAnsi="Times New Roman" w:cs="Times New Roman"/>
          <w:sz w:val="28"/>
          <w:szCs w:val="28"/>
        </w:rPr>
        <w:t>Background</w:t>
      </w:r>
      <w:bookmarkEnd w:id="4"/>
    </w:p>
    <w:p w14:paraId="62C9183D" w14:textId="049322A7" w:rsidR="007303EA" w:rsidRPr="00002711" w:rsidRDefault="005F1BCD" w:rsidP="003C454C">
      <w:pPr>
        <w:spacing w:after="120" w:line="240" w:lineRule="auto"/>
        <w:rPr>
          <w:rFonts w:ascii="Times New Roman" w:hAnsi="Times New Roman" w:cs="Times New Roman"/>
          <w:sz w:val="24"/>
          <w:szCs w:val="24"/>
        </w:rPr>
      </w:pPr>
      <w:r w:rsidRPr="00002711">
        <w:rPr>
          <w:rFonts w:ascii="Times New Roman" w:hAnsi="Times New Roman" w:cs="Times New Roman"/>
          <w:sz w:val="24"/>
          <w:szCs w:val="24"/>
        </w:rPr>
        <w:t xml:space="preserve">The health system in the United States (U.S.) is the most advanced in the world but is fragmented. Shortage of providers, inadequate primary care, rising health care costs, and an uninsured population undermines the system. </w:t>
      </w:r>
      <w:r w:rsidR="00796F45" w:rsidRPr="00002711">
        <w:rPr>
          <w:rFonts w:ascii="Times New Roman" w:hAnsi="Times New Roman" w:cs="Times New Roman"/>
          <w:sz w:val="24"/>
          <w:szCs w:val="24"/>
        </w:rPr>
        <w:t xml:space="preserve">As the healthcare system in the United States works on a market justice system, there exists a gap in access to quality care for the uninsured. The marginalized population is often at risk of not seeking care and having severe health outcomes. According to the North Carolina Institute of Medicine (NCIOM), 13.3% of </w:t>
      </w:r>
      <w:r w:rsidR="008C0B60">
        <w:rPr>
          <w:rFonts w:ascii="Times New Roman" w:hAnsi="Times New Roman" w:cs="Times New Roman"/>
          <w:sz w:val="24"/>
          <w:szCs w:val="24"/>
        </w:rPr>
        <w:t xml:space="preserve">the </w:t>
      </w:r>
      <w:r w:rsidR="00796F45" w:rsidRPr="00002711">
        <w:rPr>
          <w:rFonts w:ascii="Times New Roman" w:hAnsi="Times New Roman" w:cs="Times New Roman"/>
          <w:sz w:val="24"/>
          <w:szCs w:val="24"/>
        </w:rPr>
        <w:t>adult population were uninsured in 2015, reflecting a 4.7 percentage point decrease from 2013</w:t>
      </w:r>
      <w:r w:rsidR="008C0B60">
        <w:rPr>
          <w:rFonts w:ascii="Times New Roman" w:hAnsi="Times New Roman" w:cs="Times New Roman"/>
          <w:sz w:val="24"/>
          <w:szCs w:val="24"/>
        </w:rPr>
        <w:t xml:space="preserve"> [1]</w:t>
      </w:r>
      <w:r w:rsidR="00796F45" w:rsidRPr="00002711">
        <w:rPr>
          <w:rFonts w:ascii="Times New Roman" w:hAnsi="Times New Roman" w:cs="Times New Roman"/>
          <w:sz w:val="24"/>
          <w:szCs w:val="24"/>
        </w:rPr>
        <w:t>.</w:t>
      </w:r>
      <w:r w:rsidR="00796F45" w:rsidRPr="00002711">
        <w:rPr>
          <w:rFonts w:ascii="Times New Roman" w:hAnsi="Times New Roman" w:cs="Times New Roman"/>
          <w:sz w:val="24"/>
          <w:szCs w:val="24"/>
          <w:highlight w:val="white"/>
        </w:rPr>
        <w:t xml:space="preserve"> </w:t>
      </w:r>
      <w:r w:rsidRPr="00002711">
        <w:rPr>
          <w:rFonts w:ascii="Times New Roman" w:hAnsi="Times New Roman" w:cs="Times New Roman"/>
          <w:sz w:val="24"/>
          <w:szCs w:val="24"/>
        </w:rPr>
        <w:t xml:space="preserve">Past years have contributed to limited access and care. </w:t>
      </w:r>
      <w:r w:rsidR="008C0B60">
        <w:rPr>
          <w:rFonts w:ascii="Times New Roman" w:hAnsi="Times New Roman" w:cs="Times New Roman"/>
          <w:sz w:val="24"/>
          <w:szCs w:val="24"/>
        </w:rPr>
        <w:t>Uninsurance has increased</w:t>
      </w:r>
      <w:r w:rsidRPr="00002711">
        <w:rPr>
          <w:rFonts w:ascii="Times New Roman" w:hAnsi="Times New Roman" w:cs="Times New Roman"/>
          <w:sz w:val="24"/>
          <w:szCs w:val="24"/>
        </w:rPr>
        <w:t xml:space="preserve"> as the pandemic caused jobs and employment-based coverage loss</w:t>
      </w:r>
      <w:r w:rsidR="00796F45" w:rsidRPr="00002711">
        <w:rPr>
          <w:rFonts w:ascii="Times New Roman" w:hAnsi="Times New Roman" w:cs="Times New Roman"/>
          <w:sz w:val="24"/>
          <w:szCs w:val="24"/>
        </w:rPr>
        <w:t>, resulting in</w:t>
      </w:r>
      <w:r w:rsidRPr="00002711">
        <w:rPr>
          <w:rFonts w:ascii="Times New Roman" w:hAnsi="Times New Roman" w:cs="Times New Roman"/>
          <w:sz w:val="24"/>
          <w:szCs w:val="24"/>
        </w:rPr>
        <w:t xml:space="preserve"> </w:t>
      </w:r>
      <w:r w:rsidR="00796F45" w:rsidRPr="00002711">
        <w:rPr>
          <w:rFonts w:ascii="Times New Roman" w:hAnsi="Times New Roman" w:cs="Times New Roman"/>
          <w:sz w:val="24"/>
          <w:szCs w:val="24"/>
        </w:rPr>
        <w:t>increased</w:t>
      </w:r>
      <w:r w:rsidRPr="00002711">
        <w:rPr>
          <w:rFonts w:ascii="Times New Roman" w:hAnsi="Times New Roman" w:cs="Times New Roman"/>
          <w:sz w:val="24"/>
          <w:szCs w:val="24"/>
        </w:rPr>
        <w:t xml:space="preserve"> </w:t>
      </w:r>
      <w:r w:rsidRPr="00002711">
        <w:rPr>
          <w:rFonts w:ascii="Times New Roman" w:hAnsi="Times New Roman" w:cs="Times New Roman"/>
          <w:sz w:val="24"/>
          <w:szCs w:val="24"/>
        </w:rPr>
        <w:lastRenderedPageBreak/>
        <w:t>uncompensated healthcare costs</w:t>
      </w:r>
      <w:r w:rsidR="008C0B60">
        <w:rPr>
          <w:rFonts w:ascii="Times New Roman" w:hAnsi="Times New Roman" w:cs="Times New Roman"/>
          <w:sz w:val="24"/>
          <w:szCs w:val="24"/>
        </w:rPr>
        <w:t xml:space="preserve"> [2]. T</w:t>
      </w:r>
      <w:r w:rsidR="008C0B60" w:rsidRPr="00002711">
        <w:rPr>
          <w:rFonts w:ascii="Times New Roman" w:hAnsi="Times New Roman" w:cs="Times New Roman"/>
          <w:sz w:val="24"/>
          <w:szCs w:val="24"/>
        </w:rPr>
        <w:t>he expenses incurred due to uninsurance get spillover to those covered by insurance</w:t>
      </w:r>
      <w:r w:rsidR="008C0B60">
        <w:rPr>
          <w:rFonts w:ascii="Times New Roman" w:hAnsi="Times New Roman" w:cs="Times New Roman"/>
          <w:sz w:val="24"/>
          <w:szCs w:val="24"/>
        </w:rPr>
        <w:t xml:space="preserve"> [3]</w:t>
      </w:r>
      <w:r w:rsidRPr="00002711">
        <w:rPr>
          <w:rFonts w:ascii="Times New Roman" w:hAnsi="Times New Roman" w:cs="Times New Roman"/>
          <w:sz w:val="24"/>
          <w:szCs w:val="24"/>
        </w:rPr>
        <w:t xml:space="preserve">. </w:t>
      </w:r>
    </w:p>
    <w:p w14:paraId="52042B62" w14:textId="537D2B1D" w:rsidR="00A138B9" w:rsidRPr="00002711" w:rsidRDefault="005F1BCD" w:rsidP="00F97CCA">
      <w:pPr>
        <w:spacing w:after="0" w:line="240" w:lineRule="auto"/>
        <w:rPr>
          <w:rFonts w:ascii="Times New Roman" w:hAnsi="Times New Roman" w:cs="Times New Roman"/>
          <w:sz w:val="24"/>
          <w:szCs w:val="24"/>
        </w:rPr>
      </w:pPr>
      <w:r w:rsidRPr="00002711">
        <w:rPr>
          <w:rFonts w:ascii="Times New Roman" w:hAnsi="Times New Roman" w:cs="Times New Roman"/>
          <w:sz w:val="24"/>
          <w:szCs w:val="24"/>
        </w:rPr>
        <w:t>Equal access to healthcare becomes critical for the marginalized with severe health conditions like chronic and mental illnesses. Chronic diseases are prolonged conditions often considered incurable with uncertain outcomes, hence causing mental distress</w:t>
      </w:r>
      <w:r w:rsidR="008C0B60">
        <w:rPr>
          <w:rFonts w:ascii="Times New Roman" w:hAnsi="Times New Roman" w:cs="Times New Roman"/>
          <w:sz w:val="24"/>
          <w:szCs w:val="24"/>
        </w:rPr>
        <w:t xml:space="preserve"> [4]</w:t>
      </w:r>
      <w:r w:rsidRPr="00002711">
        <w:rPr>
          <w:rFonts w:ascii="Times New Roman" w:hAnsi="Times New Roman" w:cs="Times New Roman"/>
          <w:sz w:val="24"/>
          <w:szCs w:val="24"/>
        </w:rPr>
        <w:t xml:space="preserve">. </w:t>
      </w:r>
      <w:r w:rsidR="008C0B60" w:rsidRPr="008C0B60">
        <w:rPr>
          <w:rFonts w:ascii="Times New Roman" w:hAnsi="Times New Roman" w:cs="Times New Roman"/>
          <w:sz w:val="24"/>
          <w:szCs w:val="24"/>
        </w:rPr>
        <w:t>Patients with chronic conditions are more likely to develop mental health condition</w:t>
      </w:r>
      <w:r w:rsidR="008C0B60">
        <w:rPr>
          <w:rFonts w:ascii="Times New Roman" w:hAnsi="Times New Roman" w:cs="Times New Roman"/>
          <w:sz w:val="24"/>
          <w:szCs w:val="24"/>
        </w:rPr>
        <w:t>s</w:t>
      </w:r>
      <w:r w:rsidR="008C0B60" w:rsidRPr="008C0B60">
        <w:rPr>
          <w:rFonts w:ascii="Times New Roman" w:hAnsi="Times New Roman" w:cs="Times New Roman"/>
          <w:sz w:val="24"/>
          <w:szCs w:val="24"/>
        </w:rPr>
        <w:t xml:space="preserve"> [</w:t>
      </w:r>
      <w:r w:rsidR="008C0B60">
        <w:rPr>
          <w:rFonts w:ascii="Times New Roman" w:hAnsi="Times New Roman" w:cs="Times New Roman"/>
          <w:sz w:val="24"/>
          <w:szCs w:val="24"/>
        </w:rPr>
        <w:t>5</w:t>
      </w:r>
      <w:r w:rsidR="008C0B60" w:rsidRPr="008C0B60">
        <w:rPr>
          <w:rFonts w:ascii="Times New Roman" w:hAnsi="Times New Roman" w:cs="Times New Roman"/>
          <w:sz w:val="24"/>
          <w:szCs w:val="24"/>
        </w:rPr>
        <w:t>].</w:t>
      </w:r>
      <w:r w:rsidR="008C0B60" w:rsidRPr="008C0B60">
        <w:t xml:space="preserve"> </w:t>
      </w:r>
      <w:r w:rsidR="008C0B60" w:rsidRPr="008C0B60">
        <w:rPr>
          <w:rFonts w:ascii="Times New Roman" w:hAnsi="Times New Roman" w:cs="Times New Roman"/>
          <w:sz w:val="24"/>
          <w:szCs w:val="24"/>
        </w:rPr>
        <w:t>Depression and anxiety aggravate</w:t>
      </w:r>
      <w:r w:rsidR="008C0B60">
        <w:rPr>
          <w:rFonts w:ascii="Times New Roman" w:hAnsi="Times New Roman" w:cs="Times New Roman"/>
          <w:sz w:val="24"/>
          <w:szCs w:val="24"/>
        </w:rPr>
        <w:t xml:space="preserve"> these</w:t>
      </w:r>
      <w:r w:rsidR="008C0B60" w:rsidRPr="008C0B60">
        <w:rPr>
          <w:rFonts w:ascii="Times New Roman" w:hAnsi="Times New Roman" w:cs="Times New Roman"/>
          <w:sz w:val="24"/>
          <w:szCs w:val="24"/>
        </w:rPr>
        <w:t xml:space="preserve"> condition</w:t>
      </w:r>
      <w:r w:rsidR="008C0B60">
        <w:rPr>
          <w:rFonts w:ascii="Times New Roman" w:hAnsi="Times New Roman" w:cs="Times New Roman"/>
          <w:sz w:val="24"/>
          <w:szCs w:val="24"/>
        </w:rPr>
        <w:t>s, and u</w:t>
      </w:r>
      <w:r w:rsidR="008C0B60" w:rsidRPr="008C0B60">
        <w:rPr>
          <w:rFonts w:ascii="Times New Roman" w:hAnsi="Times New Roman" w:cs="Times New Roman"/>
          <w:sz w:val="24"/>
          <w:szCs w:val="24"/>
        </w:rPr>
        <w:t xml:space="preserve">ninsurance worsens the situation for </w:t>
      </w:r>
      <w:r w:rsidR="008C0B60">
        <w:rPr>
          <w:rFonts w:ascii="Times New Roman" w:hAnsi="Times New Roman" w:cs="Times New Roman"/>
          <w:sz w:val="24"/>
          <w:szCs w:val="24"/>
        </w:rPr>
        <w:t xml:space="preserve">the </w:t>
      </w:r>
      <w:r w:rsidR="008C0B60" w:rsidRPr="008C0B60">
        <w:rPr>
          <w:rFonts w:ascii="Times New Roman" w:hAnsi="Times New Roman" w:cs="Times New Roman"/>
          <w:sz w:val="24"/>
          <w:szCs w:val="24"/>
        </w:rPr>
        <w:t>marginalized [</w:t>
      </w:r>
      <w:r w:rsidR="008C0B60">
        <w:rPr>
          <w:rFonts w:ascii="Times New Roman" w:hAnsi="Times New Roman" w:cs="Times New Roman"/>
          <w:sz w:val="24"/>
          <w:szCs w:val="24"/>
        </w:rPr>
        <w:t>6,7</w:t>
      </w:r>
      <w:r w:rsidR="008C0B60" w:rsidRPr="008C0B60">
        <w:rPr>
          <w:rFonts w:ascii="Times New Roman" w:hAnsi="Times New Roman" w:cs="Times New Roman"/>
          <w:sz w:val="24"/>
          <w:szCs w:val="24"/>
        </w:rPr>
        <w:t>].</w:t>
      </w:r>
    </w:p>
    <w:p w14:paraId="1D512434" w14:textId="370F55E2" w:rsidR="00472C1C" w:rsidRDefault="005F1BCD" w:rsidP="00F97CCA">
      <w:pPr>
        <w:spacing w:after="0" w:line="240" w:lineRule="auto"/>
        <w:rPr>
          <w:rFonts w:ascii="Times New Roman" w:hAnsi="Times New Roman" w:cs="Times New Roman"/>
          <w:sz w:val="24"/>
          <w:szCs w:val="24"/>
        </w:rPr>
      </w:pPr>
      <w:r w:rsidRPr="00002711">
        <w:rPr>
          <w:rFonts w:ascii="Times New Roman" w:hAnsi="Times New Roman" w:cs="Times New Roman"/>
          <w:sz w:val="24"/>
          <w:szCs w:val="24"/>
        </w:rPr>
        <w:t>Accountable Care Organizations (ACOs) a</w:t>
      </w:r>
      <w:r w:rsidR="0019069D" w:rsidRPr="00002711">
        <w:rPr>
          <w:rFonts w:ascii="Times New Roman" w:hAnsi="Times New Roman" w:cs="Times New Roman"/>
          <w:sz w:val="24"/>
          <w:szCs w:val="24"/>
        </w:rPr>
        <w:t>re</w:t>
      </w:r>
      <w:r w:rsidRPr="00002711">
        <w:rPr>
          <w:rFonts w:ascii="Times New Roman" w:hAnsi="Times New Roman" w:cs="Times New Roman"/>
          <w:sz w:val="24"/>
          <w:szCs w:val="24"/>
        </w:rPr>
        <w:t xml:space="preserve"> model</w:t>
      </w:r>
      <w:r w:rsidR="00796F45" w:rsidRPr="00002711">
        <w:rPr>
          <w:rFonts w:ascii="Times New Roman" w:hAnsi="Times New Roman" w:cs="Times New Roman"/>
          <w:sz w:val="24"/>
          <w:szCs w:val="24"/>
        </w:rPr>
        <w:t>s</w:t>
      </w:r>
      <w:r w:rsidRPr="00002711">
        <w:rPr>
          <w:rFonts w:ascii="Times New Roman" w:hAnsi="Times New Roman" w:cs="Times New Roman"/>
          <w:sz w:val="24"/>
          <w:szCs w:val="24"/>
        </w:rPr>
        <w:t xml:space="preserve"> to improve healthcare delivery and reduce healthcare costs</w:t>
      </w:r>
      <w:r w:rsidR="00796F45" w:rsidRPr="00002711">
        <w:rPr>
          <w:rFonts w:ascii="Times New Roman" w:hAnsi="Times New Roman" w:cs="Times New Roman"/>
          <w:sz w:val="24"/>
          <w:szCs w:val="24"/>
        </w:rPr>
        <w:t xml:space="preserve">, increasingly implemented by </w:t>
      </w:r>
      <w:r w:rsidRPr="00002711">
        <w:rPr>
          <w:rFonts w:ascii="Times New Roman" w:hAnsi="Times New Roman" w:cs="Times New Roman"/>
          <w:sz w:val="24"/>
          <w:szCs w:val="24"/>
        </w:rPr>
        <w:t>private and public sectors</w:t>
      </w:r>
      <w:r w:rsidR="008C0B60">
        <w:rPr>
          <w:rFonts w:ascii="Times New Roman" w:hAnsi="Times New Roman" w:cs="Times New Roman"/>
          <w:sz w:val="24"/>
          <w:szCs w:val="24"/>
        </w:rPr>
        <w:t xml:space="preserve"> [8]</w:t>
      </w:r>
      <w:r w:rsidRPr="00002711">
        <w:rPr>
          <w:rFonts w:ascii="Times New Roman" w:hAnsi="Times New Roman" w:cs="Times New Roman"/>
          <w:sz w:val="24"/>
          <w:szCs w:val="24"/>
        </w:rPr>
        <w:t>. Many physicians and hospitals work with not-for-profit organizations</w:t>
      </w:r>
      <w:r w:rsidR="007E5E90">
        <w:rPr>
          <w:rFonts w:ascii="Times New Roman" w:hAnsi="Times New Roman" w:cs="Times New Roman"/>
          <w:sz w:val="24"/>
          <w:szCs w:val="24"/>
        </w:rPr>
        <w:t xml:space="preserve"> </w:t>
      </w:r>
      <w:r w:rsidRPr="00002711">
        <w:rPr>
          <w:rFonts w:ascii="Times New Roman" w:hAnsi="Times New Roman" w:cs="Times New Roman"/>
          <w:sz w:val="24"/>
          <w:szCs w:val="24"/>
        </w:rPr>
        <w:t xml:space="preserve">and offer their services to patients who cannot afford healthcare costs. </w:t>
      </w:r>
      <w:r w:rsidR="00863CE2">
        <w:rPr>
          <w:rFonts w:ascii="Times New Roman" w:hAnsi="Times New Roman" w:cs="Times New Roman"/>
          <w:sz w:val="24"/>
          <w:szCs w:val="24"/>
        </w:rPr>
        <w:t>Company A</w:t>
      </w:r>
      <w:r w:rsidRPr="00002711">
        <w:rPr>
          <w:rFonts w:ascii="Times New Roman" w:hAnsi="Times New Roman" w:cs="Times New Roman"/>
          <w:sz w:val="24"/>
          <w:szCs w:val="24"/>
        </w:rPr>
        <w:t>’s Physicians Reach Out (PRO) connects patients with a network of such healthcare providers and organizations.</w:t>
      </w:r>
    </w:p>
    <w:p w14:paraId="015F970B" w14:textId="77777777" w:rsidR="007303EA" w:rsidRPr="00002711" w:rsidRDefault="007303EA" w:rsidP="00F97CCA">
      <w:pPr>
        <w:spacing w:after="0" w:line="240" w:lineRule="auto"/>
        <w:rPr>
          <w:rFonts w:ascii="Times New Roman" w:hAnsi="Times New Roman" w:cs="Times New Roman"/>
          <w:sz w:val="24"/>
          <w:szCs w:val="24"/>
        </w:rPr>
      </w:pPr>
    </w:p>
    <w:p w14:paraId="43F4788C" w14:textId="77777777" w:rsidR="00472C1C" w:rsidRPr="00002711" w:rsidRDefault="005F1BCD" w:rsidP="00E66D91">
      <w:pPr>
        <w:pStyle w:val="Heading1"/>
        <w:numPr>
          <w:ilvl w:val="0"/>
          <w:numId w:val="13"/>
        </w:numPr>
        <w:spacing w:before="0" w:after="120"/>
        <w:rPr>
          <w:rFonts w:ascii="Times New Roman" w:hAnsi="Times New Roman" w:cs="Times New Roman"/>
          <w:sz w:val="32"/>
          <w:szCs w:val="32"/>
        </w:rPr>
      </w:pPr>
      <w:bookmarkStart w:id="5" w:name="_Toc103595803"/>
      <w:r w:rsidRPr="00002711">
        <w:rPr>
          <w:rFonts w:ascii="Times New Roman" w:hAnsi="Times New Roman" w:cs="Times New Roman"/>
          <w:sz w:val="32"/>
          <w:szCs w:val="32"/>
        </w:rPr>
        <w:t>Methods</w:t>
      </w:r>
      <w:bookmarkEnd w:id="5"/>
    </w:p>
    <w:p w14:paraId="4E25F13A" w14:textId="5CE89435" w:rsidR="007303EA" w:rsidRPr="00002711" w:rsidRDefault="0075563F" w:rsidP="003C454C">
      <w:pPr>
        <w:spacing w:after="120" w:line="240" w:lineRule="auto"/>
        <w:rPr>
          <w:rFonts w:ascii="Times New Roman" w:hAnsi="Times New Roman" w:cs="Times New Roman"/>
          <w:sz w:val="24"/>
          <w:szCs w:val="24"/>
        </w:rPr>
      </w:pPr>
      <w:r w:rsidRPr="00002711">
        <w:rPr>
          <w:rFonts w:ascii="Times New Roman" w:hAnsi="Times New Roman" w:cs="Times New Roman"/>
          <w:sz w:val="24"/>
          <w:szCs w:val="24"/>
        </w:rPr>
        <w:t xml:space="preserve">Deidentified data </w:t>
      </w:r>
      <w:r w:rsidR="003208ED" w:rsidRPr="00002711">
        <w:rPr>
          <w:rFonts w:ascii="Times New Roman" w:hAnsi="Times New Roman" w:cs="Times New Roman"/>
          <w:sz w:val="24"/>
          <w:szCs w:val="24"/>
        </w:rPr>
        <w:t xml:space="preserve">for specific variables </w:t>
      </w:r>
      <w:r w:rsidRPr="00002711">
        <w:rPr>
          <w:rFonts w:ascii="Times New Roman" w:hAnsi="Times New Roman" w:cs="Times New Roman"/>
          <w:sz w:val="24"/>
          <w:szCs w:val="24"/>
        </w:rPr>
        <w:t xml:space="preserve">were obtained </w:t>
      </w:r>
      <w:r w:rsidR="003208ED" w:rsidRPr="00002711">
        <w:rPr>
          <w:rFonts w:ascii="Times New Roman" w:hAnsi="Times New Roman" w:cs="Times New Roman"/>
          <w:sz w:val="24"/>
          <w:szCs w:val="24"/>
        </w:rPr>
        <w:t xml:space="preserve">in two datasets </w:t>
      </w:r>
      <w:r w:rsidRPr="00002711">
        <w:rPr>
          <w:rFonts w:ascii="Times New Roman" w:hAnsi="Times New Roman" w:cs="Times New Roman"/>
          <w:sz w:val="24"/>
          <w:szCs w:val="24"/>
        </w:rPr>
        <w:t>from Electronic Health Records (EHR)</w:t>
      </w:r>
      <w:r w:rsidR="005F1BCD" w:rsidRPr="00002711">
        <w:rPr>
          <w:rFonts w:ascii="Times New Roman" w:hAnsi="Times New Roman" w:cs="Times New Roman"/>
          <w:sz w:val="24"/>
          <w:szCs w:val="24"/>
        </w:rPr>
        <w:t xml:space="preserve">. </w:t>
      </w:r>
      <w:r w:rsidRPr="00002711">
        <w:rPr>
          <w:rFonts w:ascii="Times New Roman" w:hAnsi="Times New Roman" w:cs="Times New Roman"/>
          <w:sz w:val="24"/>
          <w:szCs w:val="24"/>
        </w:rPr>
        <w:t>Primary data cleaning such as renaming variables, correcting spellings, and removing unnecessary special characters was performed using M</w:t>
      </w:r>
      <w:r w:rsidR="00AD25E2">
        <w:rPr>
          <w:rFonts w:ascii="Times New Roman" w:hAnsi="Times New Roman" w:cs="Times New Roman"/>
          <w:sz w:val="24"/>
          <w:szCs w:val="24"/>
        </w:rPr>
        <w:t>icrosoft (MS)</w:t>
      </w:r>
      <w:r w:rsidRPr="00002711">
        <w:rPr>
          <w:rFonts w:ascii="Times New Roman" w:hAnsi="Times New Roman" w:cs="Times New Roman"/>
          <w:sz w:val="24"/>
          <w:szCs w:val="24"/>
        </w:rPr>
        <w:t xml:space="preserve"> excel. The data was imported onto </w:t>
      </w:r>
      <w:r w:rsidR="00AD25E2" w:rsidRPr="00AD25E2">
        <w:rPr>
          <w:rFonts w:ascii="Times New Roman" w:hAnsi="Times New Roman" w:cs="Times New Roman"/>
          <w:sz w:val="24"/>
          <w:szCs w:val="24"/>
        </w:rPr>
        <w:t>Statistical Analysis System</w:t>
      </w:r>
      <w:r w:rsidR="00AD25E2">
        <w:rPr>
          <w:rFonts w:ascii="Times New Roman" w:hAnsi="Times New Roman" w:cs="Times New Roman"/>
          <w:sz w:val="24"/>
          <w:szCs w:val="24"/>
        </w:rPr>
        <w:t xml:space="preserve"> (</w:t>
      </w:r>
      <w:r w:rsidRPr="00002711">
        <w:rPr>
          <w:rFonts w:ascii="Times New Roman" w:hAnsi="Times New Roman" w:cs="Times New Roman"/>
          <w:sz w:val="24"/>
          <w:szCs w:val="24"/>
        </w:rPr>
        <w:t>SAS</w:t>
      </w:r>
      <w:r w:rsidR="00AD25E2">
        <w:rPr>
          <w:rFonts w:ascii="Times New Roman" w:hAnsi="Times New Roman" w:cs="Times New Roman"/>
          <w:sz w:val="24"/>
          <w:szCs w:val="24"/>
        </w:rPr>
        <w:t>)</w:t>
      </w:r>
      <w:r w:rsidRPr="00002711">
        <w:rPr>
          <w:rFonts w:ascii="Times New Roman" w:hAnsi="Times New Roman" w:cs="Times New Roman"/>
          <w:sz w:val="24"/>
          <w:szCs w:val="24"/>
        </w:rPr>
        <w:t>. Two different datasets were merged. Null values</w:t>
      </w:r>
      <w:r w:rsidR="00AF652B" w:rsidRPr="00002711">
        <w:rPr>
          <w:rFonts w:ascii="Times New Roman" w:hAnsi="Times New Roman" w:cs="Times New Roman"/>
          <w:sz w:val="24"/>
          <w:szCs w:val="24"/>
        </w:rPr>
        <w:t xml:space="preserve"> missing at random</w:t>
      </w:r>
      <w:r w:rsidRPr="00002711">
        <w:rPr>
          <w:rFonts w:ascii="Times New Roman" w:hAnsi="Times New Roman" w:cs="Times New Roman"/>
          <w:sz w:val="24"/>
          <w:szCs w:val="24"/>
        </w:rPr>
        <w:t xml:space="preserve"> for categorical variables were removed</w:t>
      </w:r>
      <w:r w:rsidR="00AF652B" w:rsidRPr="00002711">
        <w:rPr>
          <w:rFonts w:ascii="Times New Roman" w:hAnsi="Times New Roman" w:cs="Times New Roman"/>
          <w:sz w:val="24"/>
          <w:szCs w:val="24"/>
        </w:rPr>
        <w:t>;</w:t>
      </w:r>
      <w:r w:rsidRPr="00002711">
        <w:rPr>
          <w:rFonts w:ascii="Times New Roman" w:hAnsi="Times New Roman" w:cs="Times New Roman"/>
          <w:sz w:val="24"/>
          <w:szCs w:val="24"/>
        </w:rPr>
        <w:t xml:space="preserve"> </w:t>
      </w:r>
      <w:r w:rsidR="00AF652B" w:rsidRPr="00002711">
        <w:rPr>
          <w:rFonts w:ascii="Times New Roman" w:hAnsi="Times New Roman" w:cs="Times New Roman"/>
          <w:sz w:val="24"/>
          <w:szCs w:val="24"/>
        </w:rPr>
        <w:t xml:space="preserve">values representing similar categories, such as for the variable ‘race’ the values like ‘Indian’, </w:t>
      </w:r>
      <w:r w:rsidR="00056FD5">
        <w:rPr>
          <w:rFonts w:ascii="Times New Roman" w:hAnsi="Times New Roman" w:cs="Times New Roman"/>
          <w:sz w:val="24"/>
          <w:szCs w:val="24"/>
        </w:rPr>
        <w:t>‘</w:t>
      </w:r>
      <w:r w:rsidR="00AF652B" w:rsidRPr="00002711">
        <w:rPr>
          <w:rFonts w:ascii="Times New Roman" w:hAnsi="Times New Roman" w:cs="Times New Roman"/>
          <w:sz w:val="24"/>
          <w:szCs w:val="24"/>
        </w:rPr>
        <w:t>Chinese</w:t>
      </w:r>
      <w:r w:rsidR="00056FD5">
        <w:rPr>
          <w:rFonts w:ascii="Times New Roman" w:hAnsi="Times New Roman" w:cs="Times New Roman"/>
          <w:sz w:val="24"/>
          <w:szCs w:val="24"/>
        </w:rPr>
        <w:t>’</w:t>
      </w:r>
      <w:r w:rsidR="00AF652B" w:rsidRPr="00002711">
        <w:rPr>
          <w:rFonts w:ascii="Times New Roman" w:hAnsi="Times New Roman" w:cs="Times New Roman"/>
          <w:sz w:val="24"/>
          <w:szCs w:val="24"/>
        </w:rPr>
        <w:t xml:space="preserve">, ‘Asian’ were merged as ‘Asian’; </w:t>
      </w:r>
      <w:r w:rsidRPr="00002711">
        <w:rPr>
          <w:rFonts w:ascii="Times New Roman" w:hAnsi="Times New Roman" w:cs="Times New Roman"/>
          <w:sz w:val="24"/>
          <w:szCs w:val="24"/>
        </w:rPr>
        <w:t>continuous variables were imputed using mean values.</w:t>
      </w:r>
      <w:r w:rsidR="006801AF" w:rsidRPr="00002711">
        <w:rPr>
          <w:rFonts w:ascii="Times New Roman" w:hAnsi="Times New Roman" w:cs="Times New Roman"/>
          <w:sz w:val="24"/>
          <w:szCs w:val="24"/>
        </w:rPr>
        <w:t xml:space="preserve"> New variables were defined</w:t>
      </w:r>
      <w:r w:rsidR="00AF652B" w:rsidRPr="00002711">
        <w:rPr>
          <w:rFonts w:ascii="Times New Roman" w:hAnsi="Times New Roman" w:cs="Times New Roman"/>
          <w:sz w:val="24"/>
          <w:szCs w:val="24"/>
        </w:rPr>
        <w:t>;</w:t>
      </w:r>
      <w:r w:rsidR="006801AF" w:rsidRPr="00002711">
        <w:rPr>
          <w:rFonts w:ascii="Times New Roman" w:hAnsi="Times New Roman" w:cs="Times New Roman"/>
          <w:sz w:val="24"/>
          <w:szCs w:val="24"/>
        </w:rPr>
        <w:t xml:space="preserve"> a variable ‘age’ was calculated from ‘date of birth’</w:t>
      </w:r>
      <w:r w:rsidR="00AF652B" w:rsidRPr="00002711">
        <w:rPr>
          <w:rFonts w:ascii="Times New Roman" w:hAnsi="Times New Roman" w:cs="Times New Roman"/>
          <w:sz w:val="24"/>
          <w:szCs w:val="24"/>
        </w:rPr>
        <w:t>; finally</w:t>
      </w:r>
      <w:r w:rsidR="006801AF" w:rsidRPr="00002711">
        <w:rPr>
          <w:rFonts w:ascii="Times New Roman" w:hAnsi="Times New Roman" w:cs="Times New Roman"/>
          <w:sz w:val="24"/>
          <w:szCs w:val="24"/>
        </w:rPr>
        <w:t>, the data was filtered for unique patient visits in 20</w:t>
      </w:r>
      <w:r w:rsidR="00863CE2">
        <w:rPr>
          <w:rFonts w:ascii="Times New Roman" w:hAnsi="Times New Roman" w:cs="Times New Roman"/>
          <w:sz w:val="24"/>
          <w:szCs w:val="24"/>
        </w:rPr>
        <w:t>xx</w:t>
      </w:r>
      <w:r w:rsidR="006801AF" w:rsidRPr="00002711">
        <w:rPr>
          <w:rFonts w:ascii="Times New Roman" w:hAnsi="Times New Roman" w:cs="Times New Roman"/>
          <w:sz w:val="24"/>
          <w:szCs w:val="24"/>
        </w:rPr>
        <w:t>. The final dataset contains 5035 observations.</w:t>
      </w:r>
    </w:p>
    <w:p w14:paraId="52E28F8E" w14:textId="6EDF4143" w:rsidR="007303EA" w:rsidRPr="00002711" w:rsidRDefault="00FD480A" w:rsidP="003C454C">
      <w:pPr>
        <w:spacing w:after="120" w:line="240" w:lineRule="auto"/>
        <w:rPr>
          <w:rFonts w:ascii="Times New Roman" w:hAnsi="Times New Roman" w:cs="Times New Roman"/>
          <w:sz w:val="24"/>
          <w:szCs w:val="24"/>
        </w:rPr>
      </w:pPr>
      <w:r w:rsidRPr="00002711">
        <w:rPr>
          <w:rFonts w:ascii="Times New Roman" w:hAnsi="Times New Roman" w:cs="Times New Roman"/>
          <w:sz w:val="24"/>
          <w:szCs w:val="24"/>
        </w:rPr>
        <w:t xml:space="preserve">Firstly, the workload for the clinic was determined </w:t>
      </w:r>
      <w:r w:rsidR="00680210" w:rsidRPr="00002711">
        <w:rPr>
          <w:rFonts w:ascii="Times New Roman" w:hAnsi="Times New Roman" w:cs="Times New Roman"/>
          <w:sz w:val="24"/>
          <w:szCs w:val="24"/>
        </w:rPr>
        <w:t xml:space="preserve">by calculating the (a) frequency (frequency procedure) of </w:t>
      </w:r>
      <w:r w:rsidRPr="00002711">
        <w:rPr>
          <w:rFonts w:ascii="Times New Roman" w:hAnsi="Times New Roman" w:cs="Times New Roman"/>
          <w:sz w:val="24"/>
          <w:szCs w:val="24"/>
        </w:rPr>
        <w:t xml:space="preserve">patient visits </w:t>
      </w:r>
      <w:r w:rsidR="00680210" w:rsidRPr="00002711">
        <w:rPr>
          <w:rFonts w:ascii="Times New Roman" w:hAnsi="Times New Roman" w:cs="Times New Roman"/>
          <w:sz w:val="24"/>
          <w:szCs w:val="24"/>
        </w:rPr>
        <w:t>for unique</w:t>
      </w:r>
      <w:r w:rsidRPr="00002711">
        <w:rPr>
          <w:rFonts w:ascii="Times New Roman" w:hAnsi="Times New Roman" w:cs="Times New Roman"/>
          <w:sz w:val="24"/>
          <w:szCs w:val="24"/>
        </w:rPr>
        <w:t xml:space="preserve"> primary diagnos</w:t>
      </w:r>
      <w:r w:rsidR="00680210" w:rsidRPr="00002711">
        <w:rPr>
          <w:rFonts w:ascii="Times New Roman" w:hAnsi="Times New Roman" w:cs="Times New Roman"/>
          <w:sz w:val="24"/>
          <w:szCs w:val="24"/>
        </w:rPr>
        <w:t>e</w:t>
      </w:r>
      <w:r w:rsidRPr="00002711">
        <w:rPr>
          <w:rFonts w:ascii="Times New Roman" w:hAnsi="Times New Roman" w:cs="Times New Roman"/>
          <w:sz w:val="24"/>
          <w:szCs w:val="24"/>
        </w:rPr>
        <w:t>s</w:t>
      </w:r>
      <w:r w:rsidR="00680210" w:rsidRPr="00002711">
        <w:rPr>
          <w:rFonts w:ascii="Times New Roman" w:hAnsi="Times New Roman" w:cs="Times New Roman"/>
          <w:sz w:val="24"/>
          <w:szCs w:val="24"/>
        </w:rPr>
        <w:t>; (b) calculating the number of total patient visits for each month using SQL procedure</w:t>
      </w:r>
      <w:r w:rsidRPr="00002711">
        <w:rPr>
          <w:rFonts w:ascii="Times New Roman" w:hAnsi="Times New Roman" w:cs="Times New Roman"/>
          <w:sz w:val="24"/>
          <w:szCs w:val="24"/>
        </w:rPr>
        <w:t xml:space="preserve">. </w:t>
      </w:r>
      <w:r w:rsidR="00680210" w:rsidRPr="00002711">
        <w:rPr>
          <w:rFonts w:ascii="Times New Roman" w:hAnsi="Times New Roman" w:cs="Times New Roman"/>
          <w:sz w:val="24"/>
          <w:szCs w:val="24"/>
        </w:rPr>
        <w:t xml:space="preserve">A bar graph and a line chart were created to visualize the results. </w:t>
      </w:r>
    </w:p>
    <w:p w14:paraId="12FD8752" w14:textId="36F52F39" w:rsidR="007303EA" w:rsidRPr="00002711" w:rsidRDefault="00680210" w:rsidP="003C454C">
      <w:pPr>
        <w:spacing w:after="120" w:line="240" w:lineRule="auto"/>
        <w:rPr>
          <w:rFonts w:ascii="Times New Roman" w:hAnsi="Times New Roman" w:cs="Times New Roman"/>
          <w:sz w:val="24"/>
          <w:szCs w:val="24"/>
        </w:rPr>
      </w:pPr>
      <w:r w:rsidRPr="00002711">
        <w:rPr>
          <w:rFonts w:ascii="Times New Roman" w:hAnsi="Times New Roman" w:cs="Times New Roman"/>
          <w:sz w:val="24"/>
          <w:szCs w:val="24"/>
        </w:rPr>
        <w:t>Secondly, some adjustments were made for conducting additional analyses to predict the co-occurrence of chronic and mental health conditions in a patient</w:t>
      </w:r>
      <w:r w:rsidR="00A014BF">
        <w:rPr>
          <w:rFonts w:ascii="Times New Roman" w:hAnsi="Times New Roman" w:cs="Times New Roman"/>
          <w:sz w:val="24"/>
          <w:szCs w:val="24"/>
        </w:rPr>
        <w:t>: (a) t</w:t>
      </w:r>
      <w:r w:rsidR="00AF652B" w:rsidRPr="00002711">
        <w:rPr>
          <w:rFonts w:ascii="Times New Roman" w:hAnsi="Times New Roman" w:cs="Times New Roman"/>
          <w:sz w:val="24"/>
          <w:szCs w:val="24"/>
        </w:rPr>
        <w:t>he two most common causes of patient encounters identified as diabetes and hypertension</w:t>
      </w:r>
      <w:r w:rsidR="007D50A1">
        <w:rPr>
          <w:rFonts w:ascii="Times New Roman" w:hAnsi="Times New Roman" w:cs="Times New Roman"/>
          <w:sz w:val="24"/>
          <w:szCs w:val="24"/>
        </w:rPr>
        <w:t>,</w:t>
      </w:r>
      <w:r w:rsidR="00AF652B" w:rsidRPr="00002711">
        <w:rPr>
          <w:rFonts w:ascii="Times New Roman" w:hAnsi="Times New Roman" w:cs="Times New Roman"/>
          <w:sz w:val="24"/>
          <w:szCs w:val="24"/>
        </w:rPr>
        <w:t xml:space="preserve"> were grouped as </w:t>
      </w:r>
      <w:r w:rsidRPr="00002711">
        <w:rPr>
          <w:rFonts w:ascii="Times New Roman" w:hAnsi="Times New Roman" w:cs="Times New Roman"/>
          <w:sz w:val="24"/>
          <w:szCs w:val="24"/>
        </w:rPr>
        <w:t>‘</w:t>
      </w:r>
      <w:r w:rsidR="00AF652B" w:rsidRPr="00002711">
        <w:rPr>
          <w:rFonts w:ascii="Times New Roman" w:hAnsi="Times New Roman" w:cs="Times New Roman"/>
          <w:sz w:val="24"/>
          <w:szCs w:val="24"/>
        </w:rPr>
        <w:t>chronic health conditions</w:t>
      </w:r>
      <w:r w:rsidRPr="00002711">
        <w:rPr>
          <w:rFonts w:ascii="Times New Roman" w:hAnsi="Times New Roman" w:cs="Times New Roman"/>
          <w:sz w:val="24"/>
          <w:szCs w:val="24"/>
        </w:rPr>
        <w:t>’</w:t>
      </w:r>
      <w:r w:rsidR="00AF652B" w:rsidRPr="00002711">
        <w:rPr>
          <w:rFonts w:ascii="Times New Roman" w:hAnsi="Times New Roman" w:cs="Times New Roman"/>
          <w:sz w:val="24"/>
          <w:szCs w:val="24"/>
        </w:rPr>
        <w:t xml:space="preserve"> (CHC)</w:t>
      </w:r>
      <w:r w:rsidR="00A014BF">
        <w:rPr>
          <w:rFonts w:ascii="Times New Roman" w:hAnsi="Times New Roman" w:cs="Times New Roman"/>
          <w:sz w:val="24"/>
          <w:szCs w:val="24"/>
        </w:rPr>
        <w:t xml:space="preserve">; (b) </w:t>
      </w:r>
      <w:r w:rsidR="00AF652B" w:rsidRPr="00002711">
        <w:rPr>
          <w:rFonts w:ascii="Times New Roman" w:hAnsi="Times New Roman" w:cs="Times New Roman"/>
          <w:sz w:val="24"/>
          <w:szCs w:val="24"/>
        </w:rPr>
        <w:t xml:space="preserve">mental issues </w:t>
      </w:r>
      <w:r w:rsidR="00A014BF">
        <w:rPr>
          <w:rFonts w:ascii="Times New Roman" w:hAnsi="Times New Roman" w:cs="Times New Roman"/>
          <w:sz w:val="24"/>
          <w:szCs w:val="24"/>
        </w:rPr>
        <w:t xml:space="preserve">including depression and anxiety </w:t>
      </w:r>
      <w:r w:rsidR="00AF652B" w:rsidRPr="00002711">
        <w:rPr>
          <w:rFonts w:ascii="Times New Roman" w:hAnsi="Times New Roman" w:cs="Times New Roman"/>
          <w:sz w:val="24"/>
          <w:szCs w:val="24"/>
        </w:rPr>
        <w:t xml:space="preserve">were grouped as </w:t>
      </w:r>
      <w:r w:rsidRPr="00002711">
        <w:rPr>
          <w:rFonts w:ascii="Times New Roman" w:hAnsi="Times New Roman" w:cs="Times New Roman"/>
          <w:sz w:val="24"/>
          <w:szCs w:val="24"/>
        </w:rPr>
        <w:t>‘</w:t>
      </w:r>
      <w:r w:rsidR="00AF652B" w:rsidRPr="00002711">
        <w:rPr>
          <w:rFonts w:ascii="Times New Roman" w:hAnsi="Times New Roman" w:cs="Times New Roman"/>
          <w:sz w:val="24"/>
          <w:szCs w:val="24"/>
        </w:rPr>
        <w:t>mental health conditions</w:t>
      </w:r>
      <w:r w:rsidRPr="00002711">
        <w:rPr>
          <w:rFonts w:ascii="Times New Roman" w:hAnsi="Times New Roman" w:cs="Times New Roman"/>
          <w:sz w:val="24"/>
          <w:szCs w:val="24"/>
        </w:rPr>
        <w:t>’</w:t>
      </w:r>
      <w:r w:rsidR="00AF652B" w:rsidRPr="00002711">
        <w:rPr>
          <w:rFonts w:ascii="Times New Roman" w:hAnsi="Times New Roman" w:cs="Times New Roman"/>
          <w:sz w:val="24"/>
          <w:szCs w:val="24"/>
        </w:rPr>
        <w:t xml:space="preserve"> (MHC)</w:t>
      </w:r>
      <w:r w:rsidR="00A014BF">
        <w:rPr>
          <w:rFonts w:ascii="Times New Roman" w:hAnsi="Times New Roman" w:cs="Times New Roman"/>
          <w:sz w:val="24"/>
          <w:szCs w:val="24"/>
        </w:rPr>
        <w:t>; (c) p</w:t>
      </w:r>
      <w:r w:rsidR="00FD480A" w:rsidRPr="00002711">
        <w:rPr>
          <w:rFonts w:ascii="Times New Roman" w:hAnsi="Times New Roman" w:cs="Times New Roman"/>
          <w:sz w:val="24"/>
          <w:szCs w:val="24"/>
        </w:rPr>
        <w:t>atients with a diabetes diagnosis were flagged to the diabetes registry</w:t>
      </w:r>
      <w:r w:rsidR="00A014BF">
        <w:rPr>
          <w:rFonts w:ascii="Times New Roman" w:hAnsi="Times New Roman" w:cs="Times New Roman"/>
          <w:sz w:val="24"/>
          <w:szCs w:val="24"/>
        </w:rPr>
        <w:t>, and</w:t>
      </w:r>
      <w:r w:rsidR="00FD480A" w:rsidRPr="00002711">
        <w:rPr>
          <w:rFonts w:ascii="Times New Roman" w:hAnsi="Times New Roman" w:cs="Times New Roman"/>
          <w:sz w:val="24"/>
          <w:szCs w:val="24"/>
        </w:rPr>
        <w:t xml:space="preserve"> hypertension diagnosis w</w:t>
      </w:r>
      <w:r w:rsidR="007D50A1">
        <w:rPr>
          <w:rFonts w:ascii="Times New Roman" w:hAnsi="Times New Roman" w:cs="Times New Roman"/>
          <w:sz w:val="24"/>
          <w:szCs w:val="24"/>
        </w:rPr>
        <w:t>as</w:t>
      </w:r>
      <w:r w:rsidR="00FD480A" w:rsidRPr="00002711">
        <w:rPr>
          <w:rFonts w:ascii="Times New Roman" w:hAnsi="Times New Roman" w:cs="Times New Roman"/>
          <w:sz w:val="24"/>
          <w:szCs w:val="24"/>
        </w:rPr>
        <w:t xml:space="preserve"> labeled to the hypertension registry</w:t>
      </w:r>
      <w:r w:rsidR="00A014BF">
        <w:rPr>
          <w:rFonts w:ascii="Times New Roman" w:hAnsi="Times New Roman" w:cs="Times New Roman"/>
          <w:sz w:val="24"/>
          <w:szCs w:val="24"/>
        </w:rPr>
        <w:t>; (d) t</w:t>
      </w:r>
      <w:r w:rsidR="00FD480A" w:rsidRPr="00002711">
        <w:rPr>
          <w:rFonts w:ascii="Times New Roman" w:hAnsi="Times New Roman" w:cs="Times New Roman"/>
          <w:sz w:val="24"/>
          <w:szCs w:val="24"/>
        </w:rPr>
        <w:t xml:space="preserve">he patient health questionnaire (PHQ) scores for mild to severe depression were grouped as a binary variable that describes </w:t>
      </w:r>
      <w:r w:rsidRPr="00002711">
        <w:rPr>
          <w:rFonts w:ascii="Times New Roman" w:hAnsi="Times New Roman" w:cs="Times New Roman"/>
          <w:sz w:val="24"/>
          <w:szCs w:val="24"/>
        </w:rPr>
        <w:t xml:space="preserve">a positive or negative </w:t>
      </w:r>
      <w:r w:rsidR="00FD480A" w:rsidRPr="00002711">
        <w:rPr>
          <w:rFonts w:ascii="Times New Roman" w:hAnsi="Times New Roman" w:cs="Times New Roman"/>
          <w:sz w:val="24"/>
          <w:szCs w:val="24"/>
        </w:rPr>
        <w:t>diagnosis of depression</w:t>
      </w:r>
      <w:r w:rsidR="00A014BF">
        <w:rPr>
          <w:rFonts w:ascii="Times New Roman" w:hAnsi="Times New Roman" w:cs="Times New Roman"/>
          <w:sz w:val="24"/>
          <w:szCs w:val="24"/>
        </w:rPr>
        <w:t>; (e) p</w:t>
      </w:r>
      <w:r w:rsidR="00AF652B" w:rsidRPr="00002711">
        <w:rPr>
          <w:rFonts w:ascii="Times New Roman" w:hAnsi="Times New Roman" w:cs="Times New Roman"/>
          <w:sz w:val="24"/>
          <w:szCs w:val="24"/>
        </w:rPr>
        <w:t xml:space="preserve">atients with </w:t>
      </w:r>
      <w:r w:rsidR="00FD480A" w:rsidRPr="00002711">
        <w:rPr>
          <w:rFonts w:ascii="Times New Roman" w:hAnsi="Times New Roman" w:cs="Times New Roman"/>
          <w:sz w:val="24"/>
          <w:szCs w:val="24"/>
        </w:rPr>
        <w:t>the identified chronic conditions diagnosed with depression were identified as</w:t>
      </w:r>
      <w:r w:rsidR="00AF652B" w:rsidRPr="00002711">
        <w:rPr>
          <w:rFonts w:ascii="Times New Roman" w:hAnsi="Times New Roman" w:cs="Times New Roman"/>
          <w:sz w:val="24"/>
          <w:szCs w:val="24"/>
        </w:rPr>
        <w:t xml:space="preserve"> the ‘target</w:t>
      </w:r>
      <w:r w:rsidR="00FD480A" w:rsidRPr="00002711">
        <w:rPr>
          <w:rFonts w:ascii="Times New Roman" w:hAnsi="Times New Roman" w:cs="Times New Roman"/>
          <w:sz w:val="24"/>
          <w:szCs w:val="24"/>
        </w:rPr>
        <w:t xml:space="preserve"> </w:t>
      </w:r>
      <w:r w:rsidR="00AF652B" w:rsidRPr="00002711">
        <w:rPr>
          <w:rFonts w:ascii="Times New Roman" w:hAnsi="Times New Roman" w:cs="Times New Roman"/>
          <w:sz w:val="24"/>
          <w:szCs w:val="24"/>
        </w:rPr>
        <w:t>group</w:t>
      </w:r>
      <w:r w:rsidR="00FD480A" w:rsidRPr="00002711">
        <w:rPr>
          <w:rFonts w:ascii="Times New Roman" w:hAnsi="Times New Roman" w:cs="Times New Roman"/>
          <w:sz w:val="24"/>
          <w:szCs w:val="24"/>
        </w:rPr>
        <w:t>’</w:t>
      </w:r>
      <w:r w:rsidR="00AF652B" w:rsidRPr="00002711">
        <w:rPr>
          <w:rFonts w:ascii="Times New Roman" w:hAnsi="Times New Roman" w:cs="Times New Roman"/>
          <w:sz w:val="24"/>
          <w:szCs w:val="24"/>
        </w:rPr>
        <w:t xml:space="preserve">, </w:t>
      </w:r>
      <w:r w:rsidR="00FD480A" w:rsidRPr="00002711">
        <w:rPr>
          <w:rFonts w:ascii="Times New Roman" w:hAnsi="Times New Roman" w:cs="Times New Roman"/>
          <w:sz w:val="24"/>
          <w:szCs w:val="24"/>
        </w:rPr>
        <w:t>and these disease conditions (CHC and MHC) together were</w:t>
      </w:r>
      <w:r w:rsidR="00AF652B" w:rsidRPr="00002711">
        <w:rPr>
          <w:rFonts w:ascii="Times New Roman" w:hAnsi="Times New Roman" w:cs="Times New Roman"/>
          <w:sz w:val="24"/>
          <w:szCs w:val="24"/>
        </w:rPr>
        <w:t xml:space="preserve"> referred </w:t>
      </w:r>
      <w:r w:rsidR="004F47EA" w:rsidRPr="00002711">
        <w:rPr>
          <w:rFonts w:ascii="Times New Roman" w:hAnsi="Times New Roman" w:cs="Times New Roman"/>
          <w:sz w:val="24"/>
          <w:szCs w:val="24"/>
        </w:rPr>
        <w:t xml:space="preserve">to </w:t>
      </w:r>
      <w:r w:rsidR="00AF652B" w:rsidRPr="00002711">
        <w:rPr>
          <w:rFonts w:ascii="Times New Roman" w:hAnsi="Times New Roman" w:cs="Times New Roman"/>
          <w:sz w:val="24"/>
          <w:szCs w:val="24"/>
        </w:rPr>
        <w:t xml:space="preserve">as </w:t>
      </w:r>
      <w:r w:rsidRPr="00002711">
        <w:rPr>
          <w:rFonts w:ascii="Times New Roman" w:hAnsi="Times New Roman" w:cs="Times New Roman"/>
          <w:sz w:val="24"/>
          <w:szCs w:val="24"/>
        </w:rPr>
        <w:t>‘</w:t>
      </w:r>
      <w:r w:rsidR="00AF652B" w:rsidRPr="00002711">
        <w:rPr>
          <w:rFonts w:ascii="Times New Roman" w:hAnsi="Times New Roman" w:cs="Times New Roman"/>
          <w:sz w:val="24"/>
          <w:szCs w:val="24"/>
        </w:rPr>
        <w:t>target conditions</w:t>
      </w:r>
      <w:r w:rsidRPr="00002711">
        <w:rPr>
          <w:rFonts w:ascii="Times New Roman" w:hAnsi="Times New Roman" w:cs="Times New Roman"/>
          <w:sz w:val="24"/>
          <w:szCs w:val="24"/>
        </w:rPr>
        <w:t>’</w:t>
      </w:r>
      <w:r w:rsidR="00AF652B" w:rsidRPr="00002711">
        <w:rPr>
          <w:rFonts w:ascii="Times New Roman" w:hAnsi="Times New Roman" w:cs="Times New Roman"/>
          <w:sz w:val="24"/>
          <w:szCs w:val="24"/>
        </w:rPr>
        <w:t>.</w:t>
      </w:r>
    </w:p>
    <w:p w14:paraId="5B69CE62" w14:textId="2797C42E" w:rsidR="00FD480A" w:rsidRPr="00002711" w:rsidRDefault="00680210" w:rsidP="003C454C">
      <w:pPr>
        <w:spacing w:after="120" w:line="240" w:lineRule="auto"/>
        <w:rPr>
          <w:rFonts w:ascii="Times New Roman" w:hAnsi="Times New Roman" w:cs="Times New Roman"/>
          <w:sz w:val="24"/>
          <w:szCs w:val="24"/>
        </w:rPr>
      </w:pPr>
      <w:r w:rsidRPr="00002711">
        <w:rPr>
          <w:rFonts w:ascii="Times New Roman" w:hAnsi="Times New Roman" w:cs="Times New Roman"/>
          <w:sz w:val="24"/>
          <w:szCs w:val="24"/>
        </w:rPr>
        <w:t>Third</w:t>
      </w:r>
      <w:r w:rsidR="00FD480A" w:rsidRPr="00002711">
        <w:rPr>
          <w:rFonts w:ascii="Times New Roman" w:hAnsi="Times New Roman" w:cs="Times New Roman"/>
          <w:sz w:val="24"/>
          <w:szCs w:val="24"/>
        </w:rPr>
        <w:t xml:space="preserve">ly, the proportion of the population with diabetes and hypertension was explored. Also, the </w:t>
      </w:r>
      <w:r w:rsidR="004F47EA" w:rsidRPr="00002711">
        <w:rPr>
          <w:rFonts w:ascii="Times New Roman" w:hAnsi="Times New Roman" w:cs="Times New Roman"/>
          <w:sz w:val="24"/>
          <w:szCs w:val="24"/>
        </w:rPr>
        <w:t xml:space="preserve">proportion of </w:t>
      </w:r>
      <w:r w:rsidR="00FD480A" w:rsidRPr="00002711">
        <w:rPr>
          <w:rFonts w:ascii="Times New Roman" w:hAnsi="Times New Roman" w:cs="Times New Roman"/>
          <w:sz w:val="24"/>
          <w:szCs w:val="24"/>
        </w:rPr>
        <w:t xml:space="preserve">patients diagnosed with either of these conditions </w:t>
      </w:r>
      <w:r w:rsidR="004F47EA" w:rsidRPr="00002711">
        <w:rPr>
          <w:rFonts w:ascii="Times New Roman" w:hAnsi="Times New Roman" w:cs="Times New Roman"/>
          <w:sz w:val="24"/>
          <w:szCs w:val="24"/>
        </w:rPr>
        <w:t>and co-occurring</w:t>
      </w:r>
      <w:r w:rsidR="00FD480A" w:rsidRPr="00002711">
        <w:rPr>
          <w:rFonts w:ascii="Times New Roman" w:hAnsi="Times New Roman" w:cs="Times New Roman"/>
          <w:sz w:val="24"/>
          <w:szCs w:val="24"/>
        </w:rPr>
        <w:t xml:space="preserve"> depression were identified. </w:t>
      </w:r>
      <w:r w:rsidR="004F47EA" w:rsidRPr="00002711">
        <w:rPr>
          <w:rFonts w:ascii="Times New Roman" w:hAnsi="Times New Roman" w:cs="Times New Roman"/>
          <w:sz w:val="24"/>
          <w:szCs w:val="24"/>
        </w:rPr>
        <w:t>A logistic regression analysis was performed to estimate the possibility of depression diagnosis in patients with CHC.</w:t>
      </w:r>
    </w:p>
    <w:p w14:paraId="782AE218" w14:textId="629E5E12" w:rsidR="007303EA" w:rsidRPr="00002711" w:rsidRDefault="00002711" w:rsidP="003C454C">
      <w:pPr>
        <w:spacing w:after="120" w:line="240" w:lineRule="auto"/>
        <w:rPr>
          <w:rFonts w:ascii="Times New Roman" w:hAnsi="Times New Roman" w:cs="Times New Roman"/>
          <w:sz w:val="24"/>
          <w:szCs w:val="24"/>
        </w:rPr>
      </w:pPr>
      <w:r w:rsidRPr="00002711">
        <w:rPr>
          <w:rFonts w:ascii="Times New Roman" w:hAnsi="Times New Roman" w:cs="Times New Roman"/>
          <w:sz w:val="24"/>
          <w:szCs w:val="24"/>
        </w:rPr>
        <w:t>Fourthly</w:t>
      </w:r>
      <w:r w:rsidR="00FD480A" w:rsidRPr="00002711">
        <w:rPr>
          <w:rFonts w:ascii="Times New Roman" w:hAnsi="Times New Roman" w:cs="Times New Roman"/>
          <w:sz w:val="24"/>
          <w:szCs w:val="24"/>
        </w:rPr>
        <w:t xml:space="preserve">, </w:t>
      </w:r>
      <w:r w:rsidR="004F47EA" w:rsidRPr="00002711">
        <w:rPr>
          <w:rFonts w:ascii="Times New Roman" w:hAnsi="Times New Roman" w:cs="Times New Roman"/>
          <w:sz w:val="24"/>
          <w:szCs w:val="24"/>
        </w:rPr>
        <w:t xml:space="preserve">visualizations were created to demonstrate the association of the target conditions, the most preferred method of contact, the distribution of these conditions among age groups and </w:t>
      </w:r>
      <w:r w:rsidR="004F47EA" w:rsidRPr="00002711">
        <w:rPr>
          <w:rFonts w:ascii="Times New Roman" w:hAnsi="Times New Roman" w:cs="Times New Roman"/>
          <w:sz w:val="24"/>
          <w:szCs w:val="24"/>
        </w:rPr>
        <w:lastRenderedPageBreak/>
        <w:t>races, and t</w:t>
      </w:r>
      <w:r w:rsidR="00AF652B" w:rsidRPr="00002711">
        <w:rPr>
          <w:rFonts w:ascii="Times New Roman" w:hAnsi="Times New Roman" w:cs="Times New Roman"/>
          <w:sz w:val="24"/>
          <w:szCs w:val="24"/>
        </w:rPr>
        <w:t xml:space="preserve">he utilization of PRO </w:t>
      </w:r>
      <w:r w:rsidR="00430E64">
        <w:rPr>
          <w:rFonts w:ascii="Times New Roman" w:hAnsi="Times New Roman" w:cs="Times New Roman"/>
          <w:sz w:val="24"/>
          <w:szCs w:val="24"/>
        </w:rPr>
        <w:t xml:space="preserve">along with </w:t>
      </w:r>
      <w:r w:rsidR="004F47EA" w:rsidRPr="00002711">
        <w:rPr>
          <w:rFonts w:ascii="Times New Roman" w:hAnsi="Times New Roman" w:cs="Times New Roman"/>
          <w:sz w:val="24"/>
          <w:szCs w:val="24"/>
        </w:rPr>
        <w:t xml:space="preserve">other charity groups was </w:t>
      </w:r>
      <w:r w:rsidR="00AF652B" w:rsidRPr="00002711">
        <w:rPr>
          <w:rFonts w:ascii="Times New Roman" w:hAnsi="Times New Roman" w:cs="Times New Roman"/>
          <w:sz w:val="24"/>
          <w:szCs w:val="24"/>
        </w:rPr>
        <w:t>explored for the target group.</w:t>
      </w:r>
    </w:p>
    <w:p w14:paraId="07F391FC" w14:textId="5150CF8C" w:rsidR="007303EA" w:rsidRPr="00002711" w:rsidRDefault="004F47EA" w:rsidP="003C454C">
      <w:pPr>
        <w:spacing w:after="120" w:line="240" w:lineRule="auto"/>
        <w:rPr>
          <w:rFonts w:ascii="Times New Roman" w:hAnsi="Times New Roman" w:cs="Times New Roman"/>
          <w:sz w:val="24"/>
          <w:szCs w:val="24"/>
        </w:rPr>
      </w:pPr>
      <w:r w:rsidRPr="00002711">
        <w:rPr>
          <w:rFonts w:ascii="Times New Roman" w:hAnsi="Times New Roman" w:cs="Times New Roman"/>
          <w:sz w:val="24"/>
          <w:szCs w:val="24"/>
        </w:rPr>
        <w:t xml:space="preserve">Lastly, an analysis was performed using the </w:t>
      </w:r>
      <w:r w:rsidR="00A014BF" w:rsidRPr="00A014BF">
        <w:rPr>
          <w:rFonts w:ascii="Times New Roman" w:hAnsi="Times New Roman" w:cs="Times New Roman"/>
          <w:sz w:val="24"/>
          <w:szCs w:val="24"/>
        </w:rPr>
        <w:t xml:space="preserve">Structured Query Language </w:t>
      </w:r>
      <w:r w:rsidR="00A014BF">
        <w:rPr>
          <w:rFonts w:ascii="Times New Roman" w:hAnsi="Times New Roman" w:cs="Times New Roman"/>
          <w:sz w:val="24"/>
          <w:szCs w:val="24"/>
        </w:rPr>
        <w:t>(</w:t>
      </w:r>
      <w:r w:rsidRPr="00002711">
        <w:rPr>
          <w:rFonts w:ascii="Times New Roman" w:hAnsi="Times New Roman" w:cs="Times New Roman"/>
          <w:sz w:val="24"/>
          <w:szCs w:val="24"/>
        </w:rPr>
        <w:t>SQL</w:t>
      </w:r>
      <w:r w:rsidR="00A014BF">
        <w:rPr>
          <w:rFonts w:ascii="Times New Roman" w:hAnsi="Times New Roman" w:cs="Times New Roman"/>
          <w:sz w:val="24"/>
          <w:szCs w:val="24"/>
        </w:rPr>
        <w:t>)</w:t>
      </w:r>
      <w:r w:rsidRPr="00002711">
        <w:rPr>
          <w:rFonts w:ascii="Times New Roman" w:hAnsi="Times New Roman" w:cs="Times New Roman"/>
          <w:sz w:val="24"/>
          <w:szCs w:val="24"/>
        </w:rPr>
        <w:t xml:space="preserve"> procedure</w:t>
      </w:r>
      <w:r w:rsidR="00A014BF">
        <w:rPr>
          <w:rFonts w:ascii="Times New Roman" w:hAnsi="Times New Roman" w:cs="Times New Roman"/>
          <w:sz w:val="24"/>
          <w:szCs w:val="24"/>
        </w:rPr>
        <w:t xml:space="preserve"> in SAS</w:t>
      </w:r>
      <w:r w:rsidRPr="00002711">
        <w:rPr>
          <w:rFonts w:ascii="Times New Roman" w:hAnsi="Times New Roman" w:cs="Times New Roman"/>
          <w:sz w:val="24"/>
          <w:szCs w:val="24"/>
        </w:rPr>
        <w:t xml:space="preserve"> to identify cases seen by the mental health providers and find gaps in the service delivery process.</w:t>
      </w:r>
    </w:p>
    <w:p w14:paraId="225F2398" w14:textId="57FBBDF9" w:rsidR="00AF652B" w:rsidRPr="00002711" w:rsidRDefault="00AF652B" w:rsidP="00E66D91">
      <w:pPr>
        <w:pStyle w:val="Heading2"/>
        <w:numPr>
          <w:ilvl w:val="1"/>
          <w:numId w:val="13"/>
        </w:numPr>
        <w:spacing w:before="0" w:after="120"/>
        <w:ind w:left="634" w:hanging="634"/>
        <w:rPr>
          <w:rFonts w:ascii="Times New Roman" w:hAnsi="Times New Roman" w:cs="Times New Roman"/>
          <w:sz w:val="28"/>
          <w:szCs w:val="28"/>
        </w:rPr>
      </w:pPr>
      <w:bookmarkStart w:id="6" w:name="_Toc103595804"/>
      <w:r w:rsidRPr="00002711">
        <w:rPr>
          <w:rFonts w:ascii="Times New Roman" w:hAnsi="Times New Roman" w:cs="Times New Roman"/>
          <w:sz w:val="28"/>
          <w:szCs w:val="28"/>
        </w:rPr>
        <w:t>Barriers</w:t>
      </w:r>
      <w:bookmarkEnd w:id="6"/>
    </w:p>
    <w:p w14:paraId="04D99673" w14:textId="21699EC5" w:rsidR="00680210" w:rsidRPr="00002711" w:rsidRDefault="00680210" w:rsidP="00F97CCA">
      <w:pPr>
        <w:spacing w:after="0" w:line="240" w:lineRule="auto"/>
        <w:rPr>
          <w:rFonts w:ascii="Times New Roman" w:hAnsi="Times New Roman" w:cs="Times New Roman"/>
          <w:sz w:val="24"/>
          <w:szCs w:val="24"/>
        </w:rPr>
      </w:pPr>
      <w:r w:rsidRPr="00002711">
        <w:rPr>
          <w:rFonts w:ascii="Times New Roman" w:hAnsi="Times New Roman" w:cs="Times New Roman"/>
          <w:sz w:val="24"/>
          <w:szCs w:val="24"/>
        </w:rPr>
        <w:t>Some barriers to achieving the study objectives are listed below, along with the strategies adopted to overcome them:</w:t>
      </w:r>
    </w:p>
    <w:p w14:paraId="5329EFBA" w14:textId="25BA0172" w:rsidR="00680210" w:rsidRPr="00002711" w:rsidRDefault="004F47EA" w:rsidP="00F97CCA">
      <w:pPr>
        <w:pStyle w:val="ListParagraph"/>
        <w:numPr>
          <w:ilvl w:val="0"/>
          <w:numId w:val="11"/>
        </w:numPr>
        <w:spacing w:after="0" w:line="240" w:lineRule="auto"/>
        <w:rPr>
          <w:rFonts w:ascii="Times New Roman" w:hAnsi="Times New Roman" w:cs="Times New Roman"/>
          <w:sz w:val="24"/>
          <w:szCs w:val="24"/>
        </w:rPr>
      </w:pPr>
      <w:r w:rsidRPr="00002711">
        <w:rPr>
          <w:rFonts w:ascii="Times New Roman" w:hAnsi="Times New Roman" w:cs="Times New Roman"/>
          <w:sz w:val="24"/>
          <w:szCs w:val="24"/>
        </w:rPr>
        <w:t xml:space="preserve">The small data size was a limitation in getting statistically significant results for specific analyses such as correlation and t-test. </w:t>
      </w:r>
      <w:proofErr w:type="gramStart"/>
      <w:r w:rsidR="00680210" w:rsidRPr="00002711">
        <w:rPr>
          <w:rFonts w:ascii="Times New Roman" w:hAnsi="Times New Roman" w:cs="Times New Roman"/>
          <w:sz w:val="24"/>
          <w:szCs w:val="24"/>
        </w:rPr>
        <w:t>In order to</w:t>
      </w:r>
      <w:proofErr w:type="gramEnd"/>
      <w:r w:rsidR="00680210" w:rsidRPr="00002711">
        <w:rPr>
          <w:rFonts w:ascii="Times New Roman" w:hAnsi="Times New Roman" w:cs="Times New Roman"/>
          <w:sz w:val="24"/>
          <w:szCs w:val="24"/>
        </w:rPr>
        <w:t xml:space="preserve"> provide strong evidence to the organization and enable them to make better decisions, alternate analyses were conducted. </w:t>
      </w:r>
    </w:p>
    <w:p w14:paraId="2A311216" w14:textId="13C26E14" w:rsidR="00680210" w:rsidRPr="00002711" w:rsidRDefault="00680210" w:rsidP="00F97CCA">
      <w:pPr>
        <w:pStyle w:val="ListParagraph"/>
        <w:numPr>
          <w:ilvl w:val="0"/>
          <w:numId w:val="11"/>
        </w:numPr>
        <w:spacing w:after="0" w:line="240" w:lineRule="auto"/>
        <w:rPr>
          <w:rFonts w:ascii="Times New Roman" w:hAnsi="Times New Roman" w:cs="Times New Roman"/>
          <w:sz w:val="24"/>
          <w:szCs w:val="24"/>
        </w:rPr>
      </w:pPr>
      <w:r w:rsidRPr="00002711">
        <w:rPr>
          <w:rFonts w:ascii="Times New Roman" w:hAnsi="Times New Roman" w:cs="Times New Roman"/>
          <w:sz w:val="24"/>
          <w:szCs w:val="24"/>
        </w:rPr>
        <w:t xml:space="preserve">The organization provides healthcare services to the uninsured and underinsured (marginalized). A comparison of risks of co-occurring conditions for both groups (uninsured and insured) cannot be made because of the unavailability of data for the insured (general population). </w:t>
      </w:r>
    </w:p>
    <w:p w14:paraId="44BD8282" w14:textId="155F3EE0" w:rsidR="007303EA" w:rsidRPr="003C454C" w:rsidRDefault="00680210" w:rsidP="003C454C">
      <w:pPr>
        <w:pStyle w:val="ListParagraph"/>
        <w:numPr>
          <w:ilvl w:val="0"/>
          <w:numId w:val="11"/>
        </w:numPr>
        <w:spacing w:after="120" w:line="240" w:lineRule="auto"/>
        <w:rPr>
          <w:rFonts w:ascii="Times New Roman" w:hAnsi="Times New Roman" w:cs="Times New Roman"/>
          <w:sz w:val="24"/>
          <w:szCs w:val="24"/>
        </w:rPr>
      </w:pPr>
      <w:r w:rsidRPr="00002711">
        <w:rPr>
          <w:rFonts w:ascii="Times New Roman" w:hAnsi="Times New Roman" w:cs="Times New Roman"/>
          <w:sz w:val="24"/>
          <w:szCs w:val="24"/>
        </w:rPr>
        <w:t>The organization does not bill its services but instead provides them as a charity. Therefore, as an alternative for the cost of care estimation, an analysis was performed to estimate the utilization of patient coverage options through the Physician’s Reach Out (PRO) network and other charity services. This analysis also helped the organization measure the effectiveness of the PRO network and make decisions on its expansion.</w:t>
      </w:r>
    </w:p>
    <w:p w14:paraId="58A4A85B" w14:textId="572301B9" w:rsidR="00AF652B" w:rsidRPr="00002711" w:rsidRDefault="00AF652B" w:rsidP="00E66D91">
      <w:pPr>
        <w:pStyle w:val="Heading2"/>
        <w:numPr>
          <w:ilvl w:val="1"/>
          <w:numId w:val="13"/>
        </w:numPr>
        <w:spacing w:before="0" w:after="120"/>
        <w:ind w:left="634" w:hanging="634"/>
        <w:rPr>
          <w:rFonts w:ascii="Times New Roman" w:hAnsi="Times New Roman" w:cs="Times New Roman"/>
          <w:sz w:val="28"/>
          <w:szCs w:val="28"/>
        </w:rPr>
      </w:pPr>
      <w:bookmarkStart w:id="7" w:name="_Toc103595805"/>
      <w:r w:rsidRPr="00002711">
        <w:rPr>
          <w:rFonts w:ascii="Times New Roman" w:hAnsi="Times New Roman" w:cs="Times New Roman"/>
          <w:sz w:val="28"/>
          <w:szCs w:val="28"/>
        </w:rPr>
        <w:t>Mentor’s Role</w:t>
      </w:r>
      <w:bookmarkEnd w:id="7"/>
    </w:p>
    <w:p w14:paraId="14C15C5E" w14:textId="7628AA34" w:rsidR="00472C1C" w:rsidRDefault="00680210" w:rsidP="00F97CCA">
      <w:pPr>
        <w:spacing w:after="0" w:line="240" w:lineRule="auto"/>
        <w:rPr>
          <w:rFonts w:ascii="Times New Roman" w:hAnsi="Times New Roman" w:cs="Times New Roman"/>
          <w:sz w:val="24"/>
          <w:szCs w:val="24"/>
        </w:rPr>
      </w:pPr>
      <w:r w:rsidRPr="00002711">
        <w:rPr>
          <w:rFonts w:ascii="Times New Roman" w:hAnsi="Times New Roman" w:cs="Times New Roman"/>
          <w:sz w:val="24"/>
          <w:szCs w:val="24"/>
        </w:rPr>
        <w:t xml:space="preserve">Mentor’s role was pivotal throughout the internship. Firstly, a detailed discussion with the mentor helped identify the variables needed for the study. The mentor provided all the required data. Detailed feedback and suggestions for analyses aided in structuring the overall internship. Periodic meetings with the mentor helped establish effective communication and understanding of the </w:t>
      </w:r>
      <w:proofErr w:type="gramStart"/>
      <w:r w:rsidRPr="00002711">
        <w:rPr>
          <w:rFonts w:ascii="Times New Roman" w:hAnsi="Times New Roman" w:cs="Times New Roman"/>
          <w:sz w:val="24"/>
          <w:szCs w:val="24"/>
        </w:rPr>
        <w:t>clinic's</w:t>
      </w:r>
      <w:proofErr w:type="gramEnd"/>
      <w:r w:rsidRPr="00002711">
        <w:rPr>
          <w:rFonts w:ascii="Times New Roman" w:hAnsi="Times New Roman" w:cs="Times New Roman"/>
          <w:sz w:val="24"/>
          <w:szCs w:val="24"/>
        </w:rPr>
        <w:t xml:space="preserve"> and organization’s workflow.</w:t>
      </w:r>
    </w:p>
    <w:p w14:paraId="11168F92" w14:textId="77777777" w:rsidR="007303EA" w:rsidRPr="00002711" w:rsidRDefault="007303EA" w:rsidP="00F97CCA">
      <w:pPr>
        <w:spacing w:after="0" w:line="240" w:lineRule="auto"/>
        <w:rPr>
          <w:rFonts w:ascii="Times New Roman" w:hAnsi="Times New Roman" w:cs="Times New Roman"/>
          <w:sz w:val="24"/>
          <w:szCs w:val="24"/>
        </w:rPr>
      </w:pPr>
    </w:p>
    <w:p w14:paraId="59013CE4" w14:textId="6F44CE9E" w:rsidR="00472C1C" w:rsidRPr="00002711" w:rsidRDefault="005F1BCD" w:rsidP="00E66D91">
      <w:pPr>
        <w:pStyle w:val="Heading1"/>
        <w:numPr>
          <w:ilvl w:val="0"/>
          <w:numId w:val="13"/>
        </w:numPr>
        <w:spacing w:before="0" w:after="120"/>
        <w:rPr>
          <w:rFonts w:ascii="Times New Roman" w:hAnsi="Times New Roman" w:cs="Times New Roman"/>
          <w:sz w:val="32"/>
          <w:szCs w:val="32"/>
        </w:rPr>
      </w:pPr>
      <w:bookmarkStart w:id="8" w:name="_Toc103595806"/>
      <w:r w:rsidRPr="00002711">
        <w:rPr>
          <w:rFonts w:ascii="Times New Roman" w:hAnsi="Times New Roman" w:cs="Times New Roman"/>
          <w:sz w:val="32"/>
          <w:szCs w:val="32"/>
        </w:rPr>
        <w:t>Results and Interpretation</w:t>
      </w:r>
      <w:bookmarkEnd w:id="8"/>
    </w:p>
    <w:p w14:paraId="3DB775D0" w14:textId="05723D2E" w:rsidR="00174A07" w:rsidRPr="00002711" w:rsidRDefault="00174A07" w:rsidP="00E66D91">
      <w:pPr>
        <w:pStyle w:val="Heading2"/>
        <w:numPr>
          <w:ilvl w:val="1"/>
          <w:numId w:val="13"/>
        </w:numPr>
        <w:spacing w:before="0" w:after="120"/>
        <w:ind w:left="634" w:hanging="634"/>
        <w:rPr>
          <w:rFonts w:ascii="Times New Roman" w:hAnsi="Times New Roman" w:cs="Times New Roman"/>
          <w:sz w:val="28"/>
          <w:szCs w:val="28"/>
        </w:rPr>
      </w:pPr>
      <w:bookmarkStart w:id="9" w:name="_Toc103595807"/>
      <w:r w:rsidRPr="00002711">
        <w:rPr>
          <w:rFonts w:ascii="Times New Roman" w:hAnsi="Times New Roman" w:cs="Times New Roman"/>
          <w:sz w:val="28"/>
          <w:szCs w:val="28"/>
        </w:rPr>
        <w:t>Causes of patient encounter</w:t>
      </w:r>
      <w:r w:rsidR="007F060D" w:rsidRPr="00002711">
        <w:rPr>
          <w:rFonts w:ascii="Times New Roman" w:hAnsi="Times New Roman" w:cs="Times New Roman"/>
          <w:sz w:val="28"/>
          <w:szCs w:val="28"/>
        </w:rPr>
        <w:t>s</w:t>
      </w:r>
      <w:bookmarkEnd w:id="9"/>
    </w:p>
    <w:p w14:paraId="781D58CE" w14:textId="1FBF4DEE" w:rsidR="00104EE8" w:rsidRPr="00002711" w:rsidRDefault="007A3FCF" w:rsidP="00F97CCA">
      <w:pPr>
        <w:spacing w:after="0" w:line="240" w:lineRule="auto"/>
        <w:rPr>
          <w:rFonts w:ascii="Times New Roman" w:hAnsi="Times New Roman" w:cs="Times New Roman"/>
          <w:sz w:val="24"/>
          <w:szCs w:val="24"/>
        </w:rPr>
      </w:pPr>
      <w:r w:rsidRPr="00002711">
        <w:rPr>
          <w:rFonts w:ascii="Times New Roman" w:hAnsi="Times New Roman" w:cs="Times New Roman"/>
          <w:sz w:val="24"/>
          <w:szCs w:val="24"/>
        </w:rPr>
        <w:t xml:space="preserve">There were 5035 unique patient visits to the clinic in </w:t>
      </w:r>
      <w:r w:rsidR="00863CE2">
        <w:rPr>
          <w:rFonts w:ascii="Times New Roman" w:hAnsi="Times New Roman" w:cs="Times New Roman"/>
          <w:sz w:val="24"/>
          <w:szCs w:val="24"/>
        </w:rPr>
        <w:t>20xx</w:t>
      </w:r>
      <w:r w:rsidRPr="00002711">
        <w:rPr>
          <w:rFonts w:ascii="Times New Roman" w:hAnsi="Times New Roman" w:cs="Times New Roman"/>
          <w:sz w:val="24"/>
          <w:szCs w:val="24"/>
        </w:rPr>
        <w:t>.</w:t>
      </w:r>
      <w:r w:rsidR="00104EE8" w:rsidRPr="00002711">
        <w:rPr>
          <w:rFonts w:ascii="Times New Roman" w:hAnsi="Times New Roman" w:cs="Times New Roman"/>
          <w:sz w:val="24"/>
          <w:szCs w:val="24"/>
        </w:rPr>
        <w:t xml:space="preserve"> The bar chart </w:t>
      </w:r>
      <w:r w:rsidR="00680210" w:rsidRPr="00002711">
        <w:rPr>
          <w:rFonts w:ascii="Times New Roman" w:hAnsi="Times New Roman" w:cs="Times New Roman"/>
          <w:sz w:val="24"/>
          <w:szCs w:val="24"/>
        </w:rPr>
        <w:t xml:space="preserve">(Figure </w:t>
      </w:r>
      <w:r w:rsidR="00E21542">
        <w:rPr>
          <w:rFonts w:ascii="Times New Roman" w:hAnsi="Times New Roman" w:cs="Times New Roman"/>
          <w:sz w:val="24"/>
          <w:szCs w:val="24"/>
        </w:rPr>
        <w:t>1</w:t>
      </w:r>
      <w:r w:rsidR="00680210" w:rsidRPr="00002711">
        <w:rPr>
          <w:rFonts w:ascii="Times New Roman" w:hAnsi="Times New Roman" w:cs="Times New Roman"/>
          <w:sz w:val="24"/>
          <w:szCs w:val="24"/>
        </w:rPr>
        <w:t xml:space="preserve">) </w:t>
      </w:r>
      <w:r w:rsidR="00104EE8" w:rsidRPr="00002711">
        <w:rPr>
          <w:rFonts w:ascii="Times New Roman" w:hAnsi="Times New Roman" w:cs="Times New Roman"/>
          <w:sz w:val="24"/>
          <w:szCs w:val="24"/>
        </w:rPr>
        <w:t>indicates the frequency of encounters for the identified conditions. T</w:t>
      </w:r>
      <w:r w:rsidR="005F1BCD" w:rsidRPr="00002711">
        <w:rPr>
          <w:rFonts w:ascii="Times New Roman" w:hAnsi="Times New Roman" w:cs="Times New Roman"/>
          <w:sz w:val="24"/>
          <w:szCs w:val="24"/>
        </w:rPr>
        <w:t xml:space="preserve">he major causes </w:t>
      </w:r>
      <w:r w:rsidR="00E611EE" w:rsidRPr="00002711">
        <w:rPr>
          <w:rFonts w:ascii="Times New Roman" w:hAnsi="Times New Roman" w:cs="Times New Roman"/>
          <w:sz w:val="24"/>
          <w:szCs w:val="24"/>
        </w:rPr>
        <w:t xml:space="preserve">(primary diagnosis) </w:t>
      </w:r>
      <w:r w:rsidR="005F1BCD" w:rsidRPr="00002711">
        <w:rPr>
          <w:rFonts w:ascii="Times New Roman" w:hAnsi="Times New Roman" w:cs="Times New Roman"/>
          <w:sz w:val="24"/>
          <w:szCs w:val="24"/>
        </w:rPr>
        <w:t>of patient encounters at the clinic</w:t>
      </w:r>
      <w:r w:rsidR="00104EE8" w:rsidRPr="00002711">
        <w:rPr>
          <w:rFonts w:ascii="Times New Roman" w:hAnsi="Times New Roman" w:cs="Times New Roman"/>
          <w:sz w:val="24"/>
          <w:szCs w:val="24"/>
        </w:rPr>
        <w:t xml:space="preserve"> were d</w:t>
      </w:r>
      <w:r w:rsidR="005F1BCD" w:rsidRPr="00002711">
        <w:rPr>
          <w:rFonts w:ascii="Times New Roman" w:hAnsi="Times New Roman" w:cs="Times New Roman"/>
          <w:sz w:val="24"/>
          <w:szCs w:val="24"/>
        </w:rPr>
        <w:t>iabetes</w:t>
      </w:r>
      <w:r w:rsidR="00E611EE" w:rsidRPr="00002711">
        <w:rPr>
          <w:rFonts w:ascii="Times New Roman" w:hAnsi="Times New Roman" w:cs="Times New Roman"/>
          <w:sz w:val="24"/>
          <w:szCs w:val="24"/>
        </w:rPr>
        <w:t xml:space="preserve"> </w:t>
      </w:r>
      <w:r w:rsidR="00C40713" w:rsidRPr="00002711">
        <w:rPr>
          <w:rFonts w:ascii="Times New Roman" w:hAnsi="Times New Roman" w:cs="Times New Roman"/>
          <w:sz w:val="24"/>
          <w:szCs w:val="24"/>
        </w:rPr>
        <w:t>(n=742, 14.74%)</w:t>
      </w:r>
      <w:r w:rsidR="005F1BCD" w:rsidRPr="00002711">
        <w:rPr>
          <w:rFonts w:ascii="Times New Roman" w:hAnsi="Times New Roman" w:cs="Times New Roman"/>
          <w:sz w:val="24"/>
          <w:szCs w:val="24"/>
        </w:rPr>
        <w:t>,</w:t>
      </w:r>
      <w:r w:rsidR="00104EE8" w:rsidRPr="00002711">
        <w:rPr>
          <w:rFonts w:ascii="Times New Roman" w:hAnsi="Times New Roman" w:cs="Times New Roman"/>
          <w:sz w:val="24"/>
          <w:szCs w:val="24"/>
        </w:rPr>
        <w:t xml:space="preserve"> </w:t>
      </w:r>
      <w:r w:rsidR="005F1BCD" w:rsidRPr="00002711">
        <w:rPr>
          <w:rFonts w:ascii="Times New Roman" w:hAnsi="Times New Roman" w:cs="Times New Roman"/>
          <w:sz w:val="24"/>
          <w:szCs w:val="24"/>
        </w:rPr>
        <w:t>hypertension</w:t>
      </w:r>
      <w:r w:rsidR="00E611EE" w:rsidRPr="00002711">
        <w:rPr>
          <w:rFonts w:ascii="Times New Roman" w:hAnsi="Times New Roman" w:cs="Times New Roman"/>
          <w:sz w:val="24"/>
          <w:szCs w:val="24"/>
        </w:rPr>
        <w:t xml:space="preserve"> </w:t>
      </w:r>
      <w:r w:rsidR="00C40713" w:rsidRPr="00002711">
        <w:rPr>
          <w:rFonts w:ascii="Times New Roman" w:hAnsi="Times New Roman" w:cs="Times New Roman"/>
          <w:sz w:val="24"/>
          <w:szCs w:val="24"/>
        </w:rPr>
        <w:t>(n=482, 9.57</w:t>
      </w:r>
      <w:r w:rsidR="00333BCB" w:rsidRPr="00002711">
        <w:rPr>
          <w:rFonts w:ascii="Times New Roman" w:hAnsi="Times New Roman" w:cs="Times New Roman"/>
          <w:sz w:val="24"/>
          <w:szCs w:val="24"/>
        </w:rPr>
        <w:t>%</w:t>
      </w:r>
      <w:r w:rsidR="00C40713" w:rsidRPr="00002711">
        <w:rPr>
          <w:rFonts w:ascii="Times New Roman" w:hAnsi="Times New Roman" w:cs="Times New Roman"/>
          <w:sz w:val="24"/>
          <w:szCs w:val="24"/>
        </w:rPr>
        <w:t>)</w:t>
      </w:r>
      <w:r w:rsidR="005F1BCD" w:rsidRPr="00002711">
        <w:rPr>
          <w:rFonts w:ascii="Times New Roman" w:hAnsi="Times New Roman" w:cs="Times New Roman"/>
          <w:sz w:val="24"/>
          <w:szCs w:val="24"/>
        </w:rPr>
        <w:t xml:space="preserve">, and </w:t>
      </w:r>
      <w:r w:rsidR="00E611EE" w:rsidRPr="00002711">
        <w:rPr>
          <w:rFonts w:ascii="Times New Roman" w:hAnsi="Times New Roman" w:cs="Times New Roman"/>
          <w:sz w:val="24"/>
          <w:szCs w:val="24"/>
        </w:rPr>
        <w:t xml:space="preserve">mental </w:t>
      </w:r>
      <w:r w:rsidR="00104EE8" w:rsidRPr="00002711">
        <w:rPr>
          <w:rFonts w:ascii="Times New Roman" w:hAnsi="Times New Roman" w:cs="Times New Roman"/>
          <w:sz w:val="24"/>
          <w:szCs w:val="24"/>
        </w:rPr>
        <w:t>disorders</w:t>
      </w:r>
      <w:r w:rsidR="00E611EE" w:rsidRPr="00002711">
        <w:rPr>
          <w:rFonts w:ascii="Times New Roman" w:hAnsi="Times New Roman" w:cs="Times New Roman"/>
          <w:sz w:val="24"/>
          <w:szCs w:val="24"/>
        </w:rPr>
        <w:t xml:space="preserve"> </w:t>
      </w:r>
      <w:r w:rsidR="00C40713" w:rsidRPr="00002711">
        <w:rPr>
          <w:rFonts w:ascii="Times New Roman" w:hAnsi="Times New Roman" w:cs="Times New Roman"/>
          <w:sz w:val="24"/>
          <w:szCs w:val="24"/>
        </w:rPr>
        <w:t>(n=241, 4.79</w:t>
      </w:r>
      <w:r w:rsidR="00333BCB" w:rsidRPr="00002711">
        <w:rPr>
          <w:rFonts w:ascii="Times New Roman" w:hAnsi="Times New Roman" w:cs="Times New Roman"/>
          <w:sz w:val="24"/>
          <w:szCs w:val="24"/>
        </w:rPr>
        <w:t>%</w:t>
      </w:r>
      <w:r w:rsidR="00C40713" w:rsidRPr="00002711">
        <w:rPr>
          <w:rFonts w:ascii="Times New Roman" w:hAnsi="Times New Roman" w:cs="Times New Roman"/>
          <w:sz w:val="24"/>
          <w:szCs w:val="24"/>
        </w:rPr>
        <w:t>)</w:t>
      </w:r>
      <w:r w:rsidR="005F1BCD" w:rsidRPr="00002711">
        <w:rPr>
          <w:rFonts w:ascii="Times New Roman" w:hAnsi="Times New Roman" w:cs="Times New Roman"/>
          <w:sz w:val="24"/>
          <w:szCs w:val="24"/>
        </w:rPr>
        <w:t xml:space="preserve">. </w:t>
      </w:r>
    </w:p>
    <w:tbl>
      <w:tblPr>
        <w:tblStyle w:val="TableGrid"/>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5"/>
      </w:tblGrid>
      <w:tr w:rsidR="00543004" w:rsidRPr="00002711" w14:paraId="274595B1" w14:textId="77777777" w:rsidTr="00FD784E">
        <w:trPr>
          <w:trHeight w:val="3611"/>
        </w:trPr>
        <w:tc>
          <w:tcPr>
            <w:tcW w:w="9495" w:type="dxa"/>
          </w:tcPr>
          <w:p w14:paraId="73CD5512" w14:textId="5C108A1F" w:rsidR="00543004" w:rsidRPr="00002711" w:rsidRDefault="00543004" w:rsidP="00F97CCA">
            <w:pPr>
              <w:jc w:val="center"/>
              <w:rPr>
                <w:rFonts w:ascii="Times New Roman" w:hAnsi="Times New Roman" w:cs="Times New Roman"/>
                <w:sz w:val="24"/>
                <w:szCs w:val="24"/>
              </w:rPr>
            </w:pPr>
            <w:r w:rsidRPr="00002711">
              <w:rPr>
                <w:rFonts w:ascii="Times New Roman" w:hAnsi="Times New Roman" w:cs="Times New Roman"/>
                <w:noProof/>
                <w:sz w:val="24"/>
                <w:szCs w:val="24"/>
              </w:rPr>
              <w:lastRenderedPageBreak/>
              <w:drawing>
                <wp:inline distT="0" distB="0" distL="0" distR="0" wp14:anchorId="029C74A9" wp14:editId="167402E3">
                  <wp:extent cx="5429396" cy="2388505"/>
                  <wp:effectExtent l="0" t="0" r="0" b="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396" cy="2388505"/>
                          </a:xfrm>
                          <a:prstGeom prst="rect">
                            <a:avLst/>
                          </a:prstGeom>
                          <a:noFill/>
                          <a:ln>
                            <a:noFill/>
                          </a:ln>
                        </pic:spPr>
                      </pic:pic>
                    </a:graphicData>
                  </a:graphic>
                </wp:inline>
              </w:drawing>
            </w:r>
          </w:p>
        </w:tc>
      </w:tr>
    </w:tbl>
    <w:p w14:paraId="7A63083E" w14:textId="48DBC17C" w:rsidR="00E21542" w:rsidRDefault="00056FD5" w:rsidP="00F97CCA">
      <w:pPr>
        <w:spacing w:after="0" w:line="240" w:lineRule="auto"/>
        <w:rPr>
          <w:rFonts w:ascii="Times New Roman" w:hAnsi="Times New Roman" w:cs="Times New Roman"/>
          <w:i/>
          <w:sz w:val="24"/>
          <w:szCs w:val="24"/>
        </w:rPr>
      </w:pPr>
      <w:bookmarkStart w:id="10" w:name="_Toc102694838"/>
      <w:r>
        <w:rPr>
          <w:rFonts w:ascii="Times New Roman" w:hAnsi="Times New Roman" w:cs="Times New Roman"/>
          <w:i/>
          <w:iCs/>
          <w:sz w:val="24"/>
          <w:szCs w:val="24"/>
        </w:rPr>
        <w:t>F</w:t>
      </w:r>
      <w:r w:rsidRPr="00056FD5">
        <w:rPr>
          <w:rFonts w:ascii="Times New Roman" w:hAnsi="Times New Roman" w:cs="Times New Roman"/>
          <w:i/>
          <w:iCs/>
          <w:sz w:val="24"/>
          <w:szCs w:val="24"/>
        </w:rPr>
        <w:t xml:space="preserve">igure </w:t>
      </w:r>
      <w:r w:rsidRPr="00056FD5">
        <w:rPr>
          <w:rFonts w:ascii="Times New Roman" w:hAnsi="Times New Roman" w:cs="Times New Roman"/>
          <w:i/>
          <w:iCs/>
          <w:sz w:val="24"/>
          <w:szCs w:val="24"/>
        </w:rPr>
        <w:fldChar w:fldCharType="begin"/>
      </w:r>
      <w:r w:rsidRPr="00056FD5">
        <w:rPr>
          <w:rFonts w:ascii="Times New Roman" w:hAnsi="Times New Roman" w:cs="Times New Roman"/>
          <w:i/>
          <w:iCs/>
          <w:sz w:val="24"/>
          <w:szCs w:val="24"/>
        </w:rPr>
        <w:instrText xml:space="preserve"> SEQ Figure \* ARABIC </w:instrText>
      </w:r>
      <w:r w:rsidRPr="00056FD5">
        <w:rPr>
          <w:rFonts w:ascii="Times New Roman" w:hAnsi="Times New Roman" w:cs="Times New Roman"/>
          <w:i/>
          <w:iCs/>
          <w:sz w:val="24"/>
          <w:szCs w:val="24"/>
        </w:rPr>
        <w:fldChar w:fldCharType="separate"/>
      </w:r>
      <w:r w:rsidR="00D82625">
        <w:rPr>
          <w:rFonts w:ascii="Times New Roman" w:hAnsi="Times New Roman" w:cs="Times New Roman"/>
          <w:i/>
          <w:iCs/>
          <w:noProof/>
          <w:sz w:val="24"/>
          <w:szCs w:val="24"/>
        </w:rPr>
        <w:t>1</w:t>
      </w:r>
      <w:r w:rsidRPr="00056FD5">
        <w:rPr>
          <w:rFonts w:ascii="Times New Roman" w:hAnsi="Times New Roman" w:cs="Times New Roman"/>
          <w:i/>
          <w:iCs/>
          <w:sz w:val="24"/>
          <w:szCs w:val="24"/>
        </w:rPr>
        <w:fldChar w:fldCharType="end"/>
      </w:r>
      <w:r>
        <w:rPr>
          <w:rFonts w:ascii="Times New Roman" w:hAnsi="Times New Roman" w:cs="Times New Roman"/>
          <w:i/>
          <w:iCs/>
          <w:sz w:val="24"/>
          <w:szCs w:val="24"/>
        </w:rPr>
        <w:t xml:space="preserve">: </w:t>
      </w:r>
      <w:r w:rsidRPr="00002711">
        <w:rPr>
          <w:rFonts w:ascii="Times New Roman" w:hAnsi="Times New Roman" w:cs="Times New Roman"/>
          <w:i/>
          <w:sz w:val="24"/>
          <w:szCs w:val="24"/>
        </w:rPr>
        <w:t xml:space="preserve">Unique patient visits to the clinic in </w:t>
      </w:r>
      <w:r w:rsidR="00863CE2">
        <w:rPr>
          <w:rFonts w:ascii="Times New Roman" w:hAnsi="Times New Roman" w:cs="Times New Roman"/>
          <w:i/>
          <w:sz w:val="24"/>
          <w:szCs w:val="24"/>
        </w:rPr>
        <w:t>20xx</w:t>
      </w:r>
      <w:bookmarkEnd w:id="10"/>
      <w:r w:rsidR="009C4EEC">
        <w:rPr>
          <w:rFonts w:ascii="Times New Roman" w:hAnsi="Times New Roman" w:cs="Times New Roman"/>
          <w:i/>
          <w:sz w:val="24"/>
          <w:szCs w:val="24"/>
        </w:rPr>
        <w:t>. The number of visits is plotted on the y axis.</w:t>
      </w:r>
      <w:r w:rsidR="00E21542">
        <w:rPr>
          <w:rFonts w:ascii="Times New Roman" w:hAnsi="Times New Roman" w:cs="Times New Roman"/>
          <w:i/>
          <w:sz w:val="24"/>
          <w:szCs w:val="24"/>
        </w:rPr>
        <w:t xml:space="preserve"> </w:t>
      </w:r>
      <w:r w:rsidR="009C4EEC">
        <w:rPr>
          <w:rFonts w:ascii="Times New Roman" w:hAnsi="Times New Roman" w:cs="Times New Roman"/>
          <w:i/>
          <w:sz w:val="24"/>
          <w:szCs w:val="24"/>
        </w:rPr>
        <w:t xml:space="preserve">DM stands for </w:t>
      </w:r>
      <w:r w:rsidR="009C4EEC" w:rsidRPr="009C4EEC">
        <w:rPr>
          <w:rFonts w:ascii="Times New Roman" w:hAnsi="Times New Roman" w:cs="Times New Roman"/>
          <w:i/>
          <w:sz w:val="24"/>
          <w:szCs w:val="24"/>
        </w:rPr>
        <w:t xml:space="preserve">diabetes </w:t>
      </w:r>
      <w:proofErr w:type="gramStart"/>
      <w:r w:rsidR="009C4EEC" w:rsidRPr="009C4EEC">
        <w:rPr>
          <w:rFonts w:ascii="Times New Roman" w:hAnsi="Times New Roman" w:cs="Times New Roman"/>
          <w:i/>
          <w:sz w:val="24"/>
          <w:szCs w:val="24"/>
        </w:rPr>
        <w:t>mellitus</w:t>
      </w:r>
      <w:r w:rsidR="009C4EEC">
        <w:rPr>
          <w:rFonts w:ascii="Times New Roman" w:hAnsi="Times New Roman" w:cs="Times New Roman"/>
          <w:i/>
          <w:sz w:val="24"/>
          <w:szCs w:val="24"/>
        </w:rPr>
        <w:t>,</w:t>
      </w:r>
      <w:proofErr w:type="gramEnd"/>
      <w:r w:rsidR="009C4EEC">
        <w:rPr>
          <w:rFonts w:ascii="Times New Roman" w:hAnsi="Times New Roman" w:cs="Times New Roman"/>
          <w:i/>
          <w:sz w:val="24"/>
          <w:szCs w:val="24"/>
        </w:rPr>
        <w:t xml:space="preserve"> the primary diagnoses are plotted on the x axis. </w:t>
      </w:r>
    </w:p>
    <w:p w14:paraId="35851621" w14:textId="77777777" w:rsidR="007303EA" w:rsidRDefault="007303EA" w:rsidP="00F97CCA">
      <w:pPr>
        <w:spacing w:after="0" w:line="240" w:lineRule="auto"/>
        <w:rPr>
          <w:rFonts w:ascii="Times New Roman" w:hAnsi="Times New Roman" w:cs="Times New Roman"/>
          <w:i/>
          <w:sz w:val="24"/>
          <w:szCs w:val="24"/>
        </w:rPr>
      </w:pPr>
    </w:p>
    <w:p w14:paraId="4251406B" w14:textId="46733CE3" w:rsidR="007303EA" w:rsidRPr="003C454C" w:rsidRDefault="00E21542" w:rsidP="00F97CCA">
      <w:pPr>
        <w:spacing w:after="0" w:line="240" w:lineRule="auto"/>
        <w:rPr>
          <w:rFonts w:ascii="Times New Roman" w:hAnsi="Times New Roman" w:cs="Times New Roman"/>
          <w:sz w:val="24"/>
          <w:szCs w:val="24"/>
        </w:rPr>
      </w:pPr>
      <w:r w:rsidRPr="00002711">
        <w:rPr>
          <w:rFonts w:ascii="Times New Roman" w:hAnsi="Times New Roman" w:cs="Times New Roman"/>
          <w:sz w:val="24"/>
          <w:szCs w:val="24"/>
        </w:rPr>
        <w:t xml:space="preserve">Figure </w:t>
      </w:r>
      <w:r>
        <w:rPr>
          <w:rFonts w:ascii="Times New Roman" w:hAnsi="Times New Roman" w:cs="Times New Roman"/>
          <w:sz w:val="24"/>
          <w:szCs w:val="24"/>
        </w:rPr>
        <w:t>2</w:t>
      </w:r>
      <w:r w:rsidRPr="00002711">
        <w:rPr>
          <w:rFonts w:ascii="Times New Roman" w:hAnsi="Times New Roman" w:cs="Times New Roman"/>
          <w:sz w:val="24"/>
          <w:szCs w:val="24"/>
        </w:rPr>
        <w:t xml:space="preserve"> shows the number of patient visits to the clinic per month, the highest being in October (n=488) and the lowest in December (n=288). Some seasonal variation was observed in the monthly visit pattern.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21542" w14:paraId="0166A72C" w14:textId="77777777" w:rsidTr="00E21542">
        <w:tc>
          <w:tcPr>
            <w:tcW w:w="9350" w:type="dxa"/>
          </w:tcPr>
          <w:p w14:paraId="012EF481" w14:textId="4DF3B17F" w:rsidR="00FD784E" w:rsidRDefault="00E21542" w:rsidP="003C454C">
            <w:pPr>
              <w:jc w:val="center"/>
              <w:rPr>
                <w:rFonts w:ascii="Times New Roman" w:hAnsi="Times New Roman" w:cs="Times New Roman"/>
                <w:iCs/>
                <w:sz w:val="24"/>
                <w:szCs w:val="24"/>
              </w:rPr>
            </w:pPr>
            <w:r w:rsidRPr="00002711">
              <w:rPr>
                <w:rFonts w:ascii="Times New Roman" w:hAnsi="Times New Roman" w:cs="Times New Roman"/>
                <w:noProof/>
                <w:sz w:val="24"/>
                <w:szCs w:val="24"/>
              </w:rPr>
              <w:drawing>
                <wp:inline distT="0" distB="0" distL="0" distR="0" wp14:anchorId="4B9C993A" wp14:editId="2F041C8A">
                  <wp:extent cx="3710354" cy="2162175"/>
                  <wp:effectExtent l="0" t="0" r="4445" b="0"/>
                  <wp:docPr id="23" name="image5.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Chart, line chart&#10;&#10;Description automatically generated"/>
                          <pic:cNvPicPr preferRelativeResize="0"/>
                        </pic:nvPicPr>
                        <pic:blipFill>
                          <a:blip r:embed="rId11"/>
                          <a:srcRect/>
                          <a:stretch>
                            <a:fillRect/>
                          </a:stretch>
                        </pic:blipFill>
                        <pic:spPr>
                          <a:xfrm>
                            <a:off x="0" y="0"/>
                            <a:ext cx="3725382" cy="2170933"/>
                          </a:xfrm>
                          <a:prstGeom prst="rect">
                            <a:avLst/>
                          </a:prstGeom>
                          <a:ln/>
                        </pic:spPr>
                      </pic:pic>
                    </a:graphicData>
                  </a:graphic>
                </wp:inline>
              </w:drawing>
            </w:r>
          </w:p>
        </w:tc>
      </w:tr>
    </w:tbl>
    <w:p w14:paraId="7FCD5ED5" w14:textId="68821D41" w:rsidR="00E21542" w:rsidRDefault="00E21542" w:rsidP="00F97CCA">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Figure 2: The number of visits is plotted on the y axis, months are plotted on x axis, 21-01 represents January </w:t>
      </w:r>
      <w:r w:rsidR="00863CE2">
        <w:rPr>
          <w:rFonts w:ascii="Times New Roman" w:hAnsi="Times New Roman" w:cs="Times New Roman"/>
          <w:i/>
          <w:sz w:val="24"/>
          <w:szCs w:val="24"/>
        </w:rPr>
        <w:t>20xx</w:t>
      </w:r>
      <w:r>
        <w:rPr>
          <w:rFonts w:ascii="Times New Roman" w:hAnsi="Times New Roman" w:cs="Times New Roman"/>
          <w:i/>
          <w:sz w:val="24"/>
          <w:szCs w:val="24"/>
        </w:rPr>
        <w:t xml:space="preserve"> and so on until 21-12 for December </w:t>
      </w:r>
      <w:r w:rsidR="00863CE2">
        <w:rPr>
          <w:rFonts w:ascii="Times New Roman" w:hAnsi="Times New Roman" w:cs="Times New Roman"/>
          <w:i/>
          <w:sz w:val="24"/>
          <w:szCs w:val="24"/>
        </w:rPr>
        <w:t>20xx</w:t>
      </w:r>
      <w:r>
        <w:rPr>
          <w:rFonts w:ascii="Times New Roman" w:hAnsi="Times New Roman" w:cs="Times New Roman"/>
          <w:i/>
          <w:sz w:val="24"/>
          <w:szCs w:val="24"/>
        </w:rPr>
        <w:t>.</w:t>
      </w:r>
    </w:p>
    <w:p w14:paraId="550A44D7" w14:textId="77777777" w:rsidR="007303EA" w:rsidRPr="004E328B" w:rsidRDefault="007303EA" w:rsidP="00F97CCA">
      <w:pPr>
        <w:spacing w:after="0" w:line="240" w:lineRule="auto"/>
        <w:rPr>
          <w:rFonts w:ascii="Times New Roman" w:hAnsi="Times New Roman" w:cs="Times New Roman"/>
          <w:i/>
          <w:iCs/>
          <w:sz w:val="24"/>
          <w:szCs w:val="24"/>
        </w:rPr>
      </w:pPr>
    </w:p>
    <w:p w14:paraId="76B37611" w14:textId="149DE488" w:rsidR="00174A07" w:rsidRPr="00002711" w:rsidRDefault="00174A07" w:rsidP="007303EA">
      <w:pPr>
        <w:pStyle w:val="Heading2"/>
        <w:numPr>
          <w:ilvl w:val="1"/>
          <w:numId w:val="13"/>
        </w:numPr>
        <w:spacing w:before="0" w:after="120"/>
        <w:ind w:left="634" w:hanging="634"/>
        <w:rPr>
          <w:rFonts w:ascii="Times New Roman" w:hAnsi="Times New Roman" w:cs="Times New Roman"/>
          <w:sz w:val="28"/>
          <w:szCs w:val="28"/>
        </w:rPr>
      </w:pPr>
      <w:bookmarkStart w:id="11" w:name="_Toc103595808"/>
      <w:r w:rsidRPr="00002711">
        <w:rPr>
          <w:rFonts w:ascii="Times New Roman" w:hAnsi="Times New Roman" w:cs="Times New Roman"/>
          <w:sz w:val="28"/>
          <w:szCs w:val="28"/>
        </w:rPr>
        <w:t>Predicting co-occurrences of target conditions</w:t>
      </w:r>
      <w:bookmarkEnd w:id="11"/>
    </w:p>
    <w:p w14:paraId="2882FC42" w14:textId="3EC45080" w:rsidR="00104EE8" w:rsidRPr="00002711" w:rsidRDefault="00680210" w:rsidP="00E66D91">
      <w:pPr>
        <w:spacing w:after="120" w:line="240" w:lineRule="auto"/>
        <w:rPr>
          <w:rFonts w:ascii="Times New Roman" w:hAnsi="Times New Roman" w:cs="Times New Roman"/>
          <w:iCs/>
          <w:sz w:val="24"/>
          <w:szCs w:val="24"/>
        </w:rPr>
      </w:pPr>
      <w:r w:rsidRPr="00002711">
        <w:rPr>
          <w:rFonts w:ascii="Times New Roman" w:hAnsi="Times New Roman" w:cs="Times New Roman"/>
          <w:iCs/>
          <w:sz w:val="24"/>
          <w:szCs w:val="24"/>
        </w:rPr>
        <w:t xml:space="preserve">Figure </w:t>
      </w:r>
      <w:r w:rsidR="00F957CE">
        <w:rPr>
          <w:rFonts w:ascii="Times New Roman" w:hAnsi="Times New Roman" w:cs="Times New Roman"/>
          <w:iCs/>
          <w:sz w:val="24"/>
          <w:szCs w:val="24"/>
        </w:rPr>
        <w:t>3</w:t>
      </w:r>
      <w:r w:rsidRPr="00002711">
        <w:rPr>
          <w:rFonts w:ascii="Times New Roman" w:hAnsi="Times New Roman" w:cs="Times New Roman"/>
          <w:iCs/>
          <w:sz w:val="24"/>
          <w:szCs w:val="24"/>
        </w:rPr>
        <w:t xml:space="preserve"> below shows the association between PHQ scores and chronic disease, </w:t>
      </w:r>
      <w:proofErr w:type="gramStart"/>
      <w:r w:rsidRPr="00002711">
        <w:rPr>
          <w:rFonts w:ascii="Times New Roman" w:hAnsi="Times New Roman" w:cs="Times New Roman"/>
          <w:iCs/>
          <w:sz w:val="24"/>
          <w:szCs w:val="24"/>
        </w:rPr>
        <w:t>diabetes</w:t>
      </w:r>
      <w:proofErr w:type="gramEnd"/>
      <w:r w:rsidRPr="00002711">
        <w:rPr>
          <w:rFonts w:ascii="Times New Roman" w:hAnsi="Times New Roman" w:cs="Times New Roman"/>
          <w:iCs/>
          <w:sz w:val="24"/>
          <w:szCs w:val="24"/>
        </w:rPr>
        <w:t xml:space="preserve"> and hypertension. Panel </w:t>
      </w:r>
      <w:r w:rsidR="00F957CE">
        <w:rPr>
          <w:rFonts w:ascii="Times New Roman" w:hAnsi="Times New Roman" w:cs="Times New Roman"/>
          <w:iCs/>
          <w:sz w:val="24"/>
          <w:szCs w:val="24"/>
        </w:rPr>
        <w:t>3</w:t>
      </w:r>
      <w:r w:rsidRPr="00002711">
        <w:rPr>
          <w:rFonts w:ascii="Times New Roman" w:hAnsi="Times New Roman" w:cs="Times New Roman"/>
          <w:iCs/>
          <w:sz w:val="24"/>
          <w:szCs w:val="24"/>
        </w:rPr>
        <w:t xml:space="preserve">(a) reflects the increase in depression with the increase in HbA1C levels. Similarly, panel </w:t>
      </w:r>
      <w:r w:rsidR="00F957CE">
        <w:rPr>
          <w:rFonts w:ascii="Times New Roman" w:hAnsi="Times New Roman" w:cs="Times New Roman"/>
          <w:iCs/>
          <w:sz w:val="24"/>
          <w:szCs w:val="24"/>
        </w:rPr>
        <w:t>3</w:t>
      </w:r>
      <w:r w:rsidRPr="00002711">
        <w:rPr>
          <w:rFonts w:ascii="Times New Roman" w:hAnsi="Times New Roman" w:cs="Times New Roman"/>
          <w:iCs/>
          <w:sz w:val="24"/>
          <w:szCs w:val="24"/>
        </w:rPr>
        <w:t>(b) depicts high PHQ score readings in patients with hypertension.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4"/>
        <w:gridCol w:w="4636"/>
      </w:tblGrid>
      <w:tr w:rsidR="00680210" w:rsidRPr="00002711" w14:paraId="0959D0B4" w14:textId="77777777" w:rsidTr="00E413A2">
        <w:trPr>
          <w:trHeight w:val="2102"/>
        </w:trPr>
        <w:tc>
          <w:tcPr>
            <w:tcW w:w="4613" w:type="dxa"/>
          </w:tcPr>
          <w:p w14:paraId="6038991F" w14:textId="2D550D7A" w:rsidR="00104EE8" w:rsidRPr="00002711" w:rsidRDefault="00680210" w:rsidP="00F97CCA">
            <w:pPr>
              <w:rPr>
                <w:rFonts w:ascii="Times New Roman" w:hAnsi="Times New Roman" w:cs="Times New Roman"/>
                <w:iCs/>
                <w:sz w:val="24"/>
                <w:szCs w:val="24"/>
              </w:rPr>
            </w:pPr>
            <w:r w:rsidRPr="00002711">
              <w:rPr>
                <w:rFonts w:ascii="Times New Roman" w:hAnsi="Times New Roman" w:cs="Times New Roman"/>
                <w:iCs/>
                <w:noProof/>
                <w:sz w:val="24"/>
                <w:szCs w:val="24"/>
              </w:rPr>
              <w:lastRenderedPageBreak/>
              <w:drawing>
                <wp:inline distT="0" distB="0" distL="0" distR="0" wp14:anchorId="32F2D3D1" wp14:editId="27A65215">
                  <wp:extent cx="2932430" cy="1845945"/>
                  <wp:effectExtent l="0" t="0" r="127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8577" cy="1862404"/>
                          </a:xfrm>
                          <a:prstGeom prst="rect">
                            <a:avLst/>
                          </a:prstGeom>
                        </pic:spPr>
                      </pic:pic>
                    </a:graphicData>
                  </a:graphic>
                </wp:inline>
              </w:drawing>
            </w:r>
          </w:p>
        </w:tc>
        <w:tc>
          <w:tcPr>
            <w:tcW w:w="4527" w:type="dxa"/>
          </w:tcPr>
          <w:p w14:paraId="76572CAD" w14:textId="0A04C0D1" w:rsidR="00104EE8" w:rsidRPr="00002711" w:rsidRDefault="00104EE8" w:rsidP="00F97CCA">
            <w:pPr>
              <w:rPr>
                <w:rFonts w:ascii="Times New Roman" w:hAnsi="Times New Roman" w:cs="Times New Roman"/>
                <w:iCs/>
                <w:sz w:val="24"/>
                <w:szCs w:val="24"/>
              </w:rPr>
            </w:pPr>
            <w:r w:rsidRPr="00002711">
              <w:rPr>
                <w:rFonts w:ascii="Times New Roman" w:hAnsi="Times New Roman" w:cs="Times New Roman"/>
                <w:noProof/>
                <w:sz w:val="24"/>
                <w:szCs w:val="24"/>
              </w:rPr>
              <w:drawing>
                <wp:inline distT="0" distB="0" distL="0" distR="0" wp14:anchorId="2AC1E89E" wp14:editId="258B4628">
                  <wp:extent cx="2876550" cy="184638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598" cy="1870807"/>
                          </a:xfrm>
                          <a:prstGeom prst="rect">
                            <a:avLst/>
                          </a:prstGeom>
                          <a:noFill/>
                          <a:ln>
                            <a:noFill/>
                          </a:ln>
                        </pic:spPr>
                      </pic:pic>
                    </a:graphicData>
                  </a:graphic>
                </wp:inline>
              </w:drawing>
            </w:r>
          </w:p>
        </w:tc>
      </w:tr>
      <w:tr w:rsidR="00680210" w:rsidRPr="00002711" w14:paraId="2162F2BD" w14:textId="77777777" w:rsidTr="00E413A2">
        <w:trPr>
          <w:trHeight w:val="247"/>
        </w:trPr>
        <w:tc>
          <w:tcPr>
            <w:tcW w:w="4613" w:type="dxa"/>
          </w:tcPr>
          <w:p w14:paraId="55A83393" w14:textId="47F82D4D" w:rsidR="00104EE8" w:rsidRPr="00002711" w:rsidRDefault="00104EE8" w:rsidP="00F97CCA">
            <w:pPr>
              <w:jc w:val="center"/>
              <w:rPr>
                <w:rFonts w:ascii="Times New Roman" w:hAnsi="Times New Roman" w:cs="Times New Roman"/>
                <w:iCs/>
                <w:sz w:val="24"/>
                <w:szCs w:val="24"/>
              </w:rPr>
            </w:pPr>
            <w:r w:rsidRPr="00002711">
              <w:rPr>
                <w:rFonts w:ascii="Times New Roman" w:hAnsi="Times New Roman" w:cs="Times New Roman"/>
                <w:sz w:val="24"/>
                <w:szCs w:val="24"/>
              </w:rPr>
              <w:t>(a)</w:t>
            </w:r>
          </w:p>
        </w:tc>
        <w:tc>
          <w:tcPr>
            <w:tcW w:w="4527" w:type="dxa"/>
          </w:tcPr>
          <w:p w14:paraId="30CF725C" w14:textId="16EEAD87" w:rsidR="00104EE8" w:rsidRPr="00002711" w:rsidRDefault="00104EE8" w:rsidP="00F97CCA">
            <w:pPr>
              <w:jc w:val="center"/>
              <w:rPr>
                <w:rFonts w:ascii="Times New Roman" w:hAnsi="Times New Roman" w:cs="Times New Roman"/>
                <w:iCs/>
                <w:sz w:val="24"/>
                <w:szCs w:val="24"/>
              </w:rPr>
            </w:pPr>
            <w:r w:rsidRPr="00002711">
              <w:rPr>
                <w:rFonts w:ascii="Times New Roman" w:hAnsi="Times New Roman" w:cs="Times New Roman"/>
                <w:sz w:val="24"/>
                <w:szCs w:val="24"/>
              </w:rPr>
              <w:t>(b)</w:t>
            </w:r>
          </w:p>
        </w:tc>
      </w:tr>
    </w:tbl>
    <w:p w14:paraId="0AD07F85" w14:textId="358B3594" w:rsidR="00E66D91" w:rsidRPr="00056FD5" w:rsidRDefault="00056FD5" w:rsidP="007D50A1">
      <w:pPr>
        <w:spacing w:before="120" w:after="120" w:line="240" w:lineRule="auto"/>
        <w:rPr>
          <w:rFonts w:ascii="Times New Roman" w:hAnsi="Times New Roman" w:cs="Times New Roman"/>
          <w:i/>
          <w:iCs/>
          <w:sz w:val="24"/>
          <w:szCs w:val="24"/>
        </w:rPr>
      </w:pPr>
      <w:bookmarkStart w:id="12" w:name="_Toc102694840"/>
      <w:r w:rsidRPr="00056FD5">
        <w:rPr>
          <w:rFonts w:ascii="Times New Roman" w:hAnsi="Times New Roman" w:cs="Times New Roman"/>
          <w:i/>
          <w:iCs/>
          <w:sz w:val="24"/>
          <w:szCs w:val="24"/>
        </w:rPr>
        <w:t xml:space="preserve">Figure </w:t>
      </w:r>
      <w:r w:rsidR="00F957CE">
        <w:rPr>
          <w:rFonts w:ascii="Times New Roman" w:hAnsi="Times New Roman" w:cs="Times New Roman"/>
          <w:i/>
          <w:iCs/>
          <w:sz w:val="24"/>
          <w:szCs w:val="24"/>
        </w:rPr>
        <w:t>3</w:t>
      </w:r>
      <w:r w:rsidR="00680210" w:rsidRPr="00056FD5">
        <w:rPr>
          <w:rFonts w:ascii="Times New Roman" w:hAnsi="Times New Roman" w:cs="Times New Roman"/>
          <w:i/>
          <w:iCs/>
          <w:sz w:val="24"/>
          <w:szCs w:val="24"/>
        </w:rPr>
        <w:t xml:space="preserve">: Association between depression and chronic disease conditions. Figure </w:t>
      </w:r>
      <w:r w:rsidR="00F957CE">
        <w:rPr>
          <w:rFonts w:ascii="Times New Roman" w:hAnsi="Times New Roman" w:cs="Times New Roman"/>
          <w:i/>
          <w:iCs/>
          <w:sz w:val="24"/>
          <w:szCs w:val="24"/>
        </w:rPr>
        <w:t>3</w:t>
      </w:r>
      <w:r w:rsidR="00680210" w:rsidRPr="00056FD5">
        <w:rPr>
          <w:rFonts w:ascii="Times New Roman" w:hAnsi="Times New Roman" w:cs="Times New Roman"/>
          <w:i/>
          <w:iCs/>
          <w:sz w:val="24"/>
          <w:szCs w:val="24"/>
        </w:rPr>
        <w:t xml:space="preserve">(a) shows a scatter plot, where HbA1C values are plotted on the x-axis, and PHQ scores are on the y-axis. A regression line was added to visualize the trend. Figure </w:t>
      </w:r>
      <w:r w:rsidR="00F957CE">
        <w:rPr>
          <w:rFonts w:ascii="Times New Roman" w:hAnsi="Times New Roman" w:cs="Times New Roman"/>
          <w:i/>
          <w:iCs/>
          <w:sz w:val="24"/>
          <w:szCs w:val="24"/>
        </w:rPr>
        <w:t>3</w:t>
      </w:r>
      <w:r w:rsidR="00680210" w:rsidRPr="00056FD5">
        <w:rPr>
          <w:rFonts w:ascii="Times New Roman" w:hAnsi="Times New Roman" w:cs="Times New Roman"/>
          <w:i/>
          <w:iCs/>
          <w:sz w:val="24"/>
          <w:szCs w:val="24"/>
        </w:rPr>
        <w:t>(b) depicts a dot plot where BP readings are plotted on the x-axis, and PHQ scores are on the y-axis. A reference line was added to visualize average PHQ scores.</w:t>
      </w:r>
      <w:bookmarkEnd w:id="12"/>
    </w:p>
    <w:p w14:paraId="3C9566D4" w14:textId="11BE40BB" w:rsidR="00104EE8" w:rsidRPr="00002711" w:rsidRDefault="00104EE8" w:rsidP="00F97CCA">
      <w:pPr>
        <w:spacing w:after="0" w:line="240" w:lineRule="auto"/>
        <w:rPr>
          <w:rFonts w:ascii="Times New Roman" w:hAnsi="Times New Roman" w:cs="Times New Roman"/>
          <w:sz w:val="24"/>
          <w:szCs w:val="24"/>
        </w:rPr>
      </w:pPr>
      <w:r w:rsidRPr="00002711">
        <w:rPr>
          <w:rFonts w:ascii="Times New Roman" w:hAnsi="Times New Roman" w:cs="Times New Roman"/>
          <w:sz w:val="24"/>
          <w:szCs w:val="24"/>
        </w:rPr>
        <w:t>Figure</w:t>
      </w:r>
      <w:r w:rsidR="00680210" w:rsidRPr="00002711">
        <w:rPr>
          <w:rFonts w:ascii="Times New Roman" w:hAnsi="Times New Roman" w:cs="Times New Roman"/>
          <w:sz w:val="24"/>
          <w:szCs w:val="24"/>
        </w:rPr>
        <w:t xml:space="preserve"> </w:t>
      </w:r>
      <w:r w:rsidR="00F957CE">
        <w:rPr>
          <w:rFonts w:ascii="Times New Roman" w:hAnsi="Times New Roman" w:cs="Times New Roman"/>
          <w:sz w:val="24"/>
          <w:szCs w:val="24"/>
        </w:rPr>
        <w:t>4</w:t>
      </w:r>
      <w:r w:rsidRPr="00002711">
        <w:rPr>
          <w:rFonts w:ascii="Times New Roman" w:hAnsi="Times New Roman" w:cs="Times New Roman"/>
          <w:sz w:val="24"/>
          <w:szCs w:val="24"/>
        </w:rPr>
        <w:t xml:space="preserve"> below shows the method of patients' encounters at the clinic. Figure </w:t>
      </w:r>
      <w:r w:rsidR="00F957CE">
        <w:rPr>
          <w:rFonts w:ascii="Times New Roman" w:hAnsi="Times New Roman" w:cs="Times New Roman"/>
          <w:sz w:val="24"/>
          <w:szCs w:val="24"/>
        </w:rPr>
        <w:t>4</w:t>
      </w:r>
      <w:r w:rsidRPr="00002711">
        <w:rPr>
          <w:rFonts w:ascii="Times New Roman" w:hAnsi="Times New Roman" w:cs="Times New Roman"/>
          <w:sz w:val="24"/>
          <w:szCs w:val="24"/>
        </w:rPr>
        <w:t xml:space="preserve">(a) visualizes all (total) encounters in </w:t>
      </w:r>
      <w:r w:rsidR="00863CE2">
        <w:rPr>
          <w:rFonts w:ascii="Times New Roman" w:hAnsi="Times New Roman" w:cs="Times New Roman"/>
          <w:sz w:val="24"/>
          <w:szCs w:val="24"/>
        </w:rPr>
        <w:t>20xx</w:t>
      </w:r>
      <w:r w:rsidRPr="00002711">
        <w:rPr>
          <w:rFonts w:ascii="Times New Roman" w:hAnsi="Times New Roman" w:cs="Times New Roman"/>
          <w:sz w:val="24"/>
          <w:szCs w:val="24"/>
        </w:rPr>
        <w:t>. It was observed that most of the patients came for an office visit.</w:t>
      </w:r>
      <w:r w:rsidR="00680210" w:rsidRPr="00002711">
        <w:rPr>
          <w:rFonts w:ascii="Times New Roman" w:hAnsi="Times New Roman" w:cs="Times New Roman"/>
          <w:sz w:val="24"/>
          <w:szCs w:val="24"/>
        </w:rPr>
        <w:t xml:space="preserve"> Figure </w:t>
      </w:r>
      <w:r w:rsidR="00F957CE">
        <w:rPr>
          <w:rFonts w:ascii="Times New Roman" w:hAnsi="Times New Roman" w:cs="Times New Roman"/>
          <w:sz w:val="24"/>
          <w:szCs w:val="24"/>
        </w:rPr>
        <w:t>4</w:t>
      </w:r>
      <w:r w:rsidRPr="00002711">
        <w:rPr>
          <w:rFonts w:ascii="Times New Roman" w:hAnsi="Times New Roman" w:cs="Times New Roman"/>
          <w:sz w:val="24"/>
          <w:szCs w:val="24"/>
        </w:rPr>
        <w:t xml:space="preserve">(b) </w:t>
      </w:r>
      <w:r w:rsidR="00002711" w:rsidRPr="00002711">
        <w:rPr>
          <w:rFonts w:ascii="Times New Roman" w:hAnsi="Times New Roman" w:cs="Times New Roman"/>
          <w:sz w:val="24"/>
          <w:szCs w:val="24"/>
        </w:rPr>
        <w:t>represents</w:t>
      </w:r>
      <w:r w:rsidRPr="00002711">
        <w:rPr>
          <w:rFonts w:ascii="Times New Roman" w:hAnsi="Times New Roman" w:cs="Times New Roman"/>
          <w:sz w:val="24"/>
          <w:szCs w:val="24"/>
        </w:rPr>
        <w:t xml:space="preserve"> patients diagnosed with target conditions and who had a positive depression screen. A significant increase in the utilization of telemedicine services was seen. This </w:t>
      </w:r>
      <w:r w:rsidR="00680210" w:rsidRPr="00002711">
        <w:rPr>
          <w:rFonts w:ascii="Times New Roman" w:hAnsi="Times New Roman" w:cs="Times New Roman"/>
          <w:sz w:val="24"/>
          <w:szCs w:val="24"/>
        </w:rPr>
        <w:t>result may indicate</w:t>
      </w:r>
      <w:r w:rsidRPr="00002711">
        <w:rPr>
          <w:rFonts w:ascii="Times New Roman" w:hAnsi="Times New Roman" w:cs="Times New Roman"/>
          <w:sz w:val="24"/>
          <w:szCs w:val="24"/>
        </w:rPr>
        <w:t xml:space="preserve"> the stigma associated with mental illnesses</w:t>
      </w:r>
      <w:r w:rsidR="00680210" w:rsidRPr="00002711">
        <w:rPr>
          <w:rFonts w:ascii="Times New Roman" w:hAnsi="Times New Roman" w:cs="Times New Roman"/>
          <w:sz w:val="24"/>
          <w:szCs w:val="24"/>
        </w:rPr>
        <w:t>. There exists</w:t>
      </w:r>
      <w:r w:rsidRPr="00002711">
        <w:rPr>
          <w:rFonts w:ascii="Times New Roman" w:hAnsi="Times New Roman" w:cs="Times New Roman"/>
          <w:sz w:val="24"/>
          <w:szCs w:val="24"/>
        </w:rPr>
        <w:t xml:space="preserve"> an opportunity to strengthen telemedicine services to provide continued care</w:t>
      </w:r>
      <w:r w:rsidR="00680210" w:rsidRPr="00002711">
        <w:rPr>
          <w:rFonts w:ascii="Times New Roman" w:hAnsi="Times New Roman" w:cs="Times New Roman"/>
          <w:sz w:val="24"/>
          <w:szCs w:val="24"/>
        </w:rPr>
        <w:t xml:space="preserve"> for such patients</w:t>
      </w:r>
      <w:r w:rsidRPr="00002711">
        <w:rPr>
          <w:rFonts w:ascii="Times New Roman" w:hAnsi="Times New Roman" w:cs="Times New Roman"/>
          <w:sz w:val="24"/>
          <w:szCs w:val="24"/>
        </w:rPr>
        <w:t>.</w:t>
      </w:r>
    </w:p>
    <w:tbl>
      <w:tblPr>
        <w:tblStyle w:val="TableGrid"/>
        <w:tblW w:w="9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7"/>
        <w:gridCol w:w="4817"/>
      </w:tblGrid>
      <w:tr w:rsidR="00104EE8" w:rsidRPr="00002711" w14:paraId="7CE61BAA" w14:textId="77777777" w:rsidTr="001163A5">
        <w:trPr>
          <w:trHeight w:val="2870"/>
        </w:trPr>
        <w:tc>
          <w:tcPr>
            <w:tcW w:w="4637" w:type="dxa"/>
          </w:tcPr>
          <w:p w14:paraId="61E31BC7" w14:textId="588028E5" w:rsidR="00104EE8" w:rsidRPr="00002711" w:rsidRDefault="00104EE8" w:rsidP="00F97CCA">
            <w:pPr>
              <w:jc w:val="center"/>
              <w:rPr>
                <w:rFonts w:ascii="Times New Roman" w:hAnsi="Times New Roman" w:cs="Times New Roman"/>
                <w:iCs/>
                <w:sz w:val="24"/>
                <w:szCs w:val="24"/>
              </w:rPr>
            </w:pPr>
            <w:r w:rsidRPr="00002711">
              <w:rPr>
                <w:rFonts w:ascii="Times New Roman" w:hAnsi="Times New Roman" w:cs="Times New Roman"/>
                <w:noProof/>
                <w:sz w:val="24"/>
                <w:szCs w:val="24"/>
              </w:rPr>
              <w:drawing>
                <wp:inline distT="0" distB="0" distL="0" distR="0" wp14:anchorId="391B257D" wp14:editId="6FE281A6">
                  <wp:extent cx="2466340" cy="17760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9564" cy="1785569"/>
                          </a:xfrm>
                          <a:prstGeom prst="rect">
                            <a:avLst/>
                          </a:prstGeom>
                          <a:noFill/>
                          <a:ln>
                            <a:noFill/>
                          </a:ln>
                        </pic:spPr>
                      </pic:pic>
                    </a:graphicData>
                  </a:graphic>
                </wp:inline>
              </w:drawing>
            </w:r>
          </w:p>
        </w:tc>
        <w:tc>
          <w:tcPr>
            <w:tcW w:w="4817" w:type="dxa"/>
          </w:tcPr>
          <w:p w14:paraId="60AD8C24" w14:textId="7C9F89F2" w:rsidR="00104EE8" w:rsidRPr="00002711" w:rsidRDefault="00104EE8" w:rsidP="00F97CCA">
            <w:pPr>
              <w:jc w:val="center"/>
              <w:rPr>
                <w:rFonts w:ascii="Times New Roman" w:hAnsi="Times New Roman" w:cs="Times New Roman"/>
                <w:iCs/>
                <w:sz w:val="24"/>
                <w:szCs w:val="24"/>
              </w:rPr>
            </w:pPr>
            <w:r w:rsidRPr="00002711">
              <w:rPr>
                <w:rFonts w:ascii="Times New Roman" w:hAnsi="Times New Roman" w:cs="Times New Roman"/>
                <w:noProof/>
                <w:sz w:val="24"/>
                <w:szCs w:val="24"/>
              </w:rPr>
              <w:drawing>
                <wp:inline distT="0" distB="0" distL="0" distR="0" wp14:anchorId="7B351920" wp14:editId="4E77112D">
                  <wp:extent cx="2514547" cy="1820008"/>
                  <wp:effectExtent l="0" t="0" r="63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7202" cy="1843643"/>
                          </a:xfrm>
                          <a:prstGeom prst="rect">
                            <a:avLst/>
                          </a:prstGeom>
                          <a:noFill/>
                          <a:ln>
                            <a:noFill/>
                          </a:ln>
                        </pic:spPr>
                      </pic:pic>
                    </a:graphicData>
                  </a:graphic>
                </wp:inline>
              </w:drawing>
            </w:r>
          </w:p>
        </w:tc>
      </w:tr>
      <w:tr w:rsidR="00104EE8" w:rsidRPr="00002711" w14:paraId="605F7C37" w14:textId="77777777" w:rsidTr="001163A5">
        <w:trPr>
          <w:trHeight w:val="242"/>
        </w:trPr>
        <w:tc>
          <w:tcPr>
            <w:tcW w:w="4637" w:type="dxa"/>
          </w:tcPr>
          <w:p w14:paraId="22C039C0" w14:textId="57552E75" w:rsidR="00104EE8" w:rsidRPr="00002711" w:rsidRDefault="00104EE8" w:rsidP="001163A5">
            <w:pPr>
              <w:jc w:val="center"/>
              <w:rPr>
                <w:rFonts w:ascii="Times New Roman" w:hAnsi="Times New Roman" w:cs="Times New Roman"/>
                <w:iCs/>
                <w:sz w:val="24"/>
                <w:szCs w:val="24"/>
              </w:rPr>
            </w:pPr>
            <w:r w:rsidRPr="00002711">
              <w:rPr>
                <w:rFonts w:ascii="Times New Roman" w:hAnsi="Times New Roman" w:cs="Times New Roman"/>
                <w:sz w:val="24"/>
                <w:szCs w:val="24"/>
              </w:rPr>
              <w:t>(a)</w:t>
            </w:r>
          </w:p>
        </w:tc>
        <w:tc>
          <w:tcPr>
            <w:tcW w:w="4817" w:type="dxa"/>
          </w:tcPr>
          <w:p w14:paraId="4374514B" w14:textId="79E42168" w:rsidR="00104EE8" w:rsidRPr="00002711" w:rsidRDefault="00104EE8" w:rsidP="001163A5">
            <w:pPr>
              <w:jc w:val="center"/>
              <w:rPr>
                <w:rFonts w:ascii="Times New Roman" w:hAnsi="Times New Roman" w:cs="Times New Roman"/>
                <w:iCs/>
                <w:sz w:val="24"/>
                <w:szCs w:val="24"/>
              </w:rPr>
            </w:pPr>
            <w:r w:rsidRPr="00002711">
              <w:rPr>
                <w:rFonts w:ascii="Times New Roman" w:hAnsi="Times New Roman" w:cs="Times New Roman"/>
                <w:sz w:val="24"/>
                <w:szCs w:val="24"/>
              </w:rPr>
              <w:t>(b)</w:t>
            </w:r>
          </w:p>
        </w:tc>
      </w:tr>
    </w:tbl>
    <w:p w14:paraId="1D52931A" w14:textId="109667F6" w:rsidR="00FD784E" w:rsidRPr="001163A5" w:rsidRDefault="00056FD5" w:rsidP="001163A5">
      <w:pPr>
        <w:pStyle w:val="Caption"/>
        <w:spacing w:after="120"/>
        <w:rPr>
          <w:rFonts w:ascii="Times New Roman" w:hAnsi="Times New Roman" w:cs="Times New Roman"/>
          <w:b w:val="0"/>
          <w:bCs w:val="0"/>
          <w:i/>
          <w:iCs/>
          <w:smallCaps w:val="0"/>
          <w:color w:val="auto"/>
          <w:sz w:val="24"/>
          <w:szCs w:val="24"/>
        </w:rPr>
      </w:pPr>
      <w:r w:rsidRPr="00056FD5">
        <w:rPr>
          <w:rFonts w:ascii="Times New Roman" w:hAnsi="Times New Roman" w:cs="Times New Roman"/>
          <w:b w:val="0"/>
          <w:bCs w:val="0"/>
          <w:i/>
          <w:iCs/>
          <w:smallCaps w:val="0"/>
          <w:color w:val="auto"/>
          <w:sz w:val="24"/>
          <w:szCs w:val="24"/>
        </w:rPr>
        <w:t xml:space="preserve">Figure </w:t>
      </w:r>
      <w:r w:rsidR="00F957CE">
        <w:rPr>
          <w:rFonts w:ascii="Times New Roman" w:hAnsi="Times New Roman" w:cs="Times New Roman"/>
          <w:b w:val="0"/>
          <w:bCs w:val="0"/>
          <w:i/>
          <w:iCs/>
          <w:smallCaps w:val="0"/>
          <w:color w:val="auto"/>
          <w:sz w:val="24"/>
          <w:szCs w:val="24"/>
        </w:rPr>
        <w:t>4</w:t>
      </w:r>
      <w:r w:rsidRPr="00056FD5">
        <w:rPr>
          <w:rFonts w:ascii="Times New Roman" w:hAnsi="Times New Roman" w:cs="Times New Roman"/>
          <w:b w:val="0"/>
          <w:bCs w:val="0"/>
          <w:i/>
          <w:iCs/>
          <w:smallCaps w:val="0"/>
          <w:color w:val="auto"/>
          <w:sz w:val="24"/>
          <w:szCs w:val="24"/>
        </w:rPr>
        <w:t>:</w:t>
      </w:r>
      <w:r w:rsidR="00104EE8" w:rsidRPr="00056FD5">
        <w:rPr>
          <w:rFonts w:ascii="Times New Roman" w:hAnsi="Times New Roman" w:cs="Times New Roman"/>
          <w:b w:val="0"/>
          <w:bCs w:val="0"/>
          <w:i/>
          <w:iCs/>
          <w:smallCaps w:val="0"/>
          <w:color w:val="auto"/>
          <w:sz w:val="24"/>
          <w:szCs w:val="24"/>
        </w:rPr>
        <w:t xml:space="preserve"> The bar graphs have appointment type on the x-axis and frequency of patient visits on the y-axis. Panel(b) filters patients with diabetes, hypertension, mental issues, and a positive depression screen.</w:t>
      </w:r>
    </w:p>
    <w:p w14:paraId="2B90D8FB" w14:textId="4BDAA46D" w:rsidR="00FD784E" w:rsidRPr="00002711" w:rsidRDefault="00056FD5" w:rsidP="001163A5">
      <w:pPr>
        <w:spacing w:after="120" w:line="240" w:lineRule="auto"/>
        <w:rPr>
          <w:rFonts w:ascii="Times New Roman" w:hAnsi="Times New Roman" w:cs="Times New Roman"/>
          <w:sz w:val="24"/>
          <w:szCs w:val="24"/>
        </w:rPr>
      </w:pPr>
      <w:r>
        <w:rPr>
          <w:rFonts w:ascii="Times New Roman" w:hAnsi="Times New Roman" w:cs="Times New Roman"/>
          <w:sz w:val="24"/>
          <w:szCs w:val="24"/>
        </w:rPr>
        <w:t>Upon positive diagnosis of a disease condition, a disease registry was made</w:t>
      </w:r>
      <w:r w:rsidR="005053C1" w:rsidRPr="00002711">
        <w:rPr>
          <w:rFonts w:ascii="Times New Roman" w:hAnsi="Times New Roman" w:cs="Times New Roman"/>
          <w:sz w:val="24"/>
          <w:szCs w:val="24"/>
        </w:rPr>
        <w:t>.</w:t>
      </w:r>
      <w:r w:rsidR="00680210" w:rsidRPr="00002711">
        <w:rPr>
          <w:rFonts w:ascii="Times New Roman" w:hAnsi="Times New Roman" w:cs="Times New Roman"/>
          <w:sz w:val="24"/>
          <w:szCs w:val="24"/>
        </w:rPr>
        <w:t xml:space="preserve"> The proportion of the population (p= 0.20) was estimated with active diabetes and hypertension disease registry. </w:t>
      </w:r>
      <w:r w:rsidR="005F1BCD" w:rsidRPr="00002711">
        <w:rPr>
          <w:rFonts w:ascii="Times New Roman" w:hAnsi="Times New Roman" w:cs="Times New Roman"/>
          <w:sz w:val="24"/>
          <w:szCs w:val="24"/>
        </w:rPr>
        <w:t xml:space="preserve">It was observed that </w:t>
      </w:r>
      <w:r w:rsidR="00BE3D50" w:rsidRPr="00002711">
        <w:rPr>
          <w:rFonts w:ascii="Times New Roman" w:hAnsi="Times New Roman" w:cs="Times New Roman"/>
          <w:sz w:val="24"/>
          <w:szCs w:val="24"/>
        </w:rPr>
        <w:t>28.58</w:t>
      </w:r>
      <w:r w:rsidR="005F1BCD" w:rsidRPr="00002711">
        <w:rPr>
          <w:rFonts w:ascii="Times New Roman" w:hAnsi="Times New Roman" w:cs="Times New Roman"/>
          <w:sz w:val="24"/>
          <w:szCs w:val="24"/>
        </w:rPr>
        <w:t>% of the p</w:t>
      </w:r>
      <w:r w:rsidR="001A6E36" w:rsidRPr="00002711">
        <w:rPr>
          <w:rFonts w:ascii="Times New Roman" w:hAnsi="Times New Roman" w:cs="Times New Roman"/>
          <w:sz w:val="24"/>
          <w:szCs w:val="24"/>
        </w:rPr>
        <w:t xml:space="preserve">atients </w:t>
      </w:r>
      <w:r w:rsidR="008E3232" w:rsidRPr="00002711">
        <w:rPr>
          <w:rFonts w:ascii="Times New Roman" w:hAnsi="Times New Roman" w:cs="Times New Roman"/>
          <w:sz w:val="24"/>
          <w:szCs w:val="24"/>
        </w:rPr>
        <w:t>had</w:t>
      </w:r>
      <w:r w:rsidR="005F1BCD" w:rsidRPr="00002711">
        <w:rPr>
          <w:rFonts w:ascii="Times New Roman" w:hAnsi="Times New Roman" w:cs="Times New Roman"/>
          <w:sz w:val="24"/>
          <w:szCs w:val="24"/>
        </w:rPr>
        <w:t xml:space="preserve"> an active diabetes registry</w:t>
      </w:r>
      <w:r w:rsidR="00F87299" w:rsidRPr="00002711">
        <w:rPr>
          <w:rFonts w:ascii="Times New Roman" w:hAnsi="Times New Roman" w:cs="Times New Roman"/>
          <w:sz w:val="24"/>
          <w:szCs w:val="24"/>
        </w:rPr>
        <w:t>. Also,</w:t>
      </w:r>
      <w:r w:rsidR="005F1BCD" w:rsidRPr="00002711">
        <w:rPr>
          <w:rFonts w:ascii="Times New Roman" w:hAnsi="Times New Roman" w:cs="Times New Roman"/>
          <w:sz w:val="24"/>
          <w:szCs w:val="24"/>
        </w:rPr>
        <w:t xml:space="preserve"> </w:t>
      </w:r>
      <w:r w:rsidR="00333BCB" w:rsidRPr="00002711">
        <w:rPr>
          <w:rFonts w:ascii="Times New Roman" w:hAnsi="Times New Roman" w:cs="Times New Roman"/>
          <w:sz w:val="24"/>
          <w:szCs w:val="24"/>
        </w:rPr>
        <w:t>3</w:t>
      </w:r>
      <w:r w:rsidR="00CC49C6" w:rsidRPr="00002711">
        <w:rPr>
          <w:rFonts w:ascii="Times New Roman" w:hAnsi="Times New Roman" w:cs="Times New Roman"/>
          <w:sz w:val="24"/>
          <w:szCs w:val="24"/>
        </w:rPr>
        <w:t>9.5</w:t>
      </w:r>
      <w:r w:rsidR="00333BCB" w:rsidRPr="00002711">
        <w:rPr>
          <w:rFonts w:ascii="Times New Roman" w:hAnsi="Times New Roman" w:cs="Times New Roman"/>
          <w:sz w:val="24"/>
          <w:szCs w:val="24"/>
        </w:rPr>
        <w:t>0</w:t>
      </w:r>
      <w:r w:rsidR="005F1BCD" w:rsidRPr="00002711">
        <w:rPr>
          <w:rFonts w:ascii="Times New Roman" w:hAnsi="Times New Roman" w:cs="Times New Roman"/>
          <w:sz w:val="24"/>
          <w:szCs w:val="24"/>
        </w:rPr>
        <w:t xml:space="preserve">% </w:t>
      </w:r>
      <w:r w:rsidR="00680210" w:rsidRPr="00002711">
        <w:rPr>
          <w:rFonts w:ascii="Times New Roman" w:hAnsi="Times New Roman" w:cs="Times New Roman"/>
          <w:sz w:val="24"/>
          <w:szCs w:val="24"/>
        </w:rPr>
        <w:t xml:space="preserve">of </w:t>
      </w:r>
      <w:r w:rsidR="005F1BCD" w:rsidRPr="00002711">
        <w:rPr>
          <w:rFonts w:ascii="Times New Roman" w:hAnsi="Times New Roman" w:cs="Times New Roman"/>
          <w:sz w:val="24"/>
          <w:szCs w:val="24"/>
        </w:rPr>
        <w:t>p</w:t>
      </w:r>
      <w:r w:rsidR="001A6E36" w:rsidRPr="00002711">
        <w:rPr>
          <w:rFonts w:ascii="Times New Roman" w:hAnsi="Times New Roman" w:cs="Times New Roman"/>
          <w:sz w:val="24"/>
          <w:szCs w:val="24"/>
        </w:rPr>
        <w:t xml:space="preserve">atients </w:t>
      </w:r>
      <w:r w:rsidR="008E3232" w:rsidRPr="00002711">
        <w:rPr>
          <w:rFonts w:ascii="Times New Roman" w:hAnsi="Times New Roman" w:cs="Times New Roman"/>
          <w:sz w:val="24"/>
          <w:szCs w:val="24"/>
        </w:rPr>
        <w:t>had</w:t>
      </w:r>
      <w:r w:rsidR="005F1BCD" w:rsidRPr="00002711">
        <w:rPr>
          <w:rFonts w:ascii="Times New Roman" w:hAnsi="Times New Roman" w:cs="Times New Roman"/>
          <w:sz w:val="24"/>
          <w:szCs w:val="24"/>
        </w:rPr>
        <w:t xml:space="preserve"> an active hypertension registry</w:t>
      </w:r>
      <w:r w:rsidR="00680210" w:rsidRPr="00002711">
        <w:rPr>
          <w:rFonts w:ascii="Times New Roman" w:hAnsi="Times New Roman" w:cs="Times New Roman"/>
          <w:sz w:val="24"/>
          <w:szCs w:val="24"/>
        </w:rPr>
        <w:t>. However, 17.62% of patients had a positive depression screening and active disease registry for</w:t>
      </w:r>
      <w:r w:rsidR="00EA7643">
        <w:rPr>
          <w:rFonts w:ascii="Times New Roman" w:hAnsi="Times New Roman" w:cs="Times New Roman"/>
          <w:sz w:val="24"/>
          <w:szCs w:val="24"/>
        </w:rPr>
        <w:t xml:space="preserve"> both chronic conditions</w:t>
      </w:r>
      <w:r w:rsidR="00680210" w:rsidRPr="00002711">
        <w:rPr>
          <w:rFonts w:ascii="Times New Roman" w:hAnsi="Times New Roman" w:cs="Times New Roman"/>
          <w:sz w:val="24"/>
          <w:szCs w:val="24"/>
        </w:rPr>
        <w:t xml:space="preserve">. </w:t>
      </w:r>
      <w:r w:rsidR="00EC7B97">
        <w:rPr>
          <w:rFonts w:ascii="Times New Roman" w:hAnsi="Times New Roman" w:cs="Times New Roman"/>
          <w:sz w:val="24"/>
          <w:szCs w:val="24"/>
        </w:rPr>
        <w:t>The</w:t>
      </w:r>
      <w:r w:rsidR="00680210" w:rsidRPr="00002711">
        <w:rPr>
          <w:rFonts w:ascii="Times New Roman" w:hAnsi="Times New Roman" w:cs="Times New Roman"/>
          <w:sz w:val="24"/>
          <w:szCs w:val="24"/>
        </w:rPr>
        <w:t xml:space="preserve"> patients with</w:t>
      </w:r>
      <w:r w:rsidR="00EA7643">
        <w:rPr>
          <w:rFonts w:ascii="Times New Roman" w:hAnsi="Times New Roman" w:cs="Times New Roman"/>
          <w:sz w:val="24"/>
          <w:szCs w:val="24"/>
        </w:rPr>
        <w:t xml:space="preserve"> CHC</w:t>
      </w:r>
      <w:r w:rsidR="00680210" w:rsidRPr="00002711">
        <w:rPr>
          <w:rFonts w:ascii="Times New Roman" w:hAnsi="Times New Roman" w:cs="Times New Roman"/>
          <w:sz w:val="24"/>
          <w:szCs w:val="24"/>
        </w:rPr>
        <w:t xml:space="preserve"> were at a 19% higher risk of having a positive depression screen. All the above analyses were statistically significant, with an observed p-value of less than 0.05. </w:t>
      </w:r>
    </w:p>
    <w:p w14:paraId="4552D575" w14:textId="120857DF" w:rsidR="00FD784E" w:rsidRPr="00002711" w:rsidRDefault="00680210" w:rsidP="001163A5">
      <w:pPr>
        <w:spacing w:after="120" w:line="240" w:lineRule="auto"/>
        <w:rPr>
          <w:rFonts w:ascii="Times New Roman" w:hAnsi="Times New Roman" w:cs="Times New Roman"/>
          <w:sz w:val="24"/>
          <w:szCs w:val="24"/>
        </w:rPr>
      </w:pPr>
      <w:r w:rsidRPr="00002711">
        <w:rPr>
          <w:rFonts w:ascii="Times New Roman" w:hAnsi="Times New Roman" w:cs="Times New Roman"/>
          <w:sz w:val="24"/>
          <w:szCs w:val="24"/>
        </w:rPr>
        <w:lastRenderedPageBreak/>
        <w:t xml:space="preserve">The logistic </w:t>
      </w:r>
      <w:r w:rsidR="005F1BCD" w:rsidRPr="00002711">
        <w:rPr>
          <w:rFonts w:ascii="Times New Roman" w:hAnsi="Times New Roman" w:cs="Times New Roman"/>
          <w:sz w:val="24"/>
          <w:szCs w:val="24"/>
        </w:rPr>
        <w:t xml:space="preserve">regression </w:t>
      </w:r>
      <w:r w:rsidRPr="00002711">
        <w:rPr>
          <w:rFonts w:ascii="Times New Roman" w:hAnsi="Times New Roman" w:cs="Times New Roman"/>
          <w:sz w:val="24"/>
          <w:szCs w:val="24"/>
        </w:rPr>
        <w:t>analysis was performed to</w:t>
      </w:r>
      <w:r w:rsidR="005F1BCD" w:rsidRPr="00002711">
        <w:rPr>
          <w:rFonts w:ascii="Times New Roman" w:hAnsi="Times New Roman" w:cs="Times New Roman"/>
          <w:sz w:val="24"/>
          <w:szCs w:val="24"/>
        </w:rPr>
        <w:t xml:space="preserve"> </w:t>
      </w:r>
      <w:r w:rsidR="00104EE8" w:rsidRPr="00002711">
        <w:rPr>
          <w:rFonts w:ascii="Times New Roman" w:hAnsi="Times New Roman" w:cs="Times New Roman"/>
          <w:sz w:val="24"/>
          <w:szCs w:val="24"/>
        </w:rPr>
        <w:t>predict</w:t>
      </w:r>
      <w:r w:rsidR="005F1BCD" w:rsidRPr="00002711">
        <w:rPr>
          <w:rFonts w:ascii="Times New Roman" w:hAnsi="Times New Roman" w:cs="Times New Roman"/>
          <w:sz w:val="24"/>
          <w:szCs w:val="24"/>
        </w:rPr>
        <w:t xml:space="preserve"> the likelihood of depression in patients.</w:t>
      </w:r>
      <w:r w:rsidRPr="00002711">
        <w:rPr>
          <w:rFonts w:ascii="Times New Roman" w:hAnsi="Times New Roman" w:cs="Times New Roman"/>
          <w:sz w:val="24"/>
          <w:szCs w:val="24"/>
        </w:rPr>
        <w:t xml:space="preserve"> The observed p-value for testing the hypothesis and analysis of the effect was 0.0111. The analysis of the maximum likelihood of not having a target condition and not being diagnosed with depression proved significant, with the observed p-value of 0.0113. There were 0.77 less odds (23% times less chances) of diagnosis of depression in case of absence of a target disease condition. The CL does not include 0, which indicates statistically significant test results. </w:t>
      </w:r>
    </w:p>
    <w:p w14:paraId="620616CB" w14:textId="1E7EBF73" w:rsidR="00472C1C" w:rsidRPr="00002711" w:rsidRDefault="005F1BCD" w:rsidP="00F97CCA">
      <w:pPr>
        <w:spacing w:after="0" w:line="240" w:lineRule="auto"/>
        <w:rPr>
          <w:rFonts w:ascii="Times New Roman" w:hAnsi="Times New Roman" w:cs="Times New Roman"/>
          <w:sz w:val="24"/>
          <w:szCs w:val="24"/>
        </w:rPr>
      </w:pPr>
      <w:r w:rsidRPr="00002711">
        <w:rPr>
          <w:rFonts w:ascii="Times New Roman" w:hAnsi="Times New Roman" w:cs="Times New Roman"/>
          <w:sz w:val="24"/>
          <w:szCs w:val="24"/>
        </w:rPr>
        <w:t>Additional visualizations were performed</w:t>
      </w:r>
      <w:r w:rsidR="00EC7B97">
        <w:rPr>
          <w:rFonts w:ascii="Times New Roman" w:hAnsi="Times New Roman" w:cs="Times New Roman"/>
          <w:sz w:val="24"/>
          <w:szCs w:val="24"/>
        </w:rPr>
        <w:t xml:space="preserve">. </w:t>
      </w:r>
      <w:r w:rsidRPr="00002711">
        <w:rPr>
          <w:rFonts w:ascii="Times New Roman" w:hAnsi="Times New Roman" w:cs="Times New Roman"/>
          <w:sz w:val="24"/>
          <w:szCs w:val="24"/>
        </w:rPr>
        <w:t xml:space="preserve">Figure </w:t>
      </w:r>
      <w:r w:rsidR="00F957CE">
        <w:rPr>
          <w:rFonts w:ascii="Times New Roman" w:hAnsi="Times New Roman" w:cs="Times New Roman"/>
          <w:sz w:val="24"/>
          <w:szCs w:val="24"/>
        </w:rPr>
        <w:t>5</w:t>
      </w:r>
      <w:r w:rsidR="00680210" w:rsidRPr="00002711">
        <w:rPr>
          <w:rFonts w:ascii="Times New Roman" w:hAnsi="Times New Roman" w:cs="Times New Roman"/>
          <w:sz w:val="24"/>
          <w:szCs w:val="24"/>
        </w:rPr>
        <w:t xml:space="preserve">(a) shows the bar chart for the racial distribution of patients with CHC and MHC by sex. </w:t>
      </w:r>
      <w:r w:rsidR="00674226">
        <w:rPr>
          <w:rFonts w:ascii="Times New Roman" w:hAnsi="Times New Roman" w:cs="Times New Roman"/>
          <w:sz w:val="24"/>
          <w:szCs w:val="24"/>
        </w:rPr>
        <w:t>It</w:t>
      </w:r>
      <w:r w:rsidR="00680210" w:rsidRPr="00002711">
        <w:rPr>
          <w:rFonts w:ascii="Times New Roman" w:hAnsi="Times New Roman" w:cs="Times New Roman"/>
          <w:sz w:val="24"/>
          <w:szCs w:val="24"/>
        </w:rPr>
        <w:t xml:space="preserve"> was observed that the target conditions are more prevalent in white</w:t>
      </w:r>
      <w:r w:rsidR="00674226">
        <w:rPr>
          <w:rFonts w:ascii="Times New Roman" w:hAnsi="Times New Roman" w:cs="Times New Roman"/>
          <w:sz w:val="24"/>
          <w:szCs w:val="24"/>
        </w:rPr>
        <w:t xml:space="preserve"> </w:t>
      </w:r>
      <w:r w:rsidR="00674226" w:rsidRPr="00002711">
        <w:rPr>
          <w:rFonts w:ascii="Times New Roman" w:hAnsi="Times New Roman" w:cs="Times New Roman"/>
          <w:sz w:val="24"/>
          <w:szCs w:val="24"/>
        </w:rPr>
        <w:t>patients</w:t>
      </w:r>
      <w:r w:rsidR="00680210" w:rsidRPr="00002711">
        <w:rPr>
          <w:rFonts w:ascii="Times New Roman" w:hAnsi="Times New Roman" w:cs="Times New Roman"/>
          <w:sz w:val="24"/>
          <w:szCs w:val="24"/>
        </w:rPr>
        <w:t xml:space="preserve">. Figure </w:t>
      </w:r>
      <w:r w:rsidR="00F957CE">
        <w:rPr>
          <w:rFonts w:ascii="Times New Roman" w:hAnsi="Times New Roman" w:cs="Times New Roman"/>
          <w:sz w:val="24"/>
          <w:szCs w:val="24"/>
        </w:rPr>
        <w:t>5</w:t>
      </w:r>
      <w:r w:rsidR="00680210" w:rsidRPr="00002711">
        <w:rPr>
          <w:rFonts w:ascii="Times New Roman" w:hAnsi="Times New Roman" w:cs="Times New Roman"/>
          <w:sz w:val="24"/>
          <w:szCs w:val="24"/>
        </w:rPr>
        <w:t xml:space="preserve">(b) indicates </w:t>
      </w:r>
      <w:r w:rsidR="00EA7643">
        <w:rPr>
          <w:rFonts w:ascii="Times New Roman" w:hAnsi="Times New Roman" w:cs="Times New Roman"/>
          <w:sz w:val="24"/>
          <w:szCs w:val="24"/>
        </w:rPr>
        <w:t xml:space="preserve">observed </w:t>
      </w:r>
      <w:r w:rsidR="00674226" w:rsidRPr="00002711">
        <w:rPr>
          <w:rFonts w:ascii="Times New Roman" w:hAnsi="Times New Roman" w:cs="Times New Roman"/>
          <w:sz w:val="24"/>
          <w:szCs w:val="24"/>
        </w:rPr>
        <w:t xml:space="preserve">mean age of patients with </w:t>
      </w:r>
      <w:r w:rsidR="00EA7643">
        <w:rPr>
          <w:rFonts w:ascii="Times New Roman" w:hAnsi="Times New Roman" w:cs="Times New Roman"/>
          <w:sz w:val="24"/>
          <w:szCs w:val="24"/>
        </w:rPr>
        <w:t>MHC was around</w:t>
      </w:r>
      <w:r w:rsidR="00674226" w:rsidRPr="00002711">
        <w:rPr>
          <w:rFonts w:ascii="Times New Roman" w:hAnsi="Times New Roman" w:cs="Times New Roman"/>
          <w:sz w:val="24"/>
          <w:szCs w:val="24"/>
        </w:rPr>
        <w:t xml:space="preserve"> 40 years</w:t>
      </w:r>
      <w:r w:rsidR="00680210" w:rsidRPr="00002711">
        <w:rPr>
          <w:rFonts w:ascii="Times New Roman" w:hAnsi="Times New Roman" w:cs="Times New Roman"/>
          <w:sz w:val="24"/>
          <w:szCs w:val="24"/>
        </w:rPr>
        <w:t>.</w:t>
      </w:r>
    </w:p>
    <w:tbl>
      <w:tblPr>
        <w:tblStyle w:val="TableGrid"/>
        <w:tblW w:w="9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4410"/>
      </w:tblGrid>
      <w:tr w:rsidR="00104EE8" w:rsidRPr="00002711" w14:paraId="154BAEA3" w14:textId="77777777" w:rsidTr="00EC7B97">
        <w:trPr>
          <w:trHeight w:val="2780"/>
        </w:trPr>
        <w:tc>
          <w:tcPr>
            <w:tcW w:w="5104" w:type="dxa"/>
          </w:tcPr>
          <w:p w14:paraId="477634CB" w14:textId="07ACA6D6" w:rsidR="00104EE8" w:rsidRPr="00002711" w:rsidRDefault="00104EE8" w:rsidP="00F97CCA">
            <w:pPr>
              <w:rPr>
                <w:rFonts w:ascii="Times New Roman" w:hAnsi="Times New Roman" w:cs="Times New Roman"/>
                <w:i/>
                <w:sz w:val="24"/>
                <w:szCs w:val="24"/>
              </w:rPr>
            </w:pPr>
            <w:r w:rsidRPr="00002711">
              <w:rPr>
                <w:rFonts w:ascii="Times New Roman" w:hAnsi="Times New Roman" w:cs="Times New Roman"/>
                <w:noProof/>
                <w:sz w:val="24"/>
                <w:szCs w:val="24"/>
              </w:rPr>
              <w:drawing>
                <wp:inline distT="0" distB="0" distL="0" distR="0" wp14:anchorId="7B96F257" wp14:editId="0D0D3629">
                  <wp:extent cx="3059724" cy="1758215"/>
                  <wp:effectExtent l="0" t="0" r="7620" b="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3081398" cy="1770670"/>
                          </a:xfrm>
                          <a:prstGeom prst="rect">
                            <a:avLst/>
                          </a:prstGeom>
                          <a:ln/>
                        </pic:spPr>
                      </pic:pic>
                    </a:graphicData>
                  </a:graphic>
                </wp:inline>
              </w:drawing>
            </w:r>
          </w:p>
        </w:tc>
        <w:tc>
          <w:tcPr>
            <w:tcW w:w="4410" w:type="dxa"/>
          </w:tcPr>
          <w:p w14:paraId="1CD43D98" w14:textId="70BE3C7C" w:rsidR="00104EE8" w:rsidRPr="00002711" w:rsidRDefault="00104EE8" w:rsidP="00F97CCA">
            <w:pPr>
              <w:rPr>
                <w:rFonts w:ascii="Times New Roman" w:hAnsi="Times New Roman" w:cs="Times New Roman"/>
                <w:i/>
                <w:sz w:val="24"/>
                <w:szCs w:val="24"/>
              </w:rPr>
            </w:pPr>
            <w:r w:rsidRPr="00002711">
              <w:rPr>
                <w:rFonts w:ascii="Times New Roman" w:hAnsi="Times New Roman" w:cs="Times New Roman"/>
                <w:noProof/>
                <w:sz w:val="24"/>
                <w:szCs w:val="24"/>
              </w:rPr>
              <w:drawing>
                <wp:inline distT="0" distB="0" distL="0" distR="0" wp14:anchorId="4D2355A3" wp14:editId="70A57E16">
                  <wp:extent cx="2571339" cy="1757680"/>
                  <wp:effectExtent l="0" t="0" r="635"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cstate="print">
                            <a:extLst>
                              <a:ext uri="{28A0092B-C50C-407E-A947-70E740481C1C}">
                                <a14:useLocalDpi xmlns:a14="http://schemas.microsoft.com/office/drawing/2010/main" val="0"/>
                              </a:ext>
                            </a:extLst>
                          </a:blip>
                          <a:srcRect/>
                          <a:stretch>
                            <a:fillRect/>
                          </a:stretch>
                        </pic:blipFill>
                        <pic:spPr>
                          <a:xfrm>
                            <a:off x="0" y="0"/>
                            <a:ext cx="2580512" cy="1763950"/>
                          </a:xfrm>
                          <a:prstGeom prst="rect">
                            <a:avLst/>
                          </a:prstGeom>
                          <a:ln/>
                        </pic:spPr>
                      </pic:pic>
                    </a:graphicData>
                  </a:graphic>
                </wp:inline>
              </w:drawing>
            </w:r>
          </w:p>
        </w:tc>
      </w:tr>
      <w:tr w:rsidR="00104EE8" w:rsidRPr="00002711" w14:paraId="7DC63BAD" w14:textId="77777777" w:rsidTr="00EC7B97">
        <w:trPr>
          <w:trHeight w:val="251"/>
        </w:trPr>
        <w:tc>
          <w:tcPr>
            <w:tcW w:w="5104" w:type="dxa"/>
          </w:tcPr>
          <w:p w14:paraId="13776275" w14:textId="060DDD23" w:rsidR="00104EE8" w:rsidRPr="00002711" w:rsidRDefault="00680210" w:rsidP="00F97CCA">
            <w:pPr>
              <w:jc w:val="center"/>
              <w:rPr>
                <w:rFonts w:ascii="Times New Roman" w:hAnsi="Times New Roman" w:cs="Times New Roman"/>
                <w:iCs/>
                <w:sz w:val="24"/>
                <w:szCs w:val="24"/>
              </w:rPr>
            </w:pPr>
            <w:r w:rsidRPr="00002711">
              <w:rPr>
                <w:rFonts w:ascii="Times New Roman" w:hAnsi="Times New Roman" w:cs="Times New Roman"/>
                <w:iCs/>
                <w:sz w:val="24"/>
                <w:szCs w:val="24"/>
              </w:rPr>
              <w:t>(a)</w:t>
            </w:r>
          </w:p>
        </w:tc>
        <w:tc>
          <w:tcPr>
            <w:tcW w:w="4410" w:type="dxa"/>
          </w:tcPr>
          <w:p w14:paraId="6608E1AB" w14:textId="13EBF6CB" w:rsidR="00104EE8" w:rsidRPr="00002711" w:rsidRDefault="00680210" w:rsidP="00F97CCA">
            <w:pPr>
              <w:jc w:val="center"/>
              <w:rPr>
                <w:rFonts w:ascii="Times New Roman" w:hAnsi="Times New Roman" w:cs="Times New Roman"/>
                <w:iCs/>
                <w:sz w:val="24"/>
                <w:szCs w:val="24"/>
              </w:rPr>
            </w:pPr>
            <w:r w:rsidRPr="00002711">
              <w:rPr>
                <w:rFonts w:ascii="Times New Roman" w:hAnsi="Times New Roman" w:cs="Times New Roman"/>
                <w:iCs/>
                <w:sz w:val="24"/>
                <w:szCs w:val="24"/>
              </w:rPr>
              <w:t>(b)</w:t>
            </w:r>
          </w:p>
        </w:tc>
      </w:tr>
    </w:tbl>
    <w:p w14:paraId="76CEE616" w14:textId="40E786A6" w:rsidR="00FD784E" w:rsidRPr="001163A5" w:rsidRDefault="00056FD5" w:rsidP="001163A5">
      <w:pPr>
        <w:pStyle w:val="Caption"/>
        <w:spacing w:after="120"/>
        <w:rPr>
          <w:rFonts w:ascii="Times New Roman" w:hAnsi="Times New Roman" w:cs="Times New Roman"/>
          <w:b w:val="0"/>
          <w:bCs w:val="0"/>
          <w:i/>
          <w:iCs/>
          <w:smallCaps w:val="0"/>
          <w:color w:val="auto"/>
          <w:sz w:val="24"/>
          <w:szCs w:val="24"/>
        </w:rPr>
      </w:pPr>
      <w:r w:rsidRPr="00056FD5">
        <w:rPr>
          <w:rFonts w:ascii="Times New Roman" w:hAnsi="Times New Roman" w:cs="Times New Roman"/>
          <w:b w:val="0"/>
          <w:bCs w:val="0"/>
          <w:i/>
          <w:iCs/>
          <w:smallCaps w:val="0"/>
          <w:color w:val="auto"/>
          <w:sz w:val="24"/>
          <w:szCs w:val="24"/>
        </w:rPr>
        <w:t xml:space="preserve">Figure </w:t>
      </w:r>
      <w:r w:rsidR="00F957CE">
        <w:rPr>
          <w:rFonts w:ascii="Times New Roman" w:hAnsi="Times New Roman" w:cs="Times New Roman"/>
          <w:b w:val="0"/>
          <w:bCs w:val="0"/>
          <w:i/>
          <w:iCs/>
          <w:smallCaps w:val="0"/>
          <w:color w:val="auto"/>
          <w:sz w:val="24"/>
          <w:szCs w:val="24"/>
        </w:rPr>
        <w:t>5</w:t>
      </w:r>
      <w:r w:rsidRPr="00056FD5">
        <w:rPr>
          <w:rFonts w:ascii="Times New Roman" w:hAnsi="Times New Roman" w:cs="Times New Roman"/>
          <w:b w:val="0"/>
          <w:bCs w:val="0"/>
          <w:i/>
          <w:iCs/>
          <w:smallCaps w:val="0"/>
          <w:color w:val="auto"/>
          <w:sz w:val="24"/>
          <w:szCs w:val="24"/>
        </w:rPr>
        <w:t xml:space="preserve">: </w:t>
      </w:r>
      <w:r w:rsidR="00104EE8" w:rsidRPr="00056FD5">
        <w:rPr>
          <w:rFonts w:ascii="Times New Roman" w:hAnsi="Times New Roman" w:cs="Times New Roman"/>
          <w:b w:val="0"/>
          <w:bCs w:val="0"/>
          <w:i/>
          <w:iCs/>
          <w:smallCaps w:val="0"/>
          <w:color w:val="auto"/>
          <w:sz w:val="24"/>
          <w:szCs w:val="24"/>
        </w:rPr>
        <w:t xml:space="preserve">Figure </w:t>
      </w:r>
      <w:r w:rsidR="00680210" w:rsidRPr="00056FD5">
        <w:rPr>
          <w:rFonts w:ascii="Times New Roman" w:hAnsi="Times New Roman" w:cs="Times New Roman"/>
          <w:b w:val="0"/>
          <w:bCs w:val="0"/>
          <w:i/>
          <w:iCs/>
          <w:smallCaps w:val="0"/>
          <w:color w:val="auto"/>
          <w:sz w:val="24"/>
          <w:szCs w:val="24"/>
        </w:rPr>
        <w:t>5</w:t>
      </w:r>
      <w:r w:rsidR="00104EE8" w:rsidRPr="00056FD5">
        <w:rPr>
          <w:rFonts w:ascii="Times New Roman" w:hAnsi="Times New Roman" w:cs="Times New Roman"/>
          <w:b w:val="0"/>
          <w:bCs w:val="0"/>
          <w:i/>
          <w:iCs/>
          <w:smallCaps w:val="0"/>
          <w:color w:val="auto"/>
          <w:sz w:val="24"/>
          <w:szCs w:val="24"/>
        </w:rPr>
        <w:t>(a)</w:t>
      </w:r>
      <w:r w:rsidR="00680210" w:rsidRPr="00056FD5">
        <w:rPr>
          <w:rFonts w:ascii="Times New Roman" w:hAnsi="Times New Roman" w:cs="Times New Roman"/>
          <w:b w:val="0"/>
          <w:bCs w:val="0"/>
          <w:i/>
          <w:iCs/>
          <w:smallCaps w:val="0"/>
          <w:color w:val="auto"/>
          <w:sz w:val="24"/>
          <w:szCs w:val="24"/>
        </w:rPr>
        <w:t xml:space="preserve"> depicts the panel bar chart. </w:t>
      </w:r>
      <w:r w:rsidR="00104EE8" w:rsidRPr="00056FD5">
        <w:rPr>
          <w:rFonts w:ascii="Times New Roman" w:hAnsi="Times New Roman" w:cs="Times New Roman"/>
          <w:b w:val="0"/>
          <w:bCs w:val="0"/>
          <w:i/>
          <w:iCs/>
          <w:smallCaps w:val="0"/>
          <w:color w:val="auto"/>
          <w:sz w:val="24"/>
          <w:szCs w:val="24"/>
        </w:rPr>
        <w:t xml:space="preserve">The race was plotted on the y-axis and the frequency of cases on the x-axis of this panel chart. The left panel represents female patients, and the right panel represents male patients. Figure </w:t>
      </w:r>
      <w:r w:rsidR="00F957CE">
        <w:rPr>
          <w:rFonts w:ascii="Times New Roman" w:hAnsi="Times New Roman" w:cs="Times New Roman"/>
          <w:b w:val="0"/>
          <w:bCs w:val="0"/>
          <w:i/>
          <w:iCs/>
          <w:smallCaps w:val="0"/>
          <w:color w:val="auto"/>
          <w:sz w:val="24"/>
          <w:szCs w:val="24"/>
        </w:rPr>
        <w:t>5</w:t>
      </w:r>
      <w:r w:rsidR="00104EE8" w:rsidRPr="00056FD5">
        <w:rPr>
          <w:rFonts w:ascii="Times New Roman" w:hAnsi="Times New Roman" w:cs="Times New Roman"/>
          <w:b w:val="0"/>
          <w:bCs w:val="0"/>
          <w:i/>
          <w:iCs/>
          <w:smallCaps w:val="0"/>
          <w:color w:val="auto"/>
          <w:sz w:val="24"/>
          <w:szCs w:val="24"/>
        </w:rPr>
        <w:t>(b) visualizes the mean age of patients with target conditions with age on the y-axis and target conditions on the x-axis.</w:t>
      </w:r>
    </w:p>
    <w:p w14:paraId="6CB37FDF" w14:textId="70F92F83" w:rsidR="00116E82" w:rsidRPr="00002711" w:rsidRDefault="00116E82" w:rsidP="00EC7B97">
      <w:pPr>
        <w:spacing w:after="0" w:line="240" w:lineRule="auto"/>
        <w:rPr>
          <w:rFonts w:ascii="Times New Roman" w:hAnsi="Times New Roman" w:cs="Times New Roman"/>
          <w:iCs/>
          <w:sz w:val="24"/>
          <w:szCs w:val="24"/>
        </w:rPr>
      </w:pPr>
      <w:r w:rsidRPr="00002711">
        <w:rPr>
          <w:rFonts w:ascii="Times New Roman" w:hAnsi="Times New Roman" w:cs="Times New Roman"/>
          <w:iCs/>
          <w:sz w:val="24"/>
          <w:szCs w:val="24"/>
        </w:rPr>
        <w:t xml:space="preserve">Figure </w:t>
      </w:r>
      <w:r w:rsidR="00F957CE">
        <w:rPr>
          <w:rFonts w:ascii="Times New Roman" w:hAnsi="Times New Roman" w:cs="Times New Roman"/>
          <w:iCs/>
          <w:sz w:val="24"/>
          <w:szCs w:val="24"/>
        </w:rPr>
        <w:t>6</w:t>
      </w:r>
      <w:r w:rsidRPr="00002711">
        <w:rPr>
          <w:rFonts w:ascii="Times New Roman" w:hAnsi="Times New Roman" w:cs="Times New Roman"/>
          <w:iCs/>
          <w:sz w:val="24"/>
          <w:szCs w:val="24"/>
        </w:rPr>
        <w:t xml:space="preserve"> shows the geographical distribution of patients with target conditions. The dot size represents the number of patients coming from that area. Though the patients visited from all around Mecklenburg County, the higher number of patients belonged to the southern part of the county.</w:t>
      </w:r>
    </w:p>
    <w:p w14:paraId="3F6284C7" w14:textId="13711810" w:rsidR="00174A07" w:rsidRPr="00002711" w:rsidRDefault="00174A07" w:rsidP="00F97CCA">
      <w:pPr>
        <w:spacing w:after="0" w:line="240" w:lineRule="auto"/>
        <w:jc w:val="center"/>
        <w:rPr>
          <w:rFonts w:ascii="Times New Roman" w:hAnsi="Times New Roman" w:cs="Times New Roman"/>
          <w:i/>
          <w:sz w:val="24"/>
          <w:szCs w:val="24"/>
        </w:rPr>
      </w:pPr>
      <w:r w:rsidRPr="00002711">
        <w:rPr>
          <w:rFonts w:ascii="Times New Roman" w:hAnsi="Times New Roman" w:cs="Times New Roman"/>
          <w:noProof/>
          <w:sz w:val="24"/>
          <w:szCs w:val="24"/>
        </w:rPr>
        <w:drawing>
          <wp:inline distT="0" distB="0" distL="0" distR="0" wp14:anchorId="4CDC3385" wp14:editId="73C6C803">
            <wp:extent cx="2347546" cy="2251550"/>
            <wp:effectExtent l="0" t="0" r="0" b="0"/>
            <wp:docPr id="20" name="Picture 2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Map&#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2928" cy="2256712"/>
                    </a:xfrm>
                    <a:prstGeom prst="rect">
                      <a:avLst/>
                    </a:prstGeom>
                    <a:noFill/>
                    <a:ln>
                      <a:noFill/>
                    </a:ln>
                  </pic:spPr>
                </pic:pic>
              </a:graphicData>
            </a:graphic>
          </wp:inline>
        </w:drawing>
      </w:r>
    </w:p>
    <w:p w14:paraId="68753541" w14:textId="6A5430A2" w:rsidR="00FD784E" w:rsidRPr="00EC7B97" w:rsidRDefault="00056FD5" w:rsidP="007D50A1">
      <w:pPr>
        <w:pStyle w:val="Caption"/>
        <w:spacing w:before="120" w:after="120"/>
        <w:rPr>
          <w:rFonts w:ascii="Times New Roman" w:hAnsi="Times New Roman" w:cs="Times New Roman"/>
          <w:b w:val="0"/>
          <w:bCs w:val="0"/>
          <w:i/>
          <w:iCs/>
          <w:smallCaps w:val="0"/>
          <w:color w:val="auto"/>
          <w:sz w:val="24"/>
          <w:szCs w:val="24"/>
        </w:rPr>
      </w:pPr>
      <w:r w:rsidRPr="00056FD5">
        <w:rPr>
          <w:rFonts w:ascii="Times New Roman" w:hAnsi="Times New Roman" w:cs="Times New Roman"/>
          <w:b w:val="0"/>
          <w:bCs w:val="0"/>
          <w:i/>
          <w:iCs/>
          <w:smallCaps w:val="0"/>
          <w:color w:val="auto"/>
          <w:sz w:val="24"/>
          <w:szCs w:val="24"/>
        </w:rPr>
        <w:t>Figure</w:t>
      </w:r>
      <w:r w:rsidR="00F957CE">
        <w:rPr>
          <w:rFonts w:ascii="Times New Roman" w:hAnsi="Times New Roman" w:cs="Times New Roman"/>
          <w:b w:val="0"/>
          <w:bCs w:val="0"/>
          <w:i/>
          <w:iCs/>
          <w:smallCaps w:val="0"/>
          <w:color w:val="auto"/>
          <w:sz w:val="24"/>
          <w:szCs w:val="24"/>
        </w:rPr>
        <w:t xml:space="preserve"> 6</w:t>
      </w:r>
      <w:r w:rsidRPr="00056FD5">
        <w:rPr>
          <w:rFonts w:ascii="Times New Roman" w:hAnsi="Times New Roman" w:cs="Times New Roman"/>
          <w:b w:val="0"/>
          <w:bCs w:val="0"/>
          <w:i/>
          <w:iCs/>
          <w:smallCaps w:val="0"/>
          <w:color w:val="auto"/>
          <w:sz w:val="24"/>
          <w:szCs w:val="24"/>
        </w:rPr>
        <w:t xml:space="preserve">: </w:t>
      </w:r>
      <w:r w:rsidR="00116E82" w:rsidRPr="00056FD5">
        <w:rPr>
          <w:rFonts w:ascii="Times New Roman" w:hAnsi="Times New Roman" w:cs="Times New Roman"/>
          <w:b w:val="0"/>
          <w:bCs w:val="0"/>
          <w:i/>
          <w:iCs/>
          <w:smallCaps w:val="0"/>
          <w:color w:val="auto"/>
          <w:sz w:val="24"/>
          <w:szCs w:val="24"/>
        </w:rPr>
        <w:t>The geographical distribution of patients.</w:t>
      </w:r>
    </w:p>
    <w:p w14:paraId="6B347667" w14:textId="77777777" w:rsidR="00472C1C" w:rsidRPr="00002711" w:rsidRDefault="005F1BCD" w:rsidP="00FD784E">
      <w:pPr>
        <w:pStyle w:val="Heading2"/>
        <w:numPr>
          <w:ilvl w:val="1"/>
          <w:numId w:val="13"/>
        </w:numPr>
        <w:spacing w:before="0" w:after="120"/>
        <w:ind w:left="634" w:hanging="634"/>
        <w:rPr>
          <w:rFonts w:ascii="Times New Roman" w:hAnsi="Times New Roman" w:cs="Times New Roman"/>
          <w:sz w:val="28"/>
          <w:szCs w:val="28"/>
        </w:rPr>
      </w:pPr>
      <w:bookmarkStart w:id="13" w:name="_Toc103595809"/>
      <w:r w:rsidRPr="00002711">
        <w:rPr>
          <w:rFonts w:ascii="Times New Roman" w:hAnsi="Times New Roman" w:cs="Times New Roman"/>
          <w:sz w:val="28"/>
          <w:szCs w:val="28"/>
        </w:rPr>
        <w:lastRenderedPageBreak/>
        <w:t>Gap Analysis</w:t>
      </w:r>
      <w:bookmarkEnd w:id="13"/>
    </w:p>
    <w:p w14:paraId="0D9B19B9" w14:textId="69B29A16" w:rsidR="00FD784E" w:rsidRPr="00002711" w:rsidRDefault="004A5F31" w:rsidP="00EC7B97">
      <w:pPr>
        <w:spacing w:after="120" w:line="240" w:lineRule="auto"/>
        <w:rPr>
          <w:rFonts w:ascii="Times New Roman" w:hAnsi="Times New Roman" w:cs="Times New Roman"/>
          <w:sz w:val="24"/>
          <w:szCs w:val="24"/>
        </w:rPr>
      </w:pPr>
      <w:r w:rsidRPr="00002711">
        <w:rPr>
          <w:rFonts w:ascii="Times New Roman" w:hAnsi="Times New Roman" w:cs="Times New Roman"/>
          <w:sz w:val="24"/>
          <w:szCs w:val="24"/>
        </w:rPr>
        <w:t xml:space="preserve">Table 1 represents the distribution of patients per provider/ center. </w:t>
      </w:r>
      <w:r w:rsidR="005F1BCD" w:rsidRPr="00002711">
        <w:rPr>
          <w:rFonts w:ascii="Times New Roman" w:hAnsi="Times New Roman" w:cs="Times New Roman"/>
          <w:sz w:val="24"/>
          <w:szCs w:val="24"/>
        </w:rPr>
        <w:t xml:space="preserve">There were 2396 ‘target patients’ and </w:t>
      </w:r>
      <w:r w:rsidR="00AF652B" w:rsidRPr="00002711">
        <w:rPr>
          <w:rFonts w:ascii="Times New Roman" w:hAnsi="Times New Roman" w:cs="Times New Roman"/>
          <w:sz w:val="24"/>
          <w:szCs w:val="24"/>
        </w:rPr>
        <w:t>four</w:t>
      </w:r>
      <w:r w:rsidR="005F1BCD" w:rsidRPr="00002711">
        <w:rPr>
          <w:rFonts w:ascii="Times New Roman" w:hAnsi="Times New Roman" w:cs="Times New Roman"/>
          <w:sz w:val="24"/>
          <w:szCs w:val="24"/>
        </w:rPr>
        <w:t xml:space="preserve"> mental health providers. </w:t>
      </w:r>
      <w:r>
        <w:rPr>
          <w:rFonts w:ascii="Times New Roman" w:hAnsi="Times New Roman" w:cs="Times New Roman"/>
          <w:sz w:val="24"/>
          <w:szCs w:val="24"/>
        </w:rPr>
        <w:t>A gap in the provider-patient ratio was evident, leading to u</w:t>
      </w:r>
      <w:r w:rsidR="005F1BCD" w:rsidRPr="00002711">
        <w:rPr>
          <w:rFonts w:ascii="Times New Roman" w:hAnsi="Times New Roman" w:cs="Times New Roman"/>
          <w:sz w:val="24"/>
          <w:szCs w:val="24"/>
        </w:rPr>
        <w:t xml:space="preserve">nequal </w:t>
      </w:r>
      <w:r w:rsidR="00FD5506" w:rsidRPr="00002711">
        <w:rPr>
          <w:rFonts w:ascii="Times New Roman" w:hAnsi="Times New Roman" w:cs="Times New Roman"/>
          <w:sz w:val="24"/>
          <w:szCs w:val="24"/>
        </w:rPr>
        <w:t>workload distribution</w:t>
      </w:r>
      <w:r>
        <w:rPr>
          <w:rFonts w:ascii="Times New Roman" w:hAnsi="Times New Roman" w:cs="Times New Roman"/>
          <w:sz w:val="24"/>
          <w:szCs w:val="24"/>
        </w:rPr>
        <w:t>.</w:t>
      </w:r>
    </w:p>
    <w:p w14:paraId="1E589D7A" w14:textId="568D1EEA" w:rsidR="00472C1C" w:rsidRPr="00002711" w:rsidRDefault="005F1BCD" w:rsidP="00EC7B97">
      <w:pPr>
        <w:widowControl w:val="0"/>
        <w:spacing w:after="0" w:line="240" w:lineRule="auto"/>
        <w:rPr>
          <w:rFonts w:ascii="Times New Roman" w:hAnsi="Times New Roman" w:cs="Times New Roman"/>
          <w:i/>
          <w:sz w:val="24"/>
          <w:szCs w:val="24"/>
        </w:rPr>
      </w:pPr>
      <w:r w:rsidRPr="00002711">
        <w:rPr>
          <w:rFonts w:ascii="Times New Roman" w:hAnsi="Times New Roman" w:cs="Times New Roman"/>
          <w:i/>
          <w:sz w:val="24"/>
          <w:szCs w:val="24"/>
        </w:rPr>
        <w:t xml:space="preserve">Table 1. The names of providers and centers are deidentified. </w:t>
      </w:r>
      <w:r w:rsidR="00FD5506" w:rsidRPr="00002711">
        <w:rPr>
          <w:rFonts w:ascii="Times New Roman" w:hAnsi="Times New Roman" w:cs="Times New Roman"/>
          <w:i/>
          <w:sz w:val="24"/>
          <w:szCs w:val="24"/>
        </w:rPr>
        <w:t>T</w:t>
      </w:r>
      <w:r w:rsidRPr="00002711">
        <w:rPr>
          <w:rFonts w:ascii="Times New Roman" w:hAnsi="Times New Roman" w:cs="Times New Roman"/>
          <w:i/>
          <w:sz w:val="24"/>
          <w:szCs w:val="24"/>
        </w:rPr>
        <w:t xml:space="preserve">he table below represents the total number of patients </w:t>
      </w:r>
      <w:r w:rsidR="00AF652B" w:rsidRPr="00002711">
        <w:rPr>
          <w:rFonts w:ascii="Times New Roman" w:hAnsi="Times New Roman" w:cs="Times New Roman"/>
          <w:i/>
          <w:sz w:val="24"/>
          <w:szCs w:val="24"/>
        </w:rPr>
        <w:t>each provider/ center has seen</w:t>
      </w:r>
      <w:r w:rsidRPr="00002711">
        <w:rPr>
          <w:rFonts w:ascii="Times New Roman" w:hAnsi="Times New Roman" w:cs="Times New Roman"/>
          <w:i/>
          <w:sz w:val="24"/>
          <w:szCs w:val="24"/>
        </w:rPr>
        <w:t>.</w:t>
      </w:r>
    </w:p>
    <w:tbl>
      <w:tblPr>
        <w:tblStyle w:val="a0"/>
        <w:tblW w:w="33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660"/>
        <w:gridCol w:w="1660"/>
      </w:tblGrid>
      <w:tr w:rsidR="00472C1C" w:rsidRPr="00002711" w14:paraId="1160B1AA" w14:textId="77777777" w:rsidTr="000E125A">
        <w:trPr>
          <w:trHeight w:val="500"/>
          <w:jc w:val="center"/>
        </w:trPr>
        <w:tc>
          <w:tcPr>
            <w:tcW w:w="1660" w:type="dxa"/>
            <w:tcBorders>
              <w:bottom w:val="single" w:sz="4" w:space="0" w:color="auto"/>
            </w:tcBorders>
            <w:shd w:val="clear" w:color="auto" w:fill="auto"/>
            <w:tcMar>
              <w:top w:w="20" w:type="dxa"/>
              <w:left w:w="20" w:type="dxa"/>
              <w:bottom w:w="0" w:type="dxa"/>
              <w:right w:w="20" w:type="dxa"/>
            </w:tcMar>
            <w:vAlign w:val="center"/>
          </w:tcPr>
          <w:p w14:paraId="489E10B6" w14:textId="77777777" w:rsidR="00472C1C" w:rsidRPr="00002711" w:rsidRDefault="005F1BCD" w:rsidP="001163A5">
            <w:pPr>
              <w:widowControl w:val="0"/>
              <w:spacing w:after="0" w:line="240" w:lineRule="auto"/>
              <w:jc w:val="center"/>
              <w:rPr>
                <w:rFonts w:ascii="Times New Roman" w:hAnsi="Times New Roman" w:cs="Times New Roman"/>
                <w:sz w:val="24"/>
                <w:szCs w:val="24"/>
              </w:rPr>
            </w:pPr>
            <w:r w:rsidRPr="00002711">
              <w:rPr>
                <w:rFonts w:ascii="Times New Roman" w:hAnsi="Times New Roman" w:cs="Times New Roman"/>
                <w:sz w:val="24"/>
                <w:szCs w:val="24"/>
              </w:rPr>
              <w:t>Provider</w:t>
            </w:r>
          </w:p>
        </w:tc>
        <w:tc>
          <w:tcPr>
            <w:tcW w:w="1660" w:type="dxa"/>
            <w:tcBorders>
              <w:bottom w:val="single" w:sz="4" w:space="0" w:color="auto"/>
            </w:tcBorders>
            <w:shd w:val="clear" w:color="auto" w:fill="auto"/>
            <w:tcMar>
              <w:top w:w="20" w:type="dxa"/>
              <w:left w:w="20" w:type="dxa"/>
              <w:bottom w:w="0" w:type="dxa"/>
              <w:right w:w="20" w:type="dxa"/>
            </w:tcMar>
            <w:vAlign w:val="center"/>
          </w:tcPr>
          <w:p w14:paraId="72F3E337" w14:textId="77777777" w:rsidR="00472C1C" w:rsidRPr="00002711" w:rsidRDefault="005F1BCD" w:rsidP="001163A5">
            <w:pPr>
              <w:widowControl w:val="0"/>
              <w:spacing w:after="0" w:line="240" w:lineRule="auto"/>
              <w:jc w:val="center"/>
              <w:rPr>
                <w:rFonts w:ascii="Times New Roman" w:hAnsi="Times New Roman" w:cs="Times New Roman"/>
                <w:sz w:val="24"/>
                <w:szCs w:val="24"/>
              </w:rPr>
            </w:pPr>
            <w:r w:rsidRPr="00002711">
              <w:rPr>
                <w:rFonts w:ascii="Times New Roman" w:hAnsi="Times New Roman" w:cs="Times New Roman"/>
                <w:sz w:val="24"/>
                <w:szCs w:val="24"/>
              </w:rPr>
              <w:t>Visits</w:t>
            </w:r>
          </w:p>
        </w:tc>
      </w:tr>
      <w:tr w:rsidR="00472C1C" w:rsidRPr="00002711" w14:paraId="2957C3FD" w14:textId="77777777" w:rsidTr="001163A5">
        <w:trPr>
          <w:trHeight w:val="312"/>
          <w:jc w:val="center"/>
        </w:trPr>
        <w:tc>
          <w:tcPr>
            <w:tcW w:w="1660" w:type="dxa"/>
            <w:tcBorders>
              <w:top w:val="single" w:sz="4" w:space="0" w:color="auto"/>
            </w:tcBorders>
            <w:shd w:val="clear" w:color="auto" w:fill="auto"/>
            <w:tcMar>
              <w:top w:w="20" w:type="dxa"/>
              <w:left w:w="20" w:type="dxa"/>
              <w:bottom w:w="0" w:type="dxa"/>
              <w:right w:w="20" w:type="dxa"/>
            </w:tcMar>
            <w:vAlign w:val="center"/>
          </w:tcPr>
          <w:p w14:paraId="458C83D3" w14:textId="77777777" w:rsidR="00472C1C" w:rsidRPr="00002711" w:rsidRDefault="005F1BCD" w:rsidP="001163A5">
            <w:pPr>
              <w:widowControl w:val="0"/>
              <w:spacing w:after="0" w:line="240" w:lineRule="auto"/>
              <w:jc w:val="center"/>
              <w:rPr>
                <w:rFonts w:ascii="Times New Roman" w:hAnsi="Times New Roman" w:cs="Times New Roman"/>
                <w:sz w:val="24"/>
                <w:szCs w:val="24"/>
              </w:rPr>
            </w:pPr>
            <w:r w:rsidRPr="00002711">
              <w:rPr>
                <w:rFonts w:ascii="Times New Roman" w:hAnsi="Times New Roman" w:cs="Times New Roman"/>
                <w:sz w:val="24"/>
                <w:szCs w:val="24"/>
              </w:rPr>
              <w:t>A</w:t>
            </w:r>
          </w:p>
        </w:tc>
        <w:tc>
          <w:tcPr>
            <w:tcW w:w="1660" w:type="dxa"/>
            <w:tcBorders>
              <w:top w:val="single" w:sz="4" w:space="0" w:color="auto"/>
            </w:tcBorders>
            <w:shd w:val="clear" w:color="auto" w:fill="auto"/>
            <w:tcMar>
              <w:top w:w="20" w:type="dxa"/>
              <w:left w:w="20" w:type="dxa"/>
              <w:bottom w:w="0" w:type="dxa"/>
              <w:right w:w="20" w:type="dxa"/>
            </w:tcMar>
            <w:vAlign w:val="center"/>
          </w:tcPr>
          <w:p w14:paraId="3AAA10EA" w14:textId="77777777" w:rsidR="00472C1C" w:rsidRPr="00002711" w:rsidRDefault="005F1BCD" w:rsidP="001163A5">
            <w:pPr>
              <w:widowControl w:val="0"/>
              <w:spacing w:after="0" w:line="240" w:lineRule="auto"/>
              <w:jc w:val="center"/>
              <w:rPr>
                <w:rFonts w:ascii="Times New Roman" w:hAnsi="Times New Roman" w:cs="Times New Roman"/>
                <w:sz w:val="24"/>
                <w:szCs w:val="24"/>
              </w:rPr>
            </w:pPr>
            <w:r w:rsidRPr="00002711">
              <w:rPr>
                <w:rFonts w:ascii="Times New Roman" w:hAnsi="Times New Roman" w:cs="Times New Roman"/>
                <w:sz w:val="24"/>
                <w:szCs w:val="24"/>
              </w:rPr>
              <w:t>466</w:t>
            </w:r>
          </w:p>
        </w:tc>
      </w:tr>
      <w:tr w:rsidR="00472C1C" w:rsidRPr="00002711" w14:paraId="6E16A293" w14:textId="77777777" w:rsidTr="001163A5">
        <w:trPr>
          <w:trHeight w:val="410"/>
          <w:jc w:val="center"/>
        </w:trPr>
        <w:tc>
          <w:tcPr>
            <w:tcW w:w="1660" w:type="dxa"/>
            <w:shd w:val="clear" w:color="auto" w:fill="auto"/>
            <w:tcMar>
              <w:top w:w="20" w:type="dxa"/>
              <w:left w:w="20" w:type="dxa"/>
              <w:bottom w:w="0" w:type="dxa"/>
              <w:right w:w="20" w:type="dxa"/>
            </w:tcMar>
            <w:vAlign w:val="center"/>
          </w:tcPr>
          <w:p w14:paraId="270698BA" w14:textId="77777777" w:rsidR="00472C1C" w:rsidRPr="00002711" w:rsidRDefault="005F1BCD" w:rsidP="001163A5">
            <w:pPr>
              <w:widowControl w:val="0"/>
              <w:spacing w:after="0" w:line="240" w:lineRule="auto"/>
              <w:jc w:val="center"/>
              <w:rPr>
                <w:rFonts w:ascii="Times New Roman" w:hAnsi="Times New Roman" w:cs="Times New Roman"/>
                <w:sz w:val="24"/>
                <w:szCs w:val="24"/>
              </w:rPr>
            </w:pPr>
            <w:r w:rsidRPr="00002711">
              <w:rPr>
                <w:rFonts w:ascii="Times New Roman" w:hAnsi="Times New Roman" w:cs="Times New Roman"/>
                <w:sz w:val="24"/>
                <w:szCs w:val="24"/>
              </w:rPr>
              <w:t>B</w:t>
            </w:r>
          </w:p>
        </w:tc>
        <w:tc>
          <w:tcPr>
            <w:tcW w:w="1660" w:type="dxa"/>
            <w:shd w:val="clear" w:color="auto" w:fill="auto"/>
            <w:tcMar>
              <w:top w:w="20" w:type="dxa"/>
              <w:left w:w="20" w:type="dxa"/>
              <w:bottom w:w="0" w:type="dxa"/>
              <w:right w:w="20" w:type="dxa"/>
            </w:tcMar>
            <w:vAlign w:val="center"/>
          </w:tcPr>
          <w:p w14:paraId="431DECEA" w14:textId="77777777" w:rsidR="00472C1C" w:rsidRPr="00002711" w:rsidRDefault="005F1BCD" w:rsidP="001163A5">
            <w:pPr>
              <w:widowControl w:val="0"/>
              <w:spacing w:after="0" w:line="240" w:lineRule="auto"/>
              <w:jc w:val="center"/>
              <w:rPr>
                <w:rFonts w:ascii="Times New Roman" w:hAnsi="Times New Roman" w:cs="Times New Roman"/>
                <w:sz w:val="24"/>
                <w:szCs w:val="24"/>
              </w:rPr>
            </w:pPr>
            <w:r w:rsidRPr="00002711">
              <w:rPr>
                <w:rFonts w:ascii="Times New Roman" w:hAnsi="Times New Roman" w:cs="Times New Roman"/>
                <w:sz w:val="24"/>
                <w:szCs w:val="24"/>
              </w:rPr>
              <w:t>27</w:t>
            </w:r>
          </w:p>
        </w:tc>
      </w:tr>
      <w:tr w:rsidR="00472C1C" w:rsidRPr="00002711" w14:paraId="23D80A3A" w14:textId="77777777" w:rsidTr="001163A5">
        <w:trPr>
          <w:trHeight w:val="329"/>
          <w:jc w:val="center"/>
        </w:trPr>
        <w:tc>
          <w:tcPr>
            <w:tcW w:w="1660" w:type="dxa"/>
            <w:shd w:val="clear" w:color="auto" w:fill="auto"/>
            <w:tcMar>
              <w:top w:w="20" w:type="dxa"/>
              <w:left w:w="20" w:type="dxa"/>
              <w:bottom w:w="0" w:type="dxa"/>
              <w:right w:w="20" w:type="dxa"/>
            </w:tcMar>
            <w:vAlign w:val="center"/>
          </w:tcPr>
          <w:p w14:paraId="7567CBDF" w14:textId="77777777" w:rsidR="00472C1C" w:rsidRPr="00002711" w:rsidRDefault="005F1BCD" w:rsidP="001163A5">
            <w:pPr>
              <w:widowControl w:val="0"/>
              <w:spacing w:after="0" w:line="240" w:lineRule="auto"/>
              <w:jc w:val="center"/>
              <w:rPr>
                <w:rFonts w:ascii="Times New Roman" w:hAnsi="Times New Roman" w:cs="Times New Roman"/>
                <w:sz w:val="24"/>
                <w:szCs w:val="24"/>
              </w:rPr>
            </w:pPr>
            <w:r w:rsidRPr="00002711">
              <w:rPr>
                <w:rFonts w:ascii="Times New Roman" w:hAnsi="Times New Roman" w:cs="Times New Roman"/>
                <w:sz w:val="24"/>
                <w:szCs w:val="24"/>
              </w:rPr>
              <w:t>C</w:t>
            </w:r>
          </w:p>
        </w:tc>
        <w:tc>
          <w:tcPr>
            <w:tcW w:w="1660" w:type="dxa"/>
            <w:shd w:val="clear" w:color="auto" w:fill="auto"/>
            <w:tcMar>
              <w:top w:w="20" w:type="dxa"/>
              <w:left w:w="20" w:type="dxa"/>
              <w:bottom w:w="0" w:type="dxa"/>
              <w:right w:w="20" w:type="dxa"/>
            </w:tcMar>
            <w:vAlign w:val="center"/>
          </w:tcPr>
          <w:p w14:paraId="2A052E90" w14:textId="77777777" w:rsidR="00472C1C" w:rsidRPr="00002711" w:rsidRDefault="005F1BCD" w:rsidP="001163A5">
            <w:pPr>
              <w:widowControl w:val="0"/>
              <w:spacing w:after="0" w:line="240" w:lineRule="auto"/>
              <w:jc w:val="center"/>
              <w:rPr>
                <w:rFonts w:ascii="Times New Roman" w:hAnsi="Times New Roman" w:cs="Times New Roman"/>
                <w:sz w:val="24"/>
                <w:szCs w:val="24"/>
              </w:rPr>
            </w:pPr>
            <w:r w:rsidRPr="00002711">
              <w:rPr>
                <w:rFonts w:ascii="Times New Roman" w:hAnsi="Times New Roman" w:cs="Times New Roman"/>
                <w:sz w:val="24"/>
                <w:szCs w:val="24"/>
              </w:rPr>
              <w:t>55</w:t>
            </w:r>
          </w:p>
        </w:tc>
      </w:tr>
      <w:tr w:rsidR="00472C1C" w:rsidRPr="00002711" w14:paraId="10A50235" w14:textId="77777777" w:rsidTr="001163A5">
        <w:trPr>
          <w:trHeight w:val="221"/>
          <w:jc w:val="center"/>
        </w:trPr>
        <w:tc>
          <w:tcPr>
            <w:tcW w:w="1660" w:type="dxa"/>
            <w:shd w:val="clear" w:color="auto" w:fill="auto"/>
            <w:tcMar>
              <w:top w:w="20" w:type="dxa"/>
              <w:left w:w="20" w:type="dxa"/>
              <w:bottom w:w="0" w:type="dxa"/>
              <w:right w:w="20" w:type="dxa"/>
            </w:tcMar>
            <w:vAlign w:val="center"/>
          </w:tcPr>
          <w:p w14:paraId="320D2A96" w14:textId="77777777" w:rsidR="00472C1C" w:rsidRPr="00002711" w:rsidRDefault="005F1BCD" w:rsidP="001163A5">
            <w:pPr>
              <w:widowControl w:val="0"/>
              <w:spacing w:after="0" w:line="240" w:lineRule="auto"/>
              <w:jc w:val="center"/>
              <w:rPr>
                <w:rFonts w:ascii="Times New Roman" w:hAnsi="Times New Roman" w:cs="Times New Roman"/>
                <w:sz w:val="24"/>
                <w:szCs w:val="24"/>
              </w:rPr>
            </w:pPr>
            <w:r w:rsidRPr="00002711">
              <w:rPr>
                <w:rFonts w:ascii="Times New Roman" w:hAnsi="Times New Roman" w:cs="Times New Roman"/>
                <w:sz w:val="24"/>
                <w:szCs w:val="24"/>
              </w:rPr>
              <w:t>D</w:t>
            </w:r>
          </w:p>
        </w:tc>
        <w:tc>
          <w:tcPr>
            <w:tcW w:w="1660" w:type="dxa"/>
            <w:shd w:val="clear" w:color="auto" w:fill="auto"/>
            <w:tcMar>
              <w:top w:w="20" w:type="dxa"/>
              <w:left w:w="20" w:type="dxa"/>
              <w:bottom w:w="0" w:type="dxa"/>
              <w:right w:w="20" w:type="dxa"/>
            </w:tcMar>
            <w:vAlign w:val="center"/>
          </w:tcPr>
          <w:p w14:paraId="3E279C53" w14:textId="77777777" w:rsidR="00472C1C" w:rsidRPr="00002711" w:rsidRDefault="005F1BCD" w:rsidP="001163A5">
            <w:pPr>
              <w:widowControl w:val="0"/>
              <w:spacing w:after="0" w:line="240" w:lineRule="auto"/>
              <w:jc w:val="center"/>
              <w:rPr>
                <w:rFonts w:ascii="Times New Roman" w:hAnsi="Times New Roman" w:cs="Times New Roman"/>
                <w:sz w:val="24"/>
                <w:szCs w:val="24"/>
              </w:rPr>
            </w:pPr>
            <w:r w:rsidRPr="00002711">
              <w:rPr>
                <w:rFonts w:ascii="Times New Roman" w:hAnsi="Times New Roman" w:cs="Times New Roman"/>
                <w:sz w:val="24"/>
                <w:szCs w:val="24"/>
              </w:rPr>
              <w:t>7</w:t>
            </w:r>
          </w:p>
        </w:tc>
      </w:tr>
    </w:tbl>
    <w:p w14:paraId="25526DDE" w14:textId="77777777" w:rsidR="00472C1C" w:rsidRPr="00002711" w:rsidRDefault="00472C1C" w:rsidP="00F97CCA">
      <w:pPr>
        <w:spacing w:after="0" w:line="240" w:lineRule="auto"/>
        <w:rPr>
          <w:rFonts w:ascii="Times New Roman" w:hAnsi="Times New Roman" w:cs="Times New Roman"/>
          <w:sz w:val="24"/>
          <w:szCs w:val="24"/>
        </w:rPr>
      </w:pPr>
    </w:p>
    <w:p w14:paraId="4B858A9D" w14:textId="77777777" w:rsidR="00472C1C" w:rsidRPr="00002711" w:rsidRDefault="005F1BCD" w:rsidP="00FD784E">
      <w:pPr>
        <w:pStyle w:val="Heading2"/>
        <w:numPr>
          <w:ilvl w:val="1"/>
          <w:numId w:val="13"/>
        </w:numPr>
        <w:spacing w:before="0" w:after="120"/>
        <w:ind w:left="634" w:hanging="634"/>
        <w:rPr>
          <w:rFonts w:ascii="Times New Roman" w:hAnsi="Times New Roman" w:cs="Times New Roman"/>
          <w:sz w:val="28"/>
          <w:szCs w:val="28"/>
        </w:rPr>
      </w:pPr>
      <w:bookmarkStart w:id="14" w:name="_Toc103595810"/>
      <w:r w:rsidRPr="00002711">
        <w:rPr>
          <w:rFonts w:ascii="Times New Roman" w:hAnsi="Times New Roman" w:cs="Times New Roman"/>
          <w:sz w:val="28"/>
          <w:szCs w:val="28"/>
        </w:rPr>
        <w:t>Organization Readiness Plan</w:t>
      </w:r>
      <w:bookmarkEnd w:id="14"/>
    </w:p>
    <w:p w14:paraId="5D237636" w14:textId="5D3FB20D" w:rsidR="00472C1C" w:rsidRPr="00002711" w:rsidRDefault="005F1BCD" w:rsidP="00FD784E">
      <w:pPr>
        <w:spacing w:after="120" w:line="240" w:lineRule="auto"/>
        <w:rPr>
          <w:rFonts w:ascii="Times New Roman" w:hAnsi="Times New Roman" w:cs="Times New Roman"/>
          <w:sz w:val="24"/>
          <w:szCs w:val="24"/>
        </w:rPr>
      </w:pPr>
      <w:r w:rsidRPr="00002711">
        <w:rPr>
          <w:rFonts w:ascii="Times New Roman" w:hAnsi="Times New Roman" w:cs="Times New Roman"/>
          <w:sz w:val="24"/>
          <w:szCs w:val="24"/>
        </w:rPr>
        <w:t xml:space="preserve">The above analysis establishes a strong relationship between chronic illnesses and mental health issues. The analysis supports the </w:t>
      </w:r>
      <w:r w:rsidR="00116E82" w:rsidRPr="00002711">
        <w:rPr>
          <w:rFonts w:ascii="Times New Roman" w:hAnsi="Times New Roman" w:cs="Times New Roman"/>
          <w:sz w:val="24"/>
          <w:szCs w:val="24"/>
        </w:rPr>
        <w:t>study's idea that patients with chronic conditions are more prone to</w:t>
      </w:r>
      <w:r w:rsidRPr="00002711">
        <w:rPr>
          <w:rFonts w:ascii="Times New Roman" w:hAnsi="Times New Roman" w:cs="Times New Roman"/>
          <w:sz w:val="24"/>
          <w:szCs w:val="24"/>
        </w:rPr>
        <w:t xml:space="preserve"> depression. It </w:t>
      </w:r>
      <w:r w:rsidR="00FD5506" w:rsidRPr="00002711">
        <w:rPr>
          <w:rFonts w:ascii="Times New Roman" w:hAnsi="Times New Roman" w:cs="Times New Roman"/>
          <w:sz w:val="24"/>
          <w:szCs w:val="24"/>
        </w:rPr>
        <w:t>wa</w:t>
      </w:r>
      <w:r w:rsidRPr="00002711">
        <w:rPr>
          <w:rFonts w:ascii="Times New Roman" w:hAnsi="Times New Roman" w:cs="Times New Roman"/>
          <w:sz w:val="24"/>
          <w:szCs w:val="24"/>
        </w:rPr>
        <w:t>s also observed that a significant number of patients coming to the clinic either have a primary diagnosis of hypertension or diabetes. This trend is expected to continue. Based on these observations</w:t>
      </w:r>
      <w:r w:rsidR="00FD5506" w:rsidRPr="00002711">
        <w:rPr>
          <w:rFonts w:ascii="Times New Roman" w:hAnsi="Times New Roman" w:cs="Times New Roman"/>
          <w:sz w:val="24"/>
          <w:szCs w:val="24"/>
        </w:rPr>
        <w:t>,</w:t>
      </w:r>
      <w:r w:rsidRPr="00002711">
        <w:rPr>
          <w:rFonts w:ascii="Times New Roman" w:hAnsi="Times New Roman" w:cs="Times New Roman"/>
          <w:sz w:val="24"/>
          <w:szCs w:val="24"/>
        </w:rPr>
        <w:t xml:space="preserve"> below are the suggestions to prepare the organization for ensuring quality care delivery and support for its patients.</w:t>
      </w:r>
    </w:p>
    <w:p w14:paraId="347AD2E7" w14:textId="77777777" w:rsidR="00472C1C" w:rsidRPr="00002711" w:rsidRDefault="005F1BCD" w:rsidP="00F97CCA">
      <w:pPr>
        <w:numPr>
          <w:ilvl w:val="0"/>
          <w:numId w:val="1"/>
        </w:numPr>
        <w:spacing w:after="0" w:line="240" w:lineRule="auto"/>
        <w:rPr>
          <w:rFonts w:ascii="Times New Roman" w:hAnsi="Times New Roman" w:cs="Times New Roman"/>
          <w:sz w:val="24"/>
          <w:szCs w:val="24"/>
        </w:rPr>
      </w:pPr>
      <w:r w:rsidRPr="00002711">
        <w:rPr>
          <w:rFonts w:ascii="Times New Roman" w:hAnsi="Times New Roman" w:cs="Times New Roman"/>
          <w:sz w:val="24"/>
          <w:szCs w:val="24"/>
        </w:rPr>
        <w:t xml:space="preserve">Target all new patients diagnosed with chronic conditions (may include those with comorbidities) for depression screening and counseling. </w:t>
      </w:r>
    </w:p>
    <w:p w14:paraId="66F9C73A" w14:textId="77777777" w:rsidR="00472C1C" w:rsidRPr="00002711" w:rsidRDefault="005F1BCD" w:rsidP="00F97CCA">
      <w:pPr>
        <w:numPr>
          <w:ilvl w:val="0"/>
          <w:numId w:val="1"/>
        </w:numPr>
        <w:spacing w:after="0" w:line="240" w:lineRule="auto"/>
        <w:rPr>
          <w:rFonts w:ascii="Times New Roman" w:hAnsi="Times New Roman" w:cs="Times New Roman"/>
          <w:sz w:val="24"/>
          <w:szCs w:val="24"/>
        </w:rPr>
      </w:pPr>
      <w:r w:rsidRPr="00002711">
        <w:rPr>
          <w:rFonts w:ascii="Times New Roman" w:hAnsi="Times New Roman" w:cs="Times New Roman"/>
          <w:sz w:val="24"/>
          <w:szCs w:val="24"/>
        </w:rPr>
        <w:t>Continued counseling of all patients with chronic and mental illnesses.</w:t>
      </w:r>
    </w:p>
    <w:p w14:paraId="175CD7B6" w14:textId="142EB2C3" w:rsidR="00472C1C" w:rsidRPr="00002711" w:rsidRDefault="005F1BCD" w:rsidP="00F97CCA">
      <w:pPr>
        <w:numPr>
          <w:ilvl w:val="0"/>
          <w:numId w:val="1"/>
        </w:numPr>
        <w:spacing w:after="0" w:line="240" w:lineRule="auto"/>
        <w:rPr>
          <w:rFonts w:ascii="Times New Roman" w:hAnsi="Times New Roman" w:cs="Times New Roman"/>
          <w:sz w:val="24"/>
          <w:szCs w:val="24"/>
        </w:rPr>
      </w:pPr>
      <w:r w:rsidRPr="00002711">
        <w:rPr>
          <w:rFonts w:ascii="Times New Roman" w:hAnsi="Times New Roman" w:cs="Times New Roman"/>
          <w:sz w:val="24"/>
          <w:szCs w:val="24"/>
        </w:rPr>
        <w:t xml:space="preserve">As these patients tend to use telemedicine services often, there is a need to strengthen existing telemedicine. This process may incur additional costs to the organization and needs higher management involvement for </w:t>
      </w:r>
      <w:r w:rsidR="00FD5506" w:rsidRPr="00002711">
        <w:rPr>
          <w:rFonts w:ascii="Times New Roman" w:hAnsi="Times New Roman" w:cs="Times New Roman"/>
          <w:sz w:val="24"/>
          <w:szCs w:val="24"/>
        </w:rPr>
        <w:t>o</w:t>
      </w:r>
      <w:r w:rsidRPr="00002711">
        <w:rPr>
          <w:rFonts w:ascii="Times New Roman" w:hAnsi="Times New Roman" w:cs="Times New Roman"/>
          <w:sz w:val="24"/>
          <w:szCs w:val="24"/>
        </w:rPr>
        <w:t>ther operational decisions.</w:t>
      </w:r>
    </w:p>
    <w:p w14:paraId="5FCC1A36" w14:textId="776B25FF" w:rsidR="00472C1C" w:rsidRPr="00002711" w:rsidRDefault="005F1BCD" w:rsidP="00F97CCA">
      <w:pPr>
        <w:numPr>
          <w:ilvl w:val="0"/>
          <w:numId w:val="1"/>
        </w:numPr>
        <w:spacing w:after="0" w:line="240" w:lineRule="auto"/>
        <w:rPr>
          <w:rFonts w:ascii="Times New Roman" w:hAnsi="Times New Roman" w:cs="Times New Roman"/>
          <w:sz w:val="24"/>
          <w:szCs w:val="24"/>
        </w:rPr>
      </w:pPr>
      <w:r w:rsidRPr="00002711">
        <w:rPr>
          <w:rFonts w:ascii="Times New Roman" w:hAnsi="Times New Roman" w:cs="Times New Roman"/>
          <w:sz w:val="24"/>
          <w:szCs w:val="24"/>
        </w:rPr>
        <w:t xml:space="preserve">The organization should expand the network of MH providers. The gap in the provider-patient ratio can be filled by hiring support staff who can provide primary screening and counseling services (nurses, counselors, </w:t>
      </w:r>
      <w:r w:rsidR="00116E82" w:rsidRPr="00002711">
        <w:rPr>
          <w:rFonts w:ascii="Times New Roman" w:hAnsi="Times New Roman" w:cs="Times New Roman"/>
          <w:sz w:val="24"/>
          <w:szCs w:val="24"/>
        </w:rPr>
        <w:t xml:space="preserve">and </w:t>
      </w:r>
      <w:r w:rsidRPr="00002711">
        <w:rPr>
          <w:rFonts w:ascii="Times New Roman" w:hAnsi="Times New Roman" w:cs="Times New Roman"/>
          <w:sz w:val="24"/>
          <w:szCs w:val="24"/>
        </w:rPr>
        <w:t>social workers).</w:t>
      </w:r>
    </w:p>
    <w:p w14:paraId="2781BA8A" w14:textId="62BF4DBB" w:rsidR="00FD784E" w:rsidRPr="00EC7B97" w:rsidRDefault="005F1BCD" w:rsidP="00EC7B97">
      <w:pPr>
        <w:numPr>
          <w:ilvl w:val="0"/>
          <w:numId w:val="1"/>
        </w:numPr>
        <w:spacing w:after="240" w:line="240" w:lineRule="auto"/>
        <w:rPr>
          <w:rFonts w:ascii="Times New Roman" w:hAnsi="Times New Roman" w:cs="Times New Roman"/>
          <w:sz w:val="24"/>
          <w:szCs w:val="24"/>
        </w:rPr>
      </w:pPr>
      <w:r w:rsidRPr="00002711">
        <w:rPr>
          <w:rFonts w:ascii="Times New Roman" w:hAnsi="Times New Roman" w:cs="Times New Roman"/>
          <w:sz w:val="24"/>
          <w:szCs w:val="24"/>
        </w:rPr>
        <w:t>As a long-term plan, the clinic can plan to establish a call center within its facility with a trained provider and dedicated support staff.</w:t>
      </w:r>
    </w:p>
    <w:p w14:paraId="7A07F719" w14:textId="129A86D6" w:rsidR="00A138B9" w:rsidRPr="00002711" w:rsidRDefault="00116E82" w:rsidP="00FD784E">
      <w:pPr>
        <w:pStyle w:val="Heading1"/>
        <w:numPr>
          <w:ilvl w:val="0"/>
          <w:numId w:val="13"/>
        </w:numPr>
        <w:spacing w:before="0" w:after="120"/>
        <w:rPr>
          <w:rFonts w:ascii="Times New Roman" w:hAnsi="Times New Roman" w:cs="Times New Roman"/>
          <w:sz w:val="32"/>
          <w:szCs w:val="32"/>
        </w:rPr>
      </w:pPr>
      <w:bookmarkStart w:id="15" w:name="_Toc103595811"/>
      <w:r w:rsidRPr="00002711">
        <w:rPr>
          <w:rFonts w:ascii="Times New Roman" w:hAnsi="Times New Roman" w:cs="Times New Roman"/>
          <w:sz w:val="32"/>
          <w:szCs w:val="32"/>
        </w:rPr>
        <w:t xml:space="preserve">Discussion and </w:t>
      </w:r>
      <w:r w:rsidR="005F1BCD" w:rsidRPr="00002711">
        <w:rPr>
          <w:rFonts w:ascii="Times New Roman" w:hAnsi="Times New Roman" w:cs="Times New Roman"/>
          <w:sz w:val="32"/>
          <w:szCs w:val="32"/>
        </w:rPr>
        <w:t>Conclusion</w:t>
      </w:r>
      <w:bookmarkEnd w:id="15"/>
    </w:p>
    <w:p w14:paraId="0C8ED097" w14:textId="3080A3B9" w:rsidR="00FD784E" w:rsidRDefault="00A138B9" w:rsidP="00EC7B97">
      <w:pPr>
        <w:spacing w:after="120" w:line="240" w:lineRule="auto"/>
        <w:rPr>
          <w:rFonts w:ascii="Times New Roman" w:hAnsi="Times New Roman" w:cs="Times New Roman"/>
          <w:sz w:val="24"/>
          <w:szCs w:val="24"/>
        </w:rPr>
      </w:pPr>
      <w:r w:rsidRPr="00002711">
        <w:rPr>
          <w:rFonts w:ascii="Times New Roman" w:hAnsi="Times New Roman" w:cs="Times New Roman"/>
          <w:sz w:val="24"/>
          <w:szCs w:val="24"/>
        </w:rPr>
        <w:t xml:space="preserve">A similar study by Rhyne et al. found </w:t>
      </w:r>
      <w:r w:rsidR="00116E82" w:rsidRPr="00002711">
        <w:rPr>
          <w:rFonts w:ascii="Times New Roman" w:hAnsi="Times New Roman" w:cs="Times New Roman"/>
          <w:sz w:val="24"/>
          <w:szCs w:val="24"/>
        </w:rPr>
        <w:t>that most</w:t>
      </w:r>
      <w:r w:rsidRPr="00002711">
        <w:rPr>
          <w:rFonts w:ascii="Times New Roman" w:hAnsi="Times New Roman" w:cs="Times New Roman"/>
          <w:sz w:val="24"/>
          <w:szCs w:val="24"/>
        </w:rPr>
        <w:t xml:space="preserve"> patients had chronic medical diseases that include</w:t>
      </w:r>
      <w:r w:rsidR="00116E82" w:rsidRPr="00002711">
        <w:rPr>
          <w:rFonts w:ascii="Times New Roman" w:hAnsi="Times New Roman" w:cs="Times New Roman"/>
          <w:sz w:val="24"/>
          <w:szCs w:val="24"/>
        </w:rPr>
        <w:t>d</w:t>
      </w:r>
      <w:r w:rsidRPr="00002711">
        <w:rPr>
          <w:rFonts w:ascii="Times New Roman" w:hAnsi="Times New Roman" w:cs="Times New Roman"/>
          <w:sz w:val="24"/>
          <w:szCs w:val="24"/>
        </w:rPr>
        <w:t xml:space="preserve"> hypertension or diabetes and were inadequately monitored. Moreover, more than half of diabetic patients had hypertension. In addition to this, nearly one-fifth of the patients had a mental health diagnosis</w:t>
      </w:r>
      <w:r w:rsidR="008C0B60">
        <w:rPr>
          <w:rFonts w:ascii="Times New Roman" w:hAnsi="Times New Roman" w:cs="Times New Roman"/>
          <w:sz w:val="24"/>
          <w:szCs w:val="24"/>
        </w:rPr>
        <w:t xml:space="preserve"> [9]</w:t>
      </w:r>
      <w:r w:rsidRPr="00002711">
        <w:rPr>
          <w:rFonts w:ascii="Times New Roman" w:hAnsi="Times New Roman" w:cs="Times New Roman"/>
          <w:sz w:val="24"/>
          <w:szCs w:val="24"/>
        </w:rPr>
        <w:t>. The findings of this study strongly support the</w:t>
      </w:r>
      <w:r w:rsidR="004A5F31">
        <w:rPr>
          <w:rFonts w:ascii="Times New Roman" w:hAnsi="Times New Roman" w:cs="Times New Roman"/>
          <w:sz w:val="24"/>
          <w:szCs w:val="24"/>
        </w:rPr>
        <w:t>se</w:t>
      </w:r>
      <w:r w:rsidRPr="00002711">
        <w:rPr>
          <w:rFonts w:ascii="Times New Roman" w:hAnsi="Times New Roman" w:cs="Times New Roman"/>
          <w:sz w:val="24"/>
          <w:szCs w:val="24"/>
        </w:rPr>
        <w:t xml:space="preserve"> analys</w:t>
      </w:r>
      <w:r w:rsidR="004A5F31">
        <w:rPr>
          <w:rFonts w:ascii="Times New Roman" w:hAnsi="Times New Roman" w:cs="Times New Roman"/>
          <w:sz w:val="24"/>
          <w:szCs w:val="24"/>
        </w:rPr>
        <w:t>e</w:t>
      </w:r>
      <w:r w:rsidRPr="00002711">
        <w:rPr>
          <w:rFonts w:ascii="Times New Roman" w:hAnsi="Times New Roman" w:cs="Times New Roman"/>
          <w:sz w:val="24"/>
          <w:szCs w:val="24"/>
        </w:rPr>
        <w:t xml:space="preserve">s and observations. This study successfully establishes a relationship between chronic health conditions and </w:t>
      </w:r>
      <w:r w:rsidR="00116E82" w:rsidRPr="00002711">
        <w:rPr>
          <w:rFonts w:ascii="Times New Roman" w:hAnsi="Times New Roman" w:cs="Times New Roman"/>
          <w:sz w:val="24"/>
          <w:szCs w:val="24"/>
        </w:rPr>
        <w:t xml:space="preserve">the </w:t>
      </w:r>
      <w:r w:rsidRPr="00002711">
        <w:rPr>
          <w:rFonts w:ascii="Times New Roman" w:hAnsi="Times New Roman" w:cs="Times New Roman"/>
          <w:sz w:val="24"/>
          <w:szCs w:val="24"/>
        </w:rPr>
        <w:t>diagnosis of depression in patients. The</w:t>
      </w:r>
      <w:r w:rsidR="00211164" w:rsidRPr="00002711">
        <w:rPr>
          <w:rFonts w:ascii="Times New Roman" w:hAnsi="Times New Roman" w:cs="Times New Roman"/>
          <w:sz w:val="24"/>
          <w:szCs w:val="24"/>
        </w:rPr>
        <w:t xml:space="preserve"> stigma associated with mental health issues </w:t>
      </w:r>
      <w:r w:rsidR="00AF652B" w:rsidRPr="00002711">
        <w:rPr>
          <w:rFonts w:ascii="Times New Roman" w:hAnsi="Times New Roman" w:cs="Times New Roman"/>
          <w:sz w:val="24"/>
          <w:szCs w:val="24"/>
        </w:rPr>
        <w:t>makes individuals feel uncomfortable discussing</w:t>
      </w:r>
      <w:r w:rsidR="003D3C1D" w:rsidRPr="00002711">
        <w:rPr>
          <w:rFonts w:ascii="Times New Roman" w:hAnsi="Times New Roman" w:cs="Times New Roman"/>
          <w:sz w:val="24"/>
          <w:szCs w:val="24"/>
        </w:rPr>
        <w:t xml:space="preserve"> </w:t>
      </w:r>
      <w:r w:rsidR="00211164" w:rsidRPr="00002711">
        <w:rPr>
          <w:rFonts w:ascii="Times New Roman" w:hAnsi="Times New Roman" w:cs="Times New Roman"/>
          <w:sz w:val="24"/>
          <w:szCs w:val="24"/>
        </w:rPr>
        <w:t xml:space="preserve">their illness. Depression is the most common form of a mental health disorder </w:t>
      </w:r>
      <w:r w:rsidR="00002711" w:rsidRPr="00002711">
        <w:rPr>
          <w:rFonts w:ascii="Times New Roman" w:hAnsi="Times New Roman" w:cs="Times New Roman"/>
          <w:sz w:val="24"/>
          <w:szCs w:val="24"/>
        </w:rPr>
        <w:t>that</w:t>
      </w:r>
      <w:r w:rsidR="003D3C1D" w:rsidRPr="00002711">
        <w:rPr>
          <w:rFonts w:ascii="Times New Roman" w:hAnsi="Times New Roman" w:cs="Times New Roman"/>
          <w:sz w:val="24"/>
          <w:szCs w:val="24"/>
        </w:rPr>
        <w:t xml:space="preserve"> is</w:t>
      </w:r>
      <w:r w:rsidR="00211164" w:rsidRPr="00002711">
        <w:rPr>
          <w:rFonts w:ascii="Times New Roman" w:hAnsi="Times New Roman" w:cs="Times New Roman"/>
          <w:sz w:val="24"/>
          <w:szCs w:val="24"/>
        </w:rPr>
        <w:t xml:space="preserve"> often ignored. It is essential to </w:t>
      </w:r>
      <w:r w:rsidR="00116E82" w:rsidRPr="00002711">
        <w:rPr>
          <w:rFonts w:ascii="Times New Roman" w:hAnsi="Times New Roman" w:cs="Times New Roman"/>
          <w:sz w:val="24"/>
          <w:szCs w:val="24"/>
        </w:rPr>
        <w:t xml:space="preserve">successfully </w:t>
      </w:r>
      <w:r w:rsidR="00116E82" w:rsidRPr="00002711">
        <w:rPr>
          <w:rFonts w:ascii="Times New Roman" w:hAnsi="Times New Roman" w:cs="Times New Roman"/>
          <w:sz w:val="24"/>
          <w:szCs w:val="24"/>
        </w:rPr>
        <w:lastRenderedPageBreak/>
        <w:t>understand individual behavior and environment to provide care and treatment to the marginalized population</w:t>
      </w:r>
      <w:r w:rsidR="00211164" w:rsidRPr="00002711">
        <w:rPr>
          <w:rFonts w:ascii="Times New Roman" w:hAnsi="Times New Roman" w:cs="Times New Roman"/>
          <w:sz w:val="24"/>
          <w:szCs w:val="24"/>
        </w:rPr>
        <w:t xml:space="preserve">. </w:t>
      </w:r>
    </w:p>
    <w:p w14:paraId="6FEA3D81" w14:textId="13B2C83F" w:rsidR="00116E82" w:rsidRPr="00002711" w:rsidRDefault="00863CE2" w:rsidP="00F97CCA">
      <w:pPr>
        <w:spacing w:after="0" w:line="240" w:lineRule="auto"/>
        <w:rPr>
          <w:rFonts w:ascii="Times New Roman" w:hAnsi="Times New Roman" w:cs="Times New Roman"/>
          <w:sz w:val="24"/>
          <w:szCs w:val="24"/>
        </w:rPr>
      </w:pPr>
      <w:r>
        <w:rPr>
          <w:rFonts w:ascii="Times New Roman" w:hAnsi="Times New Roman" w:cs="Times New Roman"/>
          <w:sz w:val="24"/>
          <w:szCs w:val="24"/>
        </w:rPr>
        <w:t>Company A</w:t>
      </w:r>
      <w:r w:rsidR="00211164" w:rsidRPr="00002711">
        <w:rPr>
          <w:rFonts w:ascii="Times New Roman" w:hAnsi="Times New Roman" w:cs="Times New Roman"/>
          <w:sz w:val="24"/>
          <w:szCs w:val="24"/>
        </w:rPr>
        <w:t xml:space="preserve">’s Physician Reach Out program and telemedicine services are especially proven helpful in bridging the gap between demand and supply of healthcare services. </w:t>
      </w:r>
      <w:r w:rsidR="00A96D8B">
        <w:rPr>
          <w:rFonts w:ascii="Times New Roman" w:hAnsi="Times New Roman" w:cs="Times New Roman"/>
          <w:sz w:val="24"/>
          <w:szCs w:val="24"/>
        </w:rPr>
        <w:t>Enough statistical evidence is available through this study that emphasizes the need for continuous counselling of patients with chronic conditions. The</w:t>
      </w:r>
      <w:r w:rsidR="004A5F31">
        <w:rPr>
          <w:rFonts w:ascii="Times New Roman" w:hAnsi="Times New Roman" w:cs="Times New Roman"/>
          <w:sz w:val="24"/>
          <w:szCs w:val="24"/>
        </w:rPr>
        <w:t xml:space="preserve"> organization development plan can be a valuable tool for planning future activities. The gap analysis findings suggest a strong need to expand the network of mental health providers. </w:t>
      </w:r>
      <w:r w:rsidR="00116E82" w:rsidRPr="00002711">
        <w:rPr>
          <w:rFonts w:ascii="Times New Roman" w:hAnsi="Times New Roman" w:cs="Times New Roman"/>
          <w:sz w:val="24"/>
          <w:szCs w:val="24"/>
        </w:rPr>
        <w:t>However, the small sample size of the study</w:t>
      </w:r>
      <w:r w:rsidR="004A5F31">
        <w:rPr>
          <w:rFonts w:ascii="Times New Roman" w:hAnsi="Times New Roman" w:cs="Times New Roman"/>
          <w:sz w:val="24"/>
          <w:szCs w:val="24"/>
        </w:rPr>
        <w:t xml:space="preserve"> was a limitation</w:t>
      </w:r>
      <w:r w:rsidR="00116E82" w:rsidRPr="00002711">
        <w:rPr>
          <w:rFonts w:ascii="Times New Roman" w:hAnsi="Times New Roman" w:cs="Times New Roman"/>
          <w:sz w:val="24"/>
          <w:szCs w:val="24"/>
        </w:rPr>
        <w:t xml:space="preserve">. It is suggested that a complete case analysis be performed by the end of </w:t>
      </w:r>
      <w:r>
        <w:rPr>
          <w:rFonts w:ascii="Times New Roman" w:hAnsi="Times New Roman" w:cs="Times New Roman"/>
          <w:sz w:val="24"/>
          <w:szCs w:val="24"/>
        </w:rPr>
        <w:t>20xx</w:t>
      </w:r>
      <w:r w:rsidR="00116E82" w:rsidRPr="00002711">
        <w:rPr>
          <w:rFonts w:ascii="Times New Roman" w:hAnsi="Times New Roman" w:cs="Times New Roman"/>
          <w:sz w:val="24"/>
          <w:szCs w:val="24"/>
        </w:rPr>
        <w:t xml:space="preserve"> to get more significant observation</w:t>
      </w:r>
      <w:r w:rsidR="00A96D8B">
        <w:rPr>
          <w:rFonts w:ascii="Times New Roman" w:hAnsi="Times New Roman" w:cs="Times New Roman"/>
          <w:sz w:val="24"/>
          <w:szCs w:val="24"/>
        </w:rPr>
        <w:t>s</w:t>
      </w:r>
      <w:r w:rsidR="00116E82" w:rsidRPr="00002711">
        <w:rPr>
          <w:rFonts w:ascii="Times New Roman" w:hAnsi="Times New Roman" w:cs="Times New Roman"/>
          <w:sz w:val="24"/>
          <w:szCs w:val="24"/>
        </w:rPr>
        <w:t xml:space="preserve"> of other associated factors</w:t>
      </w:r>
      <w:r w:rsidR="004A5F31">
        <w:rPr>
          <w:rFonts w:ascii="Times New Roman" w:hAnsi="Times New Roman" w:cs="Times New Roman"/>
          <w:sz w:val="24"/>
          <w:szCs w:val="24"/>
        </w:rPr>
        <w:t>.</w:t>
      </w:r>
    </w:p>
    <w:p w14:paraId="1661EEE1" w14:textId="20A91483" w:rsidR="00211164" w:rsidRDefault="00211164" w:rsidP="00F97CCA">
      <w:pPr>
        <w:spacing w:after="0" w:line="240" w:lineRule="auto"/>
        <w:rPr>
          <w:rFonts w:ascii="Times New Roman" w:hAnsi="Times New Roman" w:cs="Times New Roman"/>
          <w:sz w:val="24"/>
          <w:szCs w:val="24"/>
        </w:rPr>
      </w:pPr>
    </w:p>
    <w:p w14:paraId="1184B1CC" w14:textId="2AA5882C" w:rsidR="008C0B60" w:rsidRDefault="008C0B60" w:rsidP="00F97CCA">
      <w:pPr>
        <w:spacing w:after="0" w:line="240" w:lineRule="auto"/>
        <w:rPr>
          <w:rFonts w:ascii="Times New Roman" w:hAnsi="Times New Roman" w:cs="Times New Roman"/>
          <w:sz w:val="24"/>
          <w:szCs w:val="24"/>
        </w:rPr>
      </w:pPr>
    </w:p>
    <w:p w14:paraId="2B65C824" w14:textId="7ABBE3D8" w:rsidR="008C0B60" w:rsidRDefault="008C0B60" w:rsidP="00F97CCA">
      <w:pPr>
        <w:spacing w:after="0" w:line="240" w:lineRule="auto"/>
        <w:rPr>
          <w:rFonts w:ascii="Times New Roman" w:hAnsi="Times New Roman" w:cs="Times New Roman"/>
          <w:sz w:val="24"/>
          <w:szCs w:val="24"/>
        </w:rPr>
      </w:pPr>
    </w:p>
    <w:p w14:paraId="1520BC59" w14:textId="708F7150" w:rsidR="008C0B60" w:rsidRDefault="008C0B60" w:rsidP="00F97CCA">
      <w:pPr>
        <w:spacing w:after="0" w:line="240" w:lineRule="auto"/>
        <w:rPr>
          <w:rFonts w:ascii="Times New Roman" w:hAnsi="Times New Roman" w:cs="Times New Roman"/>
          <w:sz w:val="24"/>
          <w:szCs w:val="24"/>
        </w:rPr>
      </w:pPr>
    </w:p>
    <w:p w14:paraId="49FAFD60" w14:textId="452615F1" w:rsidR="004E328B" w:rsidRDefault="004E328B" w:rsidP="00F97CCA">
      <w:pPr>
        <w:spacing w:after="0" w:line="240" w:lineRule="auto"/>
        <w:rPr>
          <w:rFonts w:ascii="Times New Roman" w:hAnsi="Times New Roman" w:cs="Times New Roman"/>
          <w:sz w:val="24"/>
          <w:szCs w:val="24"/>
        </w:rPr>
      </w:pPr>
    </w:p>
    <w:p w14:paraId="6124A8F2" w14:textId="5672496B" w:rsidR="004E328B" w:rsidRDefault="004E328B" w:rsidP="00F97CCA">
      <w:pPr>
        <w:spacing w:after="0" w:line="240" w:lineRule="auto"/>
        <w:rPr>
          <w:rFonts w:ascii="Times New Roman" w:hAnsi="Times New Roman" w:cs="Times New Roman"/>
          <w:sz w:val="24"/>
          <w:szCs w:val="24"/>
        </w:rPr>
      </w:pPr>
    </w:p>
    <w:p w14:paraId="79777139" w14:textId="763F925D" w:rsidR="004E328B" w:rsidRDefault="004E328B" w:rsidP="00F97CCA">
      <w:pPr>
        <w:spacing w:after="0" w:line="240" w:lineRule="auto"/>
        <w:rPr>
          <w:rFonts w:ascii="Times New Roman" w:hAnsi="Times New Roman" w:cs="Times New Roman"/>
          <w:sz w:val="24"/>
          <w:szCs w:val="24"/>
        </w:rPr>
      </w:pPr>
    </w:p>
    <w:p w14:paraId="7FDEE0F5" w14:textId="24691BDB" w:rsidR="004E328B" w:rsidRDefault="004E328B" w:rsidP="00F97CCA">
      <w:pPr>
        <w:spacing w:after="0" w:line="240" w:lineRule="auto"/>
        <w:rPr>
          <w:rFonts w:ascii="Times New Roman" w:hAnsi="Times New Roman" w:cs="Times New Roman"/>
          <w:sz w:val="24"/>
          <w:szCs w:val="24"/>
        </w:rPr>
      </w:pPr>
    </w:p>
    <w:p w14:paraId="6F5E55FB" w14:textId="11156B95" w:rsidR="004E328B" w:rsidRDefault="004E328B" w:rsidP="00F97CCA">
      <w:pPr>
        <w:spacing w:after="0" w:line="240" w:lineRule="auto"/>
        <w:rPr>
          <w:rFonts w:ascii="Times New Roman" w:hAnsi="Times New Roman" w:cs="Times New Roman"/>
          <w:sz w:val="24"/>
          <w:szCs w:val="24"/>
        </w:rPr>
      </w:pPr>
    </w:p>
    <w:p w14:paraId="7DCCEE18" w14:textId="39D70D0C" w:rsidR="004E328B" w:rsidRDefault="004E328B" w:rsidP="00F97CCA">
      <w:pPr>
        <w:spacing w:after="0" w:line="240" w:lineRule="auto"/>
        <w:rPr>
          <w:rFonts w:ascii="Times New Roman" w:hAnsi="Times New Roman" w:cs="Times New Roman"/>
          <w:sz w:val="24"/>
          <w:szCs w:val="24"/>
        </w:rPr>
      </w:pPr>
    </w:p>
    <w:p w14:paraId="0A1C68CB" w14:textId="7EECE8A4" w:rsidR="004E328B" w:rsidRDefault="004E328B" w:rsidP="00F97CCA">
      <w:pPr>
        <w:spacing w:after="0" w:line="240" w:lineRule="auto"/>
        <w:rPr>
          <w:rFonts w:ascii="Times New Roman" w:hAnsi="Times New Roman" w:cs="Times New Roman"/>
          <w:sz w:val="24"/>
          <w:szCs w:val="24"/>
        </w:rPr>
      </w:pPr>
    </w:p>
    <w:p w14:paraId="61A5E4EC" w14:textId="344C09A0" w:rsidR="004E328B" w:rsidRDefault="004E328B" w:rsidP="00F97CCA">
      <w:pPr>
        <w:spacing w:after="0" w:line="240" w:lineRule="auto"/>
        <w:rPr>
          <w:rFonts w:ascii="Times New Roman" w:hAnsi="Times New Roman" w:cs="Times New Roman"/>
          <w:sz w:val="24"/>
          <w:szCs w:val="24"/>
        </w:rPr>
      </w:pPr>
    </w:p>
    <w:p w14:paraId="641A1B6F" w14:textId="589B6922" w:rsidR="004E328B" w:rsidRDefault="004E328B" w:rsidP="00F97CCA">
      <w:pPr>
        <w:spacing w:after="0" w:line="240" w:lineRule="auto"/>
        <w:rPr>
          <w:rFonts w:ascii="Times New Roman" w:hAnsi="Times New Roman" w:cs="Times New Roman"/>
          <w:sz w:val="24"/>
          <w:szCs w:val="24"/>
        </w:rPr>
      </w:pPr>
    </w:p>
    <w:p w14:paraId="5D1D2833" w14:textId="429C071E" w:rsidR="004E328B" w:rsidRDefault="004E328B" w:rsidP="00F97CCA">
      <w:pPr>
        <w:spacing w:after="0" w:line="240" w:lineRule="auto"/>
        <w:rPr>
          <w:rFonts w:ascii="Times New Roman" w:hAnsi="Times New Roman" w:cs="Times New Roman"/>
          <w:sz w:val="24"/>
          <w:szCs w:val="24"/>
        </w:rPr>
      </w:pPr>
    </w:p>
    <w:p w14:paraId="76C9D486" w14:textId="3ADA9DA7" w:rsidR="004E328B" w:rsidRDefault="004E328B" w:rsidP="00F97CCA">
      <w:pPr>
        <w:spacing w:after="0" w:line="240" w:lineRule="auto"/>
        <w:rPr>
          <w:rFonts w:ascii="Times New Roman" w:hAnsi="Times New Roman" w:cs="Times New Roman"/>
          <w:sz w:val="24"/>
          <w:szCs w:val="24"/>
        </w:rPr>
      </w:pPr>
    </w:p>
    <w:p w14:paraId="6FDEF199" w14:textId="56E763EE" w:rsidR="00F957CE" w:rsidRDefault="00F957CE" w:rsidP="00F97CCA">
      <w:pPr>
        <w:spacing w:after="0" w:line="240" w:lineRule="auto"/>
        <w:rPr>
          <w:rFonts w:ascii="Times New Roman" w:hAnsi="Times New Roman" w:cs="Times New Roman"/>
          <w:sz w:val="24"/>
          <w:szCs w:val="24"/>
        </w:rPr>
      </w:pPr>
    </w:p>
    <w:p w14:paraId="05F18A4A" w14:textId="1E52F0C8" w:rsidR="00F957CE" w:rsidRDefault="00F957CE" w:rsidP="00F97CCA">
      <w:pPr>
        <w:spacing w:after="0" w:line="240" w:lineRule="auto"/>
        <w:rPr>
          <w:rFonts w:ascii="Times New Roman" w:hAnsi="Times New Roman" w:cs="Times New Roman"/>
          <w:sz w:val="24"/>
          <w:szCs w:val="24"/>
        </w:rPr>
      </w:pPr>
    </w:p>
    <w:p w14:paraId="6EEBEF76" w14:textId="6C4E74A8" w:rsidR="00F957CE" w:rsidRDefault="00F957CE" w:rsidP="00F97CCA">
      <w:pPr>
        <w:spacing w:after="0" w:line="240" w:lineRule="auto"/>
        <w:rPr>
          <w:rFonts w:ascii="Times New Roman" w:hAnsi="Times New Roman" w:cs="Times New Roman"/>
          <w:sz w:val="24"/>
          <w:szCs w:val="24"/>
        </w:rPr>
      </w:pPr>
    </w:p>
    <w:p w14:paraId="18DE355D" w14:textId="1FB1ECA8" w:rsidR="00F957CE" w:rsidRDefault="00F957CE" w:rsidP="00F97CCA">
      <w:pPr>
        <w:spacing w:after="0" w:line="240" w:lineRule="auto"/>
        <w:rPr>
          <w:rFonts w:ascii="Times New Roman" w:hAnsi="Times New Roman" w:cs="Times New Roman"/>
          <w:sz w:val="24"/>
          <w:szCs w:val="24"/>
        </w:rPr>
      </w:pPr>
    </w:p>
    <w:p w14:paraId="07D0A188" w14:textId="69D1903B" w:rsidR="00F957CE" w:rsidRDefault="00F957CE" w:rsidP="00F97CCA">
      <w:pPr>
        <w:spacing w:after="0" w:line="240" w:lineRule="auto"/>
        <w:rPr>
          <w:rFonts w:ascii="Times New Roman" w:hAnsi="Times New Roman" w:cs="Times New Roman"/>
          <w:sz w:val="24"/>
          <w:szCs w:val="24"/>
        </w:rPr>
      </w:pPr>
    </w:p>
    <w:p w14:paraId="27971F9F" w14:textId="6BA4D7B9" w:rsidR="00F957CE" w:rsidRDefault="00F957CE" w:rsidP="00F97CCA">
      <w:pPr>
        <w:spacing w:after="0" w:line="240" w:lineRule="auto"/>
        <w:rPr>
          <w:rFonts w:ascii="Times New Roman" w:hAnsi="Times New Roman" w:cs="Times New Roman"/>
          <w:sz w:val="24"/>
          <w:szCs w:val="24"/>
        </w:rPr>
      </w:pPr>
    </w:p>
    <w:p w14:paraId="2DF4C08E" w14:textId="218BD43D" w:rsidR="00F957CE" w:rsidRDefault="00F957CE" w:rsidP="00F97CCA">
      <w:pPr>
        <w:spacing w:after="0" w:line="240" w:lineRule="auto"/>
        <w:rPr>
          <w:rFonts w:ascii="Times New Roman" w:hAnsi="Times New Roman" w:cs="Times New Roman"/>
          <w:sz w:val="24"/>
          <w:szCs w:val="24"/>
        </w:rPr>
      </w:pPr>
    </w:p>
    <w:p w14:paraId="0C59FB09" w14:textId="730037B2" w:rsidR="00F957CE" w:rsidRDefault="00F957CE" w:rsidP="00F97CCA">
      <w:pPr>
        <w:spacing w:after="0" w:line="240" w:lineRule="auto"/>
        <w:rPr>
          <w:rFonts w:ascii="Times New Roman" w:hAnsi="Times New Roman" w:cs="Times New Roman"/>
          <w:sz w:val="24"/>
          <w:szCs w:val="24"/>
        </w:rPr>
      </w:pPr>
    </w:p>
    <w:p w14:paraId="6A65A70A" w14:textId="58C622BE" w:rsidR="00F957CE" w:rsidRDefault="00F957CE" w:rsidP="00F97CCA">
      <w:pPr>
        <w:spacing w:after="0" w:line="240" w:lineRule="auto"/>
        <w:rPr>
          <w:rFonts w:ascii="Times New Roman" w:hAnsi="Times New Roman" w:cs="Times New Roman"/>
          <w:sz w:val="24"/>
          <w:szCs w:val="24"/>
        </w:rPr>
      </w:pPr>
    </w:p>
    <w:p w14:paraId="442FB362" w14:textId="750180B4" w:rsidR="00F957CE" w:rsidRDefault="00F957CE" w:rsidP="00F97CCA">
      <w:pPr>
        <w:spacing w:after="0" w:line="240" w:lineRule="auto"/>
        <w:rPr>
          <w:rFonts w:ascii="Times New Roman" w:hAnsi="Times New Roman" w:cs="Times New Roman"/>
          <w:sz w:val="24"/>
          <w:szCs w:val="24"/>
        </w:rPr>
      </w:pPr>
    </w:p>
    <w:p w14:paraId="55B36BE1" w14:textId="5F3E858E" w:rsidR="00F957CE" w:rsidRDefault="00F957CE" w:rsidP="00F97CCA">
      <w:pPr>
        <w:spacing w:after="0" w:line="240" w:lineRule="auto"/>
        <w:rPr>
          <w:rFonts w:ascii="Times New Roman" w:hAnsi="Times New Roman" w:cs="Times New Roman"/>
          <w:sz w:val="24"/>
          <w:szCs w:val="24"/>
        </w:rPr>
      </w:pPr>
    </w:p>
    <w:p w14:paraId="7C968B39" w14:textId="36680677" w:rsidR="00F957CE" w:rsidRDefault="00F957CE" w:rsidP="00F97CCA">
      <w:pPr>
        <w:spacing w:after="0" w:line="240" w:lineRule="auto"/>
        <w:rPr>
          <w:rFonts w:ascii="Times New Roman" w:hAnsi="Times New Roman" w:cs="Times New Roman"/>
          <w:sz w:val="24"/>
          <w:szCs w:val="24"/>
        </w:rPr>
      </w:pPr>
    </w:p>
    <w:p w14:paraId="4FCCC757" w14:textId="7E0832B6" w:rsidR="00F957CE" w:rsidRDefault="00F957CE" w:rsidP="00F97CCA">
      <w:pPr>
        <w:spacing w:after="0" w:line="240" w:lineRule="auto"/>
        <w:rPr>
          <w:rFonts w:ascii="Times New Roman" w:hAnsi="Times New Roman" w:cs="Times New Roman"/>
          <w:sz w:val="24"/>
          <w:szCs w:val="24"/>
        </w:rPr>
      </w:pPr>
    </w:p>
    <w:p w14:paraId="1B8E75B8" w14:textId="4346C239" w:rsidR="00F957CE" w:rsidRDefault="00F957CE" w:rsidP="00F97CCA">
      <w:pPr>
        <w:spacing w:after="0" w:line="240" w:lineRule="auto"/>
        <w:rPr>
          <w:rFonts w:ascii="Times New Roman" w:hAnsi="Times New Roman" w:cs="Times New Roman"/>
          <w:sz w:val="24"/>
          <w:szCs w:val="24"/>
        </w:rPr>
      </w:pPr>
    </w:p>
    <w:p w14:paraId="0C95EF42" w14:textId="6F0875B0" w:rsidR="00F957CE" w:rsidRDefault="00F957CE" w:rsidP="00F97CCA">
      <w:pPr>
        <w:spacing w:after="0" w:line="240" w:lineRule="auto"/>
        <w:rPr>
          <w:rFonts w:ascii="Times New Roman" w:hAnsi="Times New Roman" w:cs="Times New Roman"/>
          <w:sz w:val="24"/>
          <w:szCs w:val="24"/>
        </w:rPr>
      </w:pPr>
    </w:p>
    <w:p w14:paraId="3297E26A" w14:textId="07D5D18E" w:rsidR="00F957CE" w:rsidRDefault="00F957CE" w:rsidP="00F97CCA">
      <w:pPr>
        <w:spacing w:after="0" w:line="240" w:lineRule="auto"/>
        <w:rPr>
          <w:rFonts w:ascii="Times New Roman" w:hAnsi="Times New Roman" w:cs="Times New Roman"/>
          <w:sz w:val="24"/>
          <w:szCs w:val="24"/>
        </w:rPr>
      </w:pPr>
    </w:p>
    <w:p w14:paraId="30D4EE48" w14:textId="77777777" w:rsidR="00F957CE" w:rsidRDefault="00F957CE" w:rsidP="00F97CCA">
      <w:pPr>
        <w:spacing w:after="0" w:line="240" w:lineRule="auto"/>
        <w:rPr>
          <w:rFonts w:ascii="Times New Roman" w:hAnsi="Times New Roman" w:cs="Times New Roman"/>
          <w:sz w:val="24"/>
          <w:szCs w:val="24"/>
        </w:rPr>
      </w:pPr>
    </w:p>
    <w:p w14:paraId="50A7ED8A" w14:textId="16CD260F" w:rsidR="004E328B" w:rsidRDefault="004E328B" w:rsidP="00F97CCA">
      <w:pPr>
        <w:spacing w:after="0" w:line="240" w:lineRule="auto"/>
        <w:rPr>
          <w:rFonts w:ascii="Times New Roman" w:hAnsi="Times New Roman" w:cs="Times New Roman"/>
          <w:sz w:val="24"/>
          <w:szCs w:val="24"/>
        </w:rPr>
      </w:pPr>
    </w:p>
    <w:p w14:paraId="5CA3F198" w14:textId="02829879" w:rsidR="00DF342E" w:rsidRPr="00002711" w:rsidRDefault="00DF342E" w:rsidP="00F97CCA">
      <w:pPr>
        <w:pStyle w:val="Heading1"/>
        <w:numPr>
          <w:ilvl w:val="0"/>
          <w:numId w:val="13"/>
        </w:numPr>
        <w:spacing w:before="0" w:after="0"/>
        <w:rPr>
          <w:rFonts w:ascii="Times New Roman" w:hAnsi="Times New Roman" w:cs="Times New Roman"/>
          <w:sz w:val="32"/>
          <w:szCs w:val="32"/>
        </w:rPr>
      </w:pPr>
      <w:bookmarkStart w:id="16" w:name="_Toc103595812"/>
      <w:r w:rsidRPr="00002711">
        <w:rPr>
          <w:rFonts w:ascii="Times New Roman" w:hAnsi="Times New Roman" w:cs="Times New Roman"/>
          <w:sz w:val="32"/>
          <w:szCs w:val="32"/>
        </w:rPr>
        <w:lastRenderedPageBreak/>
        <w:t>Appendix</w:t>
      </w:r>
      <w:bookmarkEnd w:id="16"/>
    </w:p>
    <w:p w14:paraId="651B21DF" w14:textId="332C08E4" w:rsidR="00A54737" w:rsidRPr="00002711" w:rsidRDefault="00A54737" w:rsidP="00F97CCA">
      <w:pPr>
        <w:pStyle w:val="Heading2"/>
        <w:numPr>
          <w:ilvl w:val="1"/>
          <w:numId w:val="13"/>
        </w:numPr>
        <w:spacing w:before="0"/>
        <w:ind w:left="634" w:hanging="634"/>
        <w:rPr>
          <w:rFonts w:ascii="Times New Roman" w:hAnsi="Times New Roman" w:cs="Times New Roman"/>
          <w:sz w:val="28"/>
          <w:szCs w:val="28"/>
        </w:rPr>
      </w:pPr>
      <w:bookmarkStart w:id="17" w:name="_Toc103595813"/>
      <w:r w:rsidRPr="00002711">
        <w:rPr>
          <w:rFonts w:ascii="Times New Roman" w:hAnsi="Times New Roman" w:cs="Times New Roman"/>
          <w:sz w:val="28"/>
          <w:szCs w:val="28"/>
        </w:rPr>
        <w:t>Internship Experience</w:t>
      </w:r>
      <w:bookmarkEnd w:id="17"/>
    </w:p>
    <w:p w14:paraId="3B5DD5BD" w14:textId="1263859C" w:rsidR="00A54737" w:rsidRPr="00002711" w:rsidRDefault="00002711" w:rsidP="00F97CCA">
      <w:pPr>
        <w:spacing w:after="0" w:line="240" w:lineRule="auto"/>
        <w:rPr>
          <w:rFonts w:ascii="Times New Roman" w:hAnsi="Times New Roman" w:cs="Times New Roman"/>
          <w:sz w:val="24"/>
          <w:szCs w:val="24"/>
        </w:rPr>
      </w:pPr>
      <w:r w:rsidRPr="00002711">
        <w:rPr>
          <w:rFonts w:ascii="Times New Roman" w:hAnsi="Times New Roman" w:cs="Times New Roman"/>
          <w:sz w:val="24"/>
          <w:szCs w:val="24"/>
        </w:rPr>
        <w:t>This internship was an opportunity to apply</w:t>
      </w:r>
      <w:r w:rsidR="004A5F31">
        <w:rPr>
          <w:rFonts w:ascii="Times New Roman" w:hAnsi="Times New Roman" w:cs="Times New Roman"/>
          <w:sz w:val="24"/>
          <w:szCs w:val="24"/>
        </w:rPr>
        <w:t xml:space="preserve"> the learnings from the</w:t>
      </w:r>
      <w:r w:rsidR="00236450">
        <w:rPr>
          <w:rFonts w:ascii="Times New Roman" w:hAnsi="Times New Roman" w:cs="Times New Roman"/>
          <w:sz w:val="24"/>
          <w:szCs w:val="24"/>
        </w:rPr>
        <w:t xml:space="preserve"> HIA</w:t>
      </w:r>
      <w:r w:rsidR="004A5F31">
        <w:rPr>
          <w:rFonts w:ascii="Times New Roman" w:hAnsi="Times New Roman" w:cs="Times New Roman"/>
          <w:sz w:val="24"/>
          <w:szCs w:val="24"/>
        </w:rPr>
        <w:t xml:space="preserve"> program. In addition, the experience helped in practicing analytical and visualization </w:t>
      </w:r>
      <w:r w:rsidR="00A96D8B">
        <w:rPr>
          <w:rFonts w:ascii="Times New Roman" w:hAnsi="Times New Roman" w:cs="Times New Roman"/>
          <w:sz w:val="24"/>
          <w:szCs w:val="24"/>
        </w:rPr>
        <w:t>tools such as SAS, SQL, and Tableau</w:t>
      </w:r>
      <w:r w:rsidR="004A5F31">
        <w:rPr>
          <w:rFonts w:ascii="Times New Roman" w:hAnsi="Times New Roman" w:cs="Times New Roman"/>
          <w:sz w:val="24"/>
          <w:szCs w:val="24"/>
        </w:rPr>
        <w:t xml:space="preserve">. Besides applying data analytics functions, the internship provided an opportunity to develop project management skills like project planning, need assessment, critical thinking and problem solving, risk management, and effective communication. As most jobs these days function remotely, the virtual nature of </w:t>
      </w:r>
      <w:r w:rsidR="00056FD5">
        <w:rPr>
          <w:rFonts w:ascii="Times New Roman" w:hAnsi="Times New Roman" w:cs="Times New Roman"/>
          <w:sz w:val="24"/>
          <w:szCs w:val="24"/>
        </w:rPr>
        <w:t xml:space="preserve">the </w:t>
      </w:r>
      <w:r w:rsidR="004A5F31">
        <w:rPr>
          <w:rFonts w:ascii="Times New Roman" w:hAnsi="Times New Roman" w:cs="Times New Roman"/>
          <w:sz w:val="24"/>
          <w:szCs w:val="24"/>
        </w:rPr>
        <w:t>internship provided a first-hand experience in getting used to such work culture. The feedback received from the mentor as well as faculty supervisor on report writing, interpretation, and presentation of results was particularly valuable.</w:t>
      </w:r>
      <w:r w:rsidR="00A96D8B">
        <w:rPr>
          <w:rFonts w:ascii="Times New Roman" w:hAnsi="Times New Roman" w:cs="Times New Roman"/>
          <w:sz w:val="24"/>
          <w:szCs w:val="24"/>
        </w:rPr>
        <w:t xml:space="preserve"> The experience contributed to overall professional and personal development.</w:t>
      </w:r>
      <w:r w:rsidR="004A5F31">
        <w:rPr>
          <w:rFonts w:ascii="Times New Roman" w:hAnsi="Times New Roman" w:cs="Times New Roman"/>
          <w:sz w:val="24"/>
          <w:szCs w:val="24"/>
        </w:rPr>
        <w:t xml:space="preserve"> The overall experience was incredibly fulfilling and will </w:t>
      </w:r>
      <w:proofErr w:type="gramStart"/>
      <w:r w:rsidR="004A5F31">
        <w:rPr>
          <w:rFonts w:ascii="Times New Roman" w:hAnsi="Times New Roman" w:cs="Times New Roman"/>
          <w:sz w:val="24"/>
          <w:szCs w:val="24"/>
        </w:rPr>
        <w:t>definitely be</w:t>
      </w:r>
      <w:proofErr w:type="gramEnd"/>
      <w:r w:rsidR="004A5F31">
        <w:rPr>
          <w:rFonts w:ascii="Times New Roman" w:hAnsi="Times New Roman" w:cs="Times New Roman"/>
          <w:sz w:val="24"/>
          <w:szCs w:val="24"/>
        </w:rPr>
        <w:t xml:space="preserve"> useful in future endeavors. </w:t>
      </w:r>
    </w:p>
    <w:p w14:paraId="64B80B97" w14:textId="6030963B" w:rsidR="00A54737" w:rsidRDefault="00A54737" w:rsidP="00F97CCA">
      <w:pPr>
        <w:spacing w:after="0" w:line="240" w:lineRule="auto"/>
        <w:rPr>
          <w:rFonts w:ascii="Times New Roman" w:hAnsi="Times New Roman" w:cs="Times New Roman"/>
          <w:sz w:val="24"/>
          <w:szCs w:val="24"/>
        </w:rPr>
      </w:pPr>
    </w:p>
    <w:p w14:paraId="430034BE" w14:textId="79F438A8" w:rsidR="008C0B60" w:rsidRDefault="008C0B60" w:rsidP="00F97CCA">
      <w:pPr>
        <w:spacing w:after="0" w:line="240" w:lineRule="auto"/>
        <w:rPr>
          <w:rFonts w:ascii="Times New Roman" w:hAnsi="Times New Roman" w:cs="Times New Roman"/>
          <w:sz w:val="24"/>
          <w:szCs w:val="24"/>
        </w:rPr>
      </w:pPr>
    </w:p>
    <w:p w14:paraId="292E8ADB" w14:textId="708908E8" w:rsidR="008C0B60" w:rsidRDefault="008C0B60" w:rsidP="00F97CCA">
      <w:pPr>
        <w:spacing w:after="0" w:line="240" w:lineRule="auto"/>
        <w:rPr>
          <w:rFonts w:ascii="Times New Roman" w:hAnsi="Times New Roman" w:cs="Times New Roman"/>
          <w:sz w:val="24"/>
          <w:szCs w:val="24"/>
        </w:rPr>
      </w:pPr>
    </w:p>
    <w:p w14:paraId="5427B181" w14:textId="2D6E4B64" w:rsidR="008C0B60" w:rsidRDefault="008C0B60" w:rsidP="00F97CCA">
      <w:pPr>
        <w:spacing w:after="0" w:line="240" w:lineRule="auto"/>
        <w:rPr>
          <w:rFonts w:ascii="Times New Roman" w:hAnsi="Times New Roman" w:cs="Times New Roman"/>
          <w:sz w:val="24"/>
          <w:szCs w:val="24"/>
        </w:rPr>
      </w:pPr>
    </w:p>
    <w:p w14:paraId="7B4F020F" w14:textId="3ADC87DC" w:rsidR="008C0B60" w:rsidRDefault="008C0B60" w:rsidP="00F97CCA">
      <w:pPr>
        <w:spacing w:after="0" w:line="240" w:lineRule="auto"/>
        <w:rPr>
          <w:rFonts w:ascii="Times New Roman" w:hAnsi="Times New Roman" w:cs="Times New Roman"/>
          <w:sz w:val="24"/>
          <w:szCs w:val="24"/>
        </w:rPr>
      </w:pPr>
    </w:p>
    <w:p w14:paraId="3458C69A" w14:textId="740FCFFC" w:rsidR="008C0B60" w:rsidRDefault="008C0B60" w:rsidP="00F97CCA">
      <w:pPr>
        <w:spacing w:after="0" w:line="240" w:lineRule="auto"/>
        <w:rPr>
          <w:rFonts w:ascii="Times New Roman" w:hAnsi="Times New Roman" w:cs="Times New Roman"/>
          <w:sz w:val="24"/>
          <w:szCs w:val="24"/>
        </w:rPr>
      </w:pPr>
    </w:p>
    <w:p w14:paraId="1DAADA81" w14:textId="5CB4C4B0" w:rsidR="005D4AED" w:rsidRDefault="005D4AED" w:rsidP="00F97CCA">
      <w:pPr>
        <w:spacing w:after="0" w:line="240" w:lineRule="auto"/>
        <w:rPr>
          <w:rFonts w:ascii="Times New Roman" w:hAnsi="Times New Roman" w:cs="Times New Roman"/>
          <w:sz w:val="24"/>
          <w:szCs w:val="24"/>
        </w:rPr>
      </w:pPr>
    </w:p>
    <w:p w14:paraId="1DEA77BF" w14:textId="47008BC4" w:rsidR="005D4AED" w:rsidRDefault="005D4AED" w:rsidP="00F97CCA">
      <w:pPr>
        <w:spacing w:after="0" w:line="240" w:lineRule="auto"/>
        <w:rPr>
          <w:rFonts w:ascii="Times New Roman" w:hAnsi="Times New Roman" w:cs="Times New Roman"/>
          <w:sz w:val="24"/>
          <w:szCs w:val="24"/>
        </w:rPr>
      </w:pPr>
    </w:p>
    <w:p w14:paraId="7AFEAC93" w14:textId="172F8375" w:rsidR="005D4AED" w:rsidRDefault="005D4AED" w:rsidP="00F97CCA">
      <w:pPr>
        <w:spacing w:after="0" w:line="240" w:lineRule="auto"/>
        <w:rPr>
          <w:rFonts w:ascii="Times New Roman" w:hAnsi="Times New Roman" w:cs="Times New Roman"/>
          <w:sz w:val="24"/>
          <w:szCs w:val="24"/>
        </w:rPr>
      </w:pPr>
    </w:p>
    <w:p w14:paraId="14D2E351" w14:textId="79675CA9" w:rsidR="005D4AED" w:rsidRDefault="005D4AED" w:rsidP="00F97CCA">
      <w:pPr>
        <w:spacing w:after="0" w:line="240" w:lineRule="auto"/>
        <w:rPr>
          <w:rFonts w:ascii="Times New Roman" w:hAnsi="Times New Roman" w:cs="Times New Roman"/>
          <w:sz w:val="24"/>
          <w:szCs w:val="24"/>
        </w:rPr>
      </w:pPr>
    </w:p>
    <w:p w14:paraId="0D5AAF1E" w14:textId="6AFCBEC7" w:rsidR="005D4AED" w:rsidRDefault="005D4AED" w:rsidP="00F97CCA">
      <w:pPr>
        <w:spacing w:after="0" w:line="240" w:lineRule="auto"/>
        <w:rPr>
          <w:rFonts w:ascii="Times New Roman" w:hAnsi="Times New Roman" w:cs="Times New Roman"/>
          <w:sz w:val="24"/>
          <w:szCs w:val="24"/>
        </w:rPr>
      </w:pPr>
    </w:p>
    <w:p w14:paraId="7D2FD0ED" w14:textId="2E6EFF06" w:rsidR="005D4AED" w:rsidRDefault="005D4AED" w:rsidP="00F97CCA">
      <w:pPr>
        <w:spacing w:after="0" w:line="240" w:lineRule="auto"/>
        <w:rPr>
          <w:rFonts w:ascii="Times New Roman" w:hAnsi="Times New Roman" w:cs="Times New Roman"/>
          <w:sz w:val="24"/>
          <w:szCs w:val="24"/>
        </w:rPr>
      </w:pPr>
    </w:p>
    <w:p w14:paraId="733A4472" w14:textId="1D60BD41" w:rsidR="005D4AED" w:rsidRDefault="005D4AED" w:rsidP="00F97CCA">
      <w:pPr>
        <w:spacing w:after="0" w:line="240" w:lineRule="auto"/>
        <w:rPr>
          <w:rFonts w:ascii="Times New Roman" w:hAnsi="Times New Roman" w:cs="Times New Roman"/>
          <w:sz w:val="24"/>
          <w:szCs w:val="24"/>
        </w:rPr>
      </w:pPr>
    </w:p>
    <w:p w14:paraId="23493990" w14:textId="4B31FFB6" w:rsidR="005D4AED" w:rsidRDefault="005D4AED" w:rsidP="00F97CCA">
      <w:pPr>
        <w:spacing w:after="0" w:line="240" w:lineRule="auto"/>
        <w:rPr>
          <w:rFonts w:ascii="Times New Roman" w:hAnsi="Times New Roman" w:cs="Times New Roman"/>
          <w:sz w:val="24"/>
          <w:szCs w:val="24"/>
        </w:rPr>
      </w:pPr>
    </w:p>
    <w:p w14:paraId="582BBE03" w14:textId="21254B37" w:rsidR="005D4AED" w:rsidRDefault="005D4AED" w:rsidP="00F97CCA">
      <w:pPr>
        <w:spacing w:after="0" w:line="240" w:lineRule="auto"/>
        <w:rPr>
          <w:rFonts w:ascii="Times New Roman" w:hAnsi="Times New Roman" w:cs="Times New Roman"/>
          <w:sz w:val="24"/>
          <w:szCs w:val="24"/>
        </w:rPr>
      </w:pPr>
    </w:p>
    <w:p w14:paraId="2EC33374" w14:textId="1199C502" w:rsidR="005D4AED" w:rsidRDefault="005D4AED" w:rsidP="00F97CCA">
      <w:pPr>
        <w:spacing w:after="0" w:line="240" w:lineRule="auto"/>
        <w:rPr>
          <w:rFonts w:ascii="Times New Roman" w:hAnsi="Times New Roman" w:cs="Times New Roman"/>
          <w:sz w:val="24"/>
          <w:szCs w:val="24"/>
        </w:rPr>
      </w:pPr>
    </w:p>
    <w:p w14:paraId="5327855D" w14:textId="2E341DFF" w:rsidR="005D4AED" w:rsidRDefault="005D4AED" w:rsidP="00F97CCA">
      <w:pPr>
        <w:spacing w:after="0" w:line="240" w:lineRule="auto"/>
        <w:rPr>
          <w:rFonts w:ascii="Times New Roman" w:hAnsi="Times New Roman" w:cs="Times New Roman"/>
          <w:sz w:val="24"/>
          <w:szCs w:val="24"/>
        </w:rPr>
      </w:pPr>
    </w:p>
    <w:p w14:paraId="206F97FB" w14:textId="74263193" w:rsidR="005D4AED" w:rsidRDefault="005D4AED" w:rsidP="00F97CCA">
      <w:pPr>
        <w:spacing w:after="0" w:line="240" w:lineRule="auto"/>
        <w:rPr>
          <w:rFonts w:ascii="Times New Roman" w:hAnsi="Times New Roman" w:cs="Times New Roman"/>
          <w:sz w:val="24"/>
          <w:szCs w:val="24"/>
        </w:rPr>
      </w:pPr>
    </w:p>
    <w:p w14:paraId="7848D9D9" w14:textId="1DDA4701" w:rsidR="005D4AED" w:rsidRDefault="005D4AED" w:rsidP="00F97CCA">
      <w:pPr>
        <w:spacing w:after="0" w:line="240" w:lineRule="auto"/>
        <w:rPr>
          <w:rFonts w:ascii="Times New Roman" w:hAnsi="Times New Roman" w:cs="Times New Roman"/>
          <w:sz w:val="24"/>
          <w:szCs w:val="24"/>
        </w:rPr>
      </w:pPr>
    </w:p>
    <w:p w14:paraId="59E2BDDD" w14:textId="6A9AB295" w:rsidR="005D4AED" w:rsidRDefault="005D4AED" w:rsidP="00F97CCA">
      <w:pPr>
        <w:spacing w:after="0" w:line="240" w:lineRule="auto"/>
        <w:rPr>
          <w:rFonts w:ascii="Times New Roman" w:hAnsi="Times New Roman" w:cs="Times New Roman"/>
          <w:sz w:val="24"/>
          <w:szCs w:val="24"/>
        </w:rPr>
      </w:pPr>
    </w:p>
    <w:p w14:paraId="4BC1DC2A" w14:textId="67280F85" w:rsidR="005D4AED" w:rsidRDefault="005D4AED" w:rsidP="00F97CCA">
      <w:pPr>
        <w:spacing w:after="0" w:line="240" w:lineRule="auto"/>
        <w:rPr>
          <w:rFonts w:ascii="Times New Roman" w:hAnsi="Times New Roman" w:cs="Times New Roman"/>
          <w:sz w:val="24"/>
          <w:szCs w:val="24"/>
        </w:rPr>
      </w:pPr>
    </w:p>
    <w:p w14:paraId="06E86079" w14:textId="1BC9BECD" w:rsidR="005D4AED" w:rsidRDefault="005D4AED" w:rsidP="00F97CCA">
      <w:pPr>
        <w:spacing w:after="0" w:line="240" w:lineRule="auto"/>
        <w:rPr>
          <w:rFonts w:ascii="Times New Roman" w:hAnsi="Times New Roman" w:cs="Times New Roman"/>
          <w:sz w:val="24"/>
          <w:szCs w:val="24"/>
        </w:rPr>
      </w:pPr>
    </w:p>
    <w:p w14:paraId="25A984D5" w14:textId="7359A85B" w:rsidR="005D4AED" w:rsidRDefault="005D4AED" w:rsidP="00F97CCA">
      <w:pPr>
        <w:spacing w:after="0" w:line="240" w:lineRule="auto"/>
        <w:rPr>
          <w:rFonts w:ascii="Times New Roman" w:hAnsi="Times New Roman" w:cs="Times New Roman"/>
          <w:sz w:val="24"/>
          <w:szCs w:val="24"/>
        </w:rPr>
      </w:pPr>
    </w:p>
    <w:p w14:paraId="519CA81D" w14:textId="01EA4086" w:rsidR="005D4AED" w:rsidRDefault="005D4AED" w:rsidP="00F97CCA">
      <w:pPr>
        <w:spacing w:after="0" w:line="240" w:lineRule="auto"/>
        <w:rPr>
          <w:rFonts w:ascii="Times New Roman" w:hAnsi="Times New Roman" w:cs="Times New Roman"/>
          <w:sz w:val="24"/>
          <w:szCs w:val="24"/>
        </w:rPr>
      </w:pPr>
    </w:p>
    <w:p w14:paraId="12B9FBF2" w14:textId="04032D4A" w:rsidR="005D4AED" w:rsidRDefault="005D4AED" w:rsidP="00F97CCA">
      <w:pPr>
        <w:spacing w:after="0" w:line="240" w:lineRule="auto"/>
        <w:rPr>
          <w:rFonts w:ascii="Times New Roman" w:hAnsi="Times New Roman" w:cs="Times New Roman"/>
          <w:sz w:val="24"/>
          <w:szCs w:val="24"/>
        </w:rPr>
      </w:pPr>
    </w:p>
    <w:p w14:paraId="08ED271C" w14:textId="0D020BA1" w:rsidR="005D4AED" w:rsidRDefault="005D4AED" w:rsidP="00F97CCA">
      <w:pPr>
        <w:spacing w:after="0" w:line="240" w:lineRule="auto"/>
        <w:rPr>
          <w:rFonts w:ascii="Times New Roman" w:hAnsi="Times New Roman" w:cs="Times New Roman"/>
          <w:sz w:val="24"/>
          <w:szCs w:val="24"/>
        </w:rPr>
      </w:pPr>
    </w:p>
    <w:p w14:paraId="2284EAA5" w14:textId="602A7689" w:rsidR="005D4AED" w:rsidRDefault="005D4AED" w:rsidP="00F97CCA">
      <w:pPr>
        <w:spacing w:after="0" w:line="240" w:lineRule="auto"/>
        <w:rPr>
          <w:rFonts w:ascii="Times New Roman" w:hAnsi="Times New Roman" w:cs="Times New Roman"/>
          <w:sz w:val="24"/>
          <w:szCs w:val="24"/>
        </w:rPr>
      </w:pPr>
    </w:p>
    <w:p w14:paraId="58124141" w14:textId="4F5E527F" w:rsidR="005D4AED" w:rsidRDefault="005D4AED" w:rsidP="00F97CCA">
      <w:pPr>
        <w:spacing w:after="0" w:line="240" w:lineRule="auto"/>
        <w:rPr>
          <w:rFonts w:ascii="Times New Roman" w:hAnsi="Times New Roman" w:cs="Times New Roman"/>
          <w:sz w:val="24"/>
          <w:szCs w:val="24"/>
        </w:rPr>
      </w:pPr>
    </w:p>
    <w:p w14:paraId="708FC3F3" w14:textId="565D3E1B" w:rsidR="005D4AED" w:rsidRDefault="005D4AED" w:rsidP="00F97CCA">
      <w:pPr>
        <w:spacing w:after="0" w:line="240" w:lineRule="auto"/>
        <w:rPr>
          <w:rFonts w:ascii="Times New Roman" w:hAnsi="Times New Roman" w:cs="Times New Roman"/>
          <w:sz w:val="24"/>
          <w:szCs w:val="24"/>
        </w:rPr>
      </w:pPr>
    </w:p>
    <w:p w14:paraId="52248353" w14:textId="77777777" w:rsidR="005D4AED" w:rsidRDefault="005D4AED" w:rsidP="00F97CCA">
      <w:pPr>
        <w:spacing w:after="0" w:line="240" w:lineRule="auto"/>
        <w:rPr>
          <w:rFonts w:ascii="Times New Roman" w:hAnsi="Times New Roman" w:cs="Times New Roman"/>
          <w:sz w:val="24"/>
          <w:szCs w:val="24"/>
        </w:rPr>
      </w:pPr>
    </w:p>
    <w:p w14:paraId="7C22362C" w14:textId="3C367023" w:rsidR="008C0B60" w:rsidRDefault="008C0B60" w:rsidP="00F97CCA">
      <w:pPr>
        <w:spacing w:after="0" w:line="240" w:lineRule="auto"/>
        <w:rPr>
          <w:rFonts w:ascii="Times New Roman" w:hAnsi="Times New Roman" w:cs="Times New Roman"/>
          <w:sz w:val="24"/>
          <w:szCs w:val="24"/>
        </w:rPr>
      </w:pPr>
    </w:p>
    <w:p w14:paraId="0F78D033" w14:textId="45AA0B0E" w:rsidR="008C0B60" w:rsidRDefault="008C0B60" w:rsidP="00F97CCA">
      <w:pPr>
        <w:spacing w:after="0" w:line="240" w:lineRule="auto"/>
        <w:rPr>
          <w:rFonts w:ascii="Times New Roman" w:hAnsi="Times New Roman" w:cs="Times New Roman"/>
          <w:sz w:val="24"/>
          <w:szCs w:val="24"/>
        </w:rPr>
      </w:pPr>
    </w:p>
    <w:p w14:paraId="16C08C8A" w14:textId="1BAEA781" w:rsidR="008C0B60" w:rsidRPr="00595322" w:rsidRDefault="00211164" w:rsidP="005D4AED">
      <w:pPr>
        <w:pStyle w:val="Heading2"/>
        <w:numPr>
          <w:ilvl w:val="1"/>
          <w:numId w:val="13"/>
        </w:numPr>
        <w:spacing w:before="0" w:after="240"/>
        <w:ind w:left="634" w:hanging="634"/>
        <w:rPr>
          <w:rFonts w:ascii="Times New Roman" w:hAnsi="Times New Roman" w:cs="Times New Roman"/>
          <w:sz w:val="28"/>
          <w:szCs w:val="28"/>
        </w:rPr>
      </w:pPr>
      <w:bookmarkStart w:id="18" w:name="_Toc103595814"/>
      <w:r w:rsidRPr="00002711">
        <w:rPr>
          <w:rFonts w:ascii="Times New Roman" w:hAnsi="Times New Roman" w:cs="Times New Roman"/>
          <w:sz w:val="28"/>
          <w:szCs w:val="28"/>
        </w:rPr>
        <w:lastRenderedPageBreak/>
        <w:t>References</w:t>
      </w:r>
      <w:bookmarkEnd w:id="18"/>
    </w:p>
    <w:p w14:paraId="062E1072" w14:textId="77777777" w:rsidR="008C0B60" w:rsidRDefault="008C0B60" w:rsidP="00F97CCA">
      <w:pPr>
        <w:pStyle w:val="NormalWeb"/>
        <w:numPr>
          <w:ilvl w:val="0"/>
          <w:numId w:val="16"/>
        </w:numPr>
        <w:spacing w:before="0" w:beforeAutospacing="0" w:after="0" w:afterAutospacing="0"/>
      </w:pPr>
      <w:r>
        <w:t xml:space="preserve">NCIOM issue brief. </w:t>
      </w:r>
      <w:r>
        <w:rPr>
          <w:i/>
          <w:iCs/>
        </w:rPr>
        <w:t>North Carolina Medical Journal</w:t>
      </w:r>
      <w:r>
        <w:t xml:space="preserve">. 2017;78(6):419-423. doi:10.18043/ncm.78.6.419 </w:t>
      </w:r>
    </w:p>
    <w:p w14:paraId="3039A3E8" w14:textId="2B313DF6" w:rsidR="008C0B60" w:rsidRDefault="008C0B60" w:rsidP="00F97CCA">
      <w:pPr>
        <w:pStyle w:val="NormalWeb"/>
        <w:numPr>
          <w:ilvl w:val="0"/>
          <w:numId w:val="16"/>
        </w:numPr>
        <w:spacing w:before="0" w:beforeAutospacing="0" w:after="0" w:afterAutospacing="0"/>
      </w:pPr>
      <w:r>
        <w:t xml:space="preserve">Michael </w:t>
      </w:r>
      <w:proofErr w:type="spellStart"/>
      <w:r>
        <w:t>Karpman</w:t>
      </w:r>
      <w:proofErr w:type="spellEnd"/>
      <w:r>
        <w:t xml:space="preserve"> TAC. Declines in uncompensated care costs for the uninsured under the ACA and implications of recent growth in the uninsured rate. KFF. https://www.kff.org/uninsured/issue-brief/declines-in-uncompensated-care-costs-for-the-uninsured-under-the-aca-and-implications-of-recent-growth-in-the-uninsured-rate/. Published April 6, </w:t>
      </w:r>
      <w:r w:rsidR="00863CE2">
        <w:t>20xx</w:t>
      </w:r>
      <w:r>
        <w:t xml:space="preserve">. Accessed April 20, </w:t>
      </w:r>
      <w:r w:rsidR="00863CE2">
        <w:t>20xx</w:t>
      </w:r>
      <w:r>
        <w:t xml:space="preserve">. </w:t>
      </w:r>
    </w:p>
    <w:p w14:paraId="2E51C17E" w14:textId="77777777" w:rsidR="008C0B60" w:rsidRDefault="008C0B60" w:rsidP="00F97CCA">
      <w:pPr>
        <w:pStyle w:val="NormalWeb"/>
        <w:numPr>
          <w:ilvl w:val="0"/>
          <w:numId w:val="16"/>
        </w:numPr>
        <w:spacing w:before="0" w:beforeAutospacing="0" w:after="0" w:afterAutospacing="0"/>
      </w:pPr>
      <w:r>
        <w:t xml:space="preserve">Kirby JB, Cohen JW. Do people with health insurance coverage who live in areas with high UNINSURANCE rates pay more for emergency department visits? </w:t>
      </w:r>
      <w:r>
        <w:rPr>
          <w:i/>
          <w:iCs/>
        </w:rPr>
        <w:t>Health Services Research</w:t>
      </w:r>
      <w:r>
        <w:t xml:space="preserve">. 2017;53(2):768-786. doi:10.1111/1475-6773.12659 </w:t>
      </w:r>
    </w:p>
    <w:p w14:paraId="1178B9D2" w14:textId="77777777" w:rsidR="008C0B60" w:rsidRDefault="008C0B60" w:rsidP="00F97CCA">
      <w:pPr>
        <w:pStyle w:val="NormalWeb"/>
        <w:numPr>
          <w:ilvl w:val="0"/>
          <w:numId w:val="16"/>
        </w:numPr>
        <w:spacing w:before="0" w:beforeAutospacing="0" w:after="0" w:afterAutospacing="0"/>
      </w:pPr>
      <w:r>
        <w:t xml:space="preserve">Guillemin F, </w:t>
      </w:r>
      <w:proofErr w:type="spellStart"/>
      <w:r>
        <w:t>Leplège</w:t>
      </w:r>
      <w:proofErr w:type="spellEnd"/>
      <w:r>
        <w:t xml:space="preserve"> Alain, </w:t>
      </w:r>
      <w:proofErr w:type="spellStart"/>
      <w:r>
        <w:t>Briançon</w:t>
      </w:r>
      <w:proofErr w:type="spellEnd"/>
      <w:r>
        <w:t xml:space="preserve"> Serge, Spitz E, </w:t>
      </w:r>
      <w:proofErr w:type="spellStart"/>
      <w:r>
        <w:t>Coste</w:t>
      </w:r>
      <w:proofErr w:type="spellEnd"/>
      <w:r>
        <w:t xml:space="preserve"> </w:t>
      </w:r>
      <w:proofErr w:type="spellStart"/>
      <w:r>
        <w:t>Joël</w:t>
      </w:r>
      <w:proofErr w:type="spellEnd"/>
      <w:r>
        <w:t xml:space="preserve">. In: </w:t>
      </w:r>
      <w:r>
        <w:rPr>
          <w:i/>
          <w:iCs/>
        </w:rPr>
        <w:t>Perceived Health and Adaptation in Chronic Disease</w:t>
      </w:r>
      <w:r>
        <w:t xml:space="preserve">. First ed. London: </w:t>
      </w:r>
      <w:proofErr w:type="spellStart"/>
      <w:proofErr w:type="gramStart"/>
      <w:r>
        <w:t>Routledge,Taylor</w:t>
      </w:r>
      <w:proofErr w:type="spellEnd"/>
      <w:proofErr w:type="gramEnd"/>
      <w:r>
        <w:t xml:space="preserve"> &amp; Francis group; 2019:8-11. </w:t>
      </w:r>
    </w:p>
    <w:p w14:paraId="5F7D65DC" w14:textId="1A9ABB51" w:rsidR="008C0B60" w:rsidRDefault="008C0B60" w:rsidP="00F97CCA">
      <w:pPr>
        <w:pStyle w:val="NormalWeb"/>
        <w:numPr>
          <w:ilvl w:val="0"/>
          <w:numId w:val="16"/>
        </w:numPr>
        <w:spacing w:before="0" w:beforeAutospacing="0" w:after="0" w:afterAutospacing="0"/>
      </w:pPr>
      <w:r w:rsidRPr="00D743B2">
        <w:t xml:space="preserve">Chronic illness and mental health: Recognizing and treating depression. National Institute of Mental Health. https://www.nimh.nih.gov/health/publications/chronic-illness-mental-health. Accessed April 25, </w:t>
      </w:r>
      <w:r w:rsidR="00863CE2">
        <w:t>20xx</w:t>
      </w:r>
      <w:r w:rsidRPr="00D743B2">
        <w:t>.</w:t>
      </w:r>
    </w:p>
    <w:p w14:paraId="68B98814" w14:textId="4B30F64D" w:rsidR="008C0B60" w:rsidRPr="00D743B2" w:rsidRDefault="008C0B60" w:rsidP="00F97CCA">
      <w:pPr>
        <w:pStyle w:val="NormalWeb"/>
        <w:numPr>
          <w:ilvl w:val="0"/>
          <w:numId w:val="16"/>
        </w:numPr>
        <w:spacing w:before="0" w:beforeAutospacing="0" w:after="0" w:afterAutospacing="0"/>
      </w:pPr>
      <w:r w:rsidRPr="00D743B2">
        <w:t xml:space="preserve">Co-occurring: Mental health and chronic illness. Mental Health America. https://www.mhanational.org/conditions/co-occurring-mental-health-and-chronic-illness. Accessed May 1, </w:t>
      </w:r>
      <w:r w:rsidR="00863CE2">
        <w:t>20xx</w:t>
      </w:r>
      <w:r w:rsidRPr="00D743B2">
        <w:t>. </w:t>
      </w:r>
    </w:p>
    <w:p w14:paraId="30A65B55" w14:textId="77777777" w:rsidR="008C0B60" w:rsidRPr="00D743B2" w:rsidRDefault="008C0B60" w:rsidP="00F97CCA">
      <w:pPr>
        <w:numPr>
          <w:ilvl w:val="0"/>
          <w:numId w:val="16"/>
        </w:numPr>
        <w:spacing w:after="0" w:line="240" w:lineRule="auto"/>
        <w:textAlignment w:val="baseline"/>
        <w:rPr>
          <w:rFonts w:ascii="Times New Roman" w:eastAsia="Times New Roman" w:hAnsi="Times New Roman" w:cs="Times New Roman"/>
          <w:sz w:val="24"/>
          <w:szCs w:val="24"/>
        </w:rPr>
      </w:pPr>
      <w:r w:rsidRPr="00D743B2">
        <w:rPr>
          <w:rFonts w:ascii="Times New Roman" w:eastAsia="Times New Roman" w:hAnsi="Times New Roman" w:cs="Times New Roman"/>
          <w:sz w:val="24"/>
          <w:szCs w:val="24"/>
        </w:rPr>
        <w:t>Bhattacharjee B, Acharya T. “the covid-19 pandemic and its effect on Mental Health in USA – a review with some coping strategies.” Psychiatric Quarterly. 2020;91(4):1135-1145. doi:10.1007/s11126-020-09836-0</w:t>
      </w:r>
    </w:p>
    <w:p w14:paraId="790A8D37" w14:textId="77777777" w:rsidR="008C0B60" w:rsidRDefault="008C0B60" w:rsidP="00F97CCA">
      <w:pPr>
        <w:pStyle w:val="NormalWeb"/>
        <w:numPr>
          <w:ilvl w:val="0"/>
          <w:numId w:val="16"/>
        </w:numPr>
        <w:spacing w:before="0" w:beforeAutospacing="0" w:after="0" w:afterAutospacing="0"/>
      </w:pPr>
      <w:r>
        <w:t xml:space="preserve">Fisher ES, </w:t>
      </w:r>
      <w:proofErr w:type="spellStart"/>
      <w:r>
        <w:t>Shortell</w:t>
      </w:r>
      <w:proofErr w:type="spellEnd"/>
      <w:r>
        <w:t xml:space="preserve"> SM, </w:t>
      </w:r>
      <w:proofErr w:type="spellStart"/>
      <w:r>
        <w:t>Kreindler</w:t>
      </w:r>
      <w:proofErr w:type="spellEnd"/>
      <w:r>
        <w:t xml:space="preserve"> SA, Van </w:t>
      </w:r>
      <w:proofErr w:type="spellStart"/>
      <w:r>
        <w:t>Citters</w:t>
      </w:r>
      <w:proofErr w:type="spellEnd"/>
      <w:r>
        <w:t xml:space="preserve"> AD, Larson BK. A framework for evaluating the formation, implementation, and performance of accountable care organizations. </w:t>
      </w:r>
      <w:r>
        <w:rPr>
          <w:i/>
          <w:iCs/>
        </w:rPr>
        <w:t>Health Affairs</w:t>
      </w:r>
      <w:r>
        <w:t xml:space="preserve">. 2012;31(11):2368-2378. doi:10.1377/hlthaff.2012.0544 </w:t>
      </w:r>
    </w:p>
    <w:p w14:paraId="24D85FCF" w14:textId="77777777" w:rsidR="008C0B60" w:rsidRPr="00D743B2" w:rsidRDefault="008C0B60" w:rsidP="00F97CCA">
      <w:pPr>
        <w:pStyle w:val="NormalWeb"/>
        <w:numPr>
          <w:ilvl w:val="0"/>
          <w:numId w:val="16"/>
        </w:numPr>
        <w:spacing w:before="0" w:beforeAutospacing="0" w:after="0" w:afterAutospacing="0"/>
      </w:pPr>
      <w:r w:rsidRPr="00D743B2">
        <w:t xml:space="preserve">Rhyne JA, </w:t>
      </w:r>
      <w:proofErr w:type="spellStart"/>
      <w:r w:rsidRPr="00D743B2">
        <w:t>Livsey</w:t>
      </w:r>
      <w:proofErr w:type="spellEnd"/>
      <w:r w:rsidRPr="00D743B2">
        <w:t xml:space="preserve"> KR, Becker AE. A model of care for the uninsured population in southeastern North Carolina. North Carolina Medical Journal. 2015;76(2):76-82. doi:10.18043/ncm.76.2.76</w:t>
      </w:r>
    </w:p>
    <w:p w14:paraId="1BE0402C" w14:textId="77777777" w:rsidR="008C0B60" w:rsidRDefault="008C0B60" w:rsidP="00F97CCA">
      <w:pPr>
        <w:spacing w:after="0" w:line="240" w:lineRule="auto"/>
      </w:pPr>
    </w:p>
    <w:p w14:paraId="6FD6EE40" w14:textId="77777777" w:rsidR="00C85BD7" w:rsidRPr="00002711" w:rsidRDefault="00C85BD7" w:rsidP="00F97CCA">
      <w:pPr>
        <w:spacing w:after="0" w:line="240" w:lineRule="auto"/>
        <w:rPr>
          <w:rFonts w:ascii="Times New Roman" w:hAnsi="Times New Roman" w:cs="Times New Roman"/>
          <w:sz w:val="24"/>
          <w:szCs w:val="24"/>
        </w:rPr>
      </w:pPr>
    </w:p>
    <w:sectPr w:rsidR="00C85BD7" w:rsidRPr="00002711" w:rsidSect="00827902">
      <w:footerReference w:type="default" r:id="rId1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B4BF6" w14:textId="77777777" w:rsidR="003B482F" w:rsidRDefault="003B482F">
      <w:pPr>
        <w:spacing w:after="0" w:line="240" w:lineRule="auto"/>
      </w:pPr>
      <w:r>
        <w:separator/>
      </w:r>
    </w:p>
  </w:endnote>
  <w:endnote w:type="continuationSeparator" w:id="0">
    <w:p w14:paraId="2AB0644A" w14:textId="77777777" w:rsidR="003B482F" w:rsidRDefault="003B4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934221"/>
      <w:docPartObj>
        <w:docPartGallery w:val="Page Numbers (Bottom of Page)"/>
        <w:docPartUnique/>
      </w:docPartObj>
    </w:sdtPr>
    <w:sdtEndPr>
      <w:rPr>
        <w:noProof/>
      </w:rPr>
    </w:sdtEndPr>
    <w:sdtContent>
      <w:p w14:paraId="0591C1A0" w14:textId="61B67744" w:rsidR="00FE0D53" w:rsidRDefault="00FE0D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8C5776" w14:textId="77777777" w:rsidR="00FE0D53" w:rsidRDefault="00FE0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7C1F1" w14:textId="77777777" w:rsidR="003B482F" w:rsidRDefault="003B482F">
      <w:pPr>
        <w:spacing w:after="0" w:line="240" w:lineRule="auto"/>
      </w:pPr>
      <w:r>
        <w:separator/>
      </w:r>
    </w:p>
  </w:footnote>
  <w:footnote w:type="continuationSeparator" w:id="0">
    <w:p w14:paraId="4E7B5484" w14:textId="77777777" w:rsidR="003B482F" w:rsidRDefault="003B48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03FC"/>
    <w:multiLevelType w:val="hybridMultilevel"/>
    <w:tmpl w:val="234C6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EC7D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E4596E"/>
    <w:multiLevelType w:val="hybridMultilevel"/>
    <w:tmpl w:val="AF5E17BE"/>
    <w:lvl w:ilvl="0" w:tplc="659226C4">
      <w:start w:val="1"/>
      <w:numFmt w:val="lowerLetter"/>
      <w:lvlText w:val="(%1)"/>
      <w:lvlJc w:val="left"/>
      <w:pPr>
        <w:ind w:left="6030" w:hanging="399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3" w15:restartNumberingAfterBreak="0">
    <w:nsid w:val="1CBD2F8A"/>
    <w:multiLevelType w:val="multilevel"/>
    <w:tmpl w:val="F3BAE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3B0E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565B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D35D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4E4C87"/>
    <w:multiLevelType w:val="multilevel"/>
    <w:tmpl w:val="174AD94E"/>
    <w:lvl w:ilvl="0">
      <w:start w:val="1"/>
      <w:numFmt w:val="decimal"/>
      <w:lvlText w:val="%1."/>
      <w:lvlJc w:val="left"/>
      <w:pPr>
        <w:ind w:left="384" w:hanging="38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43B6E07"/>
    <w:multiLevelType w:val="multilevel"/>
    <w:tmpl w:val="C99CEF04"/>
    <w:lvl w:ilvl="0">
      <w:start w:val="1"/>
      <w:numFmt w:val="lowerLetter"/>
      <w:lvlText w:val="(%1)"/>
      <w:lvlJc w:val="left"/>
      <w:pPr>
        <w:ind w:left="2868" w:hanging="360"/>
      </w:pPr>
    </w:lvl>
    <w:lvl w:ilvl="1">
      <w:start w:val="1"/>
      <w:numFmt w:val="lowerLetter"/>
      <w:lvlText w:val="%2."/>
      <w:lvlJc w:val="left"/>
      <w:pPr>
        <w:ind w:left="3588" w:hanging="360"/>
      </w:pPr>
    </w:lvl>
    <w:lvl w:ilvl="2">
      <w:start w:val="1"/>
      <w:numFmt w:val="lowerRoman"/>
      <w:lvlText w:val="%3."/>
      <w:lvlJc w:val="right"/>
      <w:pPr>
        <w:ind w:left="4308" w:hanging="180"/>
      </w:pPr>
    </w:lvl>
    <w:lvl w:ilvl="3">
      <w:start w:val="1"/>
      <w:numFmt w:val="decimal"/>
      <w:lvlText w:val="%4."/>
      <w:lvlJc w:val="left"/>
      <w:pPr>
        <w:ind w:left="5028" w:hanging="360"/>
      </w:pPr>
    </w:lvl>
    <w:lvl w:ilvl="4">
      <w:start w:val="1"/>
      <w:numFmt w:val="lowerLetter"/>
      <w:lvlText w:val="%5."/>
      <w:lvlJc w:val="left"/>
      <w:pPr>
        <w:ind w:left="5748" w:hanging="360"/>
      </w:pPr>
    </w:lvl>
    <w:lvl w:ilvl="5">
      <w:start w:val="1"/>
      <w:numFmt w:val="lowerRoman"/>
      <w:lvlText w:val="%6."/>
      <w:lvlJc w:val="right"/>
      <w:pPr>
        <w:ind w:left="6468" w:hanging="180"/>
      </w:pPr>
    </w:lvl>
    <w:lvl w:ilvl="6">
      <w:start w:val="1"/>
      <w:numFmt w:val="decimal"/>
      <w:lvlText w:val="%7."/>
      <w:lvlJc w:val="left"/>
      <w:pPr>
        <w:ind w:left="7188" w:hanging="360"/>
      </w:pPr>
    </w:lvl>
    <w:lvl w:ilvl="7">
      <w:start w:val="1"/>
      <w:numFmt w:val="lowerLetter"/>
      <w:lvlText w:val="%8."/>
      <w:lvlJc w:val="left"/>
      <w:pPr>
        <w:ind w:left="7908" w:hanging="360"/>
      </w:pPr>
    </w:lvl>
    <w:lvl w:ilvl="8">
      <w:start w:val="1"/>
      <w:numFmt w:val="lowerRoman"/>
      <w:lvlText w:val="%9."/>
      <w:lvlJc w:val="right"/>
      <w:pPr>
        <w:ind w:left="8628" w:hanging="180"/>
      </w:pPr>
    </w:lvl>
  </w:abstractNum>
  <w:abstractNum w:abstractNumId="9" w15:restartNumberingAfterBreak="0">
    <w:nsid w:val="35D900BB"/>
    <w:multiLevelType w:val="hybridMultilevel"/>
    <w:tmpl w:val="547E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4F29E1"/>
    <w:multiLevelType w:val="hybridMultilevel"/>
    <w:tmpl w:val="4774A5D6"/>
    <w:lvl w:ilvl="0" w:tplc="373A272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3A022FF1"/>
    <w:multiLevelType w:val="hybridMultilevel"/>
    <w:tmpl w:val="D20A4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9A1CD6"/>
    <w:multiLevelType w:val="multilevel"/>
    <w:tmpl w:val="03B47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05664FE"/>
    <w:multiLevelType w:val="multilevel"/>
    <w:tmpl w:val="4CBAE5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51514F15"/>
    <w:multiLevelType w:val="hybridMultilevel"/>
    <w:tmpl w:val="424E3E38"/>
    <w:lvl w:ilvl="0" w:tplc="2264988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9D11E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32291866">
    <w:abstractNumId w:val="12"/>
  </w:num>
  <w:num w:numId="2" w16cid:durableId="1902323197">
    <w:abstractNumId w:val="7"/>
  </w:num>
  <w:num w:numId="3" w16cid:durableId="1186364118">
    <w:abstractNumId w:val="3"/>
  </w:num>
  <w:num w:numId="4" w16cid:durableId="2078743848">
    <w:abstractNumId w:val="8"/>
  </w:num>
  <w:num w:numId="5" w16cid:durableId="1027605174">
    <w:abstractNumId w:val="2"/>
  </w:num>
  <w:num w:numId="6" w16cid:durableId="1603340646">
    <w:abstractNumId w:val="5"/>
  </w:num>
  <w:num w:numId="7" w16cid:durableId="410204168">
    <w:abstractNumId w:val="11"/>
  </w:num>
  <w:num w:numId="8" w16cid:durableId="533888515">
    <w:abstractNumId w:val="14"/>
  </w:num>
  <w:num w:numId="9" w16cid:durableId="852761361">
    <w:abstractNumId w:val="10"/>
  </w:num>
  <w:num w:numId="10" w16cid:durableId="1075587194">
    <w:abstractNumId w:val="15"/>
  </w:num>
  <w:num w:numId="11" w16cid:durableId="1901473766">
    <w:abstractNumId w:val="9"/>
  </w:num>
  <w:num w:numId="12" w16cid:durableId="1275206554">
    <w:abstractNumId w:val="13"/>
  </w:num>
  <w:num w:numId="13" w16cid:durableId="1396775187">
    <w:abstractNumId w:val="4"/>
  </w:num>
  <w:num w:numId="14" w16cid:durableId="1664434037">
    <w:abstractNumId w:val="6"/>
  </w:num>
  <w:num w:numId="15" w16cid:durableId="1394963104">
    <w:abstractNumId w:val="0"/>
  </w:num>
  <w:num w:numId="16" w16cid:durableId="79832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xMLE0sjQwMTUzNjVU0lEKTi0uzszPAymwrAUAsWAd7CwAAAA="/>
  </w:docVars>
  <w:rsids>
    <w:rsidRoot w:val="00472C1C"/>
    <w:rsid w:val="00002711"/>
    <w:rsid w:val="0001746F"/>
    <w:rsid w:val="00056FD5"/>
    <w:rsid w:val="00073328"/>
    <w:rsid w:val="00096B50"/>
    <w:rsid w:val="000B28ED"/>
    <w:rsid w:val="000D2948"/>
    <w:rsid w:val="000E0CB3"/>
    <w:rsid w:val="000E125A"/>
    <w:rsid w:val="000F168D"/>
    <w:rsid w:val="00104EE8"/>
    <w:rsid w:val="00105DB5"/>
    <w:rsid w:val="00112C13"/>
    <w:rsid w:val="001163A5"/>
    <w:rsid w:val="00116E82"/>
    <w:rsid w:val="001243C6"/>
    <w:rsid w:val="001455E6"/>
    <w:rsid w:val="001520F5"/>
    <w:rsid w:val="001718D1"/>
    <w:rsid w:val="00174A07"/>
    <w:rsid w:val="0019069D"/>
    <w:rsid w:val="001945C9"/>
    <w:rsid w:val="001A6E36"/>
    <w:rsid w:val="001C6757"/>
    <w:rsid w:val="001E1BAE"/>
    <w:rsid w:val="001E2A36"/>
    <w:rsid w:val="00211164"/>
    <w:rsid w:val="00236450"/>
    <w:rsid w:val="00257052"/>
    <w:rsid w:val="003105AB"/>
    <w:rsid w:val="003208ED"/>
    <w:rsid w:val="00333BCB"/>
    <w:rsid w:val="003441BC"/>
    <w:rsid w:val="00347435"/>
    <w:rsid w:val="003B482F"/>
    <w:rsid w:val="003C454C"/>
    <w:rsid w:val="003D3C1D"/>
    <w:rsid w:val="003E5D86"/>
    <w:rsid w:val="003F3328"/>
    <w:rsid w:val="00430E64"/>
    <w:rsid w:val="0043433C"/>
    <w:rsid w:val="0047001D"/>
    <w:rsid w:val="00472C1C"/>
    <w:rsid w:val="0049178C"/>
    <w:rsid w:val="00493AC0"/>
    <w:rsid w:val="004A5F31"/>
    <w:rsid w:val="004E1131"/>
    <w:rsid w:val="004E328B"/>
    <w:rsid w:val="004F115C"/>
    <w:rsid w:val="004F47EA"/>
    <w:rsid w:val="0050167E"/>
    <w:rsid w:val="005053C1"/>
    <w:rsid w:val="00506AB1"/>
    <w:rsid w:val="00534545"/>
    <w:rsid w:val="00543004"/>
    <w:rsid w:val="00564D5C"/>
    <w:rsid w:val="00595322"/>
    <w:rsid w:val="005D4AED"/>
    <w:rsid w:val="005E1C7F"/>
    <w:rsid w:val="005F1BCD"/>
    <w:rsid w:val="005F1E49"/>
    <w:rsid w:val="005F7E63"/>
    <w:rsid w:val="0064143A"/>
    <w:rsid w:val="00666153"/>
    <w:rsid w:val="00674226"/>
    <w:rsid w:val="006801AF"/>
    <w:rsid w:val="00680210"/>
    <w:rsid w:val="00687BFD"/>
    <w:rsid w:val="00691F7F"/>
    <w:rsid w:val="00727846"/>
    <w:rsid w:val="007303EA"/>
    <w:rsid w:val="0075563F"/>
    <w:rsid w:val="00796F45"/>
    <w:rsid w:val="007A3FCF"/>
    <w:rsid w:val="007C2283"/>
    <w:rsid w:val="007D102B"/>
    <w:rsid w:val="007D50A1"/>
    <w:rsid w:val="007E5E90"/>
    <w:rsid w:val="007F060D"/>
    <w:rsid w:val="00827902"/>
    <w:rsid w:val="00863CE2"/>
    <w:rsid w:val="00876AB0"/>
    <w:rsid w:val="008B2E83"/>
    <w:rsid w:val="008C0B60"/>
    <w:rsid w:val="008E3232"/>
    <w:rsid w:val="009277F5"/>
    <w:rsid w:val="0097685B"/>
    <w:rsid w:val="009C4EEC"/>
    <w:rsid w:val="009D40D3"/>
    <w:rsid w:val="009E11E8"/>
    <w:rsid w:val="00A014BF"/>
    <w:rsid w:val="00A138B9"/>
    <w:rsid w:val="00A1434B"/>
    <w:rsid w:val="00A31395"/>
    <w:rsid w:val="00A54737"/>
    <w:rsid w:val="00A6532B"/>
    <w:rsid w:val="00A96D8B"/>
    <w:rsid w:val="00AD25E2"/>
    <w:rsid w:val="00AD641E"/>
    <w:rsid w:val="00AF652B"/>
    <w:rsid w:val="00AF718D"/>
    <w:rsid w:val="00B6611A"/>
    <w:rsid w:val="00BB137F"/>
    <w:rsid w:val="00BB46D2"/>
    <w:rsid w:val="00BE3D50"/>
    <w:rsid w:val="00C40713"/>
    <w:rsid w:val="00C56E98"/>
    <w:rsid w:val="00C85BD7"/>
    <w:rsid w:val="00CA2B5C"/>
    <w:rsid w:val="00CB3763"/>
    <w:rsid w:val="00CC49C6"/>
    <w:rsid w:val="00D05129"/>
    <w:rsid w:val="00D07CE8"/>
    <w:rsid w:val="00D47860"/>
    <w:rsid w:val="00D636CF"/>
    <w:rsid w:val="00D82625"/>
    <w:rsid w:val="00DD2912"/>
    <w:rsid w:val="00DF342E"/>
    <w:rsid w:val="00E06FFB"/>
    <w:rsid w:val="00E21542"/>
    <w:rsid w:val="00E413A2"/>
    <w:rsid w:val="00E611EE"/>
    <w:rsid w:val="00E63FD8"/>
    <w:rsid w:val="00E66D91"/>
    <w:rsid w:val="00EA2CD5"/>
    <w:rsid w:val="00EA7643"/>
    <w:rsid w:val="00EB420C"/>
    <w:rsid w:val="00EC7B97"/>
    <w:rsid w:val="00F11A4E"/>
    <w:rsid w:val="00F35492"/>
    <w:rsid w:val="00F87299"/>
    <w:rsid w:val="00F957CE"/>
    <w:rsid w:val="00F97CCA"/>
    <w:rsid w:val="00FA22A3"/>
    <w:rsid w:val="00FA3D29"/>
    <w:rsid w:val="00FA77A8"/>
    <w:rsid w:val="00FD480A"/>
    <w:rsid w:val="00FD5506"/>
    <w:rsid w:val="00FD784E"/>
    <w:rsid w:val="00FE0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EB92"/>
  <w15:docId w15:val="{D2AAA51D-CA99-4A7D-A3AB-8517D02D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7EA"/>
  </w:style>
  <w:style w:type="paragraph" w:styleId="Heading1">
    <w:name w:val="heading 1"/>
    <w:basedOn w:val="Normal"/>
    <w:next w:val="Normal"/>
    <w:link w:val="Heading1Char"/>
    <w:uiPriority w:val="9"/>
    <w:qFormat/>
    <w:rsid w:val="004F47E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F47E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F47E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47E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F47E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F47E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F47E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F47E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F47E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7EA"/>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NormalWeb">
    <w:name w:val="Normal (Web)"/>
    <w:basedOn w:val="Normal"/>
    <w:uiPriority w:val="99"/>
    <w:semiHidden/>
    <w:unhideWhenUsed/>
    <w:rsid w:val="00AB04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4F47E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F47E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F47EA"/>
    <w:rPr>
      <w:rFonts w:asciiTheme="majorHAnsi" w:eastAsiaTheme="majorEastAsia" w:hAnsiTheme="majorHAnsi" w:cstheme="majorBidi"/>
      <w:color w:val="4472C4" w:themeColor="accent1"/>
      <w:sz w:val="28"/>
      <w:szCs w:val="28"/>
    </w:rPr>
  </w:style>
  <w:style w:type="character" w:styleId="BookTitle">
    <w:name w:val="Book Title"/>
    <w:basedOn w:val="DefaultParagraphFont"/>
    <w:uiPriority w:val="33"/>
    <w:qFormat/>
    <w:rsid w:val="004F47EA"/>
    <w:rPr>
      <w:b/>
      <w:bCs/>
      <w:smallCaps/>
      <w:spacing w:val="10"/>
    </w:rPr>
  </w:style>
  <w:style w:type="character" w:customStyle="1" w:styleId="Heading1Char">
    <w:name w:val="Heading 1 Char"/>
    <w:basedOn w:val="DefaultParagraphFont"/>
    <w:link w:val="Heading1"/>
    <w:uiPriority w:val="9"/>
    <w:rsid w:val="004F47EA"/>
    <w:rPr>
      <w:rFonts w:asciiTheme="majorHAnsi" w:eastAsiaTheme="majorEastAsia" w:hAnsiTheme="majorHAnsi" w:cstheme="majorBidi"/>
      <w:color w:val="1F3864" w:themeColor="accent1" w:themeShade="80"/>
      <w:sz w:val="36"/>
      <w:szCs w:val="36"/>
    </w:rPr>
  </w:style>
  <w:style w:type="table" w:styleId="TableGrid">
    <w:name w:val="Table Grid"/>
    <w:basedOn w:val="TableNormal"/>
    <w:uiPriority w:val="39"/>
    <w:rsid w:val="00B42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47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3B60"/>
    <w:pPr>
      <w:ind w:left="720"/>
      <w:contextualSpacing/>
    </w:pPr>
  </w:style>
  <w:style w:type="table" w:customStyle="1" w:styleId="a">
    <w:basedOn w:val="TableNormal"/>
    <w:pPr>
      <w:spacing w:after="0" w:line="240" w:lineRule="auto"/>
    </w:pPr>
    <w:tblPr>
      <w:tblStyleRowBandSize w:val="1"/>
      <w:tblStyleColBandSize w:val="1"/>
    </w:tblPr>
  </w:style>
  <w:style w:type="table" w:customStyle="1" w:styleId="a0">
    <w:basedOn w:val="TableNormal"/>
    <w:rPr>
      <w:color w:val="000000"/>
    </w:rPr>
    <w:tblPr>
      <w:tblStyleRowBandSize w:val="1"/>
      <w:tblStyleColBandSize w:val="1"/>
      <w:tblCellMar>
        <w:top w:w="100" w:type="dxa"/>
        <w:left w:w="100" w:type="dxa"/>
        <w:bottom w:w="100" w:type="dxa"/>
        <w:right w:w="100" w:type="dxa"/>
      </w:tblCellMar>
    </w:tblPr>
    <w:tcPr>
      <w:shd w:val="clear" w:color="auto" w:fill="E8EBF5"/>
    </w:tcPr>
    <w:tblStylePr w:type="firstRow">
      <w:rPr>
        <w:rFonts w:ascii="Calibri" w:eastAsia="Calibri" w:hAnsi="Calibri" w:cs="Calibri"/>
        <w:b/>
        <w:i w:val="0"/>
        <w:color w:val="FFFFFF"/>
      </w:rPr>
      <w:tblPr/>
      <w:tcPr>
        <w:tcBorders>
          <w:bottom w:val="single" w:sz="24" w:space="0" w:color="FFFFFF"/>
        </w:tcBorders>
        <w:shd w:val="clear" w:color="auto" w:fill="4472C4"/>
      </w:tcPr>
    </w:tblStylePr>
    <w:tblStylePr w:type="lastRow">
      <w:rPr>
        <w:rFonts w:ascii="Calibri" w:eastAsia="Calibri" w:hAnsi="Calibri" w:cs="Calibri"/>
        <w:b/>
        <w:i w:val="0"/>
        <w:color w:val="FFFFFF"/>
      </w:rPr>
      <w:tblPr/>
      <w:tcPr>
        <w:tcBorders>
          <w:top w:val="single" w:sz="24" w:space="0" w:color="FFFFFF"/>
        </w:tcBorders>
        <w:shd w:val="clear" w:color="auto" w:fill="4472C4"/>
      </w:tcPr>
    </w:tblStylePr>
    <w:tblStylePr w:type="firstCol">
      <w:rPr>
        <w:rFonts w:ascii="Calibri" w:eastAsia="Calibri" w:hAnsi="Calibri" w:cs="Calibri"/>
        <w:b/>
        <w:i w:val="0"/>
        <w:color w:val="FFFFFF"/>
      </w:rPr>
      <w:tblPr/>
      <w:tcPr>
        <w:shd w:val="clear" w:color="auto" w:fill="4472C4"/>
      </w:tcPr>
    </w:tblStylePr>
    <w:tblStylePr w:type="lastCol">
      <w:rPr>
        <w:rFonts w:ascii="Calibri" w:eastAsia="Calibri" w:hAnsi="Calibri" w:cs="Calibri"/>
        <w:b/>
        <w:i w:val="0"/>
        <w:color w:val="FFFFFF"/>
      </w:rPr>
      <w:tblPr/>
      <w:tcPr>
        <w:shd w:val="clear" w:color="auto" w:fill="4472C4"/>
      </w:tcPr>
    </w:tblStylePr>
    <w:tblStylePr w:type="band1Vert">
      <w:tblPr/>
      <w:tcPr>
        <w:shd w:val="clear" w:color="auto" w:fill="CDD4EA"/>
      </w:tcPr>
    </w:tblStylePr>
    <w:tblStylePr w:type="band1Horz">
      <w:tblPr/>
      <w:tcPr>
        <w:shd w:val="clear" w:color="auto" w:fill="CDD4EA"/>
      </w:tcPr>
    </w:tblStylePr>
  </w:style>
  <w:style w:type="paragraph" w:styleId="Header">
    <w:name w:val="header"/>
    <w:basedOn w:val="Normal"/>
    <w:link w:val="HeaderChar"/>
    <w:uiPriority w:val="99"/>
    <w:unhideWhenUsed/>
    <w:rsid w:val="00FE0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D53"/>
  </w:style>
  <w:style w:type="paragraph" w:styleId="Footer">
    <w:name w:val="footer"/>
    <w:basedOn w:val="Normal"/>
    <w:link w:val="FooterChar"/>
    <w:uiPriority w:val="99"/>
    <w:unhideWhenUsed/>
    <w:rsid w:val="00FE0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D53"/>
  </w:style>
  <w:style w:type="character" w:styleId="Hyperlink">
    <w:name w:val="Hyperlink"/>
    <w:basedOn w:val="DefaultParagraphFont"/>
    <w:uiPriority w:val="99"/>
    <w:unhideWhenUsed/>
    <w:rsid w:val="00C85BD7"/>
    <w:rPr>
      <w:color w:val="0563C1" w:themeColor="hyperlink"/>
      <w:u w:val="single"/>
    </w:rPr>
  </w:style>
  <w:style w:type="character" w:styleId="UnresolvedMention">
    <w:name w:val="Unresolved Mention"/>
    <w:basedOn w:val="DefaultParagraphFont"/>
    <w:uiPriority w:val="99"/>
    <w:semiHidden/>
    <w:unhideWhenUsed/>
    <w:rsid w:val="00C85BD7"/>
    <w:rPr>
      <w:color w:val="605E5C"/>
      <w:shd w:val="clear" w:color="auto" w:fill="E1DFDD"/>
    </w:rPr>
  </w:style>
  <w:style w:type="paragraph" w:styleId="CommentText">
    <w:name w:val="annotation text"/>
    <w:basedOn w:val="Normal"/>
    <w:link w:val="CommentTextChar"/>
    <w:uiPriority w:val="99"/>
    <w:semiHidden/>
    <w:unhideWhenUsed/>
    <w:rsid w:val="000F168D"/>
    <w:pPr>
      <w:spacing w:line="240" w:lineRule="auto"/>
    </w:pPr>
    <w:rPr>
      <w:sz w:val="20"/>
      <w:szCs w:val="20"/>
    </w:rPr>
  </w:style>
  <w:style w:type="character" w:customStyle="1" w:styleId="CommentTextChar">
    <w:name w:val="Comment Text Char"/>
    <w:basedOn w:val="DefaultParagraphFont"/>
    <w:link w:val="CommentText"/>
    <w:uiPriority w:val="99"/>
    <w:semiHidden/>
    <w:rsid w:val="000F168D"/>
    <w:rPr>
      <w:sz w:val="20"/>
      <w:szCs w:val="20"/>
    </w:rPr>
  </w:style>
  <w:style w:type="paragraph" w:styleId="TOCHeading">
    <w:name w:val="TOC Heading"/>
    <w:basedOn w:val="Heading1"/>
    <w:next w:val="Normal"/>
    <w:uiPriority w:val="39"/>
    <w:unhideWhenUsed/>
    <w:qFormat/>
    <w:rsid w:val="004F47EA"/>
    <w:pPr>
      <w:outlineLvl w:val="9"/>
    </w:pPr>
  </w:style>
  <w:style w:type="paragraph" w:styleId="TOC1">
    <w:name w:val="toc 1"/>
    <w:basedOn w:val="Normal"/>
    <w:next w:val="Normal"/>
    <w:autoRedefine/>
    <w:uiPriority w:val="39"/>
    <w:unhideWhenUsed/>
    <w:rsid w:val="004F47EA"/>
    <w:pPr>
      <w:spacing w:after="100"/>
    </w:pPr>
  </w:style>
  <w:style w:type="paragraph" w:styleId="TOC3">
    <w:name w:val="toc 3"/>
    <w:basedOn w:val="Normal"/>
    <w:next w:val="Normal"/>
    <w:autoRedefine/>
    <w:uiPriority w:val="39"/>
    <w:unhideWhenUsed/>
    <w:rsid w:val="004F47EA"/>
    <w:pPr>
      <w:spacing w:after="100"/>
      <w:ind w:left="440"/>
    </w:pPr>
  </w:style>
  <w:style w:type="character" w:customStyle="1" w:styleId="Heading3Char">
    <w:name w:val="Heading 3 Char"/>
    <w:basedOn w:val="DefaultParagraphFont"/>
    <w:link w:val="Heading3"/>
    <w:uiPriority w:val="9"/>
    <w:rsid w:val="004F47E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47E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F47E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F47E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F47E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F47E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F47E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4F47EA"/>
    <w:pPr>
      <w:spacing w:line="240" w:lineRule="auto"/>
    </w:pPr>
    <w:rPr>
      <w:b/>
      <w:bCs/>
      <w:smallCaps/>
      <w:color w:val="44546A" w:themeColor="text2"/>
    </w:rPr>
  </w:style>
  <w:style w:type="character" w:styleId="Strong">
    <w:name w:val="Strong"/>
    <w:basedOn w:val="DefaultParagraphFont"/>
    <w:uiPriority w:val="22"/>
    <w:qFormat/>
    <w:rsid w:val="004F47EA"/>
    <w:rPr>
      <w:b/>
      <w:bCs/>
    </w:rPr>
  </w:style>
  <w:style w:type="character" w:styleId="Emphasis">
    <w:name w:val="Emphasis"/>
    <w:basedOn w:val="DefaultParagraphFont"/>
    <w:uiPriority w:val="20"/>
    <w:qFormat/>
    <w:rsid w:val="004F47EA"/>
    <w:rPr>
      <w:i/>
      <w:iCs/>
    </w:rPr>
  </w:style>
  <w:style w:type="paragraph" w:styleId="NoSpacing">
    <w:name w:val="No Spacing"/>
    <w:uiPriority w:val="1"/>
    <w:qFormat/>
    <w:rsid w:val="004F47EA"/>
    <w:pPr>
      <w:spacing w:after="0" w:line="240" w:lineRule="auto"/>
    </w:pPr>
  </w:style>
  <w:style w:type="paragraph" w:styleId="Quote">
    <w:name w:val="Quote"/>
    <w:basedOn w:val="Normal"/>
    <w:next w:val="Normal"/>
    <w:link w:val="QuoteChar"/>
    <w:uiPriority w:val="29"/>
    <w:qFormat/>
    <w:rsid w:val="004F47E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F47EA"/>
    <w:rPr>
      <w:color w:val="44546A" w:themeColor="text2"/>
      <w:sz w:val="24"/>
      <w:szCs w:val="24"/>
    </w:rPr>
  </w:style>
  <w:style w:type="paragraph" w:styleId="IntenseQuote">
    <w:name w:val="Intense Quote"/>
    <w:basedOn w:val="Normal"/>
    <w:next w:val="Normal"/>
    <w:link w:val="IntenseQuoteChar"/>
    <w:uiPriority w:val="30"/>
    <w:qFormat/>
    <w:rsid w:val="004F47E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F47E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F47EA"/>
    <w:rPr>
      <w:i/>
      <w:iCs/>
      <w:color w:val="595959" w:themeColor="text1" w:themeTint="A6"/>
    </w:rPr>
  </w:style>
  <w:style w:type="character" w:styleId="IntenseEmphasis">
    <w:name w:val="Intense Emphasis"/>
    <w:basedOn w:val="DefaultParagraphFont"/>
    <w:uiPriority w:val="21"/>
    <w:qFormat/>
    <w:rsid w:val="004F47EA"/>
    <w:rPr>
      <w:b/>
      <w:bCs/>
      <w:i/>
      <w:iCs/>
    </w:rPr>
  </w:style>
  <w:style w:type="character" w:styleId="SubtleReference">
    <w:name w:val="Subtle Reference"/>
    <w:basedOn w:val="DefaultParagraphFont"/>
    <w:uiPriority w:val="31"/>
    <w:qFormat/>
    <w:rsid w:val="004F47E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F47EA"/>
    <w:rPr>
      <w:b/>
      <w:bCs/>
      <w:smallCaps/>
      <w:color w:val="44546A" w:themeColor="text2"/>
      <w:u w:val="single"/>
    </w:rPr>
  </w:style>
  <w:style w:type="paragraph" w:styleId="TOC2">
    <w:name w:val="toc 2"/>
    <w:basedOn w:val="Normal"/>
    <w:next w:val="Normal"/>
    <w:autoRedefine/>
    <w:uiPriority w:val="39"/>
    <w:unhideWhenUsed/>
    <w:rsid w:val="00680210"/>
    <w:pPr>
      <w:spacing w:after="100"/>
      <w:ind w:left="220"/>
    </w:pPr>
  </w:style>
  <w:style w:type="paragraph" w:styleId="TableofFigures">
    <w:name w:val="table of figures"/>
    <w:basedOn w:val="Normal"/>
    <w:next w:val="Normal"/>
    <w:uiPriority w:val="99"/>
    <w:unhideWhenUsed/>
    <w:rsid w:val="00056FD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65820">
      <w:bodyDiv w:val="1"/>
      <w:marLeft w:val="0"/>
      <w:marRight w:val="0"/>
      <w:marTop w:val="0"/>
      <w:marBottom w:val="0"/>
      <w:divBdr>
        <w:top w:val="none" w:sz="0" w:space="0" w:color="auto"/>
        <w:left w:val="none" w:sz="0" w:space="0" w:color="auto"/>
        <w:bottom w:val="none" w:sz="0" w:space="0" w:color="auto"/>
        <w:right w:val="none" w:sz="0" w:space="0" w:color="auto"/>
      </w:divBdr>
    </w:div>
    <w:div w:id="1162352602">
      <w:bodyDiv w:val="1"/>
      <w:marLeft w:val="0"/>
      <w:marRight w:val="0"/>
      <w:marTop w:val="0"/>
      <w:marBottom w:val="0"/>
      <w:divBdr>
        <w:top w:val="none" w:sz="0" w:space="0" w:color="auto"/>
        <w:left w:val="none" w:sz="0" w:space="0" w:color="auto"/>
        <w:bottom w:val="none" w:sz="0" w:space="0" w:color="auto"/>
        <w:right w:val="none" w:sz="0" w:space="0" w:color="auto"/>
      </w:divBdr>
    </w:div>
    <w:div w:id="1546673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i9w5oTNOvHLHo2A1Vcduh6U86g==">AMUW2mWBWYt0pKlqXERMTyRHHDdHR82CdFoWtV1Bkas3LP0WBNuK23rl6hgst8T5fJBYvgHbRVX2oIfwwQMEFBQJzYUhAGq/O+0GDUv/q/cXkddfJ3L3zw4=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D0B24A-6F03-4E5F-A493-5EB1867F1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3204</Words>
  <Characters>18267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sharma</dc:creator>
  <cp:lastModifiedBy>Doug Hague</cp:lastModifiedBy>
  <cp:revision>2</cp:revision>
  <cp:lastPrinted>2022-05-06T19:54:00Z</cp:lastPrinted>
  <dcterms:created xsi:type="dcterms:W3CDTF">2022-08-16T13:58:00Z</dcterms:created>
  <dcterms:modified xsi:type="dcterms:W3CDTF">2022-08-16T13:58:00Z</dcterms:modified>
</cp:coreProperties>
</file>