
<file path=word/document.xml><?xml version="1.0" encoding="utf-8"?>
<w:document xmlns:w="http://schemas.openxmlformats.org/wordprocessingml/2006/main">
  <w:body>
    <w:p>
      <w:r>
        <w:t>Cedar Works Beacon project meeting, 6 October 2026. Project owner is Avery Moss. Prototype review is scheduled for 20 October 2026. The next decision is whether to adopt the Quartz sensor. Prototype budget is 4800 dollars.</w:t>
      </w:r>
    </w:p>
  </w:body>
</w:document>
</file>