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1440" w:val="left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>
      <w:pPr>
        <w:pStyle w:val="style0"/>
        <w:tabs>
          <w:tab w:leader="none" w:pos="1440" w:val="left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>
      <w:pPr>
        <w:pStyle w:val="style0"/>
        <w:tabs>
          <w:tab w:leader="none" w:pos="1440" w:val="left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55"/>
        <w:gridCol w:w="8118"/>
      </w:tblGrid>
      <w:tr>
        <w:trPr>
          <w:trHeight w:hRule="atLeast" w:val="335"/>
          <w:cantSplit w:val="false"/>
        </w:trPr>
        <w:tc>
          <w:tcPr>
            <w:tcW w:type="dxa" w:w="145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Evan Widloski</w:t>
            </w:r>
          </w:p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Jake Hallow    Kurt Sermersheim</w:t>
            </w:r>
          </w:p>
        </w:tc>
      </w:tr>
      <w:tr>
        <w:trPr>
          <w:cantSplit w:val="false"/>
        </w:trPr>
        <w:tc>
          <w:tcPr>
            <w:tcW w:type="dxa" w:w="145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>
        <w:trPr>
          <w:cantSplit w:val="false"/>
        </w:trPr>
        <w:tc>
          <w:tcPr>
            <w:tcW w:type="dxa" w:w="145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>
        <w:trPr>
          <w:cantSplit w:val="false"/>
        </w:trPr>
        <w:tc>
          <w:tcPr>
            <w:tcW w:type="dxa" w:w="145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>
      <w:pPr>
        <w:pStyle w:val="style0"/>
        <w:rPr>
          <w:rFonts w:eastAsia="+mn-ea"/>
          <w:color w:val="000000"/>
        </w:rPr>
      </w:pPr>
      <w:r>
        <w:rPr>
          <w:rFonts w:eastAsia="+mn-ea"/>
          <w:color w:val="000000"/>
        </w:rPr>
      </w:r>
    </w:p>
    <w:p>
      <w:pPr>
        <w:pStyle w:val="style0"/>
        <w:rPr>
          <w:b/>
        </w:rPr>
      </w:pPr>
      <w:r>
        <w:rPr>
          <w:b/>
        </w:rPr>
        <w:t>Table 1.  Tag Naming Conventions</w:t>
      </w:r>
    </w:p>
    <w:p>
      <w:pPr>
        <w:pStyle w:val="style0"/>
        <w:rPr>
          <w:b/>
        </w:rPr>
      </w:pPr>
      <w:r>
        <w:rPr>
          <w:b/>
        </w:rPr>
      </w:r>
    </w:p>
    <w:tbl>
      <w:tblPr>
        <w:jc w:val="left"/>
        <w:tblInd w:type="dxa" w:w="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2061"/>
        <w:gridCol w:w="7476"/>
      </w:tblGrid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Standard Tag Name</w:t>
            </w:r>
          </w:p>
          <w:p>
            <w:pPr>
              <w:pStyle w:val="style0"/>
              <w:rPr/>
            </w:pPr>
            <w:r>
              <w:rPr/>
              <w:t>(if not using a particular component type, enter NA)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 Button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Slider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slide_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Radio Button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radio_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Checkbox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check_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Edit Text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edit_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Static Text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text_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Pop-up Menu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menu_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Listbox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list_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Toggle Button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toggle_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Table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table_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Axes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plot_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Panel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panel_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Button Group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bgroup_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Popup box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popup_</w:t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spacing w:after="200" w:before="0" w:line="276" w:lineRule="auto"/>
        <w:contextualSpacing w:val="false"/>
        <w:rPr/>
      </w:pPr>
      <w:r>
        <w:rPr/>
        <w:t>{continue to the next page}</w:t>
      </w:r>
    </w:p>
    <w:p>
      <w:pPr>
        <w:pStyle w:val="style0"/>
        <w:pageBreakBefore/>
        <w:rPr>
          <w:b/>
        </w:rPr>
      </w:pPr>
      <w:r>
        <w:rPr>
          <w:b/>
        </w:rPr>
        <w:t>Table 2.  GUI Filename with Associated Tags and Variables</w:t>
      </w:r>
    </w:p>
    <w:p>
      <w:pPr>
        <w:pStyle w:val="style0"/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jc w:val="left"/>
        <w:tblInd w:type="dxa" w:w="-182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3103"/>
        <w:gridCol w:w="1696"/>
        <w:gridCol w:w="1936"/>
        <w:gridCol w:w="3012"/>
      </w:tblGrid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>
            <w:pPr>
              <w:pStyle w:val="style43"/>
              <w:numPr>
                <w:ilvl w:val="0"/>
                <w:numId w:val="1"/>
              </w:numPr>
              <w:ind w:hanging="162" w:left="162" w:righ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>
            <w:pPr>
              <w:pStyle w:val="style43"/>
              <w:numPr>
                <w:ilvl w:val="0"/>
                <w:numId w:val="1"/>
              </w:numPr>
              <w:ind w:hanging="162" w:left="162" w:right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compute1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edit_datafile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handles.time 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handles.rate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pb_compute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Variables send to results.fig: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handles.time 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handles.rate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compute1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pb_exit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(pb_ because it is a Push Button component)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plot_tension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runtime of simulation: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handles.runtime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state to either 'success' or 'crashed':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handles.state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button for simulation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push_takeoff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state to 'simulating':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handles.state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push_exit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slide_truss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Truss length of nanostructure: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handles.truss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handles.mass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handles.strength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menu_plane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selected airplane type:</w:t>
            </w:r>
          </w:p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handles.plane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static_truss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current simulation state as static text (crashed, success, running, waiting)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static_state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static_tip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static_mass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wing strength as static text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static_strength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NanoPlaneIntro_ewidlosk.fig</w:t>
            </w:r>
          </w:p>
          <w:p>
            <w:pPr>
              <w:pStyle w:val="style0"/>
              <w:rPr/>
            </w:pPr>
            <w:r>
              <w:rPr/>
              <w:t>NanoPlane_ewidlosk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Allows user to move to next gui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push_next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NanoPlaneIntro_ewidlosk.fig, NanoPlane_ewidlosk.fig</w:t>
            </w:r>
          </w:p>
        </w:tc>
        <w:tc>
          <w:tcPr>
            <w:tcW w:type="dxa" w:w="1696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Takes user to main menu</w:t>
            </w:r>
          </w:p>
        </w:tc>
        <w:tc>
          <w:tcPr>
            <w:tcW w:type="dxa" w:w="193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push_mainmenu</w:t>
            </w:r>
          </w:p>
        </w:tc>
        <w:tc>
          <w:tcPr>
            <w:tcW w:type="dxa" w:w="3012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NanoPlane_ewidlosk.fig NanoPlaneIntro_ewidlosk.fig</w:t>
            </w:r>
          </w:p>
        </w:tc>
        <w:tc>
          <w:tcPr>
            <w:tcW w:type="dxa" w:w="1696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Exits the program</w:t>
            </w:r>
          </w:p>
        </w:tc>
        <w:tc>
          <w:tcPr>
            <w:tcW w:type="dxa" w:w="193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push_exit</w:t>
            </w:r>
          </w:p>
        </w:tc>
        <w:tc>
          <w:tcPr>
            <w:tcW w:type="dxa" w:w="3012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NanoPlane_ewidlosk.fig NanoPlaneIntro_ewidlosk.fig</w:t>
            </w:r>
          </w:p>
        </w:tc>
        <w:tc>
          <w:tcPr>
            <w:tcW w:type="dxa" w:w="1696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Takes user to previous slide</w:t>
            </w:r>
          </w:p>
        </w:tc>
        <w:tc>
          <w:tcPr>
            <w:tcW w:type="dxa" w:w="193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push_previous</w:t>
            </w:r>
          </w:p>
        </w:tc>
        <w:tc>
          <w:tcPr>
            <w:tcW w:type="dxa" w:w="3012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NanoSizeIntro_nluehrs.fig</w:t>
            </w:r>
          </w:p>
        </w:tc>
        <w:tc>
          <w:tcPr>
            <w:tcW w:type="dxa" w:w="1696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Allows user to move to next gui</w:t>
            </w:r>
          </w:p>
        </w:tc>
        <w:tc>
          <w:tcPr>
            <w:tcW w:type="dxa" w:w="193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push_next</w:t>
            </w:r>
          </w:p>
        </w:tc>
        <w:tc>
          <w:tcPr>
            <w:tcW w:type="dxa" w:w="3012"/>
            <w:gridSpan w:val="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NanoSize_nluehrs.fig, NanoSizeIntro_nluehrs.fig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Takes user to main menu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push_mainmenu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NanoSize_nluehrs.fig NanoSizeIntro_nluehrs.fig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Exits the program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push_exit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NanoSize_nluehrs.fig NanoSizeIntro_nluehrs.fig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Takes user to previous slide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push_previous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NanoSize_nluehrs.fig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Shows image currently being interacted with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plot_nanosize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When the user clicks the image, the coordinates of the click are placed in a handle, and the distance from a certain point in the image is calculated.</w:t>
              <w:br/>
              <w:t>handles.coord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NanoSize_nluehrs.fig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Gives the user directions on what to do with the current image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static_directions</w:t>
            </w:r>
          </w:p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Change when user clicks image</w:t>
              <w:br/>
              <w:t>handles.directions1</w:t>
              <w:br/>
              <w:t>handles.directions2</w:t>
              <w:br/>
              <w:t>handles.directions3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NanoSize_nluehrs.fig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jc w:val="center"/>
              <w:rPr/>
            </w:pPr>
            <w:r>
              <w:rPr/>
              <w:t>Shows how far from the center of one image the user was when they clicked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static_results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Displayed after user clicks image</w:t>
              <w:br/>
              <w:t>handles.results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Allows user to select a metal for use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radio_Aluminum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Passes cohesive energy of Aluminum and the atom size of it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Allows user to select a metal for use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radio_Copper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Passes cohesive energy of Copper and the atom size of it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Allows user to select a metal for use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radio_</w:t>
            </w:r>
            <w:r>
              <w:rPr/>
              <w:t>m</w:t>
            </w:r>
            <w:r>
              <w:rPr/>
              <w:t>anganese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Passes cohesive energy of Manganese and the atom size of it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Allows user to select a metal for use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radio_</w:t>
            </w:r>
            <w:r>
              <w:rPr/>
              <w:t>s</w:t>
            </w:r>
            <w:r>
              <w:rPr/>
              <w:t>ilicon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Passes cohesive energy of Silicon and the atom size of it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Takes input from user of nanoparticle size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edit_</w:t>
            </w:r>
            <w:r>
              <w:rPr/>
              <w:t>n</w:t>
            </w:r>
            <w:r>
              <w:rPr/>
              <w:t>anoparticle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Graphs the chosen metal and its input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plot_</w:t>
            </w:r>
            <w:r>
              <w:rPr/>
              <w:t>c</w:t>
            </w:r>
            <w:r>
              <w:rPr/>
              <w:t>o</w:t>
            </w:r>
            <w:r>
              <w:rPr/>
              <w:t>e</w:t>
            </w:r>
            <w:r>
              <w:rPr/>
              <w:t>nergy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tabs>
                <w:tab w:leader="none" w:pos="1980" w:val="left"/>
              </w:tabs>
              <w:rPr/>
            </w:pPr>
            <w:r>
              <w:rPr/>
              <w:t>Accept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  <w:p>
            <w:pPr>
              <w:pStyle w:val="style0"/>
              <w:rPr/>
            </w:pPr>
            <w:r>
              <w:rPr/>
              <w:t>NanoEnergyIntro_hallowj.fig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Allows user to go to main menu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</w:t>
            </w:r>
            <w:r>
              <w:rPr/>
              <w:t>m</w:t>
            </w:r>
            <w:r>
              <w:rPr/>
              <w:t>ain</w:t>
            </w:r>
            <w:r>
              <w:rPr/>
              <w:t>m</w:t>
            </w:r>
            <w:r>
              <w:rPr/>
              <w:t>enu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  <w:p>
            <w:pPr>
              <w:pStyle w:val="style0"/>
              <w:rPr/>
            </w:pPr>
            <w:r>
              <w:rPr/>
              <w:t>NanoEnergyIntro_hallowj.fig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Allows user to go to next slide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</w:t>
            </w:r>
            <w:r>
              <w:rPr/>
              <w:t>n</w:t>
            </w:r>
            <w:r>
              <w:rPr/>
              <w:t>ext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  <w:p>
            <w:pPr>
              <w:pStyle w:val="style0"/>
              <w:rPr/>
            </w:pPr>
            <w:r>
              <w:rPr/>
              <w:t>NanoEnergyIntro_hallowj.fig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Allows user to go to previous slide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</w:t>
            </w:r>
            <w:r>
              <w:rPr/>
              <w:t>p</w:t>
            </w:r>
            <w:r>
              <w:rPr/>
              <w:t>revious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  <w:p>
            <w:pPr>
              <w:pStyle w:val="style0"/>
              <w:rPr/>
            </w:pPr>
            <w:r>
              <w:rPr/>
              <w:t>NanoEnergyIntro_hallowj.fig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Allows user to exit GUI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</w:t>
            </w:r>
            <w:r>
              <w:rPr/>
              <w:t>e</w:t>
            </w:r>
            <w:r>
              <w:rPr/>
              <w:t>xit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NanoEnergy_hallowj.fig</w:t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Graphs data based on inputs</w:t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push_</w:t>
            </w:r>
            <w:r>
              <w:rPr/>
              <w:t>g</w:t>
            </w:r>
            <w:r>
              <w:rPr/>
              <w:t>raph</w:t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Graphs the results of the equation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NanoMeltIntro_ksermers.fig</w:t>
            </w:r>
          </w:p>
          <w:p>
            <w:pPr>
              <w:pStyle w:val="style0"/>
              <w:rPr/>
            </w:pPr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Returns user to Main Menu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push_</w:t>
            </w:r>
            <w:r>
              <w:rPr/>
              <w:t>m</w:t>
            </w:r>
            <w:r>
              <w:rPr/>
              <w:t>ain</w:t>
            </w:r>
            <w:r>
              <w:rPr/>
              <w:t>m</w:t>
            </w:r>
            <w:r>
              <w:rPr/>
              <w:t>enu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NanoMeltIntro_ksermers.fig</w:t>
            </w:r>
          </w:p>
          <w:p>
            <w:pPr>
              <w:pStyle w:val="style0"/>
              <w:rPr/>
            </w:pPr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Takes user to the next gui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push_</w:t>
            </w:r>
            <w:r>
              <w:rPr/>
              <w:t>n</w:t>
            </w:r>
            <w:r>
              <w:rPr/>
              <w:t>ext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</w:t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NanoMeltIntro_ksermers.fig</w:t>
            </w:r>
          </w:p>
          <w:p>
            <w:pPr>
              <w:pStyle w:val="style0"/>
              <w:rPr/>
            </w:pPr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Closes gui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push_</w:t>
            </w:r>
            <w:r>
              <w:rPr/>
              <w:t>e</w:t>
            </w:r>
            <w:r>
              <w:rPr/>
              <w:t>xit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</w:t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Returns to the previous gui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push_</w:t>
            </w:r>
            <w:r>
              <w:rPr/>
              <w:t>p</w:t>
            </w:r>
            <w:r>
              <w:rPr/>
              <w:t>revious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Contains all the material options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bgroup_</w:t>
            </w:r>
            <w:r>
              <w:rPr/>
              <w:t>m</w:t>
            </w:r>
            <w:r>
              <w:rPr/>
              <w:t>aterial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Assigns variables specific to the material Gold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radio_</w:t>
            </w:r>
            <w:r>
              <w:rPr/>
              <w:t>g</w:t>
            </w:r>
            <w:r>
              <w:rPr/>
              <w:t>old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Assigns variables specific to the material Aluminum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radio_</w:t>
            </w:r>
            <w:r>
              <w:rPr/>
              <w:t>a</w:t>
            </w:r>
            <w:r>
              <w:rPr/>
              <w:t>luminum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trHeight w:hRule="atLeast" w:val="2150"/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Assigns variables specific to the material Copper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radio_</w:t>
            </w:r>
            <w:r>
              <w:rPr/>
              <w:t>c</w:t>
            </w:r>
            <w:r>
              <w:rPr/>
              <w:t>opper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Assigns variables specific to the material Titanium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radio_</w:t>
            </w:r>
            <w:r>
              <w:rPr/>
              <w:t>t</w:t>
            </w:r>
            <w:r>
              <w:rPr/>
              <w:t>itanium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Sets the radius variable to a specified radius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slide_</w:t>
            </w:r>
            <w:r>
              <w:rPr/>
              <w:t>r</w:t>
            </w:r>
            <w:r>
              <w:rPr/>
              <w:t>adius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handles.radius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bookmarkStart w:id="0" w:name="_GoBack"/>
            <w:bookmarkEnd w:id="0"/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Graphs the specific options chosen on an axis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push_</w:t>
            </w:r>
            <w:r>
              <w:rPr/>
              <w:t>g</w:t>
            </w:r>
            <w:r>
              <w:rPr/>
              <w:t>raph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Read in all data:</w:t>
            </w:r>
          </w:p>
          <w:p>
            <w:pPr>
              <w:pStyle w:val="style0"/>
              <w:rPr/>
            </w:pPr>
            <w:r>
              <w:rPr/>
              <w:t>handles.radio_copper</w:t>
            </w:r>
          </w:p>
          <w:p>
            <w:pPr>
              <w:pStyle w:val="style0"/>
              <w:rPr/>
            </w:pPr>
            <w:r>
              <w:rPr/>
              <w:t>handles.radio_titanium</w:t>
            </w:r>
          </w:p>
          <w:p>
            <w:pPr>
              <w:pStyle w:val="style0"/>
              <w:rPr/>
            </w:pPr>
            <w:r>
              <w:rPr/>
              <w:t>handles.radio_aluminum</w:t>
            </w:r>
          </w:p>
          <w:p>
            <w:pPr>
              <w:pStyle w:val="style0"/>
              <w:rPr/>
            </w:pPr>
            <w:r>
              <w:rPr/>
              <w:t>handles.radio_gold</w:t>
            </w:r>
          </w:p>
          <w:p>
            <w:pPr>
              <w:pStyle w:val="style0"/>
              <w:rPr/>
            </w:pPr>
            <w:r>
              <w:rPr/>
              <w:t>handles.slide_radius</w:t>
            </w:r>
          </w:p>
          <w:p>
            <w:pPr>
              <w:pStyle w:val="style0"/>
              <w:rPr/>
            </w:pPr>
            <w:r>
              <w:rPr/>
              <w:t>Push to plot:</w:t>
            </w:r>
          </w:p>
          <w:p>
            <w:pPr>
              <w:pStyle w:val="style0"/>
              <w:rPr/>
            </w:pPr>
            <w:r>
              <w:rPr/>
              <w:t>handles.plot_phase_change</w:t>
            </w:r>
          </w:p>
        </w:tc>
      </w:tr>
      <w:tr>
        <w:trPr>
          <w:cantSplit w:val="false"/>
        </w:trPr>
        <w:tc>
          <w:tcPr>
            <w:tcW w:type="dxa" w:w="30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NanoMelt_ksermers.fig</w:t>
            </w:r>
          </w:p>
        </w:tc>
        <w:tc>
          <w:tcPr>
            <w:tcW w:type="dxa" w:w="168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axis where the phase change graph of each material would appear on</w:t>
            </w:r>
          </w:p>
        </w:tc>
        <w:tc>
          <w:tcPr>
            <w:tcW w:type="dxa" w:w="206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plot_</w:t>
            </w:r>
            <w:r>
              <w:rPr/>
              <w:t>p</w:t>
            </w:r>
            <w:r>
              <w:rPr/>
              <w:t>hase_change</w:t>
            </w:r>
          </w:p>
        </w:tc>
        <w:tc>
          <w:tcPr>
            <w:tcW w:type="dxa" w:w="29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rPr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310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169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19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301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12960" w:val="right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13050" w:val="right"/>
      </w:tabs>
      <w:ind w:hanging="0" w:left="-270" w:right="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  <w:tab/>
      <w:t>Design Project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line="100" w:lineRule="atLeast"/>
    </w:pPr>
    <w:rPr>
      <w:rFonts w:ascii="Times New Roman" w:cs="Times New Roman" w:eastAsia="Malgun Gothic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List Paragraph Char"/>
    <w:basedOn w:val="style15"/>
    <w:next w:val="style18"/>
    <w:rPr>
      <w:rFonts w:ascii="Times New Roman" w:cs="Times New Roman" w:eastAsia="Malgun Gothic" w:hAnsi="Times New Roman"/>
      <w:sz w:val="24"/>
      <w:szCs w:val="24"/>
    </w:rPr>
  </w:style>
  <w:style w:styleId="style19" w:type="character">
    <w:name w:val="Balloon Text Char"/>
    <w:basedOn w:val="style15"/>
    <w:next w:val="style19"/>
    <w:rPr>
      <w:rFonts w:ascii="Lucida Grande" w:cs="Lucida Grande" w:eastAsia="Malgun Gothic" w:hAnsi="Lucida Grande"/>
      <w:sz w:val="18"/>
      <w:szCs w:val="18"/>
    </w:rPr>
  </w:style>
  <w:style w:styleId="style20" w:type="character">
    <w:name w:val="annotation reference"/>
    <w:basedOn w:val="style15"/>
    <w:next w:val="style20"/>
    <w:rPr>
      <w:sz w:val="18"/>
      <w:szCs w:val="18"/>
    </w:rPr>
  </w:style>
  <w:style w:styleId="style21" w:type="character">
    <w:name w:val="Comment Text Char"/>
    <w:basedOn w:val="style15"/>
    <w:next w:val="style21"/>
    <w:rPr>
      <w:rFonts w:ascii="Times New Roman" w:cs="Times New Roman" w:eastAsia="Malgun Gothic" w:hAnsi="Times New Roman"/>
      <w:sz w:val="24"/>
      <w:szCs w:val="24"/>
    </w:rPr>
  </w:style>
  <w:style w:styleId="style22" w:type="character">
    <w:name w:val="Comment Subject Char"/>
    <w:basedOn w:val="style21"/>
    <w:next w:val="style22"/>
    <w:rPr>
      <w:rFonts w:ascii="Times New Roman" w:cs="Times New Roman" w:eastAsia="Malgun Gothic" w:hAnsi="Times New Roman"/>
      <w:b/>
      <w:bCs/>
      <w:sz w:val="20"/>
      <w:szCs w:val="20"/>
    </w:rPr>
  </w:style>
  <w:style w:styleId="style23" w:type="character">
    <w:name w:val="ListLabel 1"/>
    <w:next w:val="style23"/>
    <w:rPr>
      <w:sz w:val="32"/>
      <w:szCs w:val="28"/>
    </w:rPr>
  </w:style>
  <w:style w:styleId="style24" w:type="character">
    <w:name w:val="ListLabel 2"/>
    <w:next w:val="style24"/>
    <w:rPr>
      <w:rFonts w:cs="Courier New"/>
    </w:rPr>
  </w:style>
  <w:style w:styleId="style25" w:type="character">
    <w:name w:val="ListLabel 3"/>
    <w:next w:val="style25"/>
    <w:rPr>
      <w:color w:val="00000A"/>
    </w:rPr>
  </w:style>
  <w:style w:styleId="style26" w:type="character">
    <w:name w:val="ListLabel 4"/>
    <w:next w:val="style26"/>
    <w:rPr>
      <w:b/>
    </w:rPr>
  </w:style>
  <w:style w:styleId="style27" w:type="character">
    <w:name w:val="ListLabel 5"/>
    <w:next w:val="style27"/>
    <w:rPr>
      <w:rFonts w:cs="Times New Roman" w:eastAsia="Calibri"/>
    </w:rPr>
  </w:style>
  <w:style w:styleId="style28" w:type="character">
    <w:name w:val="ListLabel 6"/>
    <w:next w:val="style28"/>
    <w:rPr>
      <w:sz w:val="24"/>
      <w:szCs w:val="24"/>
    </w:rPr>
  </w:style>
  <w:style w:styleId="style29" w:type="character">
    <w:name w:val="ListLabel 7"/>
    <w:next w:val="style29"/>
    <w:rPr>
      <w:rFonts w:cs="Symbol"/>
    </w:rPr>
  </w:style>
  <w:style w:styleId="style30" w:type="character">
    <w:name w:val="ListLabel 8"/>
    <w:next w:val="style30"/>
    <w:rPr>
      <w:rFonts w:cs="Courier New"/>
    </w:rPr>
  </w:style>
  <w:style w:styleId="style31" w:type="character">
    <w:name w:val="ListLabel 9"/>
    <w:next w:val="style31"/>
    <w:rPr>
      <w:rFonts w:cs="Wingdings"/>
    </w:rPr>
  </w:style>
  <w:style w:styleId="style32" w:type="character">
    <w:name w:val="ListLabel 10"/>
    <w:next w:val="style32"/>
    <w:rPr>
      <w:rFonts w:cs="Symbol"/>
    </w:rPr>
  </w:style>
  <w:style w:styleId="style33" w:type="character">
    <w:name w:val="ListLabel 11"/>
    <w:next w:val="style33"/>
    <w:rPr>
      <w:rFonts w:cs="Courier New"/>
    </w:rPr>
  </w:style>
  <w:style w:styleId="style34" w:type="character">
    <w:name w:val="ListLabel 12"/>
    <w:next w:val="style34"/>
    <w:rPr>
      <w:rFonts w:cs="Wingdings"/>
    </w:rPr>
  </w:style>
  <w:style w:styleId="style35" w:type="paragraph">
    <w:name w:val="Heading"/>
    <w:basedOn w:val="style0"/>
    <w:next w:val="style36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36" w:type="paragraph">
    <w:name w:val="Text Body"/>
    <w:basedOn w:val="style0"/>
    <w:next w:val="style36"/>
    <w:pPr>
      <w:spacing w:after="120" w:before="0"/>
      <w:contextualSpacing w:val="false"/>
    </w:pPr>
    <w:rPr/>
  </w:style>
  <w:style w:styleId="style37" w:type="paragraph">
    <w:name w:val="List"/>
    <w:basedOn w:val="style36"/>
    <w:next w:val="style37"/>
    <w:pPr/>
    <w:rPr>
      <w:rFonts w:cs="Lohit Devanagari"/>
    </w:rPr>
  </w:style>
  <w:style w:styleId="style38" w:type="paragraph">
    <w:name w:val="Caption"/>
    <w:basedOn w:val="style0"/>
    <w:next w:val="style3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9" w:type="paragraph">
    <w:name w:val="Index"/>
    <w:basedOn w:val="style0"/>
    <w:next w:val="style39"/>
    <w:pPr>
      <w:suppressLineNumbers/>
    </w:pPr>
    <w:rPr>
      <w:rFonts w:cs="Lohit Devanagari"/>
    </w:rPr>
  </w:style>
  <w:style w:styleId="style40" w:type="paragraph">
    <w:name w:val="caption"/>
    <w:basedOn w:val="style0"/>
    <w:next w:val="style40"/>
    <w:pPr>
      <w:suppressLineNumbers/>
      <w:spacing w:after="120" w:before="120"/>
      <w:contextualSpacing w:val="false"/>
    </w:pPr>
    <w:rPr>
      <w:rFonts w:cs="Lohit Devanagari"/>
      <w:i/>
      <w:iCs/>
    </w:rPr>
  </w:style>
  <w:style w:styleId="style41" w:type="paragraph">
    <w:name w:val="Header"/>
    <w:basedOn w:val="style0"/>
    <w:next w:val="style41"/>
    <w:pPr>
      <w:tabs>
        <w:tab w:leader="none" w:pos="4680" w:val="center"/>
        <w:tab w:leader="none" w:pos="9360" w:val="right"/>
      </w:tabs>
    </w:pPr>
    <w:rPr/>
  </w:style>
  <w:style w:styleId="style42" w:type="paragraph">
    <w:name w:val="Footer"/>
    <w:basedOn w:val="style0"/>
    <w:next w:val="style42"/>
    <w:pPr>
      <w:tabs>
        <w:tab w:leader="none" w:pos="4680" w:val="center"/>
        <w:tab w:leader="none" w:pos="9360" w:val="right"/>
      </w:tabs>
    </w:pPr>
    <w:rPr/>
  </w:style>
  <w:style w:styleId="style43" w:type="paragraph">
    <w:name w:val="List Paragraph"/>
    <w:basedOn w:val="style0"/>
    <w:next w:val="style43"/>
    <w:pPr>
      <w:ind w:hanging="0" w:left="720" w:right="0"/>
    </w:pPr>
    <w:rPr/>
  </w:style>
  <w:style w:styleId="style44" w:type="paragraph">
    <w:name w:val="Balloon Text"/>
    <w:basedOn w:val="style0"/>
    <w:next w:val="style44"/>
    <w:pPr/>
    <w:rPr>
      <w:rFonts w:ascii="Lucida Grande" w:cs="Lucida Grande" w:hAnsi="Lucida Grande"/>
      <w:sz w:val="18"/>
      <w:szCs w:val="18"/>
    </w:rPr>
  </w:style>
  <w:style w:styleId="style45" w:type="paragraph">
    <w:name w:val="annotation text"/>
    <w:basedOn w:val="style0"/>
    <w:next w:val="style45"/>
    <w:pPr/>
    <w:rPr/>
  </w:style>
  <w:style w:styleId="style46" w:type="paragraph">
    <w:name w:val="annotation subject"/>
    <w:basedOn w:val="style45"/>
    <w:next w:val="style46"/>
    <w:pPr/>
    <w:rPr>
      <w:b/>
      <w:bCs/>
      <w:sz w:val="20"/>
      <w:szCs w:val="20"/>
    </w:rPr>
  </w:style>
  <w:style w:styleId="style47" w:type="paragraph">
    <w:name w:val="Revision"/>
    <w:next w:val="style47"/>
    <w:pPr>
      <w:widowControl/>
      <w:suppressAutoHyphens w:val="true"/>
      <w:spacing w:line="100" w:lineRule="atLeast"/>
    </w:pPr>
    <w:rPr>
      <w:rFonts w:ascii="Times New Roman" w:cs="Times New Roman" w:eastAsia="Malgun Gothic" w:hAnsi="Times New Roman"/>
      <w:color w:val="auto"/>
      <w:sz w:val="24"/>
      <w:szCs w:val="24"/>
      <w:lang w:bidi="ar-SA" w:eastAsia="en-US" w:val="en-US"/>
    </w:rPr>
  </w:style>
  <w:style w:styleId="style48" w:type="paragraph">
    <w:name w:val="Table Contents"/>
    <w:basedOn w:val="style0"/>
    <w:next w:val="style48"/>
    <w:pPr/>
    <w:rPr/>
  </w:style>
  <w:style w:styleId="style49" w:type="paragraph">
    <w:name w:val="Table Heading"/>
    <w:basedOn w:val="style48"/>
    <w:next w:val="style4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2014-04-04T02:30:00Z</dcterms:created>
  <dc:creator>Diefes-Dux, Heidi A</dc:creator>
  <cp:lastModifiedBy>Nelson Luehrs</cp:lastModifiedBy>
  <cp:lastPrinted>2014-04-01T18:49:00Z</cp:lastPrinted>
  <dcterms:modified xsi:type="dcterms:W3CDTF">2014-04-10T03:04:00Z</dcterms:modified>
  <cp:revision>13</cp:revision>
</cp:coreProperties>
</file>