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A4342F57D56E94FA83FE51CDF88B71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E327AFE559A664E85637E2C65CB36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51A72D1EE255A4CBD8D4C4B507FEB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91BF20F25BDBD4284B101EF1E6F54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FA4342F57D56E94FA83FE51CDF88B71B" /><Relationship Type="http://schemas.openxmlformats.org/officeDocument/2006/relationships/image" Target="/media/image3.png" Id="RDE327AFE559A664E85637E2C65CB3631" /><Relationship Type="http://schemas.openxmlformats.org/officeDocument/2006/relationships/image" Target="/media/image4.png" Id="RC51A72D1EE255A4CBD8D4C4B507FEB09" /><Relationship Type="http://schemas.openxmlformats.org/officeDocument/2006/relationships/image" Target="/media/image5.png" Id="RE91BF20F25BDBD4284B101EF1E6F545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