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COMP1</w:t>
      </w:r>
      <w:r>
        <w:t xml:space="preserve"> </w:t>
      </w:r>
      <w:r>
        <w:t xml:space="preserve">Your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for</w:t>
      </w:r>
      <w:r>
        <w:t xml:space="preserve"> </w:t>
      </w:r>
      <w:r>
        <w:t xml:space="preserve">BUS212</w:t>
      </w:r>
    </w:p>
    <w:p>
      <w:pPr>
        <w:pStyle w:val="Author"/>
      </w:pPr>
      <w:r>
        <w:t xml:space="preserve">Prof</w:t>
      </w:r>
      <w:r>
        <w:t xml:space="preserve"> </w:t>
      </w:r>
      <w:r>
        <w:t xml:space="preserve">Carver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 This document has three purposes:</w:t>
      </w:r>
    </w:p>
    <w:p>
      <w:pPr>
        <w:pStyle w:val="Compact"/>
        <w:numPr>
          <w:numId w:val="1001"/>
          <w:ilvl w:val="0"/>
        </w:numPr>
      </w:pPr>
      <w:r>
        <w:t xml:space="preserve">to demonstrate the use of RStudio’s</w:t>
      </w:r>
      <w:r>
        <w:t xml:space="preserve"> </w:t>
      </w:r>
      <w:r>
        <w:rPr>
          <w:i/>
        </w:rPr>
        <w:t xml:space="preserve">Notebook</w:t>
      </w:r>
      <w:r>
        <w:t xml:space="preserve"> </w:t>
      </w:r>
      <w:r>
        <w:t xml:space="preserve">capability</w:t>
      </w:r>
    </w:p>
    <w:p>
      <w:pPr>
        <w:pStyle w:val="Compact"/>
        <w:numPr>
          <w:numId w:val="1001"/>
          <w:ilvl w:val="0"/>
        </w:numPr>
      </w:pPr>
      <w:r>
        <w:t xml:space="preserve">to illustrate/ review some useful r packages for preparing and plotting data</w:t>
      </w:r>
    </w:p>
    <w:p>
      <w:pPr>
        <w:pStyle w:val="Compact"/>
        <w:numPr>
          <w:numId w:val="1001"/>
          <w:ilvl w:val="0"/>
        </w:numPr>
      </w:pPr>
      <w:r>
        <w:t xml:space="preserve">to explain the requirements of the first COMP assignment. You should be able to use this Notebook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file as a guide to complete the assignment as well.</w:t>
      </w:r>
    </w:p>
    <w:p>
      <w:pPr>
        <w:pStyle w:val="FirstParagraph"/>
      </w:pPr>
      <w:r>
        <w:t xml:space="preserve">This document first uses the</w:t>
      </w:r>
      <w:r>
        <w:t xml:space="preserve"> </w:t>
      </w:r>
      <w:r>
        <w:rPr>
          <w:rStyle w:val="VerbatimChar"/>
        </w:rPr>
        <w:t xml:space="preserve">BostonHousing.csv</w:t>
      </w:r>
      <w:r>
        <w:t xml:space="preserve"> </w:t>
      </w:r>
      <w:r>
        <w:t xml:space="preserve">data file from Chapter 3 of our text, and demonstrates a series of tasks and code chunks that you can use to complete the following tasks.</w:t>
      </w:r>
    </w:p>
    <w:p>
      <w:pPr>
        <w:pStyle w:val="BodyText"/>
      </w:pPr>
      <w:r>
        <w:t xml:space="preserve">After examining the RMD file that created this document, YOU will complete an assignment using the data from Chapter 2.</w:t>
      </w:r>
    </w:p>
    <w:p>
      <w:pPr>
        <w:pStyle w:val="Heading2"/>
      </w:pPr>
      <w:bookmarkStart w:id="23" w:name="your-assignment"/>
      <w:bookmarkEnd w:id="23"/>
      <w:r>
        <w:t xml:space="preserve">Your Assignment</w:t>
      </w:r>
    </w:p>
    <w:p>
      <w:pPr>
        <w:pStyle w:val="FirstParagraph"/>
      </w:pPr>
      <w:r>
        <w:t xml:space="preserve">After reviewing these examples you’ll again work with the</w:t>
      </w:r>
      <w:r>
        <w:t xml:space="preserve"> </w:t>
      </w:r>
      <w:r>
        <w:rPr>
          <w:rStyle w:val="VerbatimChar"/>
        </w:rPr>
        <w:t xml:space="preserve">WestRoxbury.csv</w:t>
      </w:r>
      <w:r>
        <w:t xml:space="preserve"> </w:t>
      </w:r>
      <w:r>
        <w:t xml:space="preserve">data from Chapter 2 to answer 5 questions showsn here. This is an individual assignment; if you need help, talk to Prof. Carver or the TAs, but not to classmates.</w:t>
      </w:r>
    </w:p>
    <w:p>
      <w:pPr>
        <w:pStyle w:val="BodyText"/>
      </w:pPr>
      <w:r>
        <w:t xml:space="preserve">Your assignment is to create an attractive, professional-quality report using an R Notebook in which you:</w:t>
      </w:r>
    </w:p>
    <w:p>
      <w:pPr>
        <w:pStyle w:val="Compact"/>
        <w:numPr>
          <w:numId w:val="1002"/>
          <w:ilvl w:val="0"/>
        </w:numPr>
      </w:pPr>
      <w:r>
        <w:t xml:space="preserve">Read in the data</w:t>
      </w:r>
    </w:p>
    <w:p>
      <w:pPr>
        <w:pStyle w:val="Compact"/>
        <w:numPr>
          <w:numId w:val="1002"/>
          <w:ilvl w:val="0"/>
        </w:numPr>
      </w:pPr>
      <w:r>
        <w:t xml:space="preserve">Create a titled and labeled scatterplot of Tax vs. Total Value, including a fitted line (simple regression with lm)</w:t>
      </w:r>
    </w:p>
    <w:p>
      <w:pPr>
        <w:pStyle w:val="Compact"/>
        <w:numPr>
          <w:numId w:val="1002"/>
          <w:ilvl w:val="0"/>
        </w:numPr>
      </w:pPr>
      <w:r>
        <w:t xml:space="preserve">Report the formula that the City uses to compute the tax assessment on a property, AND explain why the Chapter 2 multiple regression model removed TAX from the model specification.</w:t>
      </w:r>
    </w:p>
    <w:p>
      <w:pPr>
        <w:pStyle w:val="Compact"/>
        <w:numPr>
          <w:numId w:val="1002"/>
          <w:ilvl w:val="0"/>
        </w:numPr>
      </w:pPr>
      <w:r>
        <w:t xml:space="preserve">Create a side-by-side boxplot display showing variation in Total Value by the number of full bathrooms in a home (HINT: treat the number of bathrooms as a</w:t>
      </w:r>
      <w:r>
        <w:t xml:space="preserve"> </w:t>
      </w:r>
      <w:r>
        <w:rPr>
          <w:i/>
        </w:rPr>
        <w:t xml:space="preserve">factor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Comment on your impression of how property value varies with the number of bathrooms in a house.</w:t>
      </w:r>
    </w:p>
    <w:p>
      <w:pPr>
        <w:pStyle w:val="FirstParagraph"/>
      </w:pPr>
      <w:r>
        <w:t xml:space="preserve">Note that your comments and written explanations are as important as the correctness of the two simple graphs.</w:t>
      </w:r>
    </w:p>
    <w:p>
      <w:pPr>
        <w:pStyle w:val="BodyText"/>
      </w:pPr>
      <w:r>
        <w:t xml:space="preserve">One bit of background may be helpful: In Massachusetts, cities and towns raise much of their operating revenues by taxing real estate. Typically, the tax on a property is a fixed percentage of the market valuation. In the WestRoxbury dataset, the TAX column reflects the annual tax owed on each piece of real estate. In other words, TAX is a linear function of the property value.</w:t>
      </w:r>
    </w:p>
    <w:p>
      <w:pPr>
        <w:pStyle w:val="BodyText"/>
      </w:pPr>
      <w:r>
        <w:t xml:space="preserve">The main goals of this assignment are to review your knowledge of R and to learn a bit about R Notebooks.</w:t>
      </w:r>
    </w:p>
    <w:p>
      <w:pPr>
        <w:pStyle w:val="Heading2"/>
      </w:pPr>
      <w:bookmarkStart w:id="24" w:name="r-markdown-and-notebooks"/>
      <w:bookmarkEnd w:id="24"/>
      <w:r>
        <w:t xml:space="preserve">R Markdown and Notebooks</w:t>
      </w:r>
    </w:p>
    <w:p>
      <w:pPr>
        <w:pStyle w:val="FirstParagraph"/>
      </w:pPr>
      <w:r>
        <w:t xml:space="preserve">Before going too far into this exercise, please review the online materials at</w:t>
      </w:r>
      <w:r>
        <w:t xml:space="preserve"> </w:t>
      </w:r>
      <w:hyperlink r:id="rId22">
        <w:r>
          <w:rPr>
            <w:rStyle w:val="Hyperlink"/>
          </w:rPr>
          <w:t xml:space="preserve">R Markdown</w:t>
        </w:r>
      </w:hyperlink>
      <w:r>
        <w:t xml:space="preserve">. The pages at that site explain the general ideas, and also show specific syntax and commands for formatted text and for code chunks.</w:t>
      </w:r>
    </w:p>
    <w:p>
      <w:pPr>
        <w:pStyle w:val="BlockText"/>
      </w:pPr>
      <w:r>
        <w:t xml:space="preserve">I highly recommend using RStudio’s</w:t>
      </w:r>
      <w:r>
        <w:t xml:space="preserve"> </w:t>
      </w:r>
      <w:r>
        <w:t xml:space="preserve">“</w:t>
      </w:r>
      <w:r>
        <w:t xml:space="preserve">cheatsheets</w:t>
      </w:r>
      <w:r>
        <w:t xml:space="preserve">”</w:t>
      </w:r>
      <w:r>
        <w:t xml:space="preserve"> </w:t>
      </w:r>
      <w:r>
        <w:t xml:space="preserve">for help with Markdown, Notebooks, ggplot2, dplyr and other useful packages. See the Help menu:</w:t>
      </w:r>
      <w:r>
        <w:t xml:space="preserve"> </w:t>
      </w:r>
      <w:r>
        <w:drawing>
          <wp:inline>
            <wp:extent cx="5334000" cy="33094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ob\Box%20Sync\My%20R%20Work\images\RScheatshee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Unlike the textbook, which calls packages as needed within a script, I recommend calling (</w:t>
      </w:r>
      <w:r>
        <w:rPr>
          <w:rStyle w:val="VerbatimChar"/>
        </w:rPr>
        <w:t xml:space="preserve">library</w:t>
      </w:r>
      <w:r>
        <w:t xml:space="preserve"> </w:t>
      </w:r>
      <w:r>
        <w:t xml:space="preserve">command) packages early on in a script. Either way works, but placing them all together allows a reader to find them easily.</w:t>
      </w:r>
    </w:p>
    <w:p>
      <w:pPr>
        <w:pStyle w:val="BodyText"/>
      </w:pPr>
      <w:r>
        <w:t xml:space="preserve">Since</w:t>
      </w:r>
      <w:r>
        <w:t xml:space="preserve"> </w:t>
      </w:r>
      <w:r>
        <w:rPr>
          <w:rStyle w:val="VerbatimChar"/>
        </w:rPr>
        <w:t xml:space="preserve">library</w:t>
      </w:r>
      <w:r>
        <w:t xml:space="preserve"> </w:t>
      </w:r>
      <w:r>
        <w:t xml:space="preserve">often generates messages and warnings that won’t add to my finished document, I recommend adding the</w:t>
      </w:r>
      <w:r>
        <w:t xml:space="preserve"> </w:t>
      </w:r>
      <w:r>
        <w:rPr>
          <w:rStyle w:val="VerbatimChar"/>
        </w:rPr>
        <w:t xml:space="preserve">warning = 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message = FALSE</w:t>
      </w:r>
      <w:r>
        <w:t xml:space="preserve"> </w:t>
      </w:r>
      <w:r>
        <w:t xml:space="preserve">in the chunk options: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loads a number of helpful Hadley Wickham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</w:t>
      </w:r>
      <w:r>
        <w:rPr>
          <w:rStyle w:val="CommentTok"/>
        </w:rPr>
        <w:t xml:space="preserve"># way better than Base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      </w:t>
      </w:r>
      <w:r>
        <w:rPr>
          <w:rStyle w:val="CommentTok"/>
        </w:rPr>
        <w:t xml:space="preserve"># allows to read csv files as "tibbles"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      </w:t>
      </w:r>
      <w:r>
        <w:rPr>
          <w:rStyle w:val="CommentTok"/>
        </w:rPr>
        <w:t xml:space="preserve"># newer replacement for package Reshape</w:t>
      </w:r>
    </w:p>
    <w:p>
      <w:pPr>
        <w:pStyle w:val="Heading2"/>
      </w:pPr>
      <w:bookmarkStart w:id="26" w:name="boston-housing-example-adapted-from-section-3.3-of-our-text"/>
      <w:bookmarkEnd w:id="26"/>
      <w:r>
        <w:t xml:space="preserve">Boston Housing Example (adapted from Section 3.3 of our text)</w:t>
      </w:r>
    </w:p>
    <w:p>
      <w:pPr>
        <w:pStyle w:val="Heading1"/>
      </w:pPr>
      <w:bookmarkStart w:id="27" w:name="use-this-as-a-guide-for-your-notebook-code"/>
      <w:bookmarkEnd w:id="27"/>
      <w:r>
        <w:t xml:space="preserve">Use this as a guide for YOUR notebook code</w:t>
      </w:r>
    </w:p>
    <w:p>
      <w:pPr>
        <w:pStyle w:val="FirstParagraph"/>
      </w:pPr>
      <w:r>
        <w:t xml:space="preserve">In Chapter 3, Example 2 is about Amtrak ridership. We’ll reproduce the chapter 3 code chunks here, and add some more commands to illustrate why and how we might wish to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 plot the data.</w:t>
      </w:r>
      <w:r>
        <w:t xml:space="preserve"> </w:t>
      </w:r>
      <w:r>
        <w:rPr>
          <w:i/>
        </w:rPr>
        <w:t xml:space="preserve">NOTE</w:t>
      </w:r>
      <w:r>
        <w:t xml:space="preserve">: In a markdown file,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specify the entire file path when reading a csv file.</w:t>
      </w:r>
    </w:p>
    <w:p>
      <w:pPr>
        <w:pStyle w:val="BodyText"/>
      </w:pPr>
      <w:r>
        <w:t xml:space="preserve">The BostonHousing data is published at the University of California, Irvine Machine Learning Repository</w:t>
      </w:r>
      <w:r>
        <w:t xml:space="preserve"> </w:t>
      </w:r>
      <w:hyperlink r:id="rId28">
        <w:r>
          <w:rPr>
            <w:rStyle w:val="Hyperlink"/>
          </w:rPr>
          <w:t xml:space="preserve">UCIMLR</w:t>
        </w:r>
      </w:hyperlink>
      <w:r>
        <w:t xml:space="preserve">; the original publication source is given in a footnote on p. 57, and each observation is one census tract in Boston.</w:t>
      </w:r>
    </w:p>
    <w:p>
      <w:pPr>
        <w:pStyle w:val="BodyText"/>
      </w:pPr>
      <w:r>
        <w:t xml:space="preserve">All variables (columns) in the table are defined in</w:t>
      </w:r>
      <w:r>
        <w:t xml:space="preserve"> </w:t>
      </w:r>
      <w:r>
        <w:rPr>
          <w:i/>
        </w:rPr>
        <w:t xml:space="preserve">Table 3.1</w:t>
      </w:r>
      <w:r>
        <w:t xml:space="preserve"> </w:t>
      </w:r>
      <w:r>
        <w:t xml:space="preserve">on p. 58 of the text.</w:t>
      </w:r>
    </w:p>
    <w:p>
      <w:pPr>
        <w:pStyle w:val="BodyText"/>
      </w:pPr>
      <w:r>
        <w:t xml:space="preserve">ALSO: here we demonstrate the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command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and compare the resulting dataframe to the more conventional results of</w:t>
      </w:r>
      <w:r>
        <w:t xml:space="preserve"> </w:t>
      </w:r>
      <w:r>
        <w:rPr>
          <w:rStyle w:val="VerbatimChar"/>
        </w:rPr>
        <w:t xml:space="preserve">read.csv'. Package</w:t>
      </w:r>
      <w:r>
        <w:t xml:space="preserve">readr` is part of the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 </w:t>
      </w:r>
      <w:r>
        <w:t xml:space="preserve">family of packages. Think of these as updates and improvements to some of the older packages.</w:t>
      </w:r>
    </w:p>
    <w:p>
      <w:pPr>
        <w:pStyle w:val="SourceCode"/>
      </w:pPr>
      <w:r>
        <w:rPr>
          <w:rStyle w:val="NormalTok"/>
        </w:rPr>
        <w:t xml:space="preserve">housing.df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"C:/Users/Rob/Box Sync/My R Work/BUS212/Data/BostonHousing.csv"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(housing.df,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top 9 rows of data, as in Table 3.2</w:t>
      </w:r>
    </w:p>
    <w:p>
      <w:pPr>
        <w:pStyle w:val="SourceCode"/>
      </w:pPr>
      <w:r>
        <w:rPr>
          <w:rStyle w:val="VerbatimChar"/>
        </w:rPr>
        <w:t xml:space="preserve">##      CRIM   ZN INDUS CHAS   NOX    RM   AGE    DIS RAD TAX PTRATIO LSTAT</w:t>
      </w:r>
      <w:r>
        <w:br w:type="textWrapping"/>
      </w:r>
      <w:r>
        <w:rPr>
          <w:rStyle w:val="VerbatimChar"/>
        </w:rPr>
        <w:t xml:space="preserve">## 1 0.00632 18.0  2.31    0 0.538 6.575  65.2 4.0900   1 296    15.3  4.98</w:t>
      </w:r>
      <w:r>
        <w:br w:type="textWrapping"/>
      </w:r>
      <w:r>
        <w:rPr>
          <w:rStyle w:val="VerbatimChar"/>
        </w:rPr>
        <w:t xml:space="preserve">## 2 0.02731  0.0  7.07    0 0.469 6.421  78.9 4.9671   2 242    17.8  9.14</w:t>
      </w:r>
      <w:r>
        <w:br w:type="textWrapping"/>
      </w:r>
      <w:r>
        <w:rPr>
          <w:rStyle w:val="VerbatimChar"/>
        </w:rPr>
        <w:t xml:space="preserve">## 3 0.02729  0.0  7.07    0 0.469 7.185  61.1 4.9671   2 242    17.8  4.03</w:t>
      </w:r>
      <w:r>
        <w:br w:type="textWrapping"/>
      </w:r>
      <w:r>
        <w:rPr>
          <w:rStyle w:val="VerbatimChar"/>
        </w:rPr>
        <w:t xml:space="preserve">## 4 0.03237  0.0  2.18    0 0.458 6.998  45.8 6.0622   3 222    18.7  2.94</w:t>
      </w:r>
      <w:r>
        <w:br w:type="textWrapping"/>
      </w:r>
      <w:r>
        <w:rPr>
          <w:rStyle w:val="VerbatimChar"/>
        </w:rPr>
        <w:t xml:space="preserve">## 5 0.06905  0.0  2.18    0 0.458 7.147  54.2 6.0622   3 222    18.7  5.33</w:t>
      </w:r>
      <w:r>
        <w:br w:type="textWrapping"/>
      </w:r>
      <w:r>
        <w:rPr>
          <w:rStyle w:val="VerbatimChar"/>
        </w:rPr>
        <w:t xml:space="preserve">## 6 0.02985  0.0  2.18    0 0.458 6.430  58.7 6.0622   3 222    18.7  5.21</w:t>
      </w:r>
      <w:r>
        <w:br w:type="textWrapping"/>
      </w:r>
      <w:r>
        <w:rPr>
          <w:rStyle w:val="VerbatimChar"/>
        </w:rPr>
        <w:t xml:space="preserve">## 7 0.08829 12.5  7.87    0 0.524 6.012  66.6 5.5605   5 311    15.2 12.43</w:t>
      </w:r>
      <w:r>
        <w:br w:type="textWrapping"/>
      </w:r>
      <w:r>
        <w:rPr>
          <w:rStyle w:val="VerbatimChar"/>
        </w:rPr>
        <w:t xml:space="preserve">## 8 0.14455 12.5  7.87    0 0.524 6.172  96.1 5.9505   5 311    15.2 19.15</w:t>
      </w:r>
      <w:r>
        <w:br w:type="textWrapping"/>
      </w:r>
      <w:r>
        <w:rPr>
          <w:rStyle w:val="VerbatimChar"/>
        </w:rPr>
        <w:t xml:space="preserve">## 9 0.21124 12.5  7.87    0 0.524 5.631 100.0 6.0821   5 311    15.2 29.93</w:t>
      </w:r>
      <w:r>
        <w:br w:type="textWrapping"/>
      </w:r>
      <w:r>
        <w:rPr>
          <w:rStyle w:val="VerbatimChar"/>
        </w:rPr>
        <w:t xml:space="preserve">##   MEDV CAT..MEDV</w:t>
      </w:r>
      <w:r>
        <w:br w:type="textWrapping"/>
      </w:r>
      <w:r>
        <w:rPr>
          <w:rStyle w:val="VerbatimChar"/>
        </w:rPr>
        <w:t xml:space="preserve">## 1 24.0         0</w:t>
      </w:r>
      <w:r>
        <w:br w:type="textWrapping"/>
      </w:r>
      <w:r>
        <w:rPr>
          <w:rStyle w:val="VerbatimChar"/>
        </w:rPr>
        <w:t xml:space="preserve">## 2 21.6         0</w:t>
      </w:r>
      <w:r>
        <w:br w:type="textWrapping"/>
      </w:r>
      <w:r>
        <w:rPr>
          <w:rStyle w:val="VerbatimChar"/>
        </w:rPr>
        <w:t xml:space="preserve">## 3 34.7         1</w:t>
      </w:r>
      <w:r>
        <w:br w:type="textWrapping"/>
      </w:r>
      <w:r>
        <w:rPr>
          <w:rStyle w:val="VerbatimChar"/>
        </w:rPr>
        <w:t xml:space="preserve">## 4 33.4         1</w:t>
      </w:r>
      <w:r>
        <w:br w:type="textWrapping"/>
      </w:r>
      <w:r>
        <w:rPr>
          <w:rStyle w:val="VerbatimChar"/>
        </w:rPr>
        <w:t xml:space="preserve">## 5 36.2         1</w:t>
      </w:r>
      <w:r>
        <w:br w:type="textWrapping"/>
      </w:r>
      <w:r>
        <w:rPr>
          <w:rStyle w:val="VerbatimChar"/>
        </w:rPr>
        <w:t xml:space="preserve">## 6 28.7         0</w:t>
      </w:r>
      <w:r>
        <w:br w:type="textWrapping"/>
      </w:r>
      <w:r>
        <w:rPr>
          <w:rStyle w:val="VerbatimChar"/>
        </w:rPr>
        <w:t xml:space="preserve">## 7 22.9         0</w:t>
      </w:r>
      <w:r>
        <w:br w:type="textWrapping"/>
      </w:r>
      <w:r>
        <w:rPr>
          <w:rStyle w:val="VerbatimChar"/>
        </w:rPr>
        <w:t xml:space="preserve">## 8 27.1         0</w:t>
      </w:r>
      <w:r>
        <w:br w:type="textWrapping"/>
      </w:r>
      <w:r>
        <w:rPr>
          <w:rStyle w:val="VerbatimChar"/>
        </w:rPr>
        <w:t xml:space="preserve">## 9 16.5         0</w:t>
      </w:r>
    </w:p>
    <w:p>
      <w:pPr>
        <w:pStyle w:val="FirstParagraph"/>
      </w:pPr>
      <w:r>
        <w:t xml:space="preserve">Now let’s see the structure and a</w:t>
      </w:r>
      <w:r>
        <w:t xml:space="preserve"> </w:t>
      </w:r>
      <w:r>
        <w:rPr>
          <w:rStyle w:val="VerbatimChar"/>
        </w:rPr>
        <w:t xml:space="preserve">glimpse</w:t>
      </w:r>
      <w:r>
        <w:t xml:space="preserve"> </w:t>
      </w:r>
      <w:r>
        <w:t xml:space="preserve">of the tibble:</w:t>
      </w:r>
    </w:p>
    <w:p>
      <w:pPr>
        <w:pStyle w:val="SourceCode"/>
      </w:pPr>
      <w:r>
        <w:rPr>
          <w:rStyle w:val="NormalTok"/>
        </w:rPr>
        <w:t xml:space="preserve">housing.tbl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"C:/Users/Rob/Box Sync/My R Work/BUS212/Data/BostonHousing.csv"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CRIM = col_double(),</w:t>
      </w:r>
      <w:r>
        <w:br w:type="textWrapping"/>
      </w:r>
      <w:r>
        <w:rPr>
          <w:rStyle w:val="VerbatimChar"/>
        </w:rPr>
        <w:t xml:space="preserve">##   ZN = col_double(),</w:t>
      </w:r>
      <w:r>
        <w:br w:type="textWrapping"/>
      </w:r>
      <w:r>
        <w:rPr>
          <w:rStyle w:val="VerbatimChar"/>
        </w:rPr>
        <w:t xml:space="preserve">##   INDUS = col_double(),</w:t>
      </w:r>
      <w:r>
        <w:br w:type="textWrapping"/>
      </w:r>
      <w:r>
        <w:rPr>
          <w:rStyle w:val="VerbatimChar"/>
        </w:rPr>
        <w:t xml:space="preserve">##   CHAS = col_integer(),</w:t>
      </w:r>
      <w:r>
        <w:br w:type="textWrapping"/>
      </w:r>
      <w:r>
        <w:rPr>
          <w:rStyle w:val="VerbatimChar"/>
        </w:rPr>
        <w:t xml:space="preserve">##   NOX = col_double(),</w:t>
      </w:r>
      <w:r>
        <w:br w:type="textWrapping"/>
      </w:r>
      <w:r>
        <w:rPr>
          <w:rStyle w:val="VerbatimChar"/>
        </w:rPr>
        <w:t xml:space="preserve">##   RM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DIS = col_double(),</w:t>
      </w:r>
      <w:r>
        <w:br w:type="textWrapping"/>
      </w:r>
      <w:r>
        <w:rPr>
          <w:rStyle w:val="VerbatimChar"/>
        </w:rPr>
        <w:t xml:space="preserve">##   RAD = col_integer(),</w:t>
      </w:r>
      <w:r>
        <w:br w:type="textWrapping"/>
      </w:r>
      <w:r>
        <w:rPr>
          <w:rStyle w:val="VerbatimChar"/>
        </w:rPr>
        <w:t xml:space="preserve">##   TAX = col_integer(),</w:t>
      </w:r>
      <w:r>
        <w:br w:type="textWrapping"/>
      </w:r>
      <w:r>
        <w:rPr>
          <w:rStyle w:val="VerbatimChar"/>
        </w:rPr>
        <w:t xml:space="preserve">##   PTRATIO = col_double(),</w:t>
      </w:r>
      <w:r>
        <w:br w:type="textWrapping"/>
      </w:r>
      <w:r>
        <w:rPr>
          <w:rStyle w:val="VerbatimChar"/>
        </w:rPr>
        <w:t xml:space="preserve">##   LSTAT = col_double(),</w:t>
      </w:r>
      <w:r>
        <w:br w:type="textWrapping"/>
      </w:r>
      <w:r>
        <w:rPr>
          <w:rStyle w:val="VerbatimChar"/>
        </w:rPr>
        <w:t xml:space="preserve">##   MEDV = col_double(),</w:t>
      </w:r>
      <w:r>
        <w:br w:type="textWrapping"/>
      </w:r>
      <w:r>
        <w:rPr>
          <w:rStyle w:val="VerbatimChar"/>
        </w:rPr>
        <w:t xml:space="preserve">##   `CAT. MEDV`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(housing.tbl,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 Note additional metadata</w:t>
      </w:r>
    </w:p>
    <w:p>
      <w:pPr>
        <w:pStyle w:val="SourceCode"/>
      </w:pPr>
      <w:r>
        <w:rPr>
          <w:rStyle w:val="VerbatimChar"/>
        </w:rPr>
        <w:t xml:space="preserve">## # A tibble: 9 x 14</w:t>
      </w:r>
      <w:r>
        <w:br w:type="textWrapping"/>
      </w:r>
      <w:r>
        <w:rPr>
          <w:rStyle w:val="VerbatimChar"/>
        </w:rPr>
        <w:t xml:space="preserve">##      CRIM    ZN INDUS  CHAS   NOX    RM   AGE   DIS   RAD   TAX PTRATIO</w:t>
      </w:r>
      <w:r>
        <w:br w:type="textWrapping"/>
      </w:r>
      <w:r>
        <w:rPr>
          <w:rStyle w:val="VerbatimChar"/>
        </w:rPr>
        <w:t xml:space="preserve">##     &lt;dbl&gt; &lt;dbl&gt; &lt;dbl&gt; &lt;int&gt; &lt;dbl&gt; &lt;dbl&gt; &lt;dbl&gt; &lt;dbl&gt; &lt;int&gt; &lt;int&gt;   &lt;dbl&gt;</w:t>
      </w:r>
      <w:r>
        <w:br w:type="textWrapping"/>
      </w:r>
      <w:r>
        <w:rPr>
          <w:rStyle w:val="VerbatimChar"/>
        </w:rPr>
        <w:t xml:space="preserve">## 1 0.00632  18    2.31     0 0.538  6.58  65.2  4.09     1   296    15.3</w:t>
      </w:r>
      <w:r>
        <w:br w:type="textWrapping"/>
      </w:r>
      <w:r>
        <w:rPr>
          <w:rStyle w:val="VerbatimChar"/>
        </w:rPr>
        <w:t xml:space="preserve">## 2 0.0273    0    7.07     0 0.469  6.42  78.9  4.97     2   242    17.8</w:t>
      </w:r>
      <w:r>
        <w:br w:type="textWrapping"/>
      </w:r>
      <w:r>
        <w:rPr>
          <w:rStyle w:val="VerbatimChar"/>
        </w:rPr>
        <w:t xml:space="preserve">## 3 0.0273    0    7.07     0 0.469  7.18  61.1  4.97     2   242    17.8</w:t>
      </w:r>
      <w:r>
        <w:br w:type="textWrapping"/>
      </w:r>
      <w:r>
        <w:rPr>
          <w:rStyle w:val="VerbatimChar"/>
        </w:rPr>
        <w:t xml:space="preserve">## 4 0.0324    0    2.18     0 0.458  7.00  45.8  6.06     3   222    18.7</w:t>
      </w:r>
      <w:r>
        <w:br w:type="textWrapping"/>
      </w:r>
      <w:r>
        <w:rPr>
          <w:rStyle w:val="VerbatimChar"/>
        </w:rPr>
        <w:t xml:space="preserve">## 5 0.0690    0    2.18     0 0.458  7.15  54.2  6.06     3   222    18.7</w:t>
      </w:r>
      <w:r>
        <w:br w:type="textWrapping"/>
      </w:r>
      <w:r>
        <w:rPr>
          <w:rStyle w:val="VerbatimChar"/>
        </w:rPr>
        <w:t xml:space="preserve">## 6 0.0298    0    2.18     0 0.458  6.43  58.7  6.06     3   222    18.7</w:t>
      </w:r>
      <w:r>
        <w:br w:type="textWrapping"/>
      </w:r>
      <w:r>
        <w:rPr>
          <w:rStyle w:val="VerbatimChar"/>
        </w:rPr>
        <w:t xml:space="preserve">## 7 0.0883   12.5  7.87     0 0.524  6.01  66.6  5.56     5   311    15.2</w:t>
      </w:r>
      <w:r>
        <w:br w:type="textWrapping"/>
      </w:r>
      <w:r>
        <w:rPr>
          <w:rStyle w:val="VerbatimChar"/>
        </w:rPr>
        <w:t xml:space="preserve">## 8 0.145    12.5  7.87     0 0.524  6.17  96.1  5.95     5   311    15.2</w:t>
      </w:r>
      <w:r>
        <w:br w:type="textWrapping"/>
      </w:r>
      <w:r>
        <w:rPr>
          <w:rStyle w:val="VerbatimChar"/>
        </w:rPr>
        <w:t xml:space="preserve">## 9 0.211    12.5  7.87     0 0.524  5.63 100    6.08     5   311    15.2</w:t>
      </w:r>
      <w:r>
        <w:br w:type="textWrapping"/>
      </w:r>
      <w:r>
        <w:rPr>
          <w:rStyle w:val="VerbatimChar"/>
        </w:rPr>
        <w:t xml:space="preserve">## # ... with 3 more variables: LSTAT &lt;dbl&gt;, MEDV &lt;dbl&gt;, `CAT. MEDV` &lt;int&gt;</w:t>
      </w:r>
    </w:p>
    <w:p>
      <w:pPr>
        <w:pStyle w:val="SourceCode"/>
      </w:pPr>
      <w:r>
        <w:rPr>
          <w:rStyle w:val="CommentTok"/>
        </w:rPr>
        <w:t xml:space="preserve"># glimpse is a tidyr function to examine the structure of a tibble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(housing.tbl)  </w:t>
      </w:r>
    </w:p>
    <w:p>
      <w:pPr>
        <w:pStyle w:val="SourceCode"/>
      </w:pPr>
      <w:r>
        <w:rPr>
          <w:rStyle w:val="VerbatimChar"/>
        </w:rPr>
        <w:t xml:space="preserve">## Observations: 506</w:t>
      </w:r>
      <w:r>
        <w:br w:type="textWrapping"/>
      </w:r>
      <w:r>
        <w:rPr>
          <w:rStyle w:val="VerbatimChar"/>
        </w:rPr>
        <w:t xml:space="preserve">## Variables: 14</w:t>
      </w:r>
      <w:r>
        <w:br w:type="textWrapping"/>
      </w:r>
      <w:r>
        <w:rPr>
          <w:rStyle w:val="VerbatimChar"/>
        </w:rPr>
        <w:t xml:space="preserve">## $ CRIM        &lt;dbl&gt; 0.00632, 0.02731, 0.02729, 0.03237, 0.06905, 0.029...</w:t>
      </w:r>
      <w:r>
        <w:br w:type="textWrapping"/>
      </w:r>
      <w:r>
        <w:rPr>
          <w:rStyle w:val="VerbatimChar"/>
        </w:rPr>
        <w:t xml:space="preserve">## $ ZN          &lt;dbl&gt; 18.0, 0.0, 0.0, 0.0, 0.0, 0.0, 12.5, 12.5, 12.5, 1...</w:t>
      </w:r>
      <w:r>
        <w:br w:type="textWrapping"/>
      </w:r>
      <w:r>
        <w:rPr>
          <w:rStyle w:val="VerbatimChar"/>
        </w:rPr>
        <w:t xml:space="preserve">## $ INDUS       &lt;dbl&gt; 2.31, 7.07, 7.07, 2.18, 2.18, 2.18, 7.87, 7.87, 7....</w:t>
      </w:r>
      <w:r>
        <w:br w:type="textWrapping"/>
      </w:r>
      <w:r>
        <w:rPr>
          <w:rStyle w:val="VerbatimChar"/>
        </w:rPr>
        <w:t xml:space="preserve">## $ CHAS        &lt;int&gt; 0, 0, 0, 0, 0, 0, 0, 0, 0, 0, 0, 0, 0, 0, 0, 0, 0,...</w:t>
      </w:r>
      <w:r>
        <w:br w:type="textWrapping"/>
      </w:r>
      <w:r>
        <w:rPr>
          <w:rStyle w:val="VerbatimChar"/>
        </w:rPr>
        <w:t xml:space="preserve">## $ NOX         &lt;dbl&gt; 0.538, 0.469, 0.469, 0.458, 0.458, 0.458, 0.524, 0...</w:t>
      </w:r>
      <w:r>
        <w:br w:type="textWrapping"/>
      </w:r>
      <w:r>
        <w:rPr>
          <w:rStyle w:val="VerbatimChar"/>
        </w:rPr>
        <w:t xml:space="preserve">## $ RM          &lt;dbl&gt; 6.575, 6.421, 7.185, 6.998, 7.147, 6.430, 6.012, 6...</w:t>
      </w:r>
      <w:r>
        <w:br w:type="textWrapping"/>
      </w:r>
      <w:r>
        <w:rPr>
          <w:rStyle w:val="VerbatimChar"/>
        </w:rPr>
        <w:t xml:space="preserve">## $ AGE         &lt;dbl&gt; 65.2, 78.9, 61.1, 45.8, 54.2, 58.7, 66.6, 96.1, 10...</w:t>
      </w:r>
      <w:r>
        <w:br w:type="textWrapping"/>
      </w:r>
      <w:r>
        <w:rPr>
          <w:rStyle w:val="VerbatimChar"/>
        </w:rPr>
        <w:t xml:space="preserve">## $ DIS         &lt;dbl&gt; 4.0900, 4.9671, 4.9671, 6.0622, 6.0622, 6.0622, 5....</w:t>
      </w:r>
      <w:r>
        <w:br w:type="textWrapping"/>
      </w:r>
      <w:r>
        <w:rPr>
          <w:rStyle w:val="VerbatimChar"/>
        </w:rPr>
        <w:t xml:space="preserve">## $ RAD         &lt;int&gt; 1, 2, 2, 3, 3, 3, 5, 5, 5, 5, 5, 5, 5, 4, 4, 4, 4,...</w:t>
      </w:r>
      <w:r>
        <w:br w:type="textWrapping"/>
      </w:r>
      <w:r>
        <w:rPr>
          <w:rStyle w:val="VerbatimChar"/>
        </w:rPr>
        <w:t xml:space="preserve">## $ TAX         &lt;int&gt; 296, 242, 242, 222, 222, 222, 311, 311, 311, 311, ...</w:t>
      </w:r>
      <w:r>
        <w:br w:type="textWrapping"/>
      </w:r>
      <w:r>
        <w:rPr>
          <w:rStyle w:val="VerbatimChar"/>
        </w:rPr>
        <w:t xml:space="preserve">## $ PTRATIO     &lt;dbl&gt; 15.3, 17.8, 17.8, 18.7, 18.7, 18.7, 15.2, 15.2, 15...</w:t>
      </w:r>
      <w:r>
        <w:br w:type="textWrapping"/>
      </w:r>
      <w:r>
        <w:rPr>
          <w:rStyle w:val="VerbatimChar"/>
        </w:rPr>
        <w:t xml:space="preserve">## $ LSTAT       &lt;dbl&gt; 4.98, 9.14, 4.03, 2.94, 5.33, 5.21, 12.43, 19.15, ...</w:t>
      </w:r>
      <w:r>
        <w:br w:type="textWrapping"/>
      </w:r>
      <w:r>
        <w:rPr>
          <w:rStyle w:val="VerbatimChar"/>
        </w:rPr>
        <w:t xml:space="preserve">## $ MEDV        &lt;dbl&gt; 24.0, 21.6, 34.7, 33.4, 36.2, 28.7, 22.9, 27.1, 16...</w:t>
      </w:r>
      <w:r>
        <w:br w:type="textWrapping"/>
      </w:r>
      <w:r>
        <w:rPr>
          <w:rStyle w:val="VerbatimChar"/>
        </w:rPr>
        <w:t xml:space="preserve">## $ `CAT. MEDV` &lt;int&gt; 0, 0, 1, 1, 1, 0, 0, 0, 0, 0, 0, 0, 0, 0, 0, 0, 0,...</w:t>
      </w:r>
    </w:p>
    <w:p>
      <w:pPr>
        <w:pStyle w:val="FirstParagraph"/>
      </w:pPr>
      <w:r>
        <w:t xml:space="preserve">In the chapter, Figures 3.1 and 3.2 shows some simple graphs, and include both the base r plotting functions and code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Here we just use ggplot2, which I will encourage us to adopt as a standard for most of the course. This code chunk is adapted from the textbook, first creating a scatterplot similar to the one in the upper right of Figure 3.1. For added information, I’ve colored the points to indicate which tracts border the Charles River.</w:t>
      </w:r>
    </w:p>
    <w:p>
      <w:pPr>
        <w:pStyle w:val="SourceCode"/>
      </w:pPr>
      <w:r>
        <w:rPr>
          <w:rStyle w:val="CommentTok"/>
        </w:rPr>
        <w:t xml:space="preserve"># Create the plot object, p, in layers and then display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(housing.tbl,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LSTAT,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MEDV,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alpha controls the transparency of the points 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 Median Value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Percent Low Income &amp; Proximity to River"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1_Fall_201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might also add a smoother to the plot: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 Median Value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Percent Low Income &amp; Proximity to River"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1_Fall_201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Figure 3.2, we find two distributional graphs of MEDV. We start with a histogram:</w:t>
      </w:r>
    </w:p>
    <w:p>
      <w:pPr>
        <w:pStyle w:val="SourceCode"/>
      </w:pPr>
      <w:r>
        <w:rPr>
          <w:rStyle w:val="NormalTok"/>
        </w:rPr>
        <w:t xml:space="preserve">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(housing.tbl)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MEDV),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Values of Boston Housing"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Home Value (000s)"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1_Fall_201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then, the side-by-side boxplots of Median Values for properties that do and do not bound the Charles River. For improved labels, let’s create a new factor for the second variable, and assign descriptive level names:</w:t>
      </w:r>
    </w:p>
    <w:p>
      <w:pPr>
        <w:pStyle w:val="SourceCode"/>
      </w:pPr>
      <w:r>
        <w:rPr>
          <w:rStyle w:val="NormalTok"/>
        </w:rPr>
        <w:t xml:space="preserve">housing.tbl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(housing.tbl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(housing.tbl)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river,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MEDV)))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"Does Tract Bound the Charles River?"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Value (000s)"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"Does Bordering the River Affect Housing Value?"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1_Fall_201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conclusion"/>
      <w:bookmarkEnd w:id="33"/>
      <w:r>
        <w:t xml:space="preserve">Conclusion</w:t>
      </w:r>
    </w:p>
    <w:p>
      <w:pPr>
        <w:pStyle w:val="FirstParagraph"/>
      </w:pPr>
      <w:r>
        <w:t xml:space="preserve">There you are: an example of an R Notebook that weaves together text, graphs, and R Code using tidy tibbles and ggplot2!</w:t>
      </w:r>
    </w:p>
    <w:p>
      <w:pPr>
        <w:pStyle w:val="BodyText"/>
      </w:pPr>
      <w:r>
        <w:t xml:space="preserve">After writing and testing the code, choose the knit button</w:t>
      </w:r>
      <w:r>
        <w:t xml:space="preserve"> </w:t>
      </w:r>
      <w:r>
        <w:drawing>
          <wp:inline>
            <wp:extent cx="2552700" cy="2819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ob\Box%20Sync\My%20R%20Work\images\knit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knit it to a</w:t>
      </w:r>
      <w:r>
        <w:t xml:space="preserve"> </w:t>
      </w:r>
      <w:r>
        <w:rPr>
          <w:i/>
        </w:rPr>
        <w:t xml:space="preserve">Word</w:t>
      </w:r>
      <w:r>
        <w:t xml:space="preserve"> </w:t>
      </w:r>
      <w:r>
        <w:t xml:space="preserve">document, which you should then upload to LATTE along with your RMD file. In other words, upload TWO (2) files: your RMD and your Word.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20af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ece49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8" Target="https://archive.ics.uci.edu/ml/datasets/Hous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8" Target="https://archive.ics.uci.edu/ml/datasets/Hous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 Your first R assignment for BUS212</dc:title>
  <dc:creator>Prof Carver</dc:creator>
  <dcterms:created xsi:type="dcterms:W3CDTF">2018-09-12T19:46:53Z</dcterms:created>
  <dcterms:modified xsi:type="dcterms:W3CDTF">2018-09-12T19:46:53Z</dcterms:modified>
</cp:coreProperties>
</file>