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540BC" w14:textId="77777777" w:rsidR="00BD77A9" w:rsidRDefault="00BD77A9" w:rsidP="00BD77A9">
      <w:pPr>
        <w:pStyle w:val="Title"/>
        <w:jc w:val="center"/>
        <w:rPr>
          <w:rFonts w:ascii="Amasis MT Pro Black" w:hAnsi="Amasis MT Pro Black"/>
        </w:rPr>
      </w:pPr>
    </w:p>
    <w:p w14:paraId="5CCF17CA" w14:textId="77777777" w:rsidR="00BD77A9" w:rsidRDefault="00BD77A9" w:rsidP="00BD77A9">
      <w:pPr>
        <w:pStyle w:val="Title"/>
        <w:jc w:val="center"/>
        <w:rPr>
          <w:rFonts w:ascii="Amasis MT Pro Black" w:hAnsi="Amasis MT Pro Black"/>
        </w:rPr>
      </w:pPr>
    </w:p>
    <w:p w14:paraId="6FF27C08" w14:textId="448D3E36" w:rsidR="00BD77A9" w:rsidRPr="00BD77A9" w:rsidRDefault="00000000" w:rsidP="00BD77A9">
      <w:pPr>
        <w:pStyle w:val="Title"/>
        <w:jc w:val="center"/>
        <w:rPr>
          <w:rFonts w:ascii="Amasis MT Pro Black" w:hAnsi="Amasis MT Pro Black"/>
        </w:rPr>
      </w:pPr>
      <w:r w:rsidRPr="00BD77A9">
        <w:rPr>
          <w:rFonts w:ascii="Amasis MT Pro Black" w:hAnsi="Amasis MT Pro Black"/>
        </w:rPr>
        <w:t>Glass Shape Automation Platform (GSAP)</w:t>
      </w:r>
    </w:p>
    <w:p w14:paraId="7DD85D06" w14:textId="77777777" w:rsidR="00BD77A9" w:rsidRPr="00BD77A9" w:rsidRDefault="00BD77A9" w:rsidP="00BD77A9"/>
    <w:p w14:paraId="77DBC336" w14:textId="77777777" w:rsidR="00BD77A9" w:rsidRDefault="00BD77A9" w:rsidP="00BD77A9">
      <w:pPr>
        <w:rPr>
          <w:b/>
          <w:bCs/>
        </w:rPr>
      </w:pPr>
    </w:p>
    <w:p w14:paraId="6747A820" w14:textId="77777777" w:rsidR="00BD77A9" w:rsidRPr="00BD77A9" w:rsidRDefault="00BD77A9" w:rsidP="00BD77A9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0F671F43" w14:textId="2103FEC2" w:rsidR="006D73A0" w:rsidRPr="00BD77A9" w:rsidRDefault="00000000" w:rsidP="00BD77A9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BD77A9">
        <w:rPr>
          <w:rFonts w:asciiTheme="majorHAnsi" w:hAnsiTheme="majorHAnsi" w:cstheme="majorHAnsi"/>
          <w:b/>
          <w:bCs/>
          <w:sz w:val="28"/>
          <w:szCs w:val="28"/>
        </w:rPr>
        <w:t>Comprehensive</w:t>
      </w:r>
      <w:r w:rsidR="00BD77A9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BD77A9">
        <w:rPr>
          <w:rFonts w:asciiTheme="majorHAnsi" w:hAnsiTheme="majorHAnsi" w:cstheme="majorHAnsi"/>
          <w:b/>
          <w:bCs/>
          <w:sz w:val="28"/>
          <w:szCs w:val="28"/>
        </w:rPr>
        <w:t>Technical Architecture &amp; Engineering Documentation</w:t>
      </w:r>
    </w:p>
    <w:p w14:paraId="2E99151D" w14:textId="6481D8D5" w:rsidR="006D73A0" w:rsidRDefault="00000000" w:rsidP="00BD77A9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BD77A9">
        <w:rPr>
          <w:rFonts w:asciiTheme="majorHAnsi" w:hAnsiTheme="majorHAnsi" w:cstheme="majorHAnsi"/>
          <w:b/>
          <w:bCs/>
          <w:sz w:val="28"/>
          <w:szCs w:val="28"/>
        </w:rPr>
        <w:t>Prepared For</w:t>
      </w:r>
      <w:proofErr w:type="gramStart"/>
      <w:r w:rsidRPr="00BD77A9">
        <w:rPr>
          <w:rFonts w:asciiTheme="majorHAnsi" w:hAnsiTheme="majorHAnsi" w:cstheme="majorHAnsi"/>
          <w:b/>
          <w:bCs/>
          <w:sz w:val="28"/>
          <w:szCs w:val="28"/>
        </w:rPr>
        <w:t xml:space="preserve">: </w:t>
      </w:r>
      <w:r w:rsidR="00BD77A9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BD77A9">
        <w:rPr>
          <w:rFonts w:asciiTheme="majorHAnsi" w:hAnsiTheme="majorHAnsi" w:cstheme="majorHAnsi"/>
          <w:b/>
          <w:bCs/>
          <w:sz w:val="28"/>
          <w:szCs w:val="28"/>
        </w:rPr>
        <w:t>Internal</w:t>
      </w:r>
      <w:proofErr w:type="gramEnd"/>
      <w:r w:rsidRPr="00BD77A9">
        <w:rPr>
          <w:rFonts w:asciiTheme="majorHAnsi" w:hAnsiTheme="majorHAnsi" w:cstheme="majorHAnsi"/>
          <w:b/>
          <w:bCs/>
          <w:sz w:val="28"/>
          <w:szCs w:val="28"/>
        </w:rPr>
        <w:t xml:space="preserve"> Engineering &amp; Management Review</w:t>
      </w:r>
    </w:p>
    <w:p w14:paraId="70D21402" w14:textId="77777777" w:rsidR="00BD77A9" w:rsidRPr="00BD77A9" w:rsidRDefault="00BD77A9" w:rsidP="00BD77A9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BD77A9">
        <w:rPr>
          <w:rFonts w:asciiTheme="majorHAnsi" w:hAnsiTheme="majorHAnsi" w:cstheme="majorHAnsi"/>
          <w:b/>
          <w:bCs/>
          <w:sz w:val="28"/>
          <w:szCs w:val="28"/>
        </w:rPr>
        <w:t>Version: 1.0</w:t>
      </w:r>
    </w:p>
    <w:p w14:paraId="11E3F246" w14:textId="77777777" w:rsidR="00BD77A9" w:rsidRPr="00BD77A9" w:rsidRDefault="00BD77A9" w:rsidP="00BD77A9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</w:p>
    <w:p w14:paraId="41CBD1BA" w14:textId="77777777" w:rsidR="006D73A0" w:rsidRDefault="00000000">
      <w:r>
        <w:br w:type="page"/>
      </w:r>
    </w:p>
    <w:p w14:paraId="4339B565" w14:textId="77777777" w:rsidR="006D73A0" w:rsidRPr="00BD77A9" w:rsidRDefault="00000000">
      <w:pPr>
        <w:pStyle w:val="Heading1"/>
        <w:rPr>
          <w:rFonts w:asciiTheme="minorHAnsi" w:hAnsiTheme="minorHAnsi"/>
          <w:sz w:val="22"/>
          <w:szCs w:val="22"/>
        </w:rPr>
      </w:pPr>
      <w:r>
        <w:lastRenderedPageBreak/>
        <w:t>1</w:t>
      </w:r>
      <w:r w:rsidRPr="00BD77A9">
        <w:rPr>
          <w:rFonts w:asciiTheme="minorHAnsi" w:hAnsiTheme="minorHAnsi"/>
          <w:sz w:val="22"/>
          <w:szCs w:val="22"/>
        </w:rPr>
        <w:t>. Executive Summary</w:t>
      </w:r>
    </w:p>
    <w:p w14:paraId="17F0C1F4" w14:textId="77777777" w:rsidR="006D73A0" w:rsidRPr="00BD77A9" w:rsidRDefault="00000000">
      <w:r w:rsidRPr="00BD77A9">
        <w:t>The Glass Shape Automation Platform (GSAP) is a strategic internal software initiative designed to eliminate manual Java-based geometric shape coding within the glass processing system. The platform introduces a visual CAD-like drawing interface integrated with a centralized Java geometry execution engine. Shapes become structured data rather than handwritten code, significantly reducing human error, improving scalability, and enabling future automation.</w:t>
      </w:r>
    </w:p>
    <w:p w14:paraId="0A4D7474" w14:textId="77777777" w:rsidR="006D73A0" w:rsidRPr="00BD77A9" w:rsidRDefault="00000000">
      <w:pPr>
        <w:pStyle w:val="Heading1"/>
        <w:rPr>
          <w:rFonts w:asciiTheme="minorHAnsi" w:hAnsiTheme="minorHAnsi"/>
          <w:sz w:val="22"/>
          <w:szCs w:val="22"/>
        </w:rPr>
      </w:pPr>
      <w:r w:rsidRPr="00BD77A9">
        <w:rPr>
          <w:rFonts w:asciiTheme="minorHAnsi" w:hAnsiTheme="minorHAnsi"/>
          <w:sz w:val="22"/>
          <w:szCs w:val="22"/>
        </w:rPr>
        <w:t>2. Background &amp; Current Challenges</w:t>
      </w:r>
    </w:p>
    <w:p w14:paraId="58792C34" w14:textId="77777777" w:rsidR="006D73A0" w:rsidRPr="00BD77A9" w:rsidRDefault="00000000">
      <w:pPr>
        <w:pStyle w:val="ListBullet"/>
      </w:pPr>
      <w:r w:rsidRPr="00BD77A9">
        <w:t>Current Workflow Issues:</w:t>
      </w:r>
    </w:p>
    <w:p w14:paraId="3BA1AB38" w14:textId="77777777" w:rsidR="006D73A0" w:rsidRPr="00BD77A9" w:rsidRDefault="00000000">
      <w:pPr>
        <w:pStyle w:val="ListBullet"/>
      </w:pPr>
      <w:r w:rsidRPr="00BD77A9">
        <w:t>Manual Java class creation for each shape</w:t>
      </w:r>
    </w:p>
    <w:p w14:paraId="44326580" w14:textId="77777777" w:rsidR="006D73A0" w:rsidRPr="00BD77A9" w:rsidRDefault="00000000">
      <w:pPr>
        <w:pStyle w:val="ListBullet"/>
      </w:pPr>
      <w:r w:rsidRPr="00BD77A9">
        <w:t xml:space="preserve">High probability of </w:t>
      </w:r>
      <w:proofErr w:type="gramStart"/>
      <w:r w:rsidRPr="00BD77A9">
        <w:t>coordinate</w:t>
      </w:r>
      <w:proofErr w:type="gramEnd"/>
      <w:r w:rsidRPr="00BD77A9">
        <w:t>, arc, and direction errors</w:t>
      </w:r>
    </w:p>
    <w:p w14:paraId="5C6CB764" w14:textId="77777777" w:rsidR="006D73A0" w:rsidRPr="00BD77A9" w:rsidRDefault="00000000">
      <w:pPr>
        <w:pStyle w:val="ListBullet"/>
      </w:pPr>
      <w:r w:rsidRPr="00BD77A9">
        <w:t>No centralized validation layer</w:t>
      </w:r>
    </w:p>
    <w:p w14:paraId="51C453A4" w14:textId="77777777" w:rsidR="006D73A0" w:rsidRPr="00BD77A9" w:rsidRDefault="00000000">
      <w:pPr>
        <w:pStyle w:val="ListBullet"/>
      </w:pPr>
      <w:r w:rsidRPr="00BD77A9">
        <w:t>Repetitive logic across multiple shape classes</w:t>
      </w:r>
    </w:p>
    <w:p w14:paraId="73C98C06" w14:textId="77777777" w:rsidR="006D73A0" w:rsidRPr="00BD77A9" w:rsidRDefault="00000000">
      <w:pPr>
        <w:pStyle w:val="ListBullet"/>
      </w:pPr>
      <w:r w:rsidRPr="00BD77A9">
        <w:t>Slow onboarding for new developers</w:t>
      </w:r>
    </w:p>
    <w:p w14:paraId="160DAD08" w14:textId="77777777" w:rsidR="006D73A0" w:rsidRPr="00BD77A9" w:rsidRDefault="00000000">
      <w:r w:rsidRPr="00BD77A9">
        <w:t>This manual approach introduces technical debt and limits long-term maintainability.</w:t>
      </w:r>
    </w:p>
    <w:p w14:paraId="25B3C048" w14:textId="77777777" w:rsidR="006D73A0" w:rsidRPr="00BD77A9" w:rsidRDefault="00000000">
      <w:pPr>
        <w:pStyle w:val="Heading1"/>
        <w:rPr>
          <w:rFonts w:asciiTheme="minorHAnsi" w:hAnsiTheme="minorHAnsi"/>
          <w:sz w:val="22"/>
          <w:szCs w:val="22"/>
        </w:rPr>
      </w:pPr>
      <w:r w:rsidRPr="00BD77A9">
        <w:rPr>
          <w:rFonts w:asciiTheme="minorHAnsi" w:hAnsiTheme="minorHAnsi"/>
          <w:sz w:val="22"/>
          <w:szCs w:val="22"/>
        </w:rPr>
        <w:t>3. Project Objectives</w:t>
      </w:r>
    </w:p>
    <w:p w14:paraId="7BE462B8" w14:textId="77777777" w:rsidR="006D73A0" w:rsidRPr="00BD77A9" w:rsidRDefault="00000000">
      <w:pPr>
        <w:pStyle w:val="ListNumber"/>
      </w:pPr>
      <w:r w:rsidRPr="00BD77A9">
        <w:t>Primary Objectives:</w:t>
      </w:r>
    </w:p>
    <w:p w14:paraId="03AC2183" w14:textId="77777777" w:rsidR="006D73A0" w:rsidRPr="00BD77A9" w:rsidRDefault="00000000">
      <w:pPr>
        <w:pStyle w:val="ListNumber"/>
      </w:pPr>
      <w:r w:rsidRPr="00BD77A9">
        <w:t>Develop a drag-and-drop visual shape editor.</w:t>
      </w:r>
    </w:p>
    <w:p w14:paraId="7D8E4B05" w14:textId="77777777" w:rsidR="006D73A0" w:rsidRPr="00BD77A9" w:rsidRDefault="00000000">
      <w:pPr>
        <w:pStyle w:val="ListNumber"/>
      </w:pPr>
      <w:r w:rsidRPr="00BD77A9">
        <w:t>Create a reusable Java geometry engine.</w:t>
      </w:r>
    </w:p>
    <w:p w14:paraId="56E0F401" w14:textId="77777777" w:rsidR="006D73A0" w:rsidRPr="00BD77A9" w:rsidRDefault="00000000">
      <w:pPr>
        <w:pStyle w:val="ListNumber"/>
      </w:pPr>
      <w:r w:rsidRPr="00BD77A9">
        <w:t>Convert shapes into structured JSON definitions.</w:t>
      </w:r>
    </w:p>
    <w:p w14:paraId="0EFDA781" w14:textId="77777777" w:rsidR="006D73A0" w:rsidRPr="00BD77A9" w:rsidRDefault="00000000">
      <w:pPr>
        <w:pStyle w:val="ListNumber"/>
      </w:pPr>
      <w:r w:rsidRPr="00BD77A9">
        <w:t>Enable automatic execution without per-shape class duplication.</w:t>
      </w:r>
    </w:p>
    <w:p w14:paraId="340FAAE0" w14:textId="77777777" w:rsidR="006D73A0" w:rsidRPr="00BD77A9" w:rsidRDefault="00000000">
      <w:pPr>
        <w:pStyle w:val="Heading1"/>
        <w:rPr>
          <w:rFonts w:asciiTheme="minorHAnsi" w:hAnsiTheme="minorHAnsi"/>
          <w:sz w:val="22"/>
          <w:szCs w:val="22"/>
        </w:rPr>
      </w:pPr>
      <w:r w:rsidRPr="00BD77A9">
        <w:rPr>
          <w:rFonts w:asciiTheme="minorHAnsi" w:hAnsiTheme="minorHAnsi"/>
          <w:sz w:val="22"/>
          <w:szCs w:val="22"/>
        </w:rPr>
        <w:t>4. High-Level System Architecture</w:t>
      </w:r>
    </w:p>
    <w:p w14:paraId="581B10E4" w14:textId="77777777" w:rsidR="006D73A0" w:rsidRPr="00BD77A9" w:rsidRDefault="00000000">
      <w:r w:rsidRPr="00BD77A9">
        <w:t>Visual Editor (Three.js) → Geometry JSON → Java Shape Engine → Existing Optimizer / DXF System</w:t>
      </w:r>
    </w:p>
    <w:p w14:paraId="2163D98A" w14:textId="77777777" w:rsidR="006D73A0" w:rsidRPr="00BD77A9" w:rsidRDefault="00000000">
      <w:r w:rsidRPr="00BD77A9">
        <w:t>The system separates UI rendering, data modeling, and execution logic into independent layers.</w:t>
      </w:r>
    </w:p>
    <w:p w14:paraId="0E9D4D64" w14:textId="77777777" w:rsidR="006D73A0" w:rsidRPr="00BD77A9" w:rsidRDefault="00000000">
      <w:pPr>
        <w:pStyle w:val="Heading1"/>
        <w:rPr>
          <w:rFonts w:asciiTheme="minorHAnsi" w:hAnsiTheme="minorHAnsi"/>
          <w:sz w:val="22"/>
          <w:szCs w:val="22"/>
        </w:rPr>
      </w:pPr>
      <w:r w:rsidRPr="00BD77A9">
        <w:rPr>
          <w:rFonts w:asciiTheme="minorHAnsi" w:hAnsiTheme="minorHAnsi"/>
          <w:sz w:val="22"/>
          <w:szCs w:val="22"/>
        </w:rPr>
        <w:t>5. Detailed Component Architecture</w:t>
      </w:r>
    </w:p>
    <w:p w14:paraId="43AEA907" w14:textId="77777777" w:rsidR="006D73A0" w:rsidRPr="00BD77A9" w:rsidRDefault="00000000">
      <w:pPr>
        <w:pStyle w:val="Heading2"/>
        <w:rPr>
          <w:rFonts w:asciiTheme="minorHAnsi" w:hAnsiTheme="minorHAnsi"/>
          <w:sz w:val="22"/>
          <w:szCs w:val="22"/>
        </w:rPr>
      </w:pPr>
      <w:r w:rsidRPr="00BD77A9">
        <w:rPr>
          <w:rFonts w:asciiTheme="minorHAnsi" w:hAnsiTheme="minorHAnsi"/>
          <w:sz w:val="22"/>
          <w:szCs w:val="22"/>
        </w:rPr>
        <w:t>5.1 Frontend Layer – Shape Editor</w:t>
      </w:r>
    </w:p>
    <w:p w14:paraId="1E97581F" w14:textId="77777777" w:rsidR="006D73A0" w:rsidRPr="00BD77A9" w:rsidRDefault="00000000">
      <w:pPr>
        <w:pStyle w:val="ListBullet"/>
      </w:pPr>
      <w:r w:rsidRPr="00BD77A9">
        <w:t>Responsibilities:</w:t>
      </w:r>
    </w:p>
    <w:p w14:paraId="2F1C6A4A" w14:textId="77777777" w:rsidR="006D73A0" w:rsidRPr="00BD77A9" w:rsidRDefault="00000000">
      <w:pPr>
        <w:pStyle w:val="ListBullet"/>
      </w:pPr>
      <w:r w:rsidRPr="00BD77A9">
        <w:t>Line drawing tool</w:t>
      </w:r>
    </w:p>
    <w:p w14:paraId="7026683B" w14:textId="77777777" w:rsidR="006D73A0" w:rsidRPr="00BD77A9" w:rsidRDefault="00000000">
      <w:pPr>
        <w:pStyle w:val="ListBullet"/>
      </w:pPr>
      <w:r w:rsidRPr="00BD77A9">
        <w:t>Arc drawing tool (center-radius or 3-point)</w:t>
      </w:r>
    </w:p>
    <w:p w14:paraId="0C7986FD" w14:textId="77777777" w:rsidR="006D73A0" w:rsidRPr="00BD77A9" w:rsidRDefault="00000000">
      <w:pPr>
        <w:pStyle w:val="ListBullet"/>
      </w:pPr>
      <w:r w:rsidRPr="00BD77A9">
        <w:t>Bezier and curve support (future phase)</w:t>
      </w:r>
    </w:p>
    <w:p w14:paraId="2D3C4C96" w14:textId="77777777" w:rsidR="006D73A0" w:rsidRPr="00BD77A9" w:rsidRDefault="00000000">
      <w:pPr>
        <w:pStyle w:val="ListBullet"/>
      </w:pPr>
      <w:r w:rsidRPr="00BD77A9">
        <w:t>Snap-to-grid and angle locking</w:t>
      </w:r>
    </w:p>
    <w:p w14:paraId="7D52E490" w14:textId="77777777" w:rsidR="006D73A0" w:rsidRPr="00BD77A9" w:rsidRDefault="00000000">
      <w:pPr>
        <w:pStyle w:val="ListBullet"/>
      </w:pPr>
      <w:r w:rsidRPr="00BD77A9">
        <w:t>Zoom, pan, measurement display</w:t>
      </w:r>
    </w:p>
    <w:p w14:paraId="701772DA" w14:textId="77777777" w:rsidR="006D73A0" w:rsidRPr="00BD77A9" w:rsidRDefault="00000000">
      <w:pPr>
        <w:pStyle w:val="ListBullet"/>
      </w:pPr>
      <w:r w:rsidRPr="00BD77A9">
        <w:lastRenderedPageBreak/>
        <w:t>JSON export functionality</w:t>
      </w:r>
    </w:p>
    <w:p w14:paraId="4E9E0FDA" w14:textId="77777777" w:rsidR="006D73A0" w:rsidRPr="00BD77A9" w:rsidRDefault="00000000">
      <w:pPr>
        <w:pStyle w:val="Heading2"/>
        <w:rPr>
          <w:rFonts w:asciiTheme="minorHAnsi" w:hAnsiTheme="minorHAnsi"/>
          <w:sz w:val="22"/>
          <w:szCs w:val="22"/>
        </w:rPr>
      </w:pPr>
      <w:r w:rsidRPr="00BD77A9">
        <w:rPr>
          <w:rFonts w:asciiTheme="minorHAnsi" w:hAnsiTheme="minorHAnsi"/>
          <w:sz w:val="22"/>
          <w:szCs w:val="22"/>
        </w:rPr>
        <w:t>5.2 Geometry Data Model</w:t>
      </w:r>
    </w:p>
    <w:p w14:paraId="20D30560" w14:textId="77777777" w:rsidR="006D73A0" w:rsidRPr="00BD77A9" w:rsidRDefault="00000000">
      <w:r w:rsidRPr="00BD77A9">
        <w:t xml:space="preserve">All shapes must conform to a structured JSON schema. Rendering logic must never be the source of truth. The GeometryStore object maintains </w:t>
      </w:r>
      <w:proofErr w:type="gramStart"/>
      <w:r w:rsidRPr="00BD77A9">
        <w:t>the</w:t>
      </w:r>
      <w:proofErr w:type="gramEnd"/>
      <w:r w:rsidRPr="00BD77A9">
        <w:t xml:space="preserve"> authoritative model.</w:t>
      </w:r>
    </w:p>
    <w:p w14:paraId="5A81EBEC" w14:textId="77777777" w:rsidR="006D73A0" w:rsidRPr="00BD77A9" w:rsidRDefault="00000000">
      <w:r w:rsidRPr="00BD77A9">
        <w:t>Example JSON Structure:</w:t>
      </w:r>
    </w:p>
    <w:p w14:paraId="4544917A" w14:textId="77777777" w:rsidR="006D73A0" w:rsidRPr="00BD77A9" w:rsidRDefault="00000000">
      <w:r w:rsidRPr="00BD77A9">
        <w:t>{</w:t>
      </w:r>
      <w:r w:rsidRPr="00BD77A9">
        <w:br/>
        <w:t xml:space="preserve">  "name": "Shape001",</w:t>
      </w:r>
      <w:r w:rsidRPr="00BD77A9">
        <w:br/>
        <w:t xml:space="preserve">  "version": "1.0",</w:t>
      </w:r>
      <w:r w:rsidRPr="00BD77A9">
        <w:br/>
        <w:t xml:space="preserve">  "thickness": 5.0,</w:t>
      </w:r>
      <w:r w:rsidRPr="00BD77A9">
        <w:br/>
        <w:t xml:space="preserve">  "edges": [</w:t>
      </w:r>
      <w:r w:rsidRPr="00BD77A9">
        <w:br/>
        <w:t xml:space="preserve">    {"type": "line", "start": {"x":0,"y":0}, "end": {"x":200,"y":0}},</w:t>
      </w:r>
      <w:r w:rsidRPr="00BD77A9">
        <w:br/>
        <w:t xml:space="preserve">    {"type": "arc", "center":{"x":200,"y":50}, "radius":50,</w:t>
      </w:r>
      <w:r w:rsidRPr="00BD77A9">
        <w:br/>
        <w:t xml:space="preserve">     "startAngle":270, "endAngle":360, "clockwise":false}</w:t>
      </w:r>
      <w:r w:rsidRPr="00BD77A9">
        <w:br/>
        <w:t xml:space="preserve">  ]</w:t>
      </w:r>
      <w:r w:rsidRPr="00BD77A9">
        <w:br/>
        <w:t>}</w:t>
      </w:r>
    </w:p>
    <w:p w14:paraId="728DDFDE" w14:textId="77777777" w:rsidR="006D73A0" w:rsidRPr="00BD77A9" w:rsidRDefault="00000000">
      <w:pPr>
        <w:pStyle w:val="Heading2"/>
        <w:rPr>
          <w:rFonts w:asciiTheme="minorHAnsi" w:hAnsiTheme="minorHAnsi"/>
          <w:sz w:val="22"/>
          <w:szCs w:val="22"/>
        </w:rPr>
      </w:pPr>
      <w:r w:rsidRPr="00BD77A9">
        <w:rPr>
          <w:rFonts w:asciiTheme="minorHAnsi" w:hAnsiTheme="minorHAnsi"/>
          <w:sz w:val="22"/>
          <w:szCs w:val="22"/>
        </w:rPr>
        <w:t>5.3 Java Geometry Engine</w:t>
      </w:r>
    </w:p>
    <w:p w14:paraId="47D22CBA" w14:textId="77777777" w:rsidR="006D73A0" w:rsidRPr="00BD77A9" w:rsidRDefault="00000000">
      <w:pPr>
        <w:pStyle w:val="ListBullet"/>
      </w:pPr>
      <w:r w:rsidRPr="00BD77A9">
        <w:t>Core Packages:</w:t>
      </w:r>
    </w:p>
    <w:p w14:paraId="650AB6C2" w14:textId="77777777" w:rsidR="006D73A0" w:rsidRPr="00BD77A9" w:rsidRDefault="00000000">
      <w:pPr>
        <w:pStyle w:val="ListBullet"/>
      </w:pPr>
      <w:proofErr w:type="gramStart"/>
      <w:r w:rsidRPr="00BD77A9">
        <w:t>com.company</w:t>
      </w:r>
      <w:proofErr w:type="gramEnd"/>
      <w:r w:rsidRPr="00BD77A9">
        <w:t>.</w:t>
      </w:r>
      <w:proofErr w:type="gramStart"/>
      <w:r w:rsidRPr="00BD77A9">
        <w:t>geometry.Shape</w:t>
      </w:r>
      <w:proofErr w:type="gramEnd"/>
    </w:p>
    <w:p w14:paraId="67120C7D" w14:textId="77777777" w:rsidR="006D73A0" w:rsidRPr="00BD77A9" w:rsidRDefault="00000000">
      <w:pPr>
        <w:pStyle w:val="ListBullet"/>
      </w:pPr>
      <w:r w:rsidRPr="00BD77A9">
        <w:t>Edge (abstract base class)</w:t>
      </w:r>
    </w:p>
    <w:p w14:paraId="3A75F359" w14:textId="77777777" w:rsidR="006D73A0" w:rsidRPr="00BD77A9" w:rsidRDefault="00000000">
      <w:pPr>
        <w:pStyle w:val="ListBullet"/>
      </w:pPr>
      <w:r w:rsidRPr="00BD77A9">
        <w:t>LineEdge</w:t>
      </w:r>
    </w:p>
    <w:p w14:paraId="5A05724D" w14:textId="77777777" w:rsidR="006D73A0" w:rsidRPr="00BD77A9" w:rsidRDefault="00000000">
      <w:pPr>
        <w:pStyle w:val="ListBullet"/>
      </w:pPr>
      <w:r w:rsidRPr="00BD77A9">
        <w:t>ArcEdge</w:t>
      </w:r>
    </w:p>
    <w:p w14:paraId="1DFECD11" w14:textId="77777777" w:rsidR="006D73A0" w:rsidRPr="00BD77A9" w:rsidRDefault="00000000">
      <w:pPr>
        <w:pStyle w:val="ListBullet"/>
      </w:pPr>
      <w:r w:rsidRPr="00BD77A9">
        <w:t>ShapeLoader (JSON → Engine Objects)</w:t>
      </w:r>
    </w:p>
    <w:p w14:paraId="530DB787" w14:textId="77777777" w:rsidR="006D73A0" w:rsidRPr="00BD77A9" w:rsidRDefault="00000000">
      <w:pPr>
        <w:pStyle w:val="ListBullet"/>
      </w:pPr>
      <w:r w:rsidRPr="00BD77A9">
        <w:t>GeometryValidator</w:t>
      </w:r>
    </w:p>
    <w:p w14:paraId="50469247" w14:textId="77777777" w:rsidR="006D73A0" w:rsidRPr="00BD77A9" w:rsidRDefault="00000000">
      <w:pPr>
        <w:pStyle w:val="ListBullet"/>
      </w:pPr>
      <w:r w:rsidRPr="00BD77A9">
        <w:t>OffsetEngine</w:t>
      </w:r>
    </w:p>
    <w:p w14:paraId="3E669EA3" w14:textId="77777777" w:rsidR="006D73A0" w:rsidRPr="00BD77A9" w:rsidRDefault="00000000">
      <w:r w:rsidRPr="00BD77A9">
        <w:t>All geometric calculations (offsetting, validation, execution) must be centralized within this engine to ensure consistency.</w:t>
      </w:r>
    </w:p>
    <w:p w14:paraId="01E09BD3" w14:textId="77777777" w:rsidR="006D73A0" w:rsidRPr="00BD77A9" w:rsidRDefault="00000000">
      <w:pPr>
        <w:pStyle w:val="Heading1"/>
        <w:rPr>
          <w:rFonts w:asciiTheme="minorHAnsi" w:hAnsiTheme="minorHAnsi"/>
          <w:sz w:val="22"/>
          <w:szCs w:val="22"/>
        </w:rPr>
      </w:pPr>
      <w:r w:rsidRPr="00BD77A9">
        <w:rPr>
          <w:rFonts w:asciiTheme="minorHAnsi" w:hAnsiTheme="minorHAnsi"/>
          <w:sz w:val="22"/>
          <w:szCs w:val="22"/>
        </w:rPr>
        <w:t>6. Data Flow</w:t>
      </w:r>
    </w:p>
    <w:p w14:paraId="20C6A181" w14:textId="77777777" w:rsidR="006D73A0" w:rsidRPr="00BD77A9" w:rsidRDefault="00000000">
      <w:pPr>
        <w:pStyle w:val="ListNumber"/>
      </w:pPr>
      <w:r w:rsidRPr="00BD77A9">
        <w:t>1. User draws shape in editor.</w:t>
      </w:r>
    </w:p>
    <w:p w14:paraId="7F2EA003" w14:textId="77777777" w:rsidR="006D73A0" w:rsidRPr="00BD77A9" w:rsidRDefault="00000000">
      <w:pPr>
        <w:pStyle w:val="ListNumber"/>
      </w:pPr>
      <w:r w:rsidRPr="00BD77A9">
        <w:t xml:space="preserve">2. GeometryStore updates </w:t>
      </w:r>
      <w:proofErr w:type="gramStart"/>
      <w:r w:rsidRPr="00BD77A9">
        <w:t>structured</w:t>
      </w:r>
      <w:proofErr w:type="gramEnd"/>
      <w:r w:rsidRPr="00BD77A9">
        <w:t xml:space="preserve"> JSON.</w:t>
      </w:r>
    </w:p>
    <w:p w14:paraId="3ABD953E" w14:textId="77777777" w:rsidR="006D73A0" w:rsidRPr="00BD77A9" w:rsidRDefault="00000000">
      <w:pPr>
        <w:pStyle w:val="ListNumber"/>
      </w:pPr>
      <w:r w:rsidRPr="00BD77A9">
        <w:t>3. User exports JSON.</w:t>
      </w:r>
    </w:p>
    <w:p w14:paraId="161332A2" w14:textId="77777777" w:rsidR="006D73A0" w:rsidRPr="00BD77A9" w:rsidRDefault="00000000">
      <w:pPr>
        <w:pStyle w:val="ListNumber"/>
      </w:pPr>
      <w:r w:rsidRPr="00BD77A9">
        <w:t xml:space="preserve">4. Java ShapeLoader </w:t>
      </w:r>
      <w:proofErr w:type="gramStart"/>
      <w:r w:rsidRPr="00BD77A9">
        <w:t>parses</w:t>
      </w:r>
      <w:proofErr w:type="gramEnd"/>
      <w:r w:rsidRPr="00BD77A9">
        <w:t xml:space="preserve"> JSON.</w:t>
      </w:r>
    </w:p>
    <w:p w14:paraId="798A32C9" w14:textId="77777777" w:rsidR="006D73A0" w:rsidRPr="00BD77A9" w:rsidRDefault="00000000">
      <w:pPr>
        <w:pStyle w:val="ListNumber"/>
      </w:pPr>
      <w:r w:rsidRPr="00BD77A9">
        <w:t>5. Shape Engine executes geometry.</w:t>
      </w:r>
    </w:p>
    <w:p w14:paraId="45CB433A" w14:textId="77777777" w:rsidR="006D73A0" w:rsidRDefault="00000000">
      <w:pPr>
        <w:pStyle w:val="ListNumber"/>
      </w:pPr>
      <w:r w:rsidRPr="00BD77A9">
        <w:t>6. Optimizer/DXF module consumes final geometry.</w:t>
      </w:r>
    </w:p>
    <w:p w14:paraId="5B9DD264" w14:textId="77777777" w:rsidR="00122DDC" w:rsidRDefault="00122DDC" w:rsidP="00122DDC">
      <w:pPr>
        <w:pStyle w:val="ListNumber"/>
        <w:numPr>
          <w:ilvl w:val="0"/>
          <w:numId w:val="0"/>
        </w:numPr>
        <w:ind w:left="360" w:hanging="360"/>
      </w:pPr>
    </w:p>
    <w:p w14:paraId="3A183E91" w14:textId="77777777" w:rsidR="00122DDC" w:rsidRPr="00BD77A9" w:rsidRDefault="00122DDC" w:rsidP="00122DDC">
      <w:pPr>
        <w:pStyle w:val="ListNumber"/>
        <w:numPr>
          <w:ilvl w:val="0"/>
          <w:numId w:val="0"/>
        </w:numPr>
        <w:ind w:left="360" w:hanging="360"/>
      </w:pPr>
    </w:p>
    <w:p w14:paraId="21DEEBCD" w14:textId="77777777" w:rsidR="006D73A0" w:rsidRPr="00BD77A9" w:rsidRDefault="00000000">
      <w:pPr>
        <w:pStyle w:val="Heading1"/>
        <w:rPr>
          <w:rFonts w:asciiTheme="minorHAnsi" w:hAnsiTheme="minorHAnsi"/>
          <w:sz w:val="22"/>
          <w:szCs w:val="22"/>
        </w:rPr>
      </w:pPr>
      <w:r w:rsidRPr="00BD77A9">
        <w:rPr>
          <w:rFonts w:asciiTheme="minorHAnsi" w:hAnsiTheme="minorHAnsi"/>
          <w:sz w:val="22"/>
          <w:szCs w:val="22"/>
        </w:rPr>
        <w:lastRenderedPageBreak/>
        <w:t>7. Validation &amp; Error Handling</w:t>
      </w:r>
    </w:p>
    <w:p w14:paraId="0008E840" w14:textId="77777777" w:rsidR="006D73A0" w:rsidRPr="00BD77A9" w:rsidRDefault="00000000">
      <w:pPr>
        <w:pStyle w:val="ListBullet"/>
      </w:pPr>
      <w:r w:rsidRPr="00BD77A9">
        <w:t>Validation Responsibilities:</w:t>
      </w:r>
    </w:p>
    <w:p w14:paraId="70C28B61" w14:textId="77777777" w:rsidR="006D73A0" w:rsidRPr="00BD77A9" w:rsidRDefault="00000000">
      <w:pPr>
        <w:pStyle w:val="ListBullet"/>
      </w:pPr>
      <w:r w:rsidRPr="00BD77A9">
        <w:t>Ensure shape is closed.</w:t>
      </w:r>
    </w:p>
    <w:p w14:paraId="726A07EA" w14:textId="77777777" w:rsidR="006D73A0" w:rsidRPr="00BD77A9" w:rsidRDefault="00000000">
      <w:pPr>
        <w:pStyle w:val="ListBullet"/>
      </w:pPr>
      <w:r w:rsidRPr="00BD77A9">
        <w:t>Prevent overlapping edges.</w:t>
      </w:r>
    </w:p>
    <w:p w14:paraId="68BE976A" w14:textId="77777777" w:rsidR="006D73A0" w:rsidRPr="00BD77A9" w:rsidRDefault="00000000">
      <w:pPr>
        <w:pStyle w:val="ListBullet"/>
      </w:pPr>
      <w:r w:rsidRPr="00BD77A9">
        <w:t>Verify arc direction and radius consistency.</w:t>
      </w:r>
    </w:p>
    <w:p w14:paraId="72C39DA3" w14:textId="77777777" w:rsidR="006D73A0" w:rsidRPr="00BD77A9" w:rsidRDefault="00000000">
      <w:pPr>
        <w:pStyle w:val="ListBullet"/>
      </w:pPr>
      <w:r w:rsidRPr="00BD77A9">
        <w:t>Detect self-intersections.</w:t>
      </w:r>
    </w:p>
    <w:p w14:paraId="55837824" w14:textId="77777777" w:rsidR="006D73A0" w:rsidRPr="00BD77A9" w:rsidRDefault="00000000">
      <w:pPr>
        <w:pStyle w:val="ListBullet"/>
      </w:pPr>
      <w:r w:rsidRPr="00BD77A9">
        <w:t>Enforce unit consistency.</w:t>
      </w:r>
    </w:p>
    <w:p w14:paraId="2FA4D5B8" w14:textId="77777777" w:rsidR="006D73A0" w:rsidRPr="00BD77A9" w:rsidRDefault="00000000">
      <w:pPr>
        <w:pStyle w:val="Heading1"/>
        <w:rPr>
          <w:rFonts w:asciiTheme="minorHAnsi" w:hAnsiTheme="minorHAnsi"/>
          <w:sz w:val="22"/>
          <w:szCs w:val="22"/>
        </w:rPr>
      </w:pPr>
      <w:r w:rsidRPr="00BD77A9">
        <w:rPr>
          <w:rFonts w:asciiTheme="minorHAnsi" w:hAnsiTheme="minorHAnsi"/>
          <w:sz w:val="22"/>
          <w:szCs w:val="22"/>
        </w:rPr>
        <w:t>8. Offset Engine Design</w:t>
      </w:r>
    </w:p>
    <w:p w14:paraId="61A7C91C" w14:textId="77777777" w:rsidR="006D73A0" w:rsidRPr="00BD77A9" w:rsidRDefault="00000000">
      <w:r w:rsidRPr="00BD77A9">
        <w:t>The OffsetEngine calculates inward/outward offsets for edges. Special handling is required for arc offsets and corner joins.</w:t>
      </w:r>
    </w:p>
    <w:p w14:paraId="7CDB2C22" w14:textId="77777777" w:rsidR="006D73A0" w:rsidRPr="00BD77A9" w:rsidRDefault="00000000">
      <w:pPr>
        <w:pStyle w:val="ListBullet"/>
      </w:pPr>
      <w:r w:rsidRPr="00BD77A9">
        <w:t>Key Considerations:</w:t>
      </w:r>
    </w:p>
    <w:p w14:paraId="7F3902F1" w14:textId="77777777" w:rsidR="006D73A0" w:rsidRPr="00BD77A9" w:rsidRDefault="00000000">
      <w:pPr>
        <w:pStyle w:val="ListBullet"/>
      </w:pPr>
      <w:r w:rsidRPr="00BD77A9">
        <w:t>Parallel line offset math</w:t>
      </w:r>
    </w:p>
    <w:p w14:paraId="4932DBA6" w14:textId="77777777" w:rsidR="006D73A0" w:rsidRPr="00BD77A9" w:rsidRDefault="00000000">
      <w:pPr>
        <w:pStyle w:val="ListBullet"/>
      </w:pPr>
      <w:r w:rsidRPr="00BD77A9">
        <w:t>Arc radius adjustment</w:t>
      </w:r>
    </w:p>
    <w:p w14:paraId="3F215223" w14:textId="77777777" w:rsidR="006D73A0" w:rsidRPr="00BD77A9" w:rsidRDefault="00000000">
      <w:pPr>
        <w:pStyle w:val="ListBullet"/>
      </w:pPr>
      <w:r w:rsidRPr="00BD77A9">
        <w:t>Corner intersection resolution</w:t>
      </w:r>
    </w:p>
    <w:p w14:paraId="7C58D297" w14:textId="77777777" w:rsidR="006D73A0" w:rsidRPr="00BD77A9" w:rsidRDefault="00000000">
      <w:pPr>
        <w:pStyle w:val="ListBullet"/>
      </w:pPr>
      <w:r w:rsidRPr="00BD77A9">
        <w:t>Handling concave vs convex vertices</w:t>
      </w:r>
    </w:p>
    <w:p w14:paraId="7693EECD" w14:textId="77777777" w:rsidR="006D73A0" w:rsidRPr="00BD77A9" w:rsidRDefault="00000000">
      <w:pPr>
        <w:pStyle w:val="Heading1"/>
        <w:rPr>
          <w:rFonts w:asciiTheme="minorHAnsi" w:hAnsiTheme="minorHAnsi"/>
          <w:sz w:val="22"/>
          <w:szCs w:val="22"/>
        </w:rPr>
      </w:pPr>
      <w:r w:rsidRPr="00BD77A9">
        <w:rPr>
          <w:rFonts w:asciiTheme="minorHAnsi" w:hAnsiTheme="minorHAnsi"/>
          <w:sz w:val="22"/>
          <w:szCs w:val="22"/>
        </w:rPr>
        <w:t>9. Versioning Strategy</w:t>
      </w:r>
    </w:p>
    <w:p w14:paraId="243D29BB" w14:textId="77777777" w:rsidR="006D73A0" w:rsidRPr="00BD77A9" w:rsidRDefault="00000000">
      <w:r w:rsidRPr="00BD77A9">
        <w:t>Each shape JSON file should include a version field. Future engine updates must maintain backward compatibility.</w:t>
      </w:r>
    </w:p>
    <w:p w14:paraId="5976BD21" w14:textId="77777777" w:rsidR="006D73A0" w:rsidRPr="00BD77A9" w:rsidRDefault="00000000">
      <w:pPr>
        <w:pStyle w:val="Heading1"/>
        <w:rPr>
          <w:rFonts w:asciiTheme="minorHAnsi" w:hAnsiTheme="minorHAnsi"/>
          <w:sz w:val="22"/>
          <w:szCs w:val="22"/>
        </w:rPr>
      </w:pPr>
      <w:r w:rsidRPr="00BD77A9">
        <w:rPr>
          <w:rFonts w:asciiTheme="minorHAnsi" w:hAnsiTheme="minorHAnsi"/>
          <w:sz w:val="22"/>
          <w:szCs w:val="22"/>
        </w:rPr>
        <w:t>10. Security &amp; Governance</w:t>
      </w:r>
    </w:p>
    <w:p w14:paraId="3B427ECB" w14:textId="77777777" w:rsidR="006D73A0" w:rsidRPr="00BD77A9" w:rsidRDefault="00000000">
      <w:pPr>
        <w:pStyle w:val="ListBullet"/>
      </w:pPr>
      <w:r w:rsidRPr="00BD77A9">
        <w:t>Input validation against schema.</w:t>
      </w:r>
    </w:p>
    <w:p w14:paraId="0107097E" w14:textId="77777777" w:rsidR="006D73A0" w:rsidRPr="00BD77A9" w:rsidRDefault="00000000">
      <w:pPr>
        <w:pStyle w:val="ListBullet"/>
      </w:pPr>
      <w:r w:rsidRPr="00BD77A9">
        <w:t>Shape file version control.</w:t>
      </w:r>
    </w:p>
    <w:p w14:paraId="0603CECA" w14:textId="77777777" w:rsidR="006D73A0" w:rsidRPr="00BD77A9" w:rsidRDefault="00000000">
      <w:pPr>
        <w:pStyle w:val="ListBullet"/>
      </w:pPr>
      <w:r w:rsidRPr="00BD77A9">
        <w:t>Access control for production deployment.</w:t>
      </w:r>
    </w:p>
    <w:p w14:paraId="5B20CEB5" w14:textId="77777777" w:rsidR="006D73A0" w:rsidRPr="00BD77A9" w:rsidRDefault="00000000">
      <w:pPr>
        <w:pStyle w:val="Heading1"/>
        <w:rPr>
          <w:rFonts w:asciiTheme="minorHAnsi" w:hAnsiTheme="minorHAnsi"/>
          <w:sz w:val="22"/>
          <w:szCs w:val="22"/>
        </w:rPr>
      </w:pPr>
      <w:r w:rsidRPr="00BD77A9">
        <w:rPr>
          <w:rFonts w:asciiTheme="minorHAnsi" w:hAnsiTheme="minorHAnsi"/>
          <w:sz w:val="22"/>
          <w:szCs w:val="22"/>
        </w:rPr>
        <w:t>11. Future Expansion Roadmap</w:t>
      </w:r>
    </w:p>
    <w:p w14:paraId="14A6EB5A" w14:textId="77777777" w:rsidR="006D73A0" w:rsidRPr="00BD77A9" w:rsidRDefault="00000000">
      <w:pPr>
        <w:pStyle w:val="ListBullet"/>
      </w:pPr>
      <w:r w:rsidRPr="00BD77A9">
        <w:t>Phase 2: DXF import support</w:t>
      </w:r>
    </w:p>
    <w:p w14:paraId="629F9E01" w14:textId="77777777" w:rsidR="006D73A0" w:rsidRPr="00BD77A9" w:rsidRDefault="00000000">
      <w:pPr>
        <w:pStyle w:val="ListBullet"/>
      </w:pPr>
      <w:r w:rsidRPr="00BD77A9">
        <w:t>Phase 3: Nesting optimization preview</w:t>
      </w:r>
    </w:p>
    <w:p w14:paraId="207D830D" w14:textId="77777777" w:rsidR="006D73A0" w:rsidRPr="00BD77A9" w:rsidRDefault="00000000">
      <w:pPr>
        <w:pStyle w:val="ListBullet"/>
      </w:pPr>
      <w:r w:rsidRPr="00BD77A9">
        <w:t>Phase 4: AI-assisted geometry validation</w:t>
      </w:r>
    </w:p>
    <w:p w14:paraId="0A1958C7" w14:textId="77777777" w:rsidR="006D73A0" w:rsidRPr="00BD77A9" w:rsidRDefault="00000000">
      <w:pPr>
        <w:pStyle w:val="ListBullet"/>
      </w:pPr>
      <w:r w:rsidRPr="00BD77A9">
        <w:t>Phase 5: SaaS platform for external factories</w:t>
      </w:r>
    </w:p>
    <w:p w14:paraId="096F6F9C" w14:textId="77777777" w:rsidR="006D73A0" w:rsidRPr="00BD77A9" w:rsidRDefault="00000000">
      <w:pPr>
        <w:pStyle w:val="Heading1"/>
        <w:rPr>
          <w:rFonts w:asciiTheme="minorHAnsi" w:hAnsiTheme="minorHAnsi"/>
          <w:sz w:val="22"/>
          <w:szCs w:val="22"/>
        </w:rPr>
      </w:pPr>
      <w:r w:rsidRPr="00BD77A9">
        <w:rPr>
          <w:rFonts w:asciiTheme="minorHAnsi" w:hAnsiTheme="minorHAnsi"/>
          <w:sz w:val="22"/>
          <w:szCs w:val="22"/>
        </w:rPr>
        <w:t>12. Business Impact</w:t>
      </w:r>
    </w:p>
    <w:p w14:paraId="131978AF" w14:textId="77777777" w:rsidR="006D73A0" w:rsidRPr="00BD77A9" w:rsidRDefault="00000000">
      <w:pPr>
        <w:pStyle w:val="ListBullet"/>
      </w:pPr>
      <w:r w:rsidRPr="00BD77A9">
        <w:t>70–90% reduction in manual coding effort.</w:t>
      </w:r>
    </w:p>
    <w:p w14:paraId="53379037" w14:textId="77777777" w:rsidR="006D73A0" w:rsidRPr="00BD77A9" w:rsidRDefault="00000000">
      <w:pPr>
        <w:pStyle w:val="ListBullet"/>
      </w:pPr>
      <w:r w:rsidRPr="00BD77A9">
        <w:t>Reduced geometry-related production bugs.</w:t>
      </w:r>
    </w:p>
    <w:p w14:paraId="15A46221" w14:textId="77777777" w:rsidR="006D73A0" w:rsidRPr="00BD77A9" w:rsidRDefault="00000000">
      <w:pPr>
        <w:pStyle w:val="ListBullet"/>
      </w:pPr>
      <w:r w:rsidRPr="00BD77A9">
        <w:t>Standardized and scalable architecture.</w:t>
      </w:r>
    </w:p>
    <w:p w14:paraId="5E553ECA" w14:textId="77777777" w:rsidR="006D73A0" w:rsidRPr="00BD77A9" w:rsidRDefault="00000000">
      <w:pPr>
        <w:pStyle w:val="ListBullet"/>
      </w:pPr>
      <w:r w:rsidRPr="00BD77A9">
        <w:t>Long-term internal intellectual property development.</w:t>
      </w:r>
    </w:p>
    <w:sectPr w:rsidR="006D73A0" w:rsidRPr="00BD77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235006">
    <w:abstractNumId w:val="8"/>
  </w:num>
  <w:num w:numId="2" w16cid:durableId="433479590">
    <w:abstractNumId w:val="6"/>
  </w:num>
  <w:num w:numId="3" w16cid:durableId="1032918571">
    <w:abstractNumId w:val="5"/>
  </w:num>
  <w:num w:numId="4" w16cid:durableId="1879538268">
    <w:abstractNumId w:val="4"/>
  </w:num>
  <w:num w:numId="5" w16cid:durableId="784076655">
    <w:abstractNumId w:val="7"/>
  </w:num>
  <w:num w:numId="6" w16cid:durableId="1049918896">
    <w:abstractNumId w:val="3"/>
  </w:num>
  <w:num w:numId="7" w16cid:durableId="633876208">
    <w:abstractNumId w:val="2"/>
  </w:num>
  <w:num w:numId="8" w16cid:durableId="1669744232">
    <w:abstractNumId w:val="1"/>
  </w:num>
  <w:num w:numId="9" w16cid:durableId="1420253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DDC"/>
    <w:rsid w:val="0015074B"/>
    <w:rsid w:val="0029639D"/>
    <w:rsid w:val="00326F90"/>
    <w:rsid w:val="0049087A"/>
    <w:rsid w:val="006D73A0"/>
    <w:rsid w:val="00AA1D8D"/>
    <w:rsid w:val="00B47730"/>
    <w:rsid w:val="00BD77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2E6D88"/>
  <w14:defaultImageDpi w14:val="300"/>
  <w15:docId w15:val="{F1914341-9348-435E-95F5-8DE97993E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583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Damitha Raveesh</cp:lastModifiedBy>
  <cp:revision>3</cp:revision>
  <dcterms:created xsi:type="dcterms:W3CDTF">2013-12-23T23:15:00Z</dcterms:created>
  <dcterms:modified xsi:type="dcterms:W3CDTF">2026-02-26T11:19:00Z</dcterms:modified>
  <cp:category/>
</cp:coreProperties>
</file>