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603C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МИНИСТЕРСТВО НАУКИ И ВЫСШЕГО ОБРАЗОВАНИЯ РФ</w:t>
      </w:r>
    </w:p>
    <w:p w14:paraId="018EC20E" w14:textId="77777777" w:rsidR="005D22C0" w:rsidRPr="00582F78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Федеральное государственное бюджетное образовательное</w:t>
      </w:r>
    </w:p>
    <w:p w14:paraId="5CB747E9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учреждение высшего образования</w:t>
      </w:r>
    </w:p>
    <w:p w14:paraId="7E4E91A7" w14:textId="77777777" w:rsidR="005D22C0" w:rsidRPr="00582F78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2736C16F" w14:textId="77777777" w:rsidR="005D22C0" w:rsidRDefault="005D22C0" w:rsidP="005D22C0">
      <w:pPr>
        <w:pStyle w:val="a5"/>
        <w:spacing w:line="360" w:lineRule="auto"/>
        <w:rPr>
          <w:rFonts w:ascii="Times New Roman" w:hAnsi="Times New Roman"/>
          <w:b w:val="0"/>
          <w:bCs w:val="0"/>
          <w:szCs w:val="28"/>
        </w:rPr>
      </w:pPr>
      <w:r w:rsidRPr="00582F78">
        <w:rPr>
          <w:rFonts w:ascii="Times New Roman" w:hAnsi="Times New Roman"/>
          <w:b w:val="0"/>
          <w:bCs w:val="0"/>
          <w:szCs w:val="28"/>
        </w:rPr>
        <w:t>«НОВОСИБИРСКИЙ ГОСУДАРСТВЕННЫЙ ТЕХНИЧЕСКИЙ УНИВЕРСИТЕТ»</w:t>
      </w:r>
    </w:p>
    <w:p w14:paraId="7AA78C46" w14:textId="77777777" w:rsidR="005D22C0" w:rsidRDefault="005D22C0" w:rsidP="005D22C0">
      <w:pPr>
        <w:pStyle w:val="a5"/>
        <w:spacing w:line="360" w:lineRule="auto"/>
        <w:ind w:hanging="539"/>
        <w:rPr>
          <w:rFonts w:ascii="Times New Roman" w:hAnsi="Times New Roman"/>
          <w:b w:val="0"/>
          <w:bCs w:val="0"/>
          <w:szCs w:val="28"/>
        </w:rPr>
      </w:pPr>
    </w:p>
    <w:p w14:paraId="08BD482D" w14:textId="77777777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0CADB73A" wp14:editId="7F5AD846">
            <wp:extent cx="2682240" cy="1089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BCE" w14:textId="135FEE69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прикладной математики и информатики</w:t>
      </w:r>
    </w:p>
    <w:p w14:paraId="2979E64A" w14:textId="71C98349" w:rsidR="005D22C0" w:rsidRPr="00BE7F98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F98">
        <w:rPr>
          <w:rFonts w:ascii="Times New Roman" w:hAnsi="Times New Roman" w:cs="Times New Roman"/>
          <w:sz w:val="28"/>
          <w:szCs w:val="28"/>
        </w:rPr>
        <w:t>Кафедра</w:t>
      </w:r>
      <w:r w:rsidRPr="00BE7F98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="007E6553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ТПИ</w:t>
      </w:r>
    </w:p>
    <w:p w14:paraId="4484604D" w14:textId="1C1448F2" w:rsidR="005D22C0" w:rsidRDefault="005D22C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 w:rsidR="0010319E">
        <w:rPr>
          <w:rFonts w:ascii="Times New Roman" w:hAnsi="Times New Roman" w:cs="Times New Roman"/>
          <w:sz w:val="28"/>
          <w:szCs w:val="28"/>
        </w:rPr>
        <w:t>Методы и технологии анализа больших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6F4563" w14:textId="44E1A597" w:rsidR="005D22C0" w:rsidRPr="00E90BD0" w:rsidRDefault="00EB4C40" w:rsidP="005D22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E6553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E90BD0" w:rsidRPr="00E90BD0">
        <w:rPr>
          <w:rFonts w:ascii="Times New Roman" w:hAnsi="Times New Roman" w:cs="Times New Roman"/>
          <w:sz w:val="28"/>
          <w:szCs w:val="28"/>
        </w:rPr>
        <w:t>2</w:t>
      </w:r>
    </w:p>
    <w:p w14:paraId="13380AE5" w14:textId="68D58AE6" w:rsidR="005D22C0" w:rsidRPr="00E90BD0" w:rsidRDefault="00E90BD0" w:rsidP="00EB4C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СОКРАЩЕНИЕ РАЗМЕРНОСТИ ДАННЫХ</w:t>
      </w:r>
    </w:p>
    <w:p w14:paraId="6806A2EB" w14:textId="07081865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7E6553">
        <w:rPr>
          <w:rFonts w:ascii="Times New Roman" w:hAnsi="Times New Roman" w:cs="Times New Roman"/>
          <w:sz w:val="28"/>
          <w:szCs w:val="28"/>
        </w:rPr>
        <w:t>ФПМИ</w:t>
      </w:r>
    </w:p>
    <w:p w14:paraId="61A50642" w14:textId="669B8E83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7E6553">
        <w:rPr>
          <w:rFonts w:ascii="Times New Roman" w:hAnsi="Times New Roman" w:cs="Times New Roman"/>
          <w:sz w:val="28"/>
          <w:szCs w:val="28"/>
        </w:rPr>
        <w:t>ПМИМ-31</w:t>
      </w:r>
    </w:p>
    <w:p w14:paraId="12EDF99B" w14:textId="3F0CCF78" w:rsidR="005D22C0" w:rsidRDefault="00EB4C4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D2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Монгуш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Н. С., </w:t>
      </w:r>
      <w:proofErr w:type="spellStart"/>
      <w:r w:rsidR="002C300D">
        <w:rPr>
          <w:rFonts w:ascii="Times New Roman" w:hAnsi="Times New Roman" w:cs="Times New Roman"/>
          <w:sz w:val="28"/>
          <w:szCs w:val="28"/>
        </w:rPr>
        <w:t>Тарулин</w:t>
      </w:r>
      <w:proofErr w:type="spellEnd"/>
      <w:r w:rsidR="002C300D">
        <w:rPr>
          <w:rFonts w:ascii="Times New Roman" w:hAnsi="Times New Roman" w:cs="Times New Roman"/>
          <w:sz w:val="28"/>
          <w:szCs w:val="28"/>
        </w:rPr>
        <w:t xml:space="preserve"> М. А., Филипенко Ю. Д.</w:t>
      </w:r>
    </w:p>
    <w:p w14:paraId="4E8D6ACD" w14:textId="0F8D357E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10319E">
        <w:rPr>
          <w:rFonts w:ascii="Times New Roman" w:hAnsi="Times New Roman" w:cs="Times New Roman"/>
          <w:sz w:val="28"/>
          <w:szCs w:val="28"/>
        </w:rPr>
        <w:t>Сивак</w:t>
      </w:r>
      <w:proofErr w:type="spellEnd"/>
      <w:r w:rsidR="0010319E"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22471CDB" w14:textId="77777777" w:rsidR="005D22C0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выполнения:</w:t>
      </w:r>
    </w:p>
    <w:p w14:paraId="1D2AC3FE" w14:textId="461541A4" w:rsidR="007E6553" w:rsidRDefault="005D22C0" w:rsidP="005D2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6A8331AA" w14:textId="296D852A" w:rsidR="005D22C0" w:rsidRPr="009E234A" w:rsidRDefault="007E6553" w:rsidP="009E2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BB383E" w14:textId="779C4BF4" w:rsidR="00F10275" w:rsidRDefault="009E234A" w:rsidP="00CE1535">
      <w:pPr>
        <w:pStyle w:val="a3"/>
        <w:rPr>
          <w:b/>
          <w:bCs/>
        </w:rPr>
      </w:pPr>
      <w:r w:rsidRPr="009E234A">
        <w:rPr>
          <w:b/>
          <w:bCs/>
        </w:rPr>
        <w:lastRenderedPageBreak/>
        <w:t>З</w:t>
      </w:r>
      <w:r w:rsidR="00CE1535">
        <w:rPr>
          <w:b/>
          <w:bCs/>
        </w:rPr>
        <w:t>адание</w:t>
      </w:r>
    </w:p>
    <w:p w14:paraId="421AC833" w14:textId="51372399" w:rsidR="005C18ED" w:rsidRDefault="00E90BD0" w:rsidP="005C18ED">
      <w:pPr>
        <w:pStyle w:val="a3"/>
        <w:numPr>
          <w:ilvl w:val="0"/>
          <w:numId w:val="10"/>
        </w:numPr>
      </w:pPr>
      <w:r>
        <w:t>Используя метод главных компонент, выполнить сокращение размерности данных</w:t>
      </w:r>
      <w:r w:rsidR="00AD2438">
        <w:t>.</w:t>
      </w:r>
      <w:r>
        <w:t xml:space="preserve"> </w:t>
      </w:r>
    </w:p>
    <w:p w14:paraId="7135BBD6" w14:textId="0412EFD1" w:rsidR="00540C50" w:rsidRDefault="00E90BD0" w:rsidP="00B07382">
      <w:pPr>
        <w:pStyle w:val="a3"/>
        <w:ind w:left="709" w:firstLine="0"/>
        <w:rPr>
          <w:b/>
          <w:bCs/>
        </w:rPr>
      </w:pPr>
      <w:r>
        <w:rPr>
          <w:b/>
          <w:bCs/>
        </w:rPr>
        <w:t>Ход работы</w:t>
      </w:r>
    </w:p>
    <w:p w14:paraId="5CEB410A" w14:textId="5BD61DFA" w:rsidR="00D54BE1" w:rsidRDefault="004F0572" w:rsidP="00AD2438">
      <w:pPr>
        <w:pStyle w:val="a3"/>
      </w:pPr>
      <w:r>
        <w:t>Метод главных компонент позволяет уменьшить число переменных, выбрав самые изменчивые из них.</w:t>
      </w:r>
    </w:p>
    <w:p w14:paraId="4048DA1C" w14:textId="3546547E" w:rsidR="00496490" w:rsidRDefault="00496490" w:rsidP="00AD2438">
      <w:pPr>
        <w:pStyle w:val="a3"/>
      </w:pPr>
      <w:r>
        <w:t>Алгоритм нахождения главных компонент:</w:t>
      </w:r>
    </w:p>
    <w:p w14:paraId="6624326C" w14:textId="0E3BF78C" w:rsidR="00496490" w:rsidRPr="002D0832" w:rsidRDefault="002D0832" w:rsidP="00DE3BE0">
      <w:pPr>
        <w:pStyle w:val="a3"/>
        <w:numPr>
          <w:ilvl w:val="0"/>
          <w:numId w:val="12"/>
        </w:numPr>
        <w:rPr>
          <w:rFonts w:eastAsiaTheme="minorEastAsia"/>
        </w:rPr>
      </w:pPr>
      <w:r>
        <w:t>Формулу для первой главной компоненты можно записать в виде: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+β∙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03C70152" w14:textId="44C660AD" w:rsidR="002D0832" w:rsidRDefault="002D0832" w:rsidP="002D0832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β</m:t>
        </m:r>
      </m:oMath>
      <w:r w:rsidRPr="002D0832">
        <w:rPr>
          <w:rFonts w:eastAsiaTheme="minorEastAsia"/>
        </w:rPr>
        <w:t xml:space="preserve"> – </w:t>
      </w:r>
      <w:r>
        <w:rPr>
          <w:rFonts w:eastAsiaTheme="minorEastAsia"/>
        </w:rPr>
        <w:t>коэффициенты, которые характеризуют разброс значений вдоль оси</w:t>
      </w:r>
      <w:r w:rsidR="00FC696A" w:rsidRPr="00FC696A">
        <w:rPr>
          <w:rFonts w:eastAsiaTheme="minorEastAsia"/>
        </w:rPr>
        <w:t xml:space="preserve"> </w:t>
      </w:r>
      <w:r w:rsidR="00FC696A">
        <w:rPr>
          <w:rFonts w:eastAsiaTheme="minorEastAsia"/>
        </w:rPr>
        <w:t xml:space="preserve">при условии, что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Var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→max (</m:t>
        </m:r>
        <m:r>
          <w:rPr>
            <w:rFonts w:ascii="Cambria Math" w:hAnsi="Cambria Math"/>
          </w:rPr>
          <m:t xml:space="preserve">α,β) </m:t>
        </m:r>
      </m:oMath>
      <w:r>
        <w:rPr>
          <w:rFonts w:eastAsiaTheme="minorEastAsia"/>
        </w:rPr>
        <w:t>;</w:t>
      </w:r>
    </w:p>
    <w:p w14:paraId="2FDE57D4" w14:textId="4E806405" w:rsidR="002D0832" w:rsidRPr="00FC696A" w:rsidRDefault="00F0575F" w:rsidP="00FC696A">
      <w:pPr>
        <w:pStyle w:val="a3"/>
        <w:ind w:left="1134"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FC696A" w:rsidRPr="00FC696A">
        <w:rPr>
          <w:rFonts w:eastAsiaTheme="minorEastAsia"/>
        </w:rPr>
        <w:t>,</w:t>
      </w:r>
    </w:p>
    <w:p w14:paraId="05BB2912" w14:textId="59891316" w:rsidR="002D0832" w:rsidRDefault="002D0832" w:rsidP="002D0832">
      <w:pPr>
        <w:pStyle w:val="a3"/>
        <w:ind w:left="709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исходные значения переменных;</w:t>
      </w:r>
    </w:p>
    <w:p w14:paraId="7AAE2122" w14:textId="4BBC44F5" w:rsidR="002D0832" w:rsidRPr="00FC696A" w:rsidRDefault="00F0575F" w:rsidP="00FC696A">
      <w:pPr>
        <w:pStyle w:val="a3"/>
        <w:ind w:left="1701" w:hanging="567"/>
        <w:rPr>
          <w:rFonts w:eastAsiaTheme="minorEastAsia"/>
          <w:iCs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FC696A" w:rsidRPr="00FC696A">
        <w:rPr>
          <w:rFonts w:eastAsiaTheme="minorEastAsia"/>
          <w:i/>
        </w:rPr>
        <w:t xml:space="preserve"> </w:t>
      </w:r>
      <w:r w:rsidR="00FC696A" w:rsidRPr="00FC696A">
        <w:rPr>
          <w:rFonts w:eastAsiaTheme="minorEastAsia"/>
          <w:iCs/>
        </w:rPr>
        <w:t xml:space="preserve">– </w:t>
      </w:r>
      <w:r w:rsidR="00FC696A">
        <w:rPr>
          <w:rFonts w:eastAsiaTheme="minorEastAsia"/>
          <w:iCs/>
        </w:rPr>
        <w:t>среднее для исходных переменных.</w:t>
      </w:r>
    </w:p>
    <w:p w14:paraId="5B9C5188" w14:textId="5247FACC" w:rsidR="004F0572" w:rsidRDefault="00352567" w:rsidP="00352567">
      <w:pPr>
        <w:pStyle w:val="a3"/>
        <w:ind w:firstLine="0"/>
      </w:pPr>
      <w:r>
        <w:rPr>
          <w:noProof/>
        </w:rPr>
        <w:drawing>
          <wp:inline distT="0" distB="0" distL="0" distR="0" wp14:anchorId="43F18923" wp14:editId="6C35F2AA">
            <wp:extent cx="6267750" cy="515146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85" cy="51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4106" w14:textId="4288A521" w:rsidR="00352567" w:rsidRDefault="00352567" w:rsidP="00352567">
      <w:pPr>
        <w:pStyle w:val="a3"/>
        <w:ind w:firstLine="0"/>
        <w:jc w:val="center"/>
      </w:pPr>
      <w:r>
        <w:lastRenderedPageBreak/>
        <w:t xml:space="preserve">Рис. 1. График метода главных компонент для сочетания </w:t>
      </w:r>
      <w:r w:rsidR="00A65871">
        <w:t>мазут-пар.</w:t>
      </w:r>
    </w:p>
    <w:p w14:paraId="0F33A9A6" w14:textId="0DCE4E0C" w:rsidR="00A65871" w:rsidRPr="00352567" w:rsidRDefault="00A65871" w:rsidP="00352567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19B59983" wp14:editId="2A6977FC">
            <wp:extent cx="6645910" cy="5462270"/>
            <wp:effectExtent l="0" t="0" r="254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BD8BB" w14:textId="13630624" w:rsidR="00A65871" w:rsidRDefault="00A65871" w:rsidP="00A65871">
      <w:pPr>
        <w:pStyle w:val="a3"/>
        <w:ind w:firstLine="0"/>
        <w:jc w:val="center"/>
      </w:pPr>
      <w:r>
        <w:t>Рис. 2. График метода главных компонент для сочетания дизельное топливо-воздух.</w:t>
      </w:r>
    </w:p>
    <w:p w14:paraId="58EF50BE" w14:textId="6FF9A050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84E5DD5" wp14:editId="6B2E72DE">
            <wp:extent cx="6645910" cy="5462270"/>
            <wp:effectExtent l="0" t="0" r="254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C344" w14:textId="021E59AB" w:rsidR="00A65871" w:rsidRDefault="00A65871" w:rsidP="00A65871">
      <w:pPr>
        <w:pStyle w:val="a3"/>
        <w:ind w:firstLine="0"/>
        <w:jc w:val="center"/>
      </w:pPr>
      <w:r>
        <w:t>Рис. 3. График метода главных компонент для сочетания дизельное топливо-пар.</w:t>
      </w:r>
    </w:p>
    <w:p w14:paraId="6162B8C8" w14:textId="268F1676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B7ACE7" wp14:editId="15959558">
            <wp:extent cx="6645910" cy="5462270"/>
            <wp:effectExtent l="0" t="0" r="254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8EB2" w14:textId="1AE0F26B" w:rsidR="00A65871" w:rsidRDefault="00A65871" w:rsidP="00A65871">
      <w:pPr>
        <w:pStyle w:val="a3"/>
        <w:ind w:firstLine="0"/>
        <w:jc w:val="center"/>
      </w:pPr>
      <w:r>
        <w:t>Рис. 4. График метода главных компонент для сочетания нефть-воздух.</w:t>
      </w:r>
    </w:p>
    <w:p w14:paraId="42C0BBDA" w14:textId="1AD8644A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7276EA" wp14:editId="79ADC7D6">
            <wp:extent cx="6645910" cy="5456555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7DE5" w14:textId="72D8160A" w:rsidR="00A65871" w:rsidRDefault="00A65871" w:rsidP="00A65871">
      <w:pPr>
        <w:pStyle w:val="a3"/>
        <w:ind w:firstLine="0"/>
        <w:jc w:val="center"/>
      </w:pPr>
      <w:r>
        <w:t>Рис. 5. График метода главных компонент для сочетания нефть-пар.</w:t>
      </w:r>
    </w:p>
    <w:p w14:paraId="66D265C8" w14:textId="7ECF7FBB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8B35F4" wp14:editId="5A2955DA">
            <wp:extent cx="6645910" cy="5462270"/>
            <wp:effectExtent l="0" t="0" r="254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1E0C" w14:textId="4CDEFAF3" w:rsidR="00A65871" w:rsidRDefault="00A65871" w:rsidP="00A65871">
      <w:pPr>
        <w:pStyle w:val="a3"/>
        <w:ind w:firstLine="0"/>
        <w:jc w:val="center"/>
      </w:pPr>
      <w:r>
        <w:t>Рис. 6. График метода главных компонент для сочетания керосин-воздух.</w:t>
      </w:r>
    </w:p>
    <w:p w14:paraId="214E288D" w14:textId="37275C3B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3B6AF4" wp14:editId="131E3A15">
            <wp:extent cx="6645910" cy="5462270"/>
            <wp:effectExtent l="0" t="0" r="2540" b="508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8A6F" w14:textId="087A56FD" w:rsidR="00A65871" w:rsidRDefault="00A65871" w:rsidP="00A65871">
      <w:pPr>
        <w:pStyle w:val="a3"/>
        <w:ind w:firstLine="0"/>
        <w:jc w:val="center"/>
      </w:pPr>
      <w:r>
        <w:t>Рис. 7. График метода главных компонент для сочетания керосин-пар.</w:t>
      </w:r>
    </w:p>
    <w:p w14:paraId="5867DC6F" w14:textId="2C952694" w:rsidR="00A65871" w:rsidRDefault="00A65871" w:rsidP="00A65871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E842E73" wp14:editId="77199C7C">
            <wp:extent cx="6645910" cy="5462270"/>
            <wp:effectExtent l="0" t="0" r="254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11B4" w14:textId="709D1BD4" w:rsidR="00A65871" w:rsidRDefault="00A65871" w:rsidP="00A65871">
      <w:pPr>
        <w:pStyle w:val="a3"/>
        <w:ind w:firstLine="0"/>
        <w:jc w:val="center"/>
      </w:pPr>
      <w:r>
        <w:t>Рис. 8. График метода главных компонент для сочетания отработанное масло-пар.</w:t>
      </w:r>
    </w:p>
    <w:p w14:paraId="749D3B96" w14:textId="77777777" w:rsidR="00357227" w:rsidRDefault="002B7299" w:rsidP="00763811">
      <w:pPr>
        <w:pStyle w:val="a3"/>
      </w:pPr>
      <w:r w:rsidRPr="00763811">
        <w:t>Из представленных графиков можно выявить какие компоненты положительно коррелируют между собой</w:t>
      </w:r>
      <w:r w:rsidR="00763811" w:rsidRPr="00763811">
        <w:t xml:space="preserve">, такие компоненты будут сгруппированы. </w:t>
      </w:r>
      <w:r w:rsidR="00763811">
        <w:t xml:space="preserve">Из особенностей можно выделить следующее: </w:t>
      </w:r>
    </w:p>
    <w:p w14:paraId="56419172" w14:textId="27C373D5" w:rsidR="00A65871" w:rsidRDefault="00763811" w:rsidP="00357227">
      <w:pPr>
        <w:pStyle w:val="a3"/>
        <w:numPr>
          <w:ilvl w:val="0"/>
          <w:numId w:val="13"/>
        </w:numPr>
      </w:pPr>
      <w:r>
        <w:t xml:space="preserve">для всех графиков характерно высокое положительное </w:t>
      </w:r>
      <w:proofErr w:type="spellStart"/>
      <w:r>
        <w:t>коррелирование</w:t>
      </w:r>
      <w:proofErr w:type="spellEnd"/>
      <w:r w:rsidR="00357227" w:rsidRPr="00357227">
        <w:t xml:space="preserve"> </w:t>
      </w:r>
      <w:r w:rsidR="00357227">
        <w:t>компонентов</w:t>
      </w:r>
      <w:r>
        <w:t xml:space="preserve"> </w:t>
      </w:r>
      <w:r w:rsidR="00357227">
        <w:rPr>
          <w:lang w:val="en-US"/>
        </w:rPr>
        <w:t>O</w:t>
      </w:r>
      <w:r w:rsidR="00357227" w:rsidRPr="00763811">
        <w:rPr>
          <w:vertAlign w:val="subscript"/>
        </w:rPr>
        <w:t>2</w:t>
      </w:r>
      <w:r w:rsidR="00357227" w:rsidRPr="00763811">
        <w:t xml:space="preserve">, </w:t>
      </w:r>
      <w:r w:rsidR="00357227">
        <w:rPr>
          <w:lang w:val="en-US"/>
        </w:rPr>
        <w:t>NO</w:t>
      </w:r>
      <w:r w:rsidR="00357227" w:rsidRPr="00763811">
        <w:softHyphen/>
      </w:r>
      <w:r w:rsidR="00357227" w:rsidRPr="00763811">
        <w:rPr>
          <w:vertAlign w:val="subscript"/>
        </w:rPr>
        <w:t>2</w:t>
      </w:r>
      <w:r w:rsidR="00357227" w:rsidRPr="00763811">
        <w:t xml:space="preserve"> </w:t>
      </w:r>
      <w:r w:rsidR="00357227">
        <w:t xml:space="preserve">и </w:t>
      </w:r>
      <w:r w:rsidR="00357227">
        <w:rPr>
          <w:lang w:val="en-US"/>
        </w:rPr>
        <w:t>CO</w:t>
      </w:r>
      <w:r w:rsidR="00357227" w:rsidRPr="00763811">
        <w:rPr>
          <w:vertAlign w:val="subscript"/>
        </w:rPr>
        <w:t>2</w:t>
      </w:r>
      <w:r w:rsidR="00357227">
        <w:t>, кроме сочетаний керосина, где группировка не такая плотная в сравнении с другими сочетаниями;</w:t>
      </w:r>
    </w:p>
    <w:p w14:paraId="103F68A1" w14:textId="278C0035" w:rsidR="00357227" w:rsidRDefault="00357227" w:rsidP="00357227">
      <w:pPr>
        <w:pStyle w:val="a3"/>
        <w:numPr>
          <w:ilvl w:val="0"/>
          <w:numId w:val="13"/>
        </w:numPr>
      </w:pPr>
      <w:r>
        <w:t xml:space="preserve">высокая плотность для компонентов </w:t>
      </w:r>
      <w:r>
        <w:rPr>
          <w:lang w:val="en-US"/>
        </w:rPr>
        <w:t>NO</w:t>
      </w:r>
      <w:r w:rsidR="00D53501" w:rsidRPr="00D53501">
        <w:t xml:space="preserve">, </w:t>
      </w:r>
      <w:r w:rsidR="00D53501">
        <w:rPr>
          <w:lang w:val="en-US"/>
        </w:rPr>
        <w:t>NO</w:t>
      </w:r>
      <w:r w:rsidR="00D53501" w:rsidRPr="00D53501">
        <w:rPr>
          <w:vertAlign w:val="subscript"/>
        </w:rPr>
        <w:softHyphen/>
        <w:t>2</w:t>
      </w:r>
      <w:r w:rsidR="00D53501" w:rsidRPr="00D53501">
        <w:rPr>
          <w:vertAlign w:val="subscript"/>
        </w:rPr>
        <w:softHyphen/>
      </w:r>
      <w:r w:rsidRPr="00357227">
        <w:t xml:space="preserve"> </w:t>
      </w:r>
      <w:r>
        <w:t xml:space="preserve">и </w:t>
      </w:r>
      <w:r>
        <w:rPr>
          <w:lang w:val="en-US"/>
        </w:rPr>
        <w:t>NO</w:t>
      </w:r>
      <w:r>
        <w:rPr>
          <w:vertAlign w:val="subscript"/>
          <w:lang w:val="en-US"/>
        </w:rPr>
        <w:t>X</w:t>
      </w:r>
      <w:r w:rsidR="003E6AAB" w:rsidRPr="003E6AAB">
        <w:t>,</w:t>
      </w:r>
      <w:r w:rsidR="003E6AAB">
        <w:t xml:space="preserve"> что так же говорит о положительной корреляции.</w:t>
      </w:r>
    </w:p>
    <w:p w14:paraId="61F59F62" w14:textId="71C9CE06" w:rsidR="006733B3" w:rsidRPr="008A0496" w:rsidRDefault="00D53501" w:rsidP="00670758">
      <w:pPr>
        <w:pStyle w:val="a3"/>
      </w:pPr>
      <w:r w:rsidRPr="00D53501">
        <w:t>Объясняется положительная корреляция для компонентов O</w:t>
      </w:r>
      <w:r w:rsidRPr="00670758">
        <w:rPr>
          <w:vertAlign w:val="subscript"/>
        </w:rPr>
        <w:t>2</w:t>
      </w:r>
      <w:r w:rsidRPr="00D53501">
        <w:t>, NO</w:t>
      </w:r>
      <w:r w:rsidRPr="00D53501">
        <w:softHyphen/>
      </w:r>
      <w:r w:rsidRPr="00670758">
        <w:rPr>
          <w:vertAlign w:val="subscript"/>
        </w:rPr>
        <w:t>2</w:t>
      </w:r>
      <w:r w:rsidRPr="00D53501">
        <w:t xml:space="preserve"> и CO</w:t>
      </w:r>
      <w:r w:rsidRPr="00670758">
        <w:rPr>
          <w:vertAlign w:val="subscript"/>
        </w:rPr>
        <w:t>2</w:t>
      </w:r>
      <w:r w:rsidRPr="00D53501">
        <w:t xml:space="preserve"> тем, что NO</w:t>
      </w:r>
      <w:r w:rsidRPr="00D53501">
        <w:softHyphen/>
      </w:r>
      <w:r w:rsidRPr="00D53501">
        <w:rPr>
          <w:vertAlign w:val="subscript"/>
        </w:rPr>
        <w:t>2</w:t>
      </w:r>
      <w:r w:rsidRPr="00D53501">
        <w:t xml:space="preserve"> и CO</w:t>
      </w:r>
      <w:r w:rsidRPr="00D53501">
        <w:rPr>
          <w:vertAlign w:val="subscript"/>
        </w:rPr>
        <w:t>2</w:t>
      </w:r>
      <w:r w:rsidRPr="00D53501">
        <w:t xml:space="preserve"> является продуктом O</w:t>
      </w:r>
      <w:r w:rsidRPr="00670758">
        <w:rPr>
          <w:vertAlign w:val="subscript"/>
        </w:rPr>
        <w:t>2</w:t>
      </w:r>
      <w:r w:rsidR="00670758">
        <w:t xml:space="preserve">, высокая плотность для компонентов </w:t>
      </w:r>
      <w:r w:rsidR="00670758">
        <w:rPr>
          <w:lang w:val="en-US"/>
        </w:rPr>
        <w:t>NO</w:t>
      </w:r>
      <w:r w:rsidR="00670758" w:rsidRPr="00D53501">
        <w:t xml:space="preserve">, </w:t>
      </w:r>
      <w:r w:rsidR="00670758">
        <w:rPr>
          <w:lang w:val="en-US"/>
        </w:rPr>
        <w:t>NO</w:t>
      </w:r>
      <w:r w:rsidR="00670758" w:rsidRPr="00D53501">
        <w:rPr>
          <w:vertAlign w:val="subscript"/>
        </w:rPr>
        <w:softHyphen/>
        <w:t>2</w:t>
      </w:r>
      <w:r w:rsidR="00670758" w:rsidRPr="00D53501">
        <w:rPr>
          <w:vertAlign w:val="subscript"/>
        </w:rPr>
        <w:softHyphen/>
      </w:r>
      <w:r w:rsidR="00670758" w:rsidRPr="00357227">
        <w:t xml:space="preserve"> </w:t>
      </w:r>
      <w:r w:rsidR="00670758">
        <w:t xml:space="preserve">и </w:t>
      </w:r>
      <w:r w:rsidR="00670758">
        <w:rPr>
          <w:lang w:val="en-US"/>
        </w:rPr>
        <w:t>NO</w:t>
      </w:r>
      <w:r w:rsidR="00670758">
        <w:rPr>
          <w:vertAlign w:val="subscript"/>
          <w:lang w:val="en-US"/>
        </w:rPr>
        <w:t>X</w:t>
      </w:r>
      <w:r w:rsidR="00670758">
        <w:t xml:space="preserve"> объясняется тем, что </w:t>
      </w:r>
      <w:r w:rsidR="00670758">
        <w:rPr>
          <w:lang w:val="en-US"/>
        </w:rPr>
        <w:t>NO</w:t>
      </w:r>
      <w:r w:rsidR="00670758">
        <w:rPr>
          <w:vertAlign w:val="subscript"/>
          <w:lang w:val="en-US"/>
        </w:rPr>
        <w:t>x</w:t>
      </w:r>
      <w:r w:rsidR="00670758" w:rsidRPr="00670758">
        <w:t xml:space="preserve"> </w:t>
      </w:r>
      <w:r w:rsidR="00670758">
        <w:t xml:space="preserve">является составной частью двух компонентов: </w:t>
      </w:r>
      <w:r w:rsidR="00670758">
        <w:rPr>
          <w:lang w:val="en-US"/>
        </w:rPr>
        <w:t>NO</w:t>
      </w:r>
      <w:r w:rsidR="00670758" w:rsidRPr="00670758">
        <w:t xml:space="preserve"> </w:t>
      </w:r>
      <w:r w:rsidR="00670758">
        <w:t xml:space="preserve">и </w:t>
      </w:r>
      <w:r w:rsidR="00670758">
        <w:rPr>
          <w:lang w:val="en-US"/>
        </w:rPr>
        <w:t>NO</w:t>
      </w:r>
      <w:r w:rsidR="00670758" w:rsidRPr="00D53501">
        <w:rPr>
          <w:vertAlign w:val="subscript"/>
        </w:rPr>
        <w:softHyphen/>
        <w:t>2</w:t>
      </w:r>
      <w:r w:rsidR="00670758">
        <w:t>.</w:t>
      </w:r>
    </w:p>
    <w:sectPr w:rsidR="006733B3" w:rsidRPr="008A0496" w:rsidSect="007E6553">
      <w:footerReference w:type="default" r:id="rId17"/>
      <w:foot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9942" w14:textId="77777777" w:rsidR="00F0575F" w:rsidRDefault="00F0575F" w:rsidP="007E6553">
      <w:pPr>
        <w:spacing w:after="0" w:line="240" w:lineRule="auto"/>
      </w:pPr>
      <w:r>
        <w:separator/>
      </w:r>
    </w:p>
  </w:endnote>
  <w:endnote w:type="continuationSeparator" w:id="0">
    <w:p w14:paraId="3CD20DAC" w14:textId="77777777" w:rsidR="00F0575F" w:rsidRDefault="00F0575F" w:rsidP="007E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2974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89479FC" w14:textId="27AB3D3C" w:rsidR="007E6553" w:rsidRPr="00C10C81" w:rsidRDefault="00C10C81" w:rsidP="00C10C81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0C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0C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10C81">
          <w:rPr>
            <w:rFonts w:ascii="Times New Roman" w:hAnsi="Times New Roman" w:cs="Times New Roman"/>
            <w:sz w:val="28"/>
            <w:szCs w:val="28"/>
          </w:rPr>
          <w:t>2</w:t>
        </w:r>
        <w:r w:rsidRPr="00C10C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5656" w14:textId="36A94F51" w:rsidR="007E6553" w:rsidRPr="007E6553" w:rsidRDefault="007E6553" w:rsidP="007E6553">
    <w:pPr>
      <w:pStyle w:val="a9"/>
      <w:jc w:val="center"/>
      <w:rPr>
        <w:rFonts w:ascii="Times New Roman" w:hAnsi="Times New Roman" w:cs="Times New Roman"/>
        <w:sz w:val="28"/>
        <w:szCs w:val="28"/>
      </w:rPr>
    </w:pPr>
    <w:r w:rsidRPr="007E6553">
      <w:rPr>
        <w:rFonts w:ascii="Times New Roman" w:hAnsi="Times New Roman" w:cs="Times New Roman"/>
        <w:sz w:val="28"/>
        <w:szCs w:val="28"/>
      </w:rPr>
      <w:t>Новосибирск, 202</w:t>
    </w:r>
    <w:r w:rsidR="002C300D">
      <w:rPr>
        <w:rFonts w:ascii="Times New Roman" w:hAnsi="Times New Roman" w:cs="Times New Roman"/>
        <w:sz w:val="28"/>
        <w:szCs w:val="28"/>
      </w:rPr>
      <w:t>4</w:t>
    </w:r>
    <w:r w:rsidRPr="007E6553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9891" w14:textId="77777777" w:rsidR="00F0575F" w:rsidRDefault="00F0575F" w:rsidP="007E6553">
      <w:pPr>
        <w:spacing w:after="0" w:line="240" w:lineRule="auto"/>
      </w:pPr>
      <w:r>
        <w:separator/>
      </w:r>
    </w:p>
  </w:footnote>
  <w:footnote w:type="continuationSeparator" w:id="0">
    <w:p w14:paraId="241FB372" w14:textId="77777777" w:rsidR="00F0575F" w:rsidRDefault="00F0575F" w:rsidP="007E6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696"/>
    <w:multiLevelType w:val="hybridMultilevel"/>
    <w:tmpl w:val="586A7216"/>
    <w:lvl w:ilvl="0" w:tplc="84E495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D82E13"/>
    <w:multiLevelType w:val="hybridMultilevel"/>
    <w:tmpl w:val="AB74F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9C5FA5"/>
    <w:multiLevelType w:val="hybridMultilevel"/>
    <w:tmpl w:val="E57688E8"/>
    <w:lvl w:ilvl="0" w:tplc="F308FB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DC468A5"/>
    <w:multiLevelType w:val="hybridMultilevel"/>
    <w:tmpl w:val="7E749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F82045"/>
    <w:multiLevelType w:val="hybridMultilevel"/>
    <w:tmpl w:val="5AAE3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1B1FAC"/>
    <w:multiLevelType w:val="hybridMultilevel"/>
    <w:tmpl w:val="D10C3402"/>
    <w:lvl w:ilvl="0" w:tplc="F92E0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5C782B"/>
    <w:multiLevelType w:val="hybridMultilevel"/>
    <w:tmpl w:val="9A3E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EB1455"/>
    <w:multiLevelType w:val="hybridMultilevel"/>
    <w:tmpl w:val="005ACFD4"/>
    <w:lvl w:ilvl="0" w:tplc="91CA7B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F32245"/>
    <w:multiLevelType w:val="hybridMultilevel"/>
    <w:tmpl w:val="985EF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75ECE"/>
    <w:multiLevelType w:val="multilevel"/>
    <w:tmpl w:val="1864FDD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60613ACD"/>
    <w:multiLevelType w:val="hybridMultilevel"/>
    <w:tmpl w:val="702CD54A"/>
    <w:lvl w:ilvl="0" w:tplc="BCE67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AFF12BB"/>
    <w:multiLevelType w:val="multilevel"/>
    <w:tmpl w:val="954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B46108"/>
    <w:multiLevelType w:val="hybridMultilevel"/>
    <w:tmpl w:val="0750F610"/>
    <w:lvl w:ilvl="0" w:tplc="701A150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2"/>
    <w:rsid w:val="00003E8E"/>
    <w:rsid w:val="00077BE7"/>
    <w:rsid w:val="00094688"/>
    <w:rsid w:val="000F448C"/>
    <w:rsid w:val="000F5AFC"/>
    <w:rsid w:val="0010319E"/>
    <w:rsid w:val="00104330"/>
    <w:rsid w:val="00126408"/>
    <w:rsid w:val="00130565"/>
    <w:rsid w:val="001441BF"/>
    <w:rsid w:val="0016334E"/>
    <w:rsid w:val="00193B12"/>
    <w:rsid w:val="00224A2F"/>
    <w:rsid w:val="00284842"/>
    <w:rsid w:val="0029484E"/>
    <w:rsid w:val="002A1C2C"/>
    <w:rsid w:val="002B7299"/>
    <w:rsid w:val="002C300D"/>
    <w:rsid w:val="002D0832"/>
    <w:rsid w:val="002D2D09"/>
    <w:rsid w:val="002F5E5F"/>
    <w:rsid w:val="00324D75"/>
    <w:rsid w:val="00352567"/>
    <w:rsid w:val="00357227"/>
    <w:rsid w:val="00357CD9"/>
    <w:rsid w:val="003830D0"/>
    <w:rsid w:val="003A2856"/>
    <w:rsid w:val="003A2DCA"/>
    <w:rsid w:val="003C134E"/>
    <w:rsid w:val="003E6AAB"/>
    <w:rsid w:val="00411E1B"/>
    <w:rsid w:val="004320FF"/>
    <w:rsid w:val="004701E6"/>
    <w:rsid w:val="00496490"/>
    <w:rsid w:val="004A17C2"/>
    <w:rsid w:val="004C5520"/>
    <w:rsid w:val="004F0572"/>
    <w:rsid w:val="00540C50"/>
    <w:rsid w:val="0055290B"/>
    <w:rsid w:val="0056453A"/>
    <w:rsid w:val="005719DB"/>
    <w:rsid w:val="00577087"/>
    <w:rsid w:val="005A596E"/>
    <w:rsid w:val="005C18ED"/>
    <w:rsid w:val="005D22C0"/>
    <w:rsid w:val="005F6BE2"/>
    <w:rsid w:val="00624D95"/>
    <w:rsid w:val="00634D02"/>
    <w:rsid w:val="00637F23"/>
    <w:rsid w:val="00645217"/>
    <w:rsid w:val="00663D4D"/>
    <w:rsid w:val="00670758"/>
    <w:rsid w:val="006723D5"/>
    <w:rsid w:val="006733B3"/>
    <w:rsid w:val="00695524"/>
    <w:rsid w:val="006B3A23"/>
    <w:rsid w:val="006C7148"/>
    <w:rsid w:val="006C7CDD"/>
    <w:rsid w:val="00713E88"/>
    <w:rsid w:val="00763811"/>
    <w:rsid w:val="0076745C"/>
    <w:rsid w:val="007739CC"/>
    <w:rsid w:val="0078214B"/>
    <w:rsid w:val="00790CF3"/>
    <w:rsid w:val="007A2C8F"/>
    <w:rsid w:val="007D43B1"/>
    <w:rsid w:val="007E6553"/>
    <w:rsid w:val="008162E4"/>
    <w:rsid w:val="00820D8A"/>
    <w:rsid w:val="008309FA"/>
    <w:rsid w:val="00837AF0"/>
    <w:rsid w:val="00850434"/>
    <w:rsid w:val="0085274F"/>
    <w:rsid w:val="0086313B"/>
    <w:rsid w:val="00863F1D"/>
    <w:rsid w:val="008A0496"/>
    <w:rsid w:val="008A56C7"/>
    <w:rsid w:val="008C6A55"/>
    <w:rsid w:val="00961200"/>
    <w:rsid w:val="00973832"/>
    <w:rsid w:val="009D5147"/>
    <w:rsid w:val="009E234A"/>
    <w:rsid w:val="00A161D7"/>
    <w:rsid w:val="00A20E2F"/>
    <w:rsid w:val="00A303E0"/>
    <w:rsid w:val="00A41262"/>
    <w:rsid w:val="00A65871"/>
    <w:rsid w:val="00A76A62"/>
    <w:rsid w:val="00A87516"/>
    <w:rsid w:val="00AB7CD3"/>
    <w:rsid w:val="00AC74FD"/>
    <w:rsid w:val="00AD2438"/>
    <w:rsid w:val="00AE4D81"/>
    <w:rsid w:val="00B03E92"/>
    <w:rsid w:val="00B07382"/>
    <w:rsid w:val="00B14163"/>
    <w:rsid w:val="00B15F37"/>
    <w:rsid w:val="00B20343"/>
    <w:rsid w:val="00B20B1E"/>
    <w:rsid w:val="00B33017"/>
    <w:rsid w:val="00B42E6B"/>
    <w:rsid w:val="00B618EF"/>
    <w:rsid w:val="00B65FD5"/>
    <w:rsid w:val="00B8065B"/>
    <w:rsid w:val="00B94D53"/>
    <w:rsid w:val="00BA0EE3"/>
    <w:rsid w:val="00BB6F3C"/>
    <w:rsid w:val="00BC3A64"/>
    <w:rsid w:val="00C0708D"/>
    <w:rsid w:val="00C10C81"/>
    <w:rsid w:val="00C32CD0"/>
    <w:rsid w:val="00C56BE9"/>
    <w:rsid w:val="00C72C26"/>
    <w:rsid w:val="00C72C8A"/>
    <w:rsid w:val="00C74D45"/>
    <w:rsid w:val="00C75939"/>
    <w:rsid w:val="00CC4451"/>
    <w:rsid w:val="00CE1535"/>
    <w:rsid w:val="00D354CE"/>
    <w:rsid w:val="00D42718"/>
    <w:rsid w:val="00D53501"/>
    <w:rsid w:val="00D54BE1"/>
    <w:rsid w:val="00D7143A"/>
    <w:rsid w:val="00DD1CC9"/>
    <w:rsid w:val="00DE3BE0"/>
    <w:rsid w:val="00DF1BB5"/>
    <w:rsid w:val="00E51E72"/>
    <w:rsid w:val="00E75043"/>
    <w:rsid w:val="00E90BD0"/>
    <w:rsid w:val="00EA34A0"/>
    <w:rsid w:val="00EB4C40"/>
    <w:rsid w:val="00EC7AE3"/>
    <w:rsid w:val="00ED4AE8"/>
    <w:rsid w:val="00EE3E41"/>
    <w:rsid w:val="00EF5A18"/>
    <w:rsid w:val="00F0575F"/>
    <w:rsid w:val="00F10275"/>
    <w:rsid w:val="00F65816"/>
    <w:rsid w:val="00FB1734"/>
    <w:rsid w:val="00FC696A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5A68"/>
  <w15:chartTrackingRefBased/>
  <w15:docId w15:val="{80A95FA0-55EF-4D99-8F6F-CD63E1F9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рукция"/>
    <w:basedOn w:val="a"/>
    <w:link w:val="a4"/>
    <w:qFormat/>
    <w:rsid w:val="005A59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qFormat/>
    <w:rsid w:val="005D22C0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5D22C0"/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6553"/>
  </w:style>
  <w:style w:type="paragraph" w:styleId="a9">
    <w:name w:val="footer"/>
    <w:basedOn w:val="a"/>
    <w:link w:val="aa"/>
    <w:uiPriority w:val="99"/>
    <w:unhideWhenUsed/>
    <w:rsid w:val="007E65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6553"/>
  </w:style>
  <w:style w:type="paragraph" w:styleId="ab">
    <w:name w:val="List Paragraph"/>
    <w:basedOn w:val="a"/>
    <w:uiPriority w:val="34"/>
    <w:qFormat/>
    <w:rsid w:val="00DD1CC9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84842"/>
    <w:rPr>
      <w:color w:val="808080"/>
    </w:rPr>
  </w:style>
  <w:style w:type="character" w:styleId="ad">
    <w:name w:val="Hyperlink"/>
    <w:basedOn w:val="a0"/>
    <w:uiPriority w:val="99"/>
    <w:unhideWhenUsed/>
    <w:rsid w:val="00790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90CF3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A8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нструкция Знак"/>
    <w:basedOn w:val="a0"/>
    <w:link w:val="a3"/>
    <w:rsid w:val="0055290B"/>
    <w:rPr>
      <w:rFonts w:ascii="Times New Roman" w:hAnsi="Times New Roman" w:cs="Times New Roman"/>
      <w:sz w:val="28"/>
      <w:szCs w:val="28"/>
    </w:rPr>
  </w:style>
  <w:style w:type="paragraph" w:styleId="af0">
    <w:name w:val="Normal (Web)"/>
    <w:basedOn w:val="a"/>
    <w:uiPriority w:val="99"/>
    <w:semiHidden/>
    <w:unhideWhenUsed/>
    <w:rsid w:val="00C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93D28-DFDA-46EB-A0EE-D4861DE5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2024-03-05T05:22:00Z</dcterms:created>
  <dcterms:modified xsi:type="dcterms:W3CDTF">2024-03-05T05:22:00Z</dcterms:modified>
</cp:coreProperties>
</file>