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</w:pPr>
      <w:r>
        <w:rPr>
          <w:b/>
          <w:color w:val="EC4899"/>
          <w:sz w:val="26"/>
        </w:rPr>
        <w:t>DEVZARD</w:t>
      </w:r>
    </w:p>
    <w:p>
      <w:r>
        <w:rPr>
          <w:b/>
          <w:color w:val="4C1D95"/>
          <w:sz w:val="76"/>
        </w:rPr>
        <w:t>Sales Partnership Program</w:t>
      </w:r>
    </w:p>
    <w:p>
      <w:pPr>
        <w:pBdr>
          <w:bottom w:val="single" w:sz="18" w:space="4" w:color="6D28D9"/>
        </w:pBdr>
      </w:pPr>
      <w:r>
        <w:rPr>
          <w:color w:val="4B5563"/>
          <w:sz w:val="26"/>
        </w:rPr>
        <w:t>Find clients, introduce Devzard, earn 30% of the net profit on every deal you close. No technical skills required — we handle the building.</w:t>
      </w:r>
    </w:p>
    <w:p>
      <w:r>
        <w:rPr>
          <w:b/>
          <w:color w:val="0891B2"/>
          <w:sz w:val="22"/>
        </w:rPr>
        <w:t>Sales Partnership Program  ·  70 / 30 profit sharing</w:t>
      </w:r>
    </w:p>
    <w:p>
      <w:r>
        <w:rPr>
          <w:i/>
          <w:color w:val="4B5563"/>
          <w:sz w:val="22"/>
        </w:rPr>
        <w:t>Devzard — Let's Build Together.</w:t>
      </w:r>
    </w:p>
    <w:p>
      <w:r>
        <w:br w:type="page"/>
      </w:r>
    </w:p>
    <w:p>
      <w:pPr>
        <w:spacing w:before="320" w:after="80"/>
        <w:pBdr>
          <w:bottom w:val="single" w:sz="14" w:space="4" w:color="EC4899"/>
        </w:pBdr>
      </w:pPr>
      <w:r>
        <w:rPr>
          <w:b/>
          <w:color w:val="4C1D95"/>
          <w:sz w:val="44"/>
        </w:rPr>
        <w:t>Sales Partnership Program — Program Overview</w:t>
      </w:r>
    </w:p>
    <w:p>
      <w:r>
        <w:rPr>
          <w:rFonts w:ascii="Calibri" w:hAnsi="Calibri"/>
          <w:b/>
          <w:color w:val="4C1D95"/>
          <w:sz w:val="21"/>
        </w:rPr>
        <w:t>Devzard — Let's Build Together.</w:t>
      </w: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1. The opportunity</w:t>
      </w:r>
    </w:p>
    <w:p>
      <w:r>
        <w:rPr>
          <w:rFonts w:ascii="Calibri" w:hAnsi="Calibri"/>
          <w:sz w:val="21"/>
        </w:rPr>
        <w:t xml:space="preserve">Devzard builds websites, online stores, custom software and digital systems for businesses. Our delivery team is strong. What we need is </w:t>
      </w:r>
      <w:r>
        <w:rPr>
          <w:rFonts w:ascii="Calibri" w:hAnsi="Calibri"/>
          <w:b/>
          <w:color w:val="4C1D95"/>
          <w:sz w:val="21"/>
        </w:rPr>
        <w:t>reach</w:t>
      </w:r>
      <w:r>
        <w:rPr>
          <w:rFonts w:ascii="Calibri" w:hAnsi="Calibri"/>
          <w:sz w:val="21"/>
        </w:rPr>
        <w:t xml:space="preserve"> — people who know businesses, who are trusted in their networks, and who can open doors we cannot open on our own.</w:t>
      </w:r>
    </w:p>
    <w:p>
      <w:r>
        <w:rPr>
          <w:rFonts w:ascii="Calibri" w:hAnsi="Calibri"/>
          <w:sz w:val="21"/>
        </w:rPr>
        <w:t xml:space="preserve">That is what this program is. You bring the relationships and the conversations. We bring the technology, the proposals and the delivery. When a deal closes and the invoice is paid, we split the profit </w:t>
      </w:r>
      <w:r>
        <w:rPr>
          <w:rFonts w:ascii="Calibri" w:hAnsi="Calibri"/>
          <w:b/>
          <w:color w:val="4C1D95"/>
          <w:sz w:val="21"/>
        </w:rPr>
        <w:t>70 / 30</w:t>
      </w:r>
      <w:r>
        <w:rPr>
          <w:rFonts w:ascii="Calibri" w:hAnsi="Calibri"/>
          <w:sz w:val="21"/>
        </w:rPr>
        <w:t xml:space="preserve"> in your favour of the sales side.</w:t>
      </w:r>
    </w:p>
    <w:p>
      <w:r>
        <w:rPr>
          <w:rFonts w:ascii="Calibri" w:hAnsi="Calibri"/>
          <w:sz w:val="21"/>
        </w:rPr>
        <w:t>You do not need to write a single line of code. You need to be good at talking to people and following up.</w:t>
      </w: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2.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Program name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Devzard Sales Partnership Program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Your role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Find, contact and warm up potential clients; introduce them to Devzard; support the deal to close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Split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70% Devzard / 30% Sales Partner</w:t>
            </w:r>
            <w:r>
              <w:rPr>
                <w:rFonts w:ascii="Calibri" w:hAnsi="Calibri"/>
                <w:sz w:val="19"/>
              </w:rPr>
              <w:t xml:space="preserve"> of net project profit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When you get paid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Within 7 business days of the client's payment being received by Devzard and the milestone delivered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Skills required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Communication, networking, follow-up. No technical or coding skills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Start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Signed agreement + 60-day trial period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Commitment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Flexible. Most partners work 5–10 hours a week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Territory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None. Any client, anywhere, any industry — as long as it is not already Devzard's client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Type of engagement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Independent contractor. Not employment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Contract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Non-exclusive. You may represent other agencies or run your own business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3. What the sales partner does</w:t>
      </w:r>
    </w:p>
    <w:p>
      <w:r>
        <w:rPr>
          <w:rFonts w:ascii="Calibri" w:hAnsi="Calibri"/>
          <w:b/>
          <w:color w:val="4C1D95"/>
          <w:sz w:val="21"/>
        </w:rPr>
        <w:t>Find.</w:t>
      </w:r>
      <w:r>
        <w:rPr>
          <w:rFonts w:ascii="Calibri" w:hAnsi="Calibri"/>
          <w:sz w:val="21"/>
        </w:rPr>
        <w:t xml:space="preserve"> Look for businesses and individuals in your network, on social media, in your city and in your industry who may need a website, an online store, an app or a digital system.</w:t>
      </w:r>
    </w:p>
    <w:p>
      <w:r>
        <w:rPr>
          <w:rFonts w:ascii="Calibri" w:hAnsi="Calibri"/>
          <w:b/>
          <w:color w:val="4C1D95"/>
          <w:sz w:val="21"/>
        </w:rPr>
        <w:t>Reach out.</w:t>
      </w:r>
      <w:r>
        <w:rPr>
          <w:rFonts w:ascii="Calibri" w:hAnsi="Calibri"/>
          <w:sz w:val="21"/>
        </w:rPr>
        <w:t xml:space="preserve"> Start conversations. Ask questions. Understand what the business actually needs and what it is costing them to go without it.</w:t>
      </w:r>
    </w:p>
    <w:p>
      <w:r>
        <w:rPr>
          <w:rFonts w:ascii="Calibri" w:hAnsi="Calibri"/>
          <w:b/>
          <w:color w:val="4C1D95"/>
          <w:sz w:val="21"/>
        </w:rPr>
        <w:t>Introduce.</w:t>
      </w:r>
      <w:r>
        <w:rPr>
          <w:rFonts w:ascii="Calibri" w:hAnsi="Calibri"/>
          <w:sz w:val="21"/>
        </w:rPr>
        <w:t xml:space="preserve"> Bring Devzard into the conversation. Position us clearly: what we do, who we have done it for, how we work.</w:t>
      </w:r>
    </w:p>
    <w:p>
      <w:r>
        <w:rPr>
          <w:rFonts w:ascii="Calibri" w:hAnsi="Calibri"/>
          <w:b/>
          <w:color w:val="4C1D95"/>
          <w:sz w:val="21"/>
        </w:rPr>
        <w:t>Qualify.</w:t>
      </w:r>
      <w:r>
        <w:rPr>
          <w:rFonts w:ascii="Calibri" w:hAnsi="Calibri"/>
          <w:sz w:val="21"/>
        </w:rPr>
        <w:t xml:space="preserve"> Find out the basics — what they want, roughly what budget they have in mind, and when they want to start. Log every lead in the shared tracker.</w:t>
      </w:r>
    </w:p>
    <w:p>
      <w:r>
        <w:rPr>
          <w:rFonts w:ascii="Calibri" w:hAnsi="Calibri"/>
          <w:b/>
          <w:color w:val="4C1D95"/>
          <w:sz w:val="21"/>
        </w:rPr>
        <w:t>Support the close.</w:t>
      </w:r>
      <w:r>
        <w:rPr>
          <w:rFonts w:ascii="Calibri" w:hAnsi="Calibri"/>
          <w:sz w:val="21"/>
        </w:rPr>
        <w:t xml:space="preserve"> Sit in on the discovery call. Help chase the decision. Follow up when we send a proposal. Keep the client warm while the technical team does its job.</w:t>
      </w:r>
    </w:p>
    <w:p>
      <w:r>
        <w:rPr>
          <w:rFonts w:ascii="Calibri" w:hAnsi="Calibri"/>
          <w:b/>
          <w:color w:val="4C1D95"/>
          <w:sz w:val="21"/>
        </w:rPr>
        <w:t>Hand over and stay in touch.</w:t>
      </w:r>
      <w:r>
        <w:rPr>
          <w:rFonts w:ascii="Calibri" w:hAnsi="Calibri"/>
          <w:sz w:val="21"/>
        </w:rPr>
        <w:t xml:space="preserve"> Once the project starts, you are the relationship, not the delivery. Keep the client informed and look for the next project, the referral and the upgrade.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5F3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Calibri" w:hAnsi="Calibri"/>
                <w:b/>
                <w:color w:val="4C1D95"/>
                <w:sz w:val="20"/>
              </w:rPr>
              <w:t>What you never do:</w:t>
            </w:r>
            <w:r>
              <w:rPr>
                <w:rFonts w:ascii="Calibri" w:hAnsi="Calibri"/>
                <w:sz w:val="20"/>
              </w:rPr>
              <w:t xml:space="preserve"> quote a price, promise a timeline, sign anything, or claim Devzard can do something we have not confirmed. Get those answers from the team — usually within the same day.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4. What Devzard does for you</w:t>
      </w:r>
    </w:p>
    <w:p>
      <w:r>
        <w:rPr>
          <w:rFonts w:ascii="Calibri" w:hAnsi="Calibri"/>
          <w:sz w:val="21"/>
        </w:rPr>
        <w:t>You are not being handed a logo and left alone.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Support</w:t>
            </w:r>
          </w:p>
        </w:tc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it means in practice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Service catalogue and pricing guide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Clear, current price bands for every service so you know what is realistic before you promise anything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Pitch deck and one-pagers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Branded material you can send on WhatsApp or email, in English and Urdu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Portfolio and demo links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Live examples, screenshots and case studies you can show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Discovery call support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One of our team joins the call, answers technical questions and reads the scope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Proposal and quotation writing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We write it, we price it, we send it — usually within 48 hours of the discovery call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Technical answers, fast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 WhatsApp group with a same-day response commitment for anything you are asked and cannot answer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Lead tracker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 shared sheet where every lead is logged, so your attribution is protected and never disputed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Pre-sales demos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Free mock-up or prototype for serious prospects, so you have something tangible to show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Onboarding and coaching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 1-hour onboarding session, plus a monthly pipeline review with the team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Marketing assets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Social posts, creatives and ad copy you can use to build your own pipeline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5. What you can sell</w:t>
      </w:r>
    </w:p>
    <w:p>
      <w:r>
        <w:rPr>
          <w:rFonts w:ascii="Calibri" w:hAnsi="Calibri"/>
          <w:sz w:val="21"/>
        </w:rPr>
        <w:t xml:space="preserve">Indicative market ranges for the Pakistani market. </w:t>
      </w:r>
      <w:r>
        <w:rPr>
          <w:rFonts w:ascii="Calibri" w:hAnsi="Calibri"/>
          <w:b/>
          <w:color w:val="4C1D95"/>
          <w:sz w:val="21"/>
        </w:rPr>
        <w:t>Always confirm the final price with the Devzard team before mentioning a number to a client.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3264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Typical project size (PKR)</w:t>
            </w:r>
          </w:p>
        </w:tc>
        <w:tc>
          <w:tcPr>
            <w:tcW w:type="dxa" w:w="3264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Typical delivery</w:t>
            </w:r>
          </w:p>
        </w:tc>
      </w:tr>
      <w:tr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One-page / landing page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25,000 – 60,000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1 – 2 weeks</w:t>
            </w:r>
          </w:p>
        </w:tc>
      </w:tr>
      <w:tr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Business website (5–8 pages)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60,000 – 150,000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2 – 4 weeks</w:t>
            </w:r>
          </w:p>
        </w:tc>
      </w:tr>
      <w:tr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E-commerce store (WooCommerce / Shopify)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120,000 – 350,000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3 – 6 weeks</w:t>
            </w:r>
          </w:p>
        </w:tc>
      </w:tr>
      <w:tr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Custom web app / dashboard / portal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250,000 – 900,000+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6 – 16 weeks</w:t>
            </w:r>
          </w:p>
        </w:tc>
      </w:tr>
      <w:tr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Mobile app (Android + iOS)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400,000 – 1,500,000+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8 – 20 weeks</w:t>
            </w:r>
          </w:p>
        </w:tc>
      </w:tr>
      <w:tr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UI / UX design package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40,000 – 150,000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2 – 4 weeks</w:t>
            </w:r>
          </w:p>
        </w:tc>
      </w:tr>
      <w:tr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Branding, logo and identity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20,000 – 80,000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1 – 3 weeks</w:t>
            </w:r>
          </w:p>
        </w:tc>
      </w:tr>
      <w:tr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SEO / digital marketing retainer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30,000 – 100,000 / month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Ongoing</w:t>
            </w:r>
          </w:p>
        </w:tc>
      </w:tr>
      <w:tr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Website maintenance and support retainer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10,000 – 40,000 / month</w:t>
            </w:r>
          </w:p>
        </w:tc>
        <w:tc>
          <w:tcPr>
            <w:tcW w:type="dxa" w:w="3264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Ongoing</w:t>
            </w:r>
          </w:p>
        </w:tc>
      </w:tr>
      <w:tr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AI automation, chatbot, CRM integration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80,000 – 300,000</w:t>
            </w:r>
          </w:p>
        </w:tc>
        <w:tc>
          <w:tcPr>
            <w:tcW w:type="dxa" w:w="3264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3 – 8 weeks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1"/>
        </w:rPr>
        <w:t>The bigger the project, the bigger the profit pool — and the bigger your 30%. A single e-commerce or web-app deal is worth more than ten small ones, so it pays to qualify well and aim up.</w:t>
      </w: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6. How you earn — 70 / 30</w:t>
      </w:r>
    </w:p>
    <w:p>
      <w:r>
        <w:rPr>
          <w:rFonts w:ascii="Calibri" w:hAnsi="Calibri"/>
          <w:sz w:val="21"/>
        </w:rPr>
        <w:t xml:space="preserve">For every successful project, the </w:t>
      </w:r>
      <w:r>
        <w:rPr>
          <w:rFonts w:ascii="Calibri" w:hAnsi="Calibri"/>
          <w:b/>
          <w:color w:val="4C1D95"/>
          <w:sz w:val="21"/>
        </w:rPr>
        <w:t>net profit</w:t>
      </w:r>
      <w:r>
        <w:rPr>
          <w:rFonts w:ascii="Calibri" w:hAnsi="Calibri"/>
          <w:sz w:val="21"/>
        </w:rPr>
        <w:t xml:space="preserve"> is divided as follows, after deducting the agreed project expenses: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70% — Devzard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30% — Sales Partner</w:t>
      </w:r>
    </w:p>
    <w:p>
      <w:pPr>
        <w:spacing w:after="40"/>
      </w:pPr>
    </w:p>
    <w:p>
      <w:pPr>
        <w:spacing w:before="220" w:after="60"/>
      </w:pPr>
      <w:r>
        <w:rPr>
          <w:b/>
          <w:color w:val="120B2E"/>
          <w:sz w:val="24"/>
        </w:rPr>
        <w:t>Worked example (the reference deal)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Line</w:t>
            </w:r>
          </w:p>
        </w:tc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b/>
                <w:color w:val="FFFFFF"/>
                <w:sz w:val="19"/>
              </w:rPr>
              <w:t>Amount (PKR)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Client pays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20,000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Agreed project expenses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sz w:val="19"/>
              </w:rPr>
              <w:t>5,000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Net profit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15,000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Devzard share (70%)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10,500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Sales partner share (30%)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4,500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5F3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Calibri" w:hAnsi="Calibri"/>
                <w:sz w:val="20"/>
              </w:rPr>
              <w:t>This is only an example. Actual profits vary with the project's price, scope and expenses. Your earnings depend entirely on the successful deals you bring in — nothing here is a guarantee of income.</w:t>
            </w:r>
          </w:p>
        </w:tc>
      </w:tr>
    </w:tbl>
    <w:p>
      <w:pPr>
        <w:spacing w:after="40"/>
      </w:pPr>
    </w:p>
    <w:p>
      <w:r>
        <w:rPr>
          <w:rFonts w:ascii="Calibri" w:hAnsi="Calibri"/>
          <w:sz w:val="21"/>
        </w:rPr>
        <w:t xml:space="preserve">Full detail on what counts as an expense, how the split is calculated and how you verify it is in </w:t>
      </w:r>
      <w:r>
        <w:rPr>
          <w:rFonts w:ascii="Calibri" w:hAnsi="Calibri"/>
          <w:b/>
          <w:color w:val="4C1D95"/>
          <w:sz w:val="21"/>
        </w:rPr>
        <w:t>`03-commission-guide.md`</w:t>
      </w:r>
      <w:r>
        <w:rPr>
          <w:rFonts w:ascii="Calibri" w:hAnsi="Calibri"/>
          <w:sz w:val="21"/>
        </w:rPr>
        <w:t>.</w:t>
      </w: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7. How we keep it transparent</w:t>
      </w:r>
    </w:p>
    <w:p>
      <w:r>
        <w:rPr>
          <w:rFonts w:ascii="Calibri" w:hAnsi="Calibri"/>
          <w:sz w:val="21"/>
        </w:rPr>
        <w:t>Three rules protect you from surprise deductions: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1.  </w:t>
      </w:r>
      <w:r>
        <w:rPr>
          <w:rFonts w:ascii="Calibri" w:hAnsi="Calibri"/>
          <w:b/>
          <w:color w:val="4C1D95"/>
          <w:sz w:val="21"/>
        </w:rPr>
        <w:t>Expenses only count if they are project-specific and documented.</w:t>
      </w:r>
      <w:r>
        <w:rPr>
          <w:rFonts w:ascii="Calibri" w:hAnsi="Calibri"/>
          <w:sz w:val="21"/>
        </w:rPr>
        <w:t xml:space="preserve"> Domain, hosting, premium plugins, licences, stock assets, outsourced work, gateway fees — with receipts.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2.  </w:t>
      </w:r>
      <w:r>
        <w:rPr>
          <w:rFonts w:ascii="Calibri" w:hAnsi="Calibri"/>
          <w:b/>
          <w:color w:val="4C1D95"/>
          <w:sz w:val="21"/>
        </w:rPr>
        <w:t>Devzard's internal costs are never deducted.</w:t>
      </w:r>
      <w:r>
        <w:rPr>
          <w:rFonts w:ascii="Calibri" w:hAnsi="Calibri"/>
          <w:sz w:val="21"/>
        </w:rPr>
        <w:t xml:space="preserve"> Salaries, office, tools, subscriptions, general marketing and our own overheads come out of the 70%, not out of your 30%.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3.  </w:t>
      </w:r>
      <w:r>
        <w:rPr>
          <w:rFonts w:ascii="Calibri" w:hAnsi="Calibri"/>
          <w:b/>
          <w:color w:val="4C1D95"/>
          <w:sz w:val="21"/>
        </w:rPr>
        <w:t>You get a written statement for every project.</w:t>
      </w:r>
      <w:r>
        <w:rPr>
          <w:rFonts w:ascii="Calibri" w:hAnsi="Calibri"/>
          <w:sz w:val="21"/>
        </w:rPr>
        <w:t xml:space="preserve"> Client revenue, every expense line, net profit, your share. You have 15 days to raise any query.</w:t>
      </w:r>
    </w:p>
    <w:p>
      <w:pPr>
        <w:spacing w:after="40"/>
      </w:pP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8. Your first 60 days — the trial period</w:t>
      </w:r>
    </w:p>
    <w:p>
      <w:r>
        <w:rPr>
          <w:rFonts w:ascii="Calibri" w:hAnsi="Calibri"/>
          <w:sz w:val="21"/>
        </w:rPr>
        <w:t>We start with a short trial to see how outreach performs and how conversions go. It also protects both sides: it lets you test the program without a long commitment.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What happens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Day 0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Agreement signed, added to the lead tracker and WhatsApp group, 1-hour onboarding session, service catalogue and pitch deck handed over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Days 1–7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You register your first 10 target leads. We review them together and agree who to approach first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Days 8–30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Outreach begins. Target: 20 qualified leads registered, first 3–5 discovery calls booked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Days 31–60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Proposals in the market. Target: at least 1 project closed and invoiced. We shadow and support every call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4C1D95"/>
                <w:sz w:val="19"/>
              </w:rPr>
              <w:t>Day 60 review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 xml:space="preserve">Together we look at outreach volume, interest generated and conversions, then decide: </w:t>
            </w:r>
            <w:r>
              <w:rPr>
                <w:rFonts w:ascii="Calibri" w:hAnsi="Calibri"/>
                <w:b/>
                <w:color w:val="4C1D95"/>
                <w:sz w:val="19"/>
              </w:rPr>
              <w:t>expand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b/>
                <w:color w:val="4C1D95"/>
                <w:sz w:val="19"/>
              </w:rPr>
              <w:t>extend the trial</w:t>
            </w:r>
            <w:r>
              <w:rPr>
                <w:rFonts w:ascii="Calibri" w:hAnsi="Calibri"/>
                <w:sz w:val="19"/>
              </w:rPr>
              <w:t xml:space="preserve">, or </w:t>
            </w:r>
            <w:r>
              <w:rPr>
                <w:rFonts w:ascii="Calibri" w:hAnsi="Calibri"/>
                <w:b/>
                <w:color w:val="4C1D95"/>
                <w:sz w:val="19"/>
              </w:rPr>
              <w:t>part ways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color w:val="4C1D95"/>
          <w:sz w:val="21"/>
        </w:rPr>
        <w:t>Default trial targets</w:t>
      </w:r>
      <w:r>
        <w:rPr>
          <w:rFonts w:ascii="Calibri" w:hAnsi="Calibri"/>
          <w:sz w:val="21"/>
        </w:rPr>
        <w:t xml:space="preserve"> (adjustable by mutual agreement before you start):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4896"/>
            <w:shd w:val="clear" w:color="auto" w:fill="4C1D95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Target in 60 days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Qualified leads registered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20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Discovery calls held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6</w:t>
            </w:r>
          </w:p>
        </w:tc>
      </w:tr>
      <w:tr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Proposals sent</w:t>
            </w:r>
          </w:p>
        </w:tc>
        <w:tc>
          <w:tcPr>
            <w:tcW w:type="dxa" w:w="4896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4</w:t>
            </w:r>
          </w:p>
        </w:tc>
      </w:tr>
      <w:tr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Projects closed</w:t>
            </w:r>
          </w:p>
        </w:tc>
        <w:tc>
          <w:tcPr>
            <w:tcW w:type="dxa" w:w="4896"/>
            <w:shd w:val="clear" w:color="auto" w:fill="F5F3FF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sz w:val="19"/>
              </w:rPr>
              <w:t>1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5F3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80"/>
            </w:pPr>
            <w:r/>
            <w:r>
              <w:rPr>
                <w:rFonts w:ascii="Calibri" w:hAnsi="Calibri"/>
                <w:sz w:val="20"/>
              </w:rPr>
              <w:t>If the trial succeeds, we move to an open-ended partnership with a monthly pipeline review and no end date.</w:t>
            </w:r>
          </w:p>
        </w:tc>
      </w:tr>
    </w:tbl>
    <w:p>
      <w:pPr>
        <w:spacing w:after="40"/>
      </w:pP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9. Why partner with Devzard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No technical skill needed.</w:t>
      </w:r>
      <w:r>
        <w:rPr>
          <w:rFonts w:ascii="Calibri" w:hAnsi="Calibri"/>
          <w:sz w:val="21"/>
        </w:rPr>
        <w:t xml:space="preserve"> You sell the outcome; we handle every technical detail.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Use what you already have.</w:t>
      </w:r>
      <w:r>
        <w:rPr>
          <w:rFonts w:ascii="Calibri" w:hAnsi="Calibri"/>
          <w:sz w:val="21"/>
        </w:rPr>
        <w:t xml:space="preserve"> Your network, your community, your industry contacts — this is the whole job.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Real support.</w:t>
      </w:r>
      <w:r>
        <w:rPr>
          <w:rFonts w:ascii="Calibri" w:hAnsi="Calibri"/>
          <w:sz w:val="21"/>
        </w:rPr>
        <w:t xml:space="preserve"> Proposals, pricing, demos and technical answers come from the team, not from you.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Transparent money.</w:t>
      </w:r>
      <w:r>
        <w:rPr>
          <w:rFonts w:ascii="Calibri" w:hAnsi="Calibri"/>
          <w:sz w:val="21"/>
        </w:rPr>
        <w:t xml:space="preserve"> Written statements, documented expenses, a fixed 30%, no moving goalposts.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Recurring upside.</w:t>
      </w:r>
      <w:r>
        <w:rPr>
          <w:rFonts w:ascii="Calibri" w:hAnsi="Calibri"/>
          <w:sz w:val="21"/>
        </w:rPr>
        <w:t xml:space="preserve"> Maintenance, hosting and marketing retainers keep paying you while the partnership is active.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No ceiling.</w:t>
      </w:r>
      <w:r>
        <w:rPr>
          <w:rFonts w:ascii="Calibri" w:hAnsi="Calibri"/>
          <w:sz w:val="21"/>
        </w:rPr>
        <w:t xml:space="preserve"> Non-exclusive, unlimited leads, unlimited clients, unlimited projects.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A long-term partner.</w:t>
      </w:r>
      <w:r>
        <w:rPr>
          <w:rFonts w:ascii="Calibri" w:hAnsi="Calibri"/>
          <w:sz w:val="21"/>
        </w:rPr>
        <w:t xml:space="preserve"> Devzard is a growing technology company. Good partners get more work, better terms and priority.</w:t>
      </w:r>
    </w:p>
    <w:p>
      <w:pPr>
        <w:spacing w:after="40"/>
      </w:pP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10. What we expect from you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Honesty.</w:t>
      </w:r>
      <w:r>
        <w:rPr>
          <w:rFonts w:ascii="Calibri" w:hAnsi="Calibri"/>
          <w:sz w:val="21"/>
        </w:rPr>
        <w:t xml:space="preserve"> Never overstate what we can do, never invent clients or results, never collect money on our behalf.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Register before you pitch.</w:t>
      </w:r>
      <w:r>
        <w:rPr>
          <w:rFonts w:ascii="Calibri" w:hAnsi="Calibri"/>
          <w:sz w:val="21"/>
        </w:rPr>
        <w:t xml:space="preserve"> Log the lead before you contact them. This is what protects your 30%.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Respect the client list.</w:t>
      </w:r>
      <w:r>
        <w:rPr>
          <w:rFonts w:ascii="Calibri" w:hAnsi="Calibri"/>
          <w:sz w:val="21"/>
        </w:rPr>
        <w:t xml:space="preserve"> Some businesses are already Devzard clients. We will share that list with you.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Respond within 24 hours.</w:t>
      </w:r>
      <w:r>
        <w:rPr>
          <w:rFonts w:ascii="Calibri" w:hAnsi="Calibri"/>
          <w:sz w:val="21"/>
        </w:rPr>
        <w:t xml:space="preserve"> Speed closes deals, especially on WhatsApp.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Never quote a price or a deadline</w:t>
      </w:r>
      <w:r>
        <w:rPr>
          <w:rFonts w:ascii="Calibri" w:hAnsi="Calibri"/>
          <w:sz w:val="21"/>
        </w:rPr>
        <w:t xml:space="preserve"> without written confirmation from Devzard.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No spam.</w:t>
      </w:r>
      <w:r>
        <w:rPr>
          <w:rFonts w:ascii="Calibri" w:hAnsi="Calibri"/>
          <w:sz w:val="21"/>
        </w:rPr>
        <w:t xml:space="preserve"> Targeted outreach, not mass blasts. Our reputation and your network are both on the line.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Keep client information confidential.</w:t>
      </w:r>
      <w:r>
        <w:rPr>
          <w:rFonts w:ascii="Calibri" w:hAnsi="Calibri"/>
          <w:sz w:val="21"/>
        </w:rPr>
        <w:t xml:space="preserve"> Share it with Devzard only, and only for the purpose of the deal.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•  </w:t>
      </w:r>
      <w:r>
        <w:rPr>
          <w:rFonts w:ascii="Calibri" w:hAnsi="Calibri"/>
          <w:b/>
          <w:color w:val="4C1D95"/>
          <w:sz w:val="21"/>
        </w:rPr>
        <w:t>Stay compliant.</w:t>
      </w:r>
      <w:r>
        <w:rPr>
          <w:rFonts w:ascii="Calibri" w:hAnsi="Calibri"/>
          <w:sz w:val="21"/>
        </w:rPr>
        <w:t xml:space="preserve"> No kickbacks to employees of client organisations, no bribery, no misrepresentation.</w:t>
      </w:r>
    </w:p>
    <w:p>
      <w:pPr>
        <w:spacing w:after="40"/>
      </w:pP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11. Frequently asked questions</w:t>
      </w:r>
    </w:p>
    <w:p>
      <w:r>
        <w:rPr>
          <w:rFonts w:ascii="Calibri" w:hAnsi="Calibri"/>
          <w:b/>
          <w:color w:val="4C1D95"/>
          <w:sz w:val="21"/>
        </w:rPr>
        <w:t>Do I need to be a developer?</w:t>
      </w:r>
      <w:r>
        <w:rPr>
          <w:rFonts w:ascii="Calibri" w:hAnsi="Calibri"/>
          <w:sz w:val="21"/>
        </w:rPr>
        <w:t xml:space="preserve"> No. Not even close. Your job is finding clients, starting conversations and keeping the deal moving. Everything technical is handled by our team.</w:t>
      </w:r>
    </w:p>
    <w:p>
      <w:r>
        <w:rPr>
          <w:rFonts w:ascii="Calibri" w:hAnsi="Calibri"/>
          <w:b/>
          <w:color w:val="4C1D95"/>
          <w:sz w:val="21"/>
        </w:rPr>
        <w:t>Is 30% on the full project price?</w:t>
      </w:r>
      <w:r>
        <w:rPr>
          <w:rFonts w:ascii="Calibri" w:hAnsi="Calibri"/>
          <w:sz w:val="21"/>
        </w:rPr>
        <w:t xml:space="preserve"> No — 30% of </w:t>
      </w:r>
      <w:r>
        <w:rPr>
          <w:rFonts w:ascii="Calibri" w:hAnsi="Calibri"/>
          <w:b/>
          <w:color w:val="4C1D95"/>
          <w:sz w:val="21"/>
        </w:rPr>
        <w:t>net profit</w:t>
      </w:r>
      <w:r>
        <w:rPr>
          <w:rFonts w:ascii="Calibri" w:hAnsi="Calibri"/>
          <w:sz w:val="21"/>
        </w:rPr>
        <w:t>, which is what remains after the agreed, documented project expenses are deducted. See the commission guide for exactly what qualifies.</w:t>
      </w:r>
    </w:p>
    <w:p>
      <w:r>
        <w:rPr>
          <w:rFonts w:ascii="Calibri" w:hAnsi="Calibri"/>
          <w:b/>
          <w:color w:val="4C1D95"/>
          <w:sz w:val="21"/>
        </w:rPr>
        <w:t>When exactly do I get paid?</w:t>
      </w:r>
      <w:r>
        <w:rPr>
          <w:rFonts w:ascii="Calibri" w:hAnsi="Calibri"/>
          <w:sz w:val="21"/>
        </w:rPr>
        <w:t xml:space="preserve"> Within 7 business days of (a) the client's payment being received and cleared by Devzard, and (b) the related milestone being delivered. On multi-milestone projects you are paid milestone by milestone.</w:t>
      </w:r>
    </w:p>
    <w:p>
      <w:r>
        <w:rPr>
          <w:rFonts w:ascii="Calibri" w:hAnsi="Calibri"/>
          <w:b/>
          <w:color w:val="4C1D95"/>
          <w:sz w:val="21"/>
        </w:rPr>
        <w:t>What if the client never pays?</w:t>
      </w:r>
      <w:r>
        <w:rPr>
          <w:rFonts w:ascii="Calibri" w:hAnsi="Calibri"/>
          <w:sz w:val="21"/>
        </w:rPr>
        <w:t xml:space="preserve"> No commission is payable on money that was never received. If a client pays in part, you are paid on the part received. If a payment is later refunded or reversed, that amount is adjusted against your next payout.</w:t>
      </w:r>
    </w:p>
    <w:p>
      <w:r>
        <w:rPr>
          <w:rFonts w:ascii="Calibri" w:hAnsi="Calibri"/>
          <w:b/>
          <w:color w:val="4C1D95"/>
          <w:sz w:val="21"/>
        </w:rPr>
        <w:t>Is this a job? Is there a salary?</w:t>
      </w:r>
      <w:r>
        <w:rPr>
          <w:rFonts w:ascii="Calibri" w:hAnsi="Calibri"/>
          <w:sz w:val="21"/>
        </w:rPr>
        <w:t xml:space="preserve"> No. This is an independent contractor partnership, commission-only. You are not an employee, and you must arrange your own tax affairs.</w:t>
      </w:r>
    </w:p>
    <w:p>
      <w:r>
        <w:rPr>
          <w:rFonts w:ascii="Calibri" w:hAnsi="Calibri"/>
          <w:b/>
          <w:color w:val="4C1D95"/>
          <w:sz w:val="21"/>
        </w:rPr>
        <w:t>Can I work with other companies or agencies at the same time?</w:t>
      </w:r>
      <w:r>
        <w:rPr>
          <w:rFonts w:ascii="Calibri" w:hAnsi="Calibri"/>
          <w:sz w:val="21"/>
        </w:rPr>
        <w:t xml:space="preserve"> Yes — this partnership is non-exclusive. You can keep your job and your other clients too.</w:t>
      </w:r>
    </w:p>
    <w:p>
      <w:r>
        <w:rPr>
          <w:rFonts w:ascii="Calibri" w:hAnsi="Calibri"/>
          <w:b/>
          <w:color w:val="4C1D95"/>
          <w:sz w:val="21"/>
        </w:rPr>
        <w:t>What if I bring a client Devzard already has?</w:t>
      </w:r>
      <w:r>
        <w:rPr>
          <w:rFonts w:ascii="Calibri" w:hAnsi="Calibri"/>
          <w:sz w:val="21"/>
        </w:rPr>
        <w:t xml:space="preserve"> You will be given a list of existing clients and active leads. Those are excluded. Anything not on that list is new business — register it, and it is protected for you.</w:t>
      </w:r>
    </w:p>
    <w:p>
      <w:r>
        <w:rPr>
          <w:rFonts w:ascii="Calibri" w:hAnsi="Calibri"/>
          <w:b/>
          <w:color w:val="4C1D95"/>
          <w:sz w:val="21"/>
        </w:rPr>
        <w:t>What if a project ends up with no profit?</w:t>
      </w:r>
      <w:r>
        <w:rPr>
          <w:rFonts w:ascii="Calibri" w:hAnsi="Calibri"/>
          <w:sz w:val="21"/>
        </w:rPr>
        <w:t xml:space="preserve"> Then there is no commission, and you do not owe anything. You are never charged for a loss-making project. What you must not do is give unapproved discounts — those come straight out of net profit.</w:t>
      </w:r>
    </w:p>
    <w:p>
      <w:r>
        <w:rPr>
          <w:rFonts w:ascii="Calibri" w:hAnsi="Calibri"/>
          <w:b/>
          <w:color w:val="4C1D95"/>
          <w:sz w:val="21"/>
        </w:rPr>
        <w:t>Do I earn on recurring revenue too?</w:t>
      </w:r>
      <w:r>
        <w:rPr>
          <w:rFonts w:ascii="Calibri" w:hAnsi="Calibri"/>
          <w:sz w:val="21"/>
        </w:rPr>
        <w:t xml:space="preserve"> Yes. Maintenance, hosting, SEO and retainers earn you 30% of net profit for as long as the partnership is active and the client stays.</w:t>
      </w:r>
    </w:p>
    <w:p>
      <w:r>
        <w:rPr>
          <w:rFonts w:ascii="Calibri" w:hAnsi="Calibri"/>
          <w:b/>
          <w:color w:val="4C1D95"/>
          <w:sz w:val="21"/>
        </w:rPr>
        <w:t>Can I do this part-time?</w:t>
      </w:r>
      <w:r>
        <w:rPr>
          <w:rFonts w:ascii="Calibri" w:hAnsi="Calibri"/>
          <w:sz w:val="21"/>
        </w:rPr>
        <w:t xml:space="preserve"> Yes. Most partners start part-time and 5–10 focused hours a week is enough to build a real pipeline.</w:t>
      </w:r>
    </w:p>
    <w:p>
      <w:r>
        <w:rPr>
          <w:rFonts w:ascii="Calibri" w:hAnsi="Calibri"/>
          <w:b/>
          <w:color w:val="4C1D95"/>
          <w:sz w:val="21"/>
        </w:rPr>
        <w:t>Do I have to sign anything?</w:t>
      </w:r>
      <w:r>
        <w:rPr>
          <w:rFonts w:ascii="Calibri" w:hAnsi="Calibri"/>
          <w:sz w:val="21"/>
        </w:rPr>
        <w:t xml:space="preserve"> Yes — a simple one-document partnership agreement that sets out the 70/30 split, lead protection, payment terms and confidentiality. It protects your commission as much as ours.</w:t>
      </w:r>
    </w:p>
    <w:p>
      <w:r>
        <w:rPr>
          <w:rFonts w:ascii="Calibri" w:hAnsi="Calibri"/>
          <w:b/>
          <w:color w:val="4C1D95"/>
          <w:sz w:val="21"/>
        </w:rPr>
        <w:t>What does it cost me to join?</w:t>
      </w:r>
      <w:r>
        <w:rPr>
          <w:rFonts w:ascii="Calibri" w:hAnsi="Calibri"/>
          <w:sz w:val="21"/>
        </w:rPr>
        <w:t xml:space="preserve"> Nothing. There is no joining fee, no subscription and no deposit — ever.</w:t>
      </w:r>
    </w:p>
    <w:p>
      <w:pPr>
        <w:spacing w:before="40" w:after="120"/>
        <w:pBdr>
          <w:bottom w:val="single" w:sz="8" w:space="4" w:color="E5E1F5"/>
        </w:pBdr>
      </w:pPr>
    </w:p>
    <w:p>
      <w:pPr>
        <w:spacing w:before="320" w:after="80"/>
      </w:pPr>
      <w:r>
        <w:rPr>
          <w:b/>
          <w:color w:val="6D28D9"/>
          <w:sz w:val="30"/>
        </w:rPr>
        <w:t>12. Next steps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1.  </w:t>
      </w:r>
      <w:r>
        <w:rPr>
          <w:rFonts w:ascii="Calibri" w:hAnsi="Calibri"/>
          <w:b/>
          <w:color w:val="4C1D95"/>
          <w:sz w:val="21"/>
        </w:rPr>
        <w:t>Talk to us.</w:t>
      </w:r>
      <w:r>
        <w:rPr>
          <w:rFonts w:ascii="Calibri" w:hAnsi="Calibri"/>
          <w:sz w:val="21"/>
        </w:rPr>
        <w:t xml:space="preserve"> A 20-minute call to go through the program, your network and your industry.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2.  </w:t>
      </w:r>
      <w:r>
        <w:rPr>
          <w:rFonts w:ascii="Calibri" w:hAnsi="Calibri"/>
          <w:b/>
          <w:color w:val="4C1D95"/>
          <w:sz w:val="21"/>
        </w:rPr>
        <w:t>Sign the partnership agreement.</w:t>
      </w:r>
      <w:r>
        <w:rPr>
          <w:rFonts w:ascii="Calibri" w:hAnsi="Calibri"/>
          <w:sz w:val="21"/>
        </w:rPr>
        <w:t xml:space="preserve"> One document, no legal costs, e-signed.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3.  </w:t>
      </w:r>
      <w:r>
        <w:rPr>
          <w:rFonts w:ascii="Calibri" w:hAnsi="Calibri"/>
          <w:b/>
          <w:color w:val="4C1D95"/>
          <w:sz w:val="21"/>
        </w:rPr>
        <w:t>Onboard.</w:t>
      </w:r>
      <w:r>
        <w:rPr>
          <w:rFonts w:ascii="Calibri" w:hAnsi="Calibri"/>
          <w:sz w:val="21"/>
        </w:rPr>
        <w:t xml:space="preserve"> Service catalogue, pricing guide, pitch deck, lead tracker, and a 1-hour session on how to pitch Devzard.</w:t>
      </w:r>
    </w:p>
    <w:p>
      <w:pPr>
        <w:spacing w:after="60"/>
        <w:ind w:left="317" w:hanging="317"/>
      </w:pPr>
      <w:r>
        <w:rPr>
          <w:b/>
          <w:color w:val="6D28D9"/>
          <w:sz w:val="21"/>
        </w:rPr>
        <w:t xml:space="preserve">4.  </w:t>
      </w:r>
      <w:r>
        <w:rPr>
          <w:rFonts w:ascii="Calibri" w:hAnsi="Calibri"/>
          <w:b/>
          <w:color w:val="4C1D95"/>
          <w:sz w:val="21"/>
        </w:rPr>
        <w:t>Start the 60-day trial.</w:t>
      </w:r>
      <w:r>
        <w:rPr>
          <w:rFonts w:ascii="Calibri" w:hAnsi="Calibri"/>
          <w:sz w:val="21"/>
        </w:rPr>
        <w:t xml:space="preserve"> Register your first 10 leads in week one.</w:t>
      </w:r>
    </w:p>
    <w:p>
      <w:pPr>
        <w:spacing w:after="40"/>
      </w:pPr>
    </w:p>
    <w:p>
      <w:r>
        <w:rPr>
          <w:rFonts w:ascii="Calibri" w:hAnsi="Calibri"/>
          <w:b/>
          <w:color w:val="4C1D95"/>
          <w:sz w:val="21"/>
        </w:rPr>
        <w:t>Interested? Let's connect and start building together.</w:t>
      </w:r>
    </w:p>
    <w:p>
      <w:r>
        <w:rPr>
          <w:rFonts w:ascii="Calibri" w:hAnsi="Calibri"/>
          <w:sz w:val="21"/>
        </w:rPr>
        <w:t xml:space="preserve">Devzard — </w:t>
      </w:r>
      <w:r>
        <w:rPr>
          <w:rFonts w:ascii="Calibri" w:hAnsi="Calibri"/>
          <w:i/>
          <w:sz w:val="21"/>
        </w:rPr>
        <w:t>Let's Build Together.</w:t>
      </w:r>
    </w:p>
    <w:sectPr w:rsidR="00FC693F" w:rsidRPr="0006063C" w:rsidSect="00034616"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