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E069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Multihop localization:</w:t>
      </w:r>
    </w:p>
    <w:p w14:paraId="683EF00E">
      <w:pPr>
        <w:numPr>
          <w:ilvl w:val="0"/>
          <w:numId w:val="1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Compute distance between node pairs</w:t>
      </w:r>
    </w:p>
    <w:p w14:paraId="511FE95B">
      <w:pPr>
        <w:numPr>
          <w:ilvl w:val="0"/>
          <w:numId w:val="1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Topological information from anchor node infers a hop count threshold</w:t>
      </w:r>
    </w:p>
    <w:p w14:paraId="552F4C5D">
      <w:pPr>
        <w:numPr>
          <w:ilvl w:val="0"/>
          <w:numId w:val="1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T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rilateration</w:t>
      </w:r>
      <w:r>
        <w:rPr>
          <w:rFonts w:hint="default" w:ascii="Times New Roman" w:hAnsi="Times New Roman" w:cs="Times New Roman"/>
          <w:lang w:val="en-US" w:eastAsia="zh-CN"/>
        </w:rPr>
        <w:t xml:space="preserve"> or an improved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Black-winged Kite</w:t>
      </w:r>
      <w:r>
        <w:rPr>
          <w:rFonts w:hint="default" w:ascii="Times New Roman" w:hAnsi="Times New Roman" w:cs="Times New Roman"/>
          <w:lang w:val="en-US" w:eastAsia="zh-CN"/>
        </w:rPr>
        <w:t xml:space="preserve"> optimization algorithm</w:t>
      </w:r>
      <w:r>
        <w:rPr>
          <w:rFonts w:hint="default" w:ascii="Times New Roman" w:hAnsi="Times New Roman" w:cs="Times New Roman"/>
          <w:lang w:val="en-US" w:eastAsia="zh-CN"/>
        </w:rPr>
        <w:t xml:space="preserve"> is employed to localize</w:t>
      </w:r>
    </w:p>
    <w:p w14:paraId="034D6B28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31AAF48E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1E2671F1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Background of Multi-hop Localization:</w:t>
      </w:r>
    </w:p>
    <w:p w14:paraId="49261320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Links between localization system and devices can be blocked by obstacles and not all devices are equipped with GPS. </w:t>
      </w:r>
    </w:p>
    <w:p w14:paraId="6EE769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CCAF01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21590</wp:posOffset>
            </wp:positionV>
            <wp:extent cx="3147695" cy="2426970"/>
            <wp:effectExtent l="0" t="0" r="6985" b="1143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769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lang w:val="en-US" w:eastAsia="zh-CN"/>
        </w:rPr>
        <w:t xml:space="preserve"> R1,R2 and R3 are directly linked to S1, S2, S3 and S4. </w:t>
      </w:r>
    </w:p>
    <w:p w14:paraId="31FBCF3D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R4, R5 can only connected with S3, S4, R2 and R3. R2 and R3 are 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anchor nodes</w:t>
      </w:r>
      <w:r>
        <w:rPr>
          <w:rFonts w:hint="eastAsia"/>
          <w:b/>
          <w:bCs/>
          <w:lang w:val="en-US" w:eastAsia="zh-CN"/>
        </w:rPr>
        <w:t xml:space="preserve"> </w:t>
      </w:r>
    </w:p>
    <w:p w14:paraId="427D5052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5E120C36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544FB723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Distance Measurement:</w:t>
      </w:r>
    </w:p>
    <w:p w14:paraId="705A9F0E">
      <w:pPr>
        <w:widowControl w:val="0"/>
        <w:numPr>
          <w:ilvl w:val="0"/>
          <w:numId w:val="2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Range-based: RSSI-based,ToA based, UWB-based</w:t>
      </w:r>
    </w:p>
    <w:p w14:paraId="2DEF3041">
      <w:pPr>
        <w:widowControl w:val="0"/>
        <w:numPr>
          <w:ilvl w:val="0"/>
          <w:numId w:val="2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Range-free</w:t>
      </w:r>
      <w:r>
        <w:rPr>
          <w:rFonts w:hint="eastAsia"/>
          <w:b w:val="0"/>
          <w:bCs w:val="0"/>
          <w:lang w:val="en-US" w:eastAsia="zh-CN"/>
        </w:rPr>
        <w:t xml:space="preserve">(widely used): </w:t>
      </w:r>
      <w:r>
        <w:rPr>
          <w:rFonts w:hint="eastAsia"/>
          <w:b/>
          <w:bCs/>
          <w:lang w:val="en-US" w:eastAsia="zh-CN"/>
        </w:rPr>
        <w:t>DV-Hop(Distance Vector Hop)</w:t>
      </w:r>
      <w:r>
        <w:rPr>
          <w:rFonts w:hint="eastAsia"/>
          <w:b w:val="0"/>
          <w:bCs w:val="0"/>
          <w:lang w:val="en-US" w:eastAsia="zh-CN"/>
        </w:rPr>
        <w:t>, APIT and Amorphous</w:t>
      </w:r>
    </w:p>
    <w:p w14:paraId="0AA0CBE1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73EC07B3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Range-based: Signal generator, </w:t>
      </w:r>
      <w:r>
        <w:rPr>
          <w:rFonts w:hint="eastAsia"/>
          <w:b/>
          <w:bCs/>
          <w:lang w:val="en-US" w:eastAsia="zh-CN"/>
        </w:rPr>
        <w:t xml:space="preserve">mapping </w:t>
      </w:r>
      <w:r>
        <w:rPr>
          <w:rFonts w:hint="eastAsia"/>
          <w:b w:val="0"/>
          <w:bCs w:val="0"/>
          <w:lang w:val="en-US" w:eastAsia="zh-CN"/>
        </w:rPr>
        <w:t>between</w:t>
      </w:r>
      <w:r>
        <w:rPr>
          <w:rFonts w:hint="eastAsia"/>
          <w:b/>
          <w:bCs/>
          <w:lang w:val="en-US" w:eastAsia="zh-CN"/>
        </w:rPr>
        <w:t xml:space="preserve"> Inter-node signal</w:t>
      </w:r>
      <w:r>
        <w:rPr>
          <w:rFonts w:hint="eastAsia"/>
          <w:b w:val="0"/>
          <w:bCs w:val="0"/>
          <w:lang w:val="en-US" w:eastAsia="zh-CN"/>
        </w:rPr>
        <w:t xml:space="preserve"> and corresponding distance by using distance-signal model.</w:t>
      </w:r>
    </w:p>
    <w:p w14:paraId="71BA8845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6186BF5A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Range-free: use connectivity information between nodes.  </w:t>
      </w:r>
    </w:p>
    <w:p w14:paraId="59BE5B44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674912F0">
      <w:pPr>
        <w:widowControl w:val="0"/>
        <w:numPr>
          <w:ilvl w:val="0"/>
          <w:numId w:val="3"/>
        </w:numPr>
        <w:jc w:val="both"/>
        <w:rPr>
          <w:rFonts w:hint="default"/>
          <w:b w:val="0"/>
          <w:bCs w:val="0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82550</wp:posOffset>
            </wp:positionV>
            <wp:extent cx="4922520" cy="617220"/>
            <wp:effectExtent l="0" t="0" r="0" b="762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Compute correction between landmarks</w:t>
      </w:r>
    </w:p>
    <w:p w14:paraId="54471D78">
      <w:pPr>
        <w:widowControl w:val="0"/>
        <w:numPr>
          <w:ilvl w:val="0"/>
          <w:numId w:val="3"/>
        </w:numPr>
        <w:jc w:val="both"/>
        <w:rPr>
          <w:rFonts w:hint="default"/>
          <w:b w:val="0"/>
          <w:bCs w:val="0"/>
          <w:lang w:val="en-US" w:eastAsia="zh-CN"/>
        </w:rPr>
      </w:pPr>
      <w:bookmarkStart w:id="0" w:name="_GoBack"/>
      <w:bookmarkEnd w:id="0"/>
    </w:p>
    <w:p w14:paraId="6323C739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20588B51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harisSI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952A6"/>
    <w:multiLevelType w:val="singleLevel"/>
    <w:tmpl w:val="96A952A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E588604"/>
    <w:multiLevelType w:val="singleLevel"/>
    <w:tmpl w:val="1E58860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A25C5DF"/>
    <w:multiLevelType w:val="singleLevel"/>
    <w:tmpl w:val="3A25C5D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1C4409"/>
    <w:rsid w:val="201C4409"/>
    <w:rsid w:val="2AD36569"/>
    <w:rsid w:val="3C8619D8"/>
    <w:rsid w:val="678A4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2026-07-06T07:36:00Z</dcterms:created>
  <dc:creator>あ</dc:creator>
  <cp:lastModifiedBy>あ</cp:lastModifiedBy>
  <dcterms:modified xsi:type="dcterms:W3CDTF">2026-07-06T13:39:49Z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C17591FF253B4630B5BA9B95B092841A_11</vt:lpwstr>
  </property>
  <property fmtid="{D5CDD505-2E9C-101B-9397-08002B2CF9AE}" pid="4" name="KSOTemplateDocerSaveRecord">
    <vt:lpwstr>eyJoZGlkIjoiYzg0YWVhYTA2MTZkNjBiMjgxNTlmMzA0YWE5ZGRiYTQiLCJ1c2VySWQiOiIzMTA5ODA5ODQifQ==</vt:lpwstr>
  </property>
</Properties>
</file>