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charts/chart9.xml" ContentType="application/vnd.openxmlformats-officedocument.drawingml.chart+xml"/>
  <Override PartName="/word/charts/chart10.xml" ContentType="application/vnd.openxmlformats-officedocument.drawingml.chart+xml"/>
  <Override PartName="/word/charts/chart11.xml" ContentType="application/vnd.openxmlformats-officedocument.drawingml.chart+xml"/>
  <Override PartName="/word/charts/chart12.xml" ContentType="application/vnd.openxmlformats-officedocument.drawingml.chart+xml"/>
  <Override PartName="/word/charts/chart13.xml" ContentType="application/vnd.openxmlformats-officedocument.drawingml.chart+xml"/>
  <Override PartName="/word/charts/chart14.xml" ContentType="application/vnd.openxmlformats-officedocument.drawingml.chart+xml"/>
  <Override PartName="/word/charts/chart15.xml" ContentType="application/vnd.openxmlformats-officedocument.drawingml.chart+xml"/>
  <Override PartName="/word/charts/chart16.xml" ContentType="application/vnd.openxmlformats-officedocument.drawingml.chart+xml"/>
  <Override PartName="/word/charts/chart17.xml" ContentType="application/vnd.openxmlformats-officedocument.drawingml.chart+xml"/>
  <Override PartName="/word/charts/chart18.xml" ContentType="application/vnd.openxmlformats-officedocument.drawingml.chart+xml"/>
  <Override PartName="/word/charts/chart19.xml" ContentType="application/vnd.openxmlformats-officedocument.drawingml.chart+xml"/>
  <Override PartName="/word/charts/chart20.xml" ContentType="application/vnd.openxmlformats-officedocument.drawingml.chart+xml"/>
  <Override PartName="/word/charts/chart21.xml" ContentType="application/vnd.openxmlformats-officedocument.drawingml.chart+xml"/>
  <Override PartName="/word/charts/chart22.xml" ContentType="application/vnd.openxmlformats-officedocument.drawingml.chart+xml"/>
  <Override PartName="/word/charts/chart23.xml" ContentType="application/vnd.openxmlformats-officedocument.drawingml.chart+xml"/>
  <Override PartName="/word/charts/chart24.xml" ContentType="application/vnd.openxmlformats-officedocument.drawingml.chart+xml"/>
  <Override PartName="/word/charts/chart25.xml" ContentType="application/vnd.openxmlformats-officedocument.drawingml.chart+xml"/>
  <Override PartName="/word/charts/chart26.xml" ContentType="application/vnd.openxmlformats-officedocument.drawingml.chart+xml"/>
  <Override PartName="/word/charts/chart27.xml" ContentType="application/vnd.openxmlformats-officedocument.drawingml.chart+xml"/>
  <Override PartName="/word/charts/chart28.xml" ContentType="application/vnd.openxmlformats-officedocument.drawingml.chart+xml"/>
  <Override PartName="/word/charts/chart29.xml" ContentType="application/vnd.openxmlformats-officedocument.drawingml.chart+xml"/>
  <Override PartName="/word/charts/chart30.xml" ContentType="application/vnd.openxmlformats-officedocument.drawingml.chart+xml"/>
  <Override PartName="/word/charts/chart31.xml" ContentType="application/vnd.openxmlformats-officedocument.drawingml.chart+xml"/>
  <Override PartName="/word/charts/chart32.xml" ContentType="application/vnd.openxmlformats-officedocument.drawingml.chart+xml"/>
  <Override PartName="/word/charts/chart33.xml" ContentType="application/vnd.openxmlformats-officedocument.drawingml.chart+xml"/>
  <Override PartName="/word/charts/chart34.xml" ContentType="application/vnd.openxmlformats-officedocument.drawingml.chart+xml"/>
  <Override PartName="/word/charts/chart35.xml" ContentType="application/vnd.openxmlformats-officedocument.drawingml.chart+xml"/>
  <Override PartName="/word/charts/chart36.xml" ContentType="application/vnd.openxmlformats-officedocument.drawingml.chart+xml"/>
  <Override PartName="/word/charts/chart37.xml" ContentType="application/vnd.openxmlformats-officedocument.drawingml.chart+xml"/>
  <Override PartName="/word/charts/chart38.xml" ContentType="application/vnd.openxmlformats-officedocument.drawingml.chart+xml"/>
  <Override PartName="/word/charts/chart39.xml" ContentType="application/vnd.openxmlformats-officedocument.drawingml.chart+xml"/>
  <Override PartName="/word/charts/chart40.xml" ContentType="application/vnd.openxmlformats-officedocument.drawingml.chart+xml"/>
  <Override PartName="/word/charts/chart41.xml" ContentType="application/vnd.openxmlformats-officedocument.drawingml.chart+xml"/>
  <Override PartName="/word/charts/chart42.xml" ContentType="application/vnd.openxmlformats-officedocument.drawingml.chart+xml"/>
  <Override PartName="/word/charts/chart43.xml" ContentType="application/vnd.openxmlformats-officedocument.drawingml.chart+xml"/>
  <Override PartName="/word/charts/chart44.xml" ContentType="application/vnd.openxmlformats-officedocument.drawingml.chart+xml"/>
  <Override PartName="/word/charts/chart45.xml" ContentType="application/vnd.openxmlformats-officedocument.drawingml.chart+xml"/>
  <Override PartName="/word/charts/chart46.xml" ContentType="application/vnd.openxmlformats-officedocument.drawingml.chart+xml"/>
  <Override PartName="/word/charts/chart47.xml" ContentType="application/vnd.openxmlformats-officedocument.drawingml.chart+xml"/>
  <Override PartName="/word/charts/chart48.xml" ContentType="application/vnd.openxmlformats-officedocument.drawingml.chart+xml"/>
  <Override PartName="/word/charts/chart49.xml" ContentType="application/vnd.openxmlformats-officedocument.drawingml.chart+xml"/>
  <Override PartName="/word/charts/chart50.xml" ContentType="application/vnd.openxmlformats-officedocument.drawingml.chart+xml"/>
  <Override PartName="/word/charts/chart51.xml" ContentType="application/vnd.openxmlformats-officedocument.drawingml.chart+xml"/>
  <Override PartName="/word/charts/chart52.xml" ContentType="application/vnd.openxmlformats-officedocument.drawingml.chart+xml"/>
  <Override PartName="/word/charts/chart53.xml" ContentType="application/vnd.openxmlformats-officedocument.drawingml.chart+xml"/>
  <Override PartName="/word/charts/chart54.xml" ContentType="application/vnd.openxmlformats-officedocument.drawingml.chart+xml"/>
  <Override PartName="/word/charts/chart55.xml" ContentType="application/vnd.openxmlformats-officedocument.drawingml.chart+xml"/>
  <Override PartName="/word/charts/chart56.xml" ContentType="application/vnd.openxmlformats-officedocument.drawingml.chart+xml"/>
  <Override PartName="/word/charts/chart57.xml" ContentType="application/vnd.openxmlformats-officedocument.drawingml.chart+xml"/>
  <Override PartName="/word/charts/chart58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38BCBF" w14:textId="7F63E6D8" w:rsidR="00CA4696" w:rsidRPr="00CE753D" w:rsidRDefault="00000000" w:rsidP="00E9611B">
      <w:pPr>
        <w:spacing w:after="200"/>
        <w:jc w:val="center"/>
        <w:rPr>
          <w:b/>
          <w:bCs/>
          <w:sz w:val="44"/>
          <w:szCs w:val="44"/>
        </w:rPr>
      </w:pPr>
      <w:r w:rsidRPr="00CE753D">
        <w:rPr>
          <w:b/>
          <w:bCs/>
          <w:sz w:val="44"/>
          <w:szCs w:val="44"/>
        </w:rPr>
        <w:t>期权与结构化产品</w:t>
      </w:r>
      <w:r>
        <w:rPr>
          <w:b/>
          <w:bCs/>
          <w:sz w:val="44"/>
          <w:szCs w:val="44"/>
        </w:rPr>
        <w:t>损益结构手册</w:t>
      </w:r>
    </w:p>
    <w:p w14:paraId="18ADABD4" w14:textId="77777777" w:rsidR="00CA4696" w:rsidRDefault="00000000">
      <w:pPr>
        <w:pStyle w:val="1"/>
      </w:pPr>
      <w:r>
        <w:t>一、香草期权与组合</w:t>
      </w:r>
    </w:p>
    <w:p w14:paraId="59A59F95" w14:textId="77777777" w:rsidR="00CA4696" w:rsidRDefault="00000000">
      <w:pPr>
        <w:pStyle w:val="2"/>
      </w:pPr>
      <w:r>
        <w:t>1.1</w:t>
      </w:r>
      <w:r>
        <w:t>基础期权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8"/>
        <w:gridCol w:w="3642"/>
        <w:gridCol w:w="6260"/>
      </w:tblGrid>
      <w:tr w:rsidR="00CA4696" w14:paraId="3B138A6B" w14:textId="77777777">
        <w:tc>
          <w:tcPr>
            <w:tcW w:w="90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1E8007A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>策略</w:t>
            </w:r>
          </w:p>
        </w:tc>
        <w:tc>
          <w:tcPr>
            <w:tcW w:w="365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C6730FE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1.1.1</w:t>
            </w:r>
            <w:r>
              <w:rPr>
                <w:b/>
                <w:bCs/>
                <w:color w:val="FFFFFF"/>
                <w:sz w:val="16"/>
                <w:szCs w:val="16"/>
              </w:rPr>
              <w:t>买入看涨期权</w:t>
            </w:r>
          </w:p>
        </w:tc>
        <w:tc>
          <w:tcPr>
            <w:tcW w:w="6250" w:type="dxa"/>
            <w:vMerge w:val="restar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CF76F6" w14:textId="77777777" w:rsidR="00CA4696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0A4593DD" wp14:editId="2A462E59">
                  <wp:extent cx="3886200" cy="1874520"/>
                  <wp:effectExtent l="0" t="0" r="0" b="0"/>
                  <wp:docPr id="9001" name="vanilla-chart-1" descr="1.1.1 买入看涨期权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5"/>
                    </a:graphicData>
                  </a:graphic>
                </wp:inline>
              </w:drawing>
            </w:r>
          </w:p>
        </w:tc>
      </w:tr>
      <w:tr w:rsidR="00CA4696" w14:paraId="3B032CB4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7B1F68C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适用场景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14C443C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适合判断标的价格接下来会明显上涨。标的涨过行权价后涨得越多赚得越多，上行收益没有上限；如果看错、标的没涨或下跌，最多只损失买入时付的权利金。适合想博取上涨、同时把最大亏损事先锁死的人。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E27083" w14:textId="77777777" w:rsidR="00CA4696" w:rsidRDefault="00CA4696">
            <w:pPr>
              <w:spacing w:after="60"/>
            </w:pPr>
          </w:p>
        </w:tc>
      </w:tr>
      <w:tr w:rsidR="00CA4696" w14:paraId="726E41CC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3D6D5E7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构造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3D8B098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买入</w:t>
            </w:r>
            <w:r>
              <w:rPr>
                <w:sz w:val="14"/>
                <w:szCs w:val="14"/>
              </w:rPr>
              <w:t>1</w:t>
            </w:r>
            <w:r>
              <w:rPr>
                <w:sz w:val="14"/>
                <w:szCs w:val="14"/>
              </w:rPr>
              <w:t>份看涨期权。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FBA178" w14:textId="77777777" w:rsidR="00CA4696" w:rsidRDefault="00CA4696">
            <w:pPr>
              <w:spacing w:after="60"/>
            </w:pPr>
          </w:p>
        </w:tc>
      </w:tr>
      <w:tr w:rsidR="00CA4696" w14:paraId="1D758068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ADF1AB6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标的现价</w:t>
            </w:r>
            <w:r>
              <w:rPr>
                <w:b/>
                <w:bCs/>
                <w:color w:val="1F3864"/>
                <w:sz w:val="14"/>
                <w:szCs w:val="14"/>
              </w:rPr>
              <w:t>S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C10654D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标的现价</w:t>
            </w:r>
            <w:r>
              <w:rPr>
                <w:sz w:val="14"/>
                <w:szCs w:val="14"/>
              </w:rPr>
              <w:t>100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0B02C2" w14:textId="77777777" w:rsidR="00CA4696" w:rsidRDefault="00CA4696">
            <w:pPr>
              <w:spacing w:after="60"/>
            </w:pPr>
          </w:p>
        </w:tc>
      </w:tr>
      <w:tr w:rsidR="00CA4696" w14:paraId="7401FD1D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FCBC489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执行价</w:t>
            </w:r>
            <w:r>
              <w:rPr>
                <w:b/>
                <w:bCs/>
                <w:color w:val="1F3864"/>
                <w:sz w:val="14"/>
                <w:szCs w:val="14"/>
              </w:rPr>
              <w:t>K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73FA2CD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100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553C95" w14:textId="77777777" w:rsidR="00CA4696" w:rsidRDefault="00CA4696">
            <w:pPr>
              <w:spacing w:after="60"/>
            </w:pPr>
          </w:p>
        </w:tc>
      </w:tr>
      <w:tr w:rsidR="00CA4696" w14:paraId="32E77FAA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B582B56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期限假设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0834800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示例期限</w:t>
            </w:r>
            <w:r>
              <w:rPr>
                <w:sz w:val="14"/>
                <w:szCs w:val="14"/>
              </w:rPr>
              <w:t>1</w:t>
            </w:r>
            <w:r>
              <w:rPr>
                <w:sz w:val="14"/>
                <w:szCs w:val="14"/>
              </w:rPr>
              <w:t>个月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6E05F5" w14:textId="77777777" w:rsidR="00CA4696" w:rsidRDefault="00CA4696">
            <w:pPr>
              <w:spacing w:after="60"/>
            </w:pPr>
          </w:p>
        </w:tc>
      </w:tr>
      <w:tr w:rsidR="00CA4696" w14:paraId="7CAACCC5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61979AA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权利金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A5D77F4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7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CF9597" w14:textId="77777777" w:rsidR="00CA4696" w:rsidRDefault="00CA4696">
            <w:pPr>
              <w:spacing w:after="60"/>
            </w:pPr>
          </w:p>
        </w:tc>
      </w:tr>
      <w:tr w:rsidR="00CA4696" w14:paraId="6F4F7D99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F7E98A1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期初现金流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6B22417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建仓净支出</w:t>
            </w:r>
            <w:r>
              <w:rPr>
                <w:sz w:val="14"/>
                <w:szCs w:val="14"/>
              </w:rPr>
              <w:t>7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1F6AC3" w14:textId="77777777" w:rsidR="00CA4696" w:rsidRDefault="00CA4696">
            <w:pPr>
              <w:spacing w:after="60"/>
            </w:pPr>
          </w:p>
        </w:tc>
      </w:tr>
      <w:tr w:rsidR="00CA4696" w14:paraId="485B951A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79250B7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风险收益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32F592B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最大亏损</w:t>
            </w:r>
            <w:r>
              <w:rPr>
                <w:sz w:val="14"/>
                <w:szCs w:val="14"/>
              </w:rPr>
              <w:t>7</w:t>
            </w:r>
            <w:r>
              <w:rPr>
                <w:sz w:val="14"/>
                <w:szCs w:val="14"/>
              </w:rPr>
              <w:t>；上行盈利不封顶；盈亏平衡点</w:t>
            </w:r>
            <w:r>
              <w:rPr>
                <w:sz w:val="14"/>
                <w:szCs w:val="14"/>
              </w:rPr>
              <w:t>107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7C948B" w14:textId="77777777" w:rsidR="00CA4696" w:rsidRDefault="00CA4696">
            <w:pPr>
              <w:spacing w:after="60"/>
            </w:pPr>
          </w:p>
        </w:tc>
      </w:tr>
      <w:tr w:rsidR="00CA4696" w14:paraId="07467BFF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C73E2E7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图示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4D4BDAB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灰色虚线为不含权利金；蓝色实线为含权利金。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7D0570" w14:textId="77777777" w:rsidR="00CA4696" w:rsidRDefault="00CA4696">
            <w:pPr>
              <w:spacing w:after="60"/>
            </w:pPr>
          </w:p>
        </w:tc>
      </w:tr>
    </w:tbl>
    <w:p w14:paraId="360FA51A" w14:textId="77777777" w:rsidR="00CA4696" w:rsidRDefault="00CA4696">
      <w:pPr>
        <w:spacing w:after="6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8"/>
        <w:gridCol w:w="3642"/>
        <w:gridCol w:w="6260"/>
      </w:tblGrid>
      <w:tr w:rsidR="00CA4696" w14:paraId="1851956A" w14:textId="77777777">
        <w:tc>
          <w:tcPr>
            <w:tcW w:w="90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13DAA85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>策略</w:t>
            </w:r>
          </w:p>
        </w:tc>
        <w:tc>
          <w:tcPr>
            <w:tcW w:w="365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5C35C27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1.1.2</w:t>
            </w:r>
            <w:r>
              <w:rPr>
                <w:b/>
                <w:bCs/>
                <w:color w:val="FFFFFF"/>
                <w:sz w:val="16"/>
                <w:szCs w:val="16"/>
              </w:rPr>
              <w:t>卖出看涨期权</w:t>
            </w:r>
          </w:p>
        </w:tc>
        <w:tc>
          <w:tcPr>
            <w:tcW w:w="6250" w:type="dxa"/>
            <w:vMerge w:val="restar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B3019C" w14:textId="77777777" w:rsidR="00CA4696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616CD47C" wp14:editId="2720962E">
                  <wp:extent cx="3886200" cy="1874520"/>
                  <wp:effectExtent l="0" t="0" r="0" b="0"/>
                  <wp:docPr id="9002" name="vanilla-chart-2" descr="1.1.2 卖出看涨期权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6"/>
                    </a:graphicData>
                  </a:graphic>
                </wp:inline>
              </w:drawing>
            </w:r>
          </w:p>
        </w:tc>
      </w:tr>
      <w:tr w:rsidR="00CA4696" w14:paraId="0F2F2752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CDDD1E3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适用场景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4C9A4CB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适合判断标的接下来不会明显上涨，顶多小涨、横盘或走弱。开仓即收取权利金，只要到期标的没涨过行权价就把权利金落袋；但若标的大涨，亏损会随涨幅扩大、没有上限。适合愿意用有限收益换权利金、并确信标的涨不上去的人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C3C37B" w14:textId="77777777" w:rsidR="00CA4696" w:rsidRDefault="00CA4696">
            <w:pPr>
              <w:spacing w:after="60"/>
            </w:pPr>
          </w:p>
        </w:tc>
      </w:tr>
      <w:tr w:rsidR="00CA4696" w14:paraId="70937378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F041BE7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构造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BAF3FB6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卖出</w:t>
            </w:r>
            <w:r>
              <w:rPr>
                <w:sz w:val="14"/>
                <w:szCs w:val="14"/>
              </w:rPr>
              <w:t>1</w:t>
            </w:r>
            <w:r>
              <w:rPr>
                <w:sz w:val="14"/>
                <w:szCs w:val="14"/>
              </w:rPr>
              <w:t>份看涨期权。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2C1E4F" w14:textId="77777777" w:rsidR="00CA4696" w:rsidRDefault="00CA4696">
            <w:pPr>
              <w:spacing w:after="60"/>
            </w:pPr>
          </w:p>
        </w:tc>
      </w:tr>
      <w:tr w:rsidR="00CA4696" w14:paraId="529A02AC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3C1BA54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标的现价</w:t>
            </w:r>
            <w:r>
              <w:rPr>
                <w:b/>
                <w:bCs/>
                <w:color w:val="1F3864"/>
                <w:sz w:val="14"/>
                <w:szCs w:val="14"/>
              </w:rPr>
              <w:t>S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A160C66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标的现价</w:t>
            </w:r>
            <w:r>
              <w:rPr>
                <w:sz w:val="14"/>
                <w:szCs w:val="14"/>
              </w:rPr>
              <w:t>100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E65D66" w14:textId="77777777" w:rsidR="00CA4696" w:rsidRDefault="00CA4696">
            <w:pPr>
              <w:spacing w:after="60"/>
            </w:pPr>
          </w:p>
        </w:tc>
      </w:tr>
      <w:tr w:rsidR="00CA4696" w14:paraId="4409A7B3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9655A8C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执行价</w:t>
            </w:r>
            <w:r>
              <w:rPr>
                <w:b/>
                <w:bCs/>
                <w:color w:val="1F3864"/>
                <w:sz w:val="14"/>
                <w:szCs w:val="14"/>
              </w:rPr>
              <w:t>K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04F9370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100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D7FCCA" w14:textId="77777777" w:rsidR="00CA4696" w:rsidRDefault="00CA4696">
            <w:pPr>
              <w:spacing w:after="60"/>
            </w:pPr>
          </w:p>
        </w:tc>
      </w:tr>
      <w:tr w:rsidR="00CA4696" w14:paraId="34357CE5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1736175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期限假设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26EA0C5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示例期限</w:t>
            </w:r>
            <w:r>
              <w:rPr>
                <w:sz w:val="14"/>
                <w:szCs w:val="14"/>
              </w:rPr>
              <w:t>1</w:t>
            </w:r>
            <w:r>
              <w:rPr>
                <w:sz w:val="14"/>
                <w:szCs w:val="14"/>
              </w:rPr>
              <w:t>个月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1A622E" w14:textId="77777777" w:rsidR="00CA4696" w:rsidRDefault="00CA4696">
            <w:pPr>
              <w:spacing w:after="60"/>
            </w:pPr>
          </w:p>
        </w:tc>
      </w:tr>
      <w:tr w:rsidR="00CA4696" w14:paraId="49DE9FF3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305232E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权利金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72341D9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7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A20D22" w14:textId="77777777" w:rsidR="00CA4696" w:rsidRDefault="00CA4696">
            <w:pPr>
              <w:spacing w:after="60"/>
            </w:pPr>
          </w:p>
        </w:tc>
      </w:tr>
      <w:tr w:rsidR="00CA4696" w14:paraId="3A637739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CAB1BDE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期初现金流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B5917BF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建仓净收入</w:t>
            </w:r>
            <w:r>
              <w:rPr>
                <w:sz w:val="14"/>
                <w:szCs w:val="14"/>
              </w:rPr>
              <w:t>7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F0DD38" w14:textId="77777777" w:rsidR="00CA4696" w:rsidRDefault="00CA4696">
            <w:pPr>
              <w:spacing w:after="60"/>
            </w:pPr>
          </w:p>
        </w:tc>
      </w:tr>
      <w:tr w:rsidR="00CA4696" w14:paraId="38866379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4E1A34C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风险收益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F424911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最大盈利</w:t>
            </w:r>
            <w:r>
              <w:rPr>
                <w:sz w:val="14"/>
                <w:szCs w:val="14"/>
              </w:rPr>
              <w:t>7</w:t>
            </w:r>
            <w:r>
              <w:rPr>
                <w:sz w:val="14"/>
                <w:szCs w:val="14"/>
              </w:rPr>
              <w:t>；上行亏损不封顶；盈亏平衡点</w:t>
            </w:r>
            <w:r>
              <w:rPr>
                <w:sz w:val="14"/>
                <w:szCs w:val="14"/>
              </w:rPr>
              <w:t>107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F9DC55" w14:textId="77777777" w:rsidR="00CA4696" w:rsidRDefault="00CA4696">
            <w:pPr>
              <w:spacing w:after="60"/>
            </w:pPr>
          </w:p>
        </w:tc>
      </w:tr>
      <w:tr w:rsidR="00CA4696" w14:paraId="0BBE3E0D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6A2F473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图示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4888AF1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灰色虚线为不含权利金；蓝色实线为含权利金。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46E4A5" w14:textId="77777777" w:rsidR="00CA4696" w:rsidRDefault="00CA4696">
            <w:pPr>
              <w:spacing w:after="60"/>
            </w:pPr>
          </w:p>
        </w:tc>
      </w:tr>
    </w:tbl>
    <w:p w14:paraId="1C5F1D5D" w14:textId="77777777" w:rsidR="00CA4696" w:rsidRDefault="00CA4696">
      <w:pPr>
        <w:spacing w:after="60"/>
      </w:pPr>
    </w:p>
    <w:p w14:paraId="07F64BCF" w14:textId="77777777" w:rsidR="00CA4696" w:rsidRDefault="00CA4696"/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8"/>
        <w:gridCol w:w="3642"/>
        <w:gridCol w:w="6260"/>
      </w:tblGrid>
      <w:tr w:rsidR="00CA4696" w14:paraId="047F94C0" w14:textId="77777777">
        <w:tc>
          <w:tcPr>
            <w:tcW w:w="90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EC70192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>策略</w:t>
            </w:r>
          </w:p>
        </w:tc>
        <w:tc>
          <w:tcPr>
            <w:tcW w:w="365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393E874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1.1.3</w:t>
            </w:r>
            <w:r>
              <w:rPr>
                <w:b/>
                <w:bCs/>
                <w:color w:val="FFFFFF"/>
                <w:sz w:val="16"/>
                <w:szCs w:val="16"/>
              </w:rPr>
              <w:t>买入看跌期权</w:t>
            </w:r>
          </w:p>
        </w:tc>
        <w:tc>
          <w:tcPr>
            <w:tcW w:w="6250" w:type="dxa"/>
            <w:vMerge w:val="restar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495646" w14:textId="77777777" w:rsidR="00CA4696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282E233A" wp14:editId="0D0A2A9C">
                  <wp:extent cx="3886200" cy="1874520"/>
                  <wp:effectExtent l="0" t="0" r="0" b="0"/>
                  <wp:docPr id="9003" name="vanilla-chart-3" descr="1.1.3 买入看跌期权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7"/>
                    </a:graphicData>
                  </a:graphic>
                </wp:inline>
              </w:drawing>
            </w:r>
          </w:p>
        </w:tc>
      </w:tr>
      <w:tr w:rsidR="00CA4696" w14:paraId="36460B73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D7A2AA5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适用场景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2C2CBD1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适合判断标的价格接下来会明显下跌，也常用来给已持有的现货或多头仓位买保险。标的跌破行权价后跌得越多赚得越多；若标的不跌反涨，最多只亏付出的权利金。适合看空或想对冲下行风险的人。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11DC87" w14:textId="77777777" w:rsidR="00CA4696" w:rsidRDefault="00CA4696">
            <w:pPr>
              <w:spacing w:after="60"/>
            </w:pPr>
          </w:p>
        </w:tc>
      </w:tr>
      <w:tr w:rsidR="00CA4696" w14:paraId="7DAC944E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831FD8A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构造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0D86AE6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买入</w:t>
            </w:r>
            <w:r>
              <w:rPr>
                <w:sz w:val="14"/>
                <w:szCs w:val="14"/>
              </w:rPr>
              <w:t>1</w:t>
            </w:r>
            <w:r>
              <w:rPr>
                <w:sz w:val="14"/>
                <w:szCs w:val="14"/>
              </w:rPr>
              <w:t>份看跌期权。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89FC9B" w14:textId="77777777" w:rsidR="00CA4696" w:rsidRDefault="00CA4696">
            <w:pPr>
              <w:spacing w:after="60"/>
            </w:pPr>
          </w:p>
        </w:tc>
      </w:tr>
      <w:tr w:rsidR="00CA4696" w14:paraId="3F2D6B6C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0C277E9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标的现价</w:t>
            </w:r>
            <w:r>
              <w:rPr>
                <w:b/>
                <w:bCs/>
                <w:color w:val="1F3864"/>
                <w:sz w:val="14"/>
                <w:szCs w:val="14"/>
              </w:rPr>
              <w:t>S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F7EFDFD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标的现价</w:t>
            </w:r>
            <w:r>
              <w:rPr>
                <w:sz w:val="14"/>
                <w:szCs w:val="14"/>
              </w:rPr>
              <w:t>100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E28C4E" w14:textId="77777777" w:rsidR="00CA4696" w:rsidRDefault="00CA4696">
            <w:pPr>
              <w:spacing w:after="60"/>
            </w:pPr>
          </w:p>
        </w:tc>
      </w:tr>
      <w:tr w:rsidR="00CA4696" w14:paraId="5C9BB844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C7ED4F7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执行价</w:t>
            </w:r>
            <w:r>
              <w:rPr>
                <w:b/>
                <w:bCs/>
                <w:color w:val="1F3864"/>
                <w:sz w:val="14"/>
                <w:szCs w:val="14"/>
              </w:rPr>
              <w:t>K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8BCF38E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100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D850AC" w14:textId="77777777" w:rsidR="00CA4696" w:rsidRDefault="00CA4696">
            <w:pPr>
              <w:spacing w:after="60"/>
            </w:pPr>
          </w:p>
        </w:tc>
      </w:tr>
      <w:tr w:rsidR="00CA4696" w14:paraId="19D9D493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CF8E41D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期限假设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3541D74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示例期限</w:t>
            </w:r>
            <w:r>
              <w:rPr>
                <w:sz w:val="14"/>
                <w:szCs w:val="14"/>
              </w:rPr>
              <w:t>1</w:t>
            </w:r>
            <w:r>
              <w:rPr>
                <w:sz w:val="14"/>
                <w:szCs w:val="14"/>
              </w:rPr>
              <w:t>个月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FABAB7" w14:textId="77777777" w:rsidR="00CA4696" w:rsidRDefault="00CA4696">
            <w:pPr>
              <w:spacing w:after="60"/>
            </w:pPr>
          </w:p>
        </w:tc>
      </w:tr>
      <w:tr w:rsidR="00CA4696" w14:paraId="790CD731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4BCD9ED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权利金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C0140B9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7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1CDB11" w14:textId="77777777" w:rsidR="00CA4696" w:rsidRDefault="00CA4696">
            <w:pPr>
              <w:spacing w:after="60"/>
            </w:pPr>
          </w:p>
        </w:tc>
      </w:tr>
      <w:tr w:rsidR="00CA4696" w14:paraId="5EF0FDF9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CA85F98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期初现金流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2684087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建仓净支出</w:t>
            </w:r>
            <w:r>
              <w:rPr>
                <w:sz w:val="14"/>
                <w:szCs w:val="14"/>
              </w:rPr>
              <w:t>7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80740D" w14:textId="77777777" w:rsidR="00CA4696" w:rsidRDefault="00CA4696">
            <w:pPr>
              <w:spacing w:after="60"/>
            </w:pPr>
          </w:p>
        </w:tc>
      </w:tr>
      <w:tr w:rsidR="00CA4696" w14:paraId="10493B50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E4C1ED5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风险收益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947C85E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最大亏损</w:t>
            </w:r>
            <w:r>
              <w:rPr>
                <w:sz w:val="14"/>
                <w:szCs w:val="14"/>
              </w:rPr>
              <w:t>7</w:t>
            </w:r>
            <w:r>
              <w:rPr>
                <w:sz w:val="14"/>
                <w:szCs w:val="14"/>
              </w:rPr>
              <w:t>；标的越跌盈利越高；盈亏平衡点</w:t>
            </w:r>
            <w:r>
              <w:rPr>
                <w:sz w:val="14"/>
                <w:szCs w:val="14"/>
              </w:rPr>
              <w:t>93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DE82B5" w14:textId="77777777" w:rsidR="00CA4696" w:rsidRDefault="00CA4696">
            <w:pPr>
              <w:spacing w:after="60"/>
            </w:pPr>
          </w:p>
        </w:tc>
      </w:tr>
      <w:tr w:rsidR="00CA4696" w14:paraId="09903CE0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4753291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图示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F21E1F4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灰色虚线为不含权利金；蓝色实线为含权利金。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E64274" w14:textId="77777777" w:rsidR="00CA4696" w:rsidRDefault="00CA4696">
            <w:pPr>
              <w:spacing w:after="60"/>
            </w:pPr>
          </w:p>
        </w:tc>
      </w:tr>
    </w:tbl>
    <w:p w14:paraId="7D7C23F4" w14:textId="77777777" w:rsidR="00CA4696" w:rsidRDefault="00CA4696">
      <w:pPr>
        <w:spacing w:after="6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8"/>
        <w:gridCol w:w="3642"/>
        <w:gridCol w:w="6260"/>
      </w:tblGrid>
      <w:tr w:rsidR="00CA4696" w14:paraId="7E22B7A8" w14:textId="77777777">
        <w:tc>
          <w:tcPr>
            <w:tcW w:w="90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E7C4BE4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>策略</w:t>
            </w:r>
          </w:p>
        </w:tc>
        <w:tc>
          <w:tcPr>
            <w:tcW w:w="365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178343C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1.1.4</w:t>
            </w:r>
            <w:r>
              <w:rPr>
                <w:b/>
                <w:bCs/>
                <w:color w:val="FFFFFF"/>
                <w:sz w:val="16"/>
                <w:szCs w:val="16"/>
              </w:rPr>
              <w:t>卖出看跌期权</w:t>
            </w:r>
          </w:p>
        </w:tc>
        <w:tc>
          <w:tcPr>
            <w:tcW w:w="6250" w:type="dxa"/>
            <w:vMerge w:val="restar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78A370" w14:textId="77777777" w:rsidR="00CA4696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5A116189" wp14:editId="67D7ADD1">
                  <wp:extent cx="3886200" cy="1874520"/>
                  <wp:effectExtent l="0" t="0" r="0" b="0"/>
                  <wp:docPr id="9004" name="vanilla-chart-4" descr="1.1.4 卖出看跌期权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8"/>
                    </a:graphicData>
                  </a:graphic>
                </wp:inline>
              </w:drawing>
            </w:r>
          </w:p>
        </w:tc>
      </w:tr>
      <w:tr w:rsidR="00CA4696" w14:paraId="08B0F421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4EC9C2C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适用场景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4300C4A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适合判断标的接下来不会明显下跌、顶多小跌或横盘，并且愿意在更低价位接货。开仓收取权利金，只要到期标的没跌破行权价就赚取权利金；若标的大跌，会被迫按行权</w:t>
            </w:r>
            <w:r>
              <w:rPr>
                <w:sz w:val="14"/>
                <w:szCs w:val="14"/>
              </w:rPr>
              <w:lastRenderedPageBreak/>
              <w:t>价买入、承担放大的下行亏损。适合温和看多、想借权利金摊低建仓成本的人。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545796" w14:textId="77777777" w:rsidR="00CA4696" w:rsidRDefault="00CA4696">
            <w:pPr>
              <w:spacing w:after="60"/>
            </w:pPr>
          </w:p>
        </w:tc>
      </w:tr>
      <w:tr w:rsidR="00CA4696" w14:paraId="1E68BDB6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7925947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构造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477B09E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卖出</w:t>
            </w:r>
            <w:r>
              <w:rPr>
                <w:sz w:val="14"/>
                <w:szCs w:val="14"/>
              </w:rPr>
              <w:t>1</w:t>
            </w:r>
            <w:r>
              <w:rPr>
                <w:sz w:val="14"/>
                <w:szCs w:val="14"/>
              </w:rPr>
              <w:t>份看跌期权。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BF5D3D" w14:textId="77777777" w:rsidR="00CA4696" w:rsidRDefault="00CA4696">
            <w:pPr>
              <w:spacing w:after="60"/>
            </w:pPr>
          </w:p>
        </w:tc>
      </w:tr>
      <w:tr w:rsidR="00CA4696" w14:paraId="460773F1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342ACB6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标的现价</w:t>
            </w:r>
            <w:r>
              <w:rPr>
                <w:b/>
                <w:bCs/>
                <w:color w:val="1F3864"/>
                <w:sz w:val="14"/>
                <w:szCs w:val="14"/>
              </w:rPr>
              <w:t>S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FE8816F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标的现价</w:t>
            </w:r>
            <w:r>
              <w:rPr>
                <w:sz w:val="14"/>
                <w:szCs w:val="14"/>
              </w:rPr>
              <w:t>100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BA4575" w14:textId="77777777" w:rsidR="00CA4696" w:rsidRDefault="00CA4696">
            <w:pPr>
              <w:spacing w:after="60"/>
            </w:pPr>
          </w:p>
        </w:tc>
      </w:tr>
      <w:tr w:rsidR="00CA4696" w14:paraId="57D89C7E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6F7C79C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执行价</w:t>
            </w:r>
            <w:r>
              <w:rPr>
                <w:b/>
                <w:bCs/>
                <w:color w:val="1F3864"/>
                <w:sz w:val="14"/>
                <w:szCs w:val="14"/>
              </w:rPr>
              <w:t>K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AB16419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100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59BDF1" w14:textId="77777777" w:rsidR="00CA4696" w:rsidRDefault="00CA4696">
            <w:pPr>
              <w:spacing w:after="60"/>
            </w:pPr>
          </w:p>
        </w:tc>
      </w:tr>
      <w:tr w:rsidR="00CA4696" w14:paraId="468BBD27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BF874BA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期限假设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5A2CD12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示例期限</w:t>
            </w:r>
            <w:r>
              <w:rPr>
                <w:sz w:val="14"/>
                <w:szCs w:val="14"/>
              </w:rPr>
              <w:t>1</w:t>
            </w:r>
            <w:r>
              <w:rPr>
                <w:sz w:val="14"/>
                <w:szCs w:val="14"/>
              </w:rPr>
              <w:t>个月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A23303" w14:textId="77777777" w:rsidR="00CA4696" w:rsidRDefault="00CA4696">
            <w:pPr>
              <w:spacing w:after="60"/>
            </w:pPr>
          </w:p>
        </w:tc>
      </w:tr>
      <w:tr w:rsidR="00CA4696" w14:paraId="48969F19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9E44A72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权利金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608F572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7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BCDDD2" w14:textId="77777777" w:rsidR="00CA4696" w:rsidRDefault="00CA4696">
            <w:pPr>
              <w:spacing w:after="60"/>
            </w:pPr>
          </w:p>
        </w:tc>
      </w:tr>
      <w:tr w:rsidR="00CA4696" w14:paraId="679FD232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5626BCE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期初现金流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BCEA2FD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建仓净收入</w:t>
            </w:r>
            <w:r>
              <w:rPr>
                <w:sz w:val="14"/>
                <w:szCs w:val="14"/>
              </w:rPr>
              <w:t>7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4FA5FF" w14:textId="77777777" w:rsidR="00CA4696" w:rsidRDefault="00CA4696">
            <w:pPr>
              <w:spacing w:after="60"/>
            </w:pPr>
          </w:p>
        </w:tc>
      </w:tr>
      <w:tr w:rsidR="00CA4696" w14:paraId="0872E89C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94FA898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风险收益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003D21F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最大盈利</w:t>
            </w:r>
            <w:r>
              <w:rPr>
                <w:sz w:val="14"/>
                <w:szCs w:val="14"/>
              </w:rPr>
              <w:t>7</w:t>
            </w:r>
            <w:r>
              <w:rPr>
                <w:sz w:val="14"/>
                <w:szCs w:val="14"/>
              </w:rPr>
              <w:t>；下行亏损较大；盈亏平衡点</w:t>
            </w:r>
            <w:r>
              <w:rPr>
                <w:sz w:val="14"/>
                <w:szCs w:val="14"/>
              </w:rPr>
              <w:t>93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A0AF54" w14:textId="77777777" w:rsidR="00CA4696" w:rsidRDefault="00CA4696">
            <w:pPr>
              <w:spacing w:after="60"/>
            </w:pPr>
          </w:p>
        </w:tc>
      </w:tr>
      <w:tr w:rsidR="00CA4696" w14:paraId="4FA88F9B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B5267BA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图示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3620B7E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灰色虚线为不含权利金；蓝色实线为含权利金。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5FDCDB" w14:textId="77777777" w:rsidR="00CA4696" w:rsidRDefault="00CA4696">
            <w:pPr>
              <w:spacing w:after="60"/>
            </w:pPr>
          </w:p>
        </w:tc>
      </w:tr>
    </w:tbl>
    <w:p w14:paraId="109A032E" w14:textId="77777777" w:rsidR="00CA4696" w:rsidRDefault="00CA4696"/>
    <w:p w14:paraId="7F78B554" w14:textId="77777777" w:rsidR="00CA4696" w:rsidRDefault="00000000">
      <w:pPr>
        <w:pStyle w:val="2"/>
      </w:pPr>
      <w:r>
        <w:t>1.2</w:t>
      </w:r>
      <w:r>
        <w:t>垂直价差：四种牛熊结构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8"/>
        <w:gridCol w:w="3642"/>
        <w:gridCol w:w="6260"/>
      </w:tblGrid>
      <w:tr w:rsidR="00CA4696" w14:paraId="5DDCA124" w14:textId="77777777">
        <w:tc>
          <w:tcPr>
            <w:tcW w:w="90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4D14B81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>策略</w:t>
            </w:r>
          </w:p>
        </w:tc>
        <w:tc>
          <w:tcPr>
            <w:tcW w:w="365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C4A7498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1.2.1</w:t>
            </w:r>
            <w:r>
              <w:rPr>
                <w:b/>
                <w:bCs/>
                <w:color w:val="FFFFFF"/>
                <w:sz w:val="16"/>
                <w:szCs w:val="16"/>
              </w:rPr>
              <w:t>牛市看涨价差</w:t>
            </w:r>
          </w:p>
        </w:tc>
        <w:tc>
          <w:tcPr>
            <w:tcW w:w="6250" w:type="dxa"/>
            <w:vMerge w:val="restar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67D82A" w14:textId="77777777" w:rsidR="00CA4696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58341E17" wp14:editId="62733929">
                  <wp:extent cx="3886200" cy="1874520"/>
                  <wp:effectExtent l="0" t="0" r="0" b="0"/>
                  <wp:docPr id="9005" name="vanilla-chart-5" descr="1.2.1 牛市看涨价差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9"/>
                    </a:graphicData>
                  </a:graphic>
                </wp:inline>
              </w:drawing>
            </w:r>
          </w:p>
        </w:tc>
      </w:tr>
      <w:tr w:rsidR="00CA4696" w14:paraId="7235ECE7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41ED2C4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适用场景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D88B099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适合温和看涨，也就是认为标的会涨、但涨幅有限。它用买入低行权价看涨、同时卖出高行权价看涨来构造，卖出腿收回的权利金抵消了部分买入成本，代价是最大收益被封顶在两个行权价之差。适合看涨又想降低成本、并接受收益有上限的人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EBC01C" w14:textId="77777777" w:rsidR="00CA4696" w:rsidRDefault="00CA4696">
            <w:pPr>
              <w:spacing w:after="60"/>
            </w:pPr>
          </w:p>
        </w:tc>
      </w:tr>
      <w:tr w:rsidR="00CA4696" w14:paraId="194CCF08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9CE47FE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构造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9AC884F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设</w:t>
            </w:r>
            <w:r>
              <w:rPr>
                <w:sz w:val="14"/>
                <w:szCs w:val="14"/>
              </w:rPr>
              <w:t>K1</w:t>
            </w:r>
            <w:r>
              <w:rPr>
                <w:sz w:val="14"/>
                <w:szCs w:val="14"/>
              </w:rPr>
              <w:t>为低执行价、</w:t>
            </w:r>
            <w:r>
              <w:rPr>
                <w:sz w:val="14"/>
                <w:szCs w:val="14"/>
              </w:rPr>
              <w:t>K2</w:t>
            </w:r>
            <w:r>
              <w:rPr>
                <w:sz w:val="14"/>
                <w:szCs w:val="14"/>
              </w:rPr>
              <w:t>为高执行价，买入低执行价看涨，同时卖出高执行价看涨。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F5F88C" w14:textId="77777777" w:rsidR="00CA4696" w:rsidRDefault="00CA4696">
            <w:pPr>
              <w:spacing w:after="60"/>
            </w:pPr>
          </w:p>
        </w:tc>
      </w:tr>
      <w:tr w:rsidR="00CA4696" w14:paraId="32706BB7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2AF13EA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标的现价</w:t>
            </w:r>
            <w:r>
              <w:rPr>
                <w:b/>
                <w:bCs/>
                <w:color w:val="1F3864"/>
                <w:sz w:val="14"/>
                <w:szCs w:val="14"/>
              </w:rPr>
              <w:t>S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19BBFB8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标的现价</w:t>
            </w:r>
            <w:r>
              <w:rPr>
                <w:sz w:val="14"/>
                <w:szCs w:val="14"/>
              </w:rPr>
              <w:t>100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16A2CD" w14:textId="77777777" w:rsidR="00CA4696" w:rsidRDefault="00CA4696">
            <w:pPr>
              <w:spacing w:after="60"/>
            </w:pPr>
          </w:p>
        </w:tc>
      </w:tr>
      <w:tr w:rsidR="00CA4696" w14:paraId="7F462014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DE1173C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执行价</w:t>
            </w:r>
            <w:r>
              <w:rPr>
                <w:b/>
                <w:bCs/>
                <w:color w:val="1F3864"/>
                <w:sz w:val="14"/>
                <w:szCs w:val="14"/>
              </w:rPr>
              <w:t>K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F4524C6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K1=95</w:t>
            </w:r>
            <w:r>
              <w:rPr>
                <w:sz w:val="14"/>
                <w:szCs w:val="14"/>
              </w:rPr>
              <w:t>；</w:t>
            </w:r>
            <w:r>
              <w:rPr>
                <w:sz w:val="14"/>
                <w:szCs w:val="14"/>
              </w:rPr>
              <w:t>K2=105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A0A0CF" w14:textId="77777777" w:rsidR="00CA4696" w:rsidRDefault="00CA4696">
            <w:pPr>
              <w:spacing w:after="60"/>
            </w:pPr>
          </w:p>
        </w:tc>
      </w:tr>
      <w:tr w:rsidR="00CA4696" w14:paraId="61AFF77A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0499B46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期限假设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2D69795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各期权期限一致，示例期限</w:t>
            </w:r>
            <w:r>
              <w:rPr>
                <w:sz w:val="14"/>
                <w:szCs w:val="14"/>
              </w:rPr>
              <w:t>1</w:t>
            </w:r>
            <w:r>
              <w:rPr>
                <w:sz w:val="14"/>
                <w:szCs w:val="14"/>
              </w:rPr>
              <w:t>个月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821016" w14:textId="77777777" w:rsidR="00CA4696" w:rsidRDefault="00CA4696">
            <w:pPr>
              <w:spacing w:after="60"/>
            </w:pPr>
          </w:p>
        </w:tc>
      </w:tr>
      <w:tr w:rsidR="00CA4696" w14:paraId="5BD736B5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6B5FB35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权利金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E72EBB4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买入</w:t>
            </w:r>
            <w:r>
              <w:rPr>
                <w:sz w:val="14"/>
                <w:szCs w:val="14"/>
              </w:rPr>
              <w:t>K1</w:t>
            </w:r>
            <w:r>
              <w:rPr>
                <w:sz w:val="14"/>
                <w:szCs w:val="14"/>
              </w:rPr>
              <w:t>看涨权利金</w:t>
            </w:r>
            <w:r>
              <w:rPr>
                <w:sz w:val="14"/>
                <w:szCs w:val="14"/>
              </w:rPr>
              <w:t>7</w:t>
            </w:r>
            <w:r>
              <w:rPr>
                <w:sz w:val="14"/>
                <w:szCs w:val="14"/>
              </w:rPr>
              <w:t>；卖出</w:t>
            </w:r>
            <w:r>
              <w:rPr>
                <w:sz w:val="14"/>
                <w:szCs w:val="14"/>
              </w:rPr>
              <w:t>K2</w:t>
            </w:r>
            <w:r>
              <w:rPr>
                <w:sz w:val="14"/>
                <w:szCs w:val="14"/>
              </w:rPr>
              <w:t>看涨权利金</w:t>
            </w:r>
            <w:r>
              <w:rPr>
                <w:sz w:val="14"/>
                <w:szCs w:val="14"/>
              </w:rPr>
              <w:t>3</w:t>
            </w:r>
            <w:r>
              <w:rPr>
                <w:sz w:val="14"/>
                <w:szCs w:val="14"/>
              </w:rPr>
              <w:t>；净权利金支出</w:t>
            </w:r>
            <w:r>
              <w:rPr>
                <w:sz w:val="14"/>
                <w:szCs w:val="14"/>
              </w:rPr>
              <w:t>4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C95539" w14:textId="77777777" w:rsidR="00CA4696" w:rsidRDefault="00CA4696">
            <w:pPr>
              <w:spacing w:after="60"/>
            </w:pPr>
          </w:p>
        </w:tc>
      </w:tr>
      <w:tr w:rsidR="00CA4696" w14:paraId="2F28D6EF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A5AB723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期初现金流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5309D72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建仓净支出</w:t>
            </w:r>
            <w:r>
              <w:rPr>
                <w:sz w:val="14"/>
                <w:szCs w:val="14"/>
              </w:rPr>
              <w:t>4</w:t>
            </w:r>
            <w:r>
              <w:rPr>
                <w:sz w:val="14"/>
                <w:szCs w:val="14"/>
              </w:rPr>
              <w:t>，因为买入</w:t>
            </w:r>
            <w:r>
              <w:rPr>
                <w:sz w:val="14"/>
                <w:szCs w:val="14"/>
              </w:rPr>
              <w:t>K1</w:t>
            </w:r>
            <w:r>
              <w:rPr>
                <w:sz w:val="14"/>
                <w:szCs w:val="14"/>
              </w:rPr>
              <w:t>看涨权利金</w:t>
            </w:r>
            <w:r>
              <w:rPr>
                <w:sz w:val="14"/>
                <w:szCs w:val="14"/>
              </w:rPr>
              <w:t>7</w:t>
            </w:r>
            <w:r>
              <w:rPr>
                <w:sz w:val="14"/>
                <w:szCs w:val="14"/>
              </w:rPr>
              <w:t>，高于卖出</w:t>
            </w:r>
            <w:r>
              <w:rPr>
                <w:sz w:val="14"/>
                <w:szCs w:val="14"/>
              </w:rPr>
              <w:t>K2</w:t>
            </w:r>
            <w:r>
              <w:rPr>
                <w:sz w:val="14"/>
                <w:szCs w:val="14"/>
              </w:rPr>
              <w:t>看涨权利金</w:t>
            </w:r>
            <w:r>
              <w:rPr>
                <w:sz w:val="14"/>
                <w:szCs w:val="14"/>
              </w:rPr>
              <w:t>3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14EF30" w14:textId="77777777" w:rsidR="00CA4696" w:rsidRDefault="00CA4696">
            <w:pPr>
              <w:spacing w:after="60"/>
            </w:pPr>
          </w:p>
        </w:tc>
      </w:tr>
      <w:tr w:rsidR="00CA4696" w14:paraId="1CEDE581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CCA6823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风险收益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C09F457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S≥105</w:t>
            </w:r>
            <w:r>
              <w:rPr>
                <w:sz w:val="14"/>
                <w:szCs w:val="14"/>
              </w:rPr>
              <w:t>时最大盈利</w:t>
            </w:r>
            <w:r>
              <w:rPr>
                <w:sz w:val="14"/>
                <w:szCs w:val="14"/>
              </w:rPr>
              <w:t>6</w:t>
            </w:r>
            <w:r>
              <w:rPr>
                <w:sz w:val="14"/>
                <w:szCs w:val="14"/>
              </w:rPr>
              <w:t>；</w:t>
            </w:r>
            <w:r>
              <w:rPr>
                <w:sz w:val="14"/>
                <w:szCs w:val="14"/>
              </w:rPr>
              <w:t>S≤95</w:t>
            </w:r>
            <w:r>
              <w:rPr>
                <w:sz w:val="14"/>
                <w:szCs w:val="14"/>
              </w:rPr>
              <w:t>时最大亏损</w:t>
            </w:r>
            <w:r>
              <w:rPr>
                <w:sz w:val="14"/>
                <w:szCs w:val="14"/>
              </w:rPr>
              <w:t>4</w:t>
            </w:r>
            <w:r>
              <w:rPr>
                <w:sz w:val="14"/>
                <w:szCs w:val="14"/>
              </w:rPr>
              <w:t>；盈亏平衡点</w:t>
            </w:r>
            <w:r>
              <w:rPr>
                <w:sz w:val="14"/>
                <w:szCs w:val="14"/>
              </w:rPr>
              <w:t>99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EF571D" w14:textId="77777777" w:rsidR="00CA4696" w:rsidRDefault="00CA4696">
            <w:pPr>
              <w:spacing w:after="60"/>
            </w:pPr>
          </w:p>
        </w:tc>
      </w:tr>
      <w:tr w:rsidR="00CA4696" w14:paraId="21B5CF2B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D8A43FA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图示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C5EBDE9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灰色虚线为不含权利金；蓝色实线为含权利金。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A889A9" w14:textId="77777777" w:rsidR="00CA4696" w:rsidRDefault="00CA4696">
            <w:pPr>
              <w:spacing w:after="60"/>
            </w:pPr>
          </w:p>
        </w:tc>
      </w:tr>
    </w:tbl>
    <w:p w14:paraId="56D975FE" w14:textId="77777777" w:rsidR="00CA4696" w:rsidRDefault="00CA4696">
      <w:pPr>
        <w:spacing w:after="6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8"/>
        <w:gridCol w:w="3642"/>
        <w:gridCol w:w="6260"/>
      </w:tblGrid>
      <w:tr w:rsidR="00CA4696" w14:paraId="3686F657" w14:textId="77777777">
        <w:tc>
          <w:tcPr>
            <w:tcW w:w="90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F907526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>策略</w:t>
            </w:r>
          </w:p>
        </w:tc>
        <w:tc>
          <w:tcPr>
            <w:tcW w:w="365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3EB37E1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1.2.2</w:t>
            </w:r>
            <w:r>
              <w:rPr>
                <w:b/>
                <w:bCs/>
                <w:color w:val="FFFFFF"/>
                <w:sz w:val="16"/>
                <w:szCs w:val="16"/>
              </w:rPr>
              <w:t>牛市看跌价差</w:t>
            </w:r>
          </w:p>
        </w:tc>
        <w:tc>
          <w:tcPr>
            <w:tcW w:w="6250" w:type="dxa"/>
            <w:vMerge w:val="restar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CB7CFE" w14:textId="77777777" w:rsidR="00CA4696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7964CDCE" wp14:editId="2B3857F7">
                  <wp:extent cx="3886200" cy="1874520"/>
                  <wp:effectExtent l="0" t="0" r="0" b="0"/>
                  <wp:docPr id="9006" name="vanilla-chart-6" descr="1.2.2 牛市看跌价差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0"/>
                    </a:graphicData>
                  </a:graphic>
                </wp:inline>
              </w:drawing>
            </w:r>
          </w:p>
        </w:tc>
      </w:tr>
      <w:tr w:rsidR="00CA4696" w14:paraId="0F8B6D7C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2A527D1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适用场景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4F57051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同样表达温和看涨，但改用卖出高行权价看跌、买入低行权价看跌构造，开仓时净收取权利金。只要标的不明显下跌就赚到这笔权利金，最大亏损被低行权价买入腿限定。适合看涨、希望期初就有现金流入、并把下行亏损锁定的人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E2A2C7" w14:textId="77777777" w:rsidR="00CA4696" w:rsidRDefault="00CA4696">
            <w:pPr>
              <w:spacing w:after="60"/>
            </w:pPr>
          </w:p>
        </w:tc>
      </w:tr>
      <w:tr w:rsidR="00CA4696" w14:paraId="74BFB60E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2F3E292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构造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147E18B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设</w:t>
            </w:r>
            <w:r>
              <w:rPr>
                <w:sz w:val="14"/>
                <w:szCs w:val="14"/>
              </w:rPr>
              <w:t>K1</w:t>
            </w:r>
            <w:r>
              <w:rPr>
                <w:sz w:val="14"/>
                <w:szCs w:val="14"/>
              </w:rPr>
              <w:t>为低执行价、</w:t>
            </w:r>
            <w:r>
              <w:rPr>
                <w:sz w:val="14"/>
                <w:szCs w:val="14"/>
              </w:rPr>
              <w:t>K2</w:t>
            </w:r>
            <w:r>
              <w:rPr>
                <w:sz w:val="14"/>
                <w:szCs w:val="14"/>
              </w:rPr>
              <w:t>为高执行价，卖出高执行价看跌，同时买入低执行价看跌。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A4578F" w14:textId="77777777" w:rsidR="00CA4696" w:rsidRDefault="00CA4696">
            <w:pPr>
              <w:spacing w:after="60"/>
            </w:pPr>
          </w:p>
        </w:tc>
      </w:tr>
      <w:tr w:rsidR="00CA4696" w14:paraId="4CAEC615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9B81E42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标的现价</w:t>
            </w:r>
            <w:r>
              <w:rPr>
                <w:b/>
                <w:bCs/>
                <w:color w:val="1F3864"/>
                <w:sz w:val="14"/>
                <w:szCs w:val="14"/>
              </w:rPr>
              <w:t>S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76DCED4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标的现价</w:t>
            </w:r>
            <w:r>
              <w:rPr>
                <w:sz w:val="14"/>
                <w:szCs w:val="14"/>
              </w:rPr>
              <w:t>100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A45071" w14:textId="77777777" w:rsidR="00CA4696" w:rsidRDefault="00CA4696">
            <w:pPr>
              <w:spacing w:after="60"/>
            </w:pPr>
          </w:p>
        </w:tc>
      </w:tr>
      <w:tr w:rsidR="00CA4696" w14:paraId="0323F339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7F1F4F5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执行价</w:t>
            </w:r>
            <w:r>
              <w:rPr>
                <w:b/>
                <w:bCs/>
                <w:color w:val="1F3864"/>
                <w:sz w:val="14"/>
                <w:szCs w:val="14"/>
              </w:rPr>
              <w:t>K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84F5955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K1=95</w:t>
            </w:r>
            <w:r>
              <w:rPr>
                <w:sz w:val="14"/>
                <w:szCs w:val="14"/>
              </w:rPr>
              <w:t>；</w:t>
            </w:r>
            <w:r>
              <w:rPr>
                <w:sz w:val="14"/>
                <w:szCs w:val="14"/>
              </w:rPr>
              <w:t>K2=105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22F529" w14:textId="77777777" w:rsidR="00CA4696" w:rsidRDefault="00CA4696">
            <w:pPr>
              <w:spacing w:after="60"/>
            </w:pPr>
          </w:p>
        </w:tc>
      </w:tr>
      <w:tr w:rsidR="00CA4696" w14:paraId="52A2B4DB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5369692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期限假设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A3B0FBE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各期权期限一致，示例期限</w:t>
            </w:r>
            <w:r>
              <w:rPr>
                <w:sz w:val="14"/>
                <w:szCs w:val="14"/>
              </w:rPr>
              <w:t>1</w:t>
            </w:r>
            <w:r>
              <w:rPr>
                <w:sz w:val="14"/>
                <w:szCs w:val="14"/>
              </w:rPr>
              <w:t>个月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D7DF69" w14:textId="77777777" w:rsidR="00CA4696" w:rsidRDefault="00CA4696">
            <w:pPr>
              <w:spacing w:after="60"/>
            </w:pPr>
          </w:p>
        </w:tc>
      </w:tr>
      <w:tr w:rsidR="00CA4696" w14:paraId="6525DDE6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7011D2F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权利金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0C975EF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卖出</w:t>
            </w:r>
            <w:r>
              <w:rPr>
                <w:sz w:val="14"/>
                <w:szCs w:val="14"/>
              </w:rPr>
              <w:t>K2</w:t>
            </w:r>
            <w:r>
              <w:rPr>
                <w:sz w:val="14"/>
                <w:szCs w:val="14"/>
              </w:rPr>
              <w:t>看跌权利金</w:t>
            </w:r>
            <w:r>
              <w:rPr>
                <w:sz w:val="14"/>
                <w:szCs w:val="14"/>
              </w:rPr>
              <w:t>7</w:t>
            </w:r>
            <w:r>
              <w:rPr>
                <w:sz w:val="14"/>
                <w:szCs w:val="14"/>
              </w:rPr>
              <w:t>；买入</w:t>
            </w:r>
            <w:r>
              <w:rPr>
                <w:sz w:val="14"/>
                <w:szCs w:val="14"/>
              </w:rPr>
              <w:t>K1</w:t>
            </w:r>
            <w:r>
              <w:rPr>
                <w:sz w:val="14"/>
                <w:szCs w:val="14"/>
              </w:rPr>
              <w:t>看跌权利金</w:t>
            </w:r>
            <w:r>
              <w:rPr>
                <w:sz w:val="14"/>
                <w:szCs w:val="14"/>
              </w:rPr>
              <w:t>1</w:t>
            </w:r>
            <w:r>
              <w:rPr>
                <w:sz w:val="14"/>
                <w:szCs w:val="14"/>
              </w:rPr>
              <w:t>；净权利金收入</w:t>
            </w:r>
            <w:r>
              <w:rPr>
                <w:sz w:val="14"/>
                <w:szCs w:val="14"/>
              </w:rPr>
              <w:t>6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BE0DD8" w14:textId="77777777" w:rsidR="00CA4696" w:rsidRDefault="00CA4696">
            <w:pPr>
              <w:spacing w:after="60"/>
            </w:pPr>
          </w:p>
        </w:tc>
      </w:tr>
      <w:tr w:rsidR="00CA4696" w14:paraId="7D0B349F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8BEB6DD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期初现金流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77A3538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建仓净收入</w:t>
            </w:r>
            <w:r>
              <w:rPr>
                <w:sz w:val="14"/>
                <w:szCs w:val="14"/>
              </w:rPr>
              <w:t>6</w:t>
            </w:r>
            <w:r>
              <w:rPr>
                <w:sz w:val="14"/>
                <w:szCs w:val="14"/>
              </w:rPr>
              <w:t>，因为卖出</w:t>
            </w:r>
            <w:r>
              <w:rPr>
                <w:sz w:val="14"/>
                <w:szCs w:val="14"/>
              </w:rPr>
              <w:t>K2</w:t>
            </w:r>
            <w:r>
              <w:rPr>
                <w:sz w:val="14"/>
                <w:szCs w:val="14"/>
              </w:rPr>
              <w:t>看跌权利金</w:t>
            </w:r>
            <w:r>
              <w:rPr>
                <w:sz w:val="14"/>
                <w:szCs w:val="14"/>
              </w:rPr>
              <w:t>7</w:t>
            </w:r>
            <w:r>
              <w:rPr>
                <w:sz w:val="14"/>
                <w:szCs w:val="14"/>
              </w:rPr>
              <w:t>，高于买入</w:t>
            </w:r>
            <w:r>
              <w:rPr>
                <w:sz w:val="14"/>
                <w:szCs w:val="14"/>
              </w:rPr>
              <w:t>K1</w:t>
            </w:r>
            <w:r>
              <w:rPr>
                <w:sz w:val="14"/>
                <w:szCs w:val="14"/>
              </w:rPr>
              <w:t>看跌权利金</w:t>
            </w:r>
            <w:r>
              <w:rPr>
                <w:sz w:val="14"/>
                <w:szCs w:val="14"/>
              </w:rPr>
              <w:t>1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5885A1" w14:textId="77777777" w:rsidR="00CA4696" w:rsidRDefault="00CA4696">
            <w:pPr>
              <w:spacing w:after="60"/>
            </w:pPr>
          </w:p>
        </w:tc>
      </w:tr>
      <w:tr w:rsidR="00CA4696" w14:paraId="4C431B5C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1EEAE60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风险收益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CA46108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S≥105</w:t>
            </w:r>
            <w:r>
              <w:rPr>
                <w:sz w:val="14"/>
                <w:szCs w:val="14"/>
              </w:rPr>
              <w:t>时最大盈利</w:t>
            </w:r>
            <w:r>
              <w:rPr>
                <w:sz w:val="14"/>
                <w:szCs w:val="14"/>
              </w:rPr>
              <w:t>6</w:t>
            </w:r>
            <w:r>
              <w:rPr>
                <w:sz w:val="14"/>
                <w:szCs w:val="14"/>
              </w:rPr>
              <w:t>；</w:t>
            </w:r>
            <w:r>
              <w:rPr>
                <w:sz w:val="14"/>
                <w:szCs w:val="14"/>
              </w:rPr>
              <w:t>S≤95</w:t>
            </w:r>
            <w:r>
              <w:rPr>
                <w:sz w:val="14"/>
                <w:szCs w:val="14"/>
              </w:rPr>
              <w:t>时最大亏损</w:t>
            </w:r>
            <w:r>
              <w:rPr>
                <w:sz w:val="14"/>
                <w:szCs w:val="14"/>
              </w:rPr>
              <w:t>4</w:t>
            </w:r>
            <w:r>
              <w:rPr>
                <w:sz w:val="14"/>
                <w:szCs w:val="14"/>
              </w:rPr>
              <w:t>；盈亏平衡点</w:t>
            </w:r>
            <w:r>
              <w:rPr>
                <w:sz w:val="14"/>
                <w:szCs w:val="14"/>
              </w:rPr>
              <w:t>99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2B46AD" w14:textId="77777777" w:rsidR="00CA4696" w:rsidRDefault="00CA4696">
            <w:pPr>
              <w:spacing w:after="60"/>
            </w:pPr>
          </w:p>
        </w:tc>
      </w:tr>
      <w:tr w:rsidR="00CA4696" w14:paraId="1B08C7AB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57D8152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图示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AD70C04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灰色虚线为不含权利金；蓝色实线为含权利金。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F4DE81" w14:textId="77777777" w:rsidR="00CA4696" w:rsidRDefault="00CA4696">
            <w:pPr>
              <w:spacing w:after="60"/>
            </w:pPr>
          </w:p>
        </w:tc>
      </w:tr>
    </w:tbl>
    <w:p w14:paraId="3AE0A591" w14:textId="77777777" w:rsidR="00CA4696" w:rsidRDefault="00CA4696">
      <w:pPr>
        <w:spacing w:after="60"/>
      </w:pPr>
    </w:p>
    <w:p w14:paraId="573C793A" w14:textId="77777777" w:rsidR="00CA4696" w:rsidRDefault="00CA4696"/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8"/>
        <w:gridCol w:w="3642"/>
        <w:gridCol w:w="6260"/>
      </w:tblGrid>
      <w:tr w:rsidR="00CA4696" w14:paraId="45EB72F3" w14:textId="77777777">
        <w:tc>
          <w:tcPr>
            <w:tcW w:w="90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6037FD6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>策略</w:t>
            </w:r>
          </w:p>
        </w:tc>
        <w:tc>
          <w:tcPr>
            <w:tcW w:w="365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F4BFF73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1.2.3</w:t>
            </w:r>
            <w:r>
              <w:rPr>
                <w:b/>
                <w:bCs/>
                <w:color w:val="FFFFFF"/>
                <w:sz w:val="16"/>
                <w:szCs w:val="16"/>
              </w:rPr>
              <w:t>熊市看跌价差</w:t>
            </w:r>
          </w:p>
        </w:tc>
        <w:tc>
          <w:tcPr>
            <w:tcW w:w="6250" w:type="dxa"/>
            <w:vMerge w:val="restar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9395EC" w14:textId="77777777" w:rsidR="00CA4696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2B936970" wp14:editId="5140A4D6">
                  <wp:extent cx="3886200" cy="1874520"/>
                  <wp:effectExtent l="0" t="0" r="0" b="0"/>
                  <wp:docPr id="9007" name="vanilla-chart-7" descr="1.2.3 熊市看跌价差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1"/>
                    </a:graphicData>
                  </a:graphic>
                </wp:inline>
              </w:drawing>
            </w:r>
          </w:p>
        </w:tc>
      </w:tr>
      <w:tr w:rsidR="00CA4696" w14:paraId="2A6F35CD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4A5A3A0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适用场景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18318AE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适合温和看跌，也就是认为标的会跌、但跌幅有限、不会崩盘。用买入高行权价看跌、同时卖出低行权价看跌构造，卖出腿抵消部分成本，代价是最大收益被封顶。适合看跌又想压低成本、并接受收益有限的人。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567FBC" w14:textId="77777777" w:rsidR="00CA4696" w:rsidRDefault="00CA4696">
            <w:pPr>
              <w:spacing w:after="60"/>
            </w:pPr>
          </w:p>
        </w:tc>
      </w:tr>
      <w:tr w:rsidR="00CA4696" w14:paraId="5CB026A2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76FBF89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lastRenderedPageBreak/>
              <w:t>构造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51397E0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设</w:t>
            </w:r>
            <w:r>
              <w:rPr>
                <w:sz w:val="14"/>
                <w:szCs w:val="14"/>
              </w:rPr>
              <w:t>K1</w:t>
            </w:r>
            <w:r>
              <w:rPr>
                <w:sz w:val="14"/>
                <w:szCs w:val="14"/>
              </w:rPr>
              <w:t>为低执行价、</w:t>
            </w:r>
            <w:r>
              <w:rPr>
                <w:sz w:val="14"/>
                <w:szCs w:val="14"/>
              </w:rPr>
              <w:t>K2</w:t>
            </w:r>
            <w:r>
              <w:rPr>
                <w:sz w:val="14"/>
                <w:szCs w:val="14"/>
              </w:rPr>
              <w:t>为高执行价，买入高执行价看跌，同时卖出低执行价看跌。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B6538D" w14:textId="77777777" w:rsidR="00CA4696" w:rsidRDefault="00CA4696">
            <w:pPr>
              <w:spacing w:after="60"/>
            </w:pPr>
          </w:p>
        </w:tc>
      </w:tr>
      <w:tr w:rsidR="00CA4696" w14:paraId="0827DF46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CC6E998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标的现价</w:t>
            </w:r>
            <w:r>
              <w:rPr>
                <w:b/>
                <w:bCs/>
                <w:color w:val="1F3864"/>
                <w:sz w:val="14"/>
                <w:szCs w:val="14"/>
              </w:rPr>
              <w:t>S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5FC56C5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标的现价</w:t>
            </w:r>
            <w:r>
              <w:rPr>
                <w:sz w:val="14"/>
                <w:szCs w:val="14"/>
              </w:rPr>
              <w:t>100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998248" w14:textId="77777777" w:rsidR="00CA4696" w:rsidRDefault="00CA4696">
            <w:pPr>
              <w:spacing w:after="60"/>
            </w:pPr>
          </w:p>
        </w:tc>
      </w:tr>
      <w:tr w:rsidR="00CA4696" w14:paraId="6B407227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CAD2F1B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执行价</w:t>
            </w:r>
            <w:r>
              <w:rPr>
                <w:b/>
                <w:bCs/>
                <w:color w:val="1F3864"/>
                <w:sz w:val="14"/>
                <w:szCs w:val="14"/>
              </w:rPr>
              <w:t>K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AF5253C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K1=95</w:t>
            </w:r>
            <w:r>
              <w:rPr>
                <w:sz w:val="14"/>
                <w:szCs w:val="14"/>
              </w:rPr>
              <w:t>；</w:t>
            </w:r>
            <w:r>
              <w:rPr>
                <w:sz w:val="14"/>
                <w:szCs w:val="14"/>
              </w:rPr>
              <w:t>K2=105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A21D07" w14:textId="77777777" w:rsidR="00CA4696" w:rsidRDefault="00CA4696">
            <w:pPr>
              <w:spacing w:after="60"/>
            </w:pPr>
          </w:p>
        </w:tc>
      </w:tr>
      <w:tr w:rsidR="00CA4696" w14:paraId="4D853640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2682F7E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期限假设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1F2A8DA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各期权期限一致，示例期限</w:t>
            </w:r>
            <w:r>
              <w:rPr>
                <w:sz w:val="14"/>
                <w:szCs w:val="14"/>
              </w:rPr>
              <w:t>1</w:t>
            </w:r>
            <w:r>
              <w:rPr>
                <w:sz w:val="14"/>
                <w:szCs w:val="14"/>
              </w:rPr>
              <w:t>个月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446FE4" w14:textId="77777777" w:rsidR="00CA4696" w:rsidRDefault="00CA4696">
            <w:pPr>
              <w:spacing w:after="60"/>
            </w:pPr>
          </w:p>
        </w:tc>
      </w:tr>
      <w:tr w:rsidR="00CA4696" w14:paraId="571F77BB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A7F067A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权利金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62825E6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买入</w:t>
            </w:r>
            <w:r>
              <w:rPr>
                <w:sz w:val="14"/>
                <w:szCs w:val="14"/>
              </w:rPr>
              <w:t>K2</w:t>
            </w:r>
            <w:r>
              <w:rPr>
                <w:sz w:val="14"/>
                <w:szCs w:val="14"/>
              </w:rPr>
              <w:t>看跌权利金</w:t>
            </w:r>
            <w:r>
              <w:rPr>
                <w:sz w:val="14"/>
                <w:szCs w:val="14"/>
              </w:rPr>
              <w:t>7</w:t>
            </w:r>
            <w:r>
              <w:rPr>
                <w:sz w:val="14"/>
                <w:szCs w:val="14"/>
              </w:rPr>
              <w:t>；卖出</w:t>
            </w:r>
            <w:r>
              <w:rPr>
                <w:sz w:val="14"/>
                <w:szCs w:val="14"/>
              </w:rPr>
              <w:t>K1</w:t>
            </w:r>
            <w:r>
              <w:rPr>
                <w:sz w:val="14"/>
                <w:szCs w:val="14"/>
              </w:rPr>
              <w:t>看跌权利金</w:t>
            </w:r>
            <w:r>
              <w:rPr>
                <w:sz w:val="14"/>
                <w:szCs w:val="14"/>
              </w:rPr>
              <w:t>3</w:t>
            </w:r>
            <w:r>
              <w:rPr>
                <w:sz w:val="14"/>
                <w:szCs w:val="14"/>
              </w:rPr>
              <w:t>；净权利金支出</w:t>
            </w:r>
            <w:r>
              <w:rPr>
                <w:sz w:val="14"/>
                <w:szCs w:val="14"/>
              </w:rPr>
              <w:t>4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42CF82" w14:textId="77777777" w:rsidR="00CA4696" w:rsidRDefault="00CA4696">
            <w:pPr>
              <w:spacing w:after="60"/>
            </w:pPr>
          </w:p>
        </w:tc>
      </w:tr>
      <w:tr w:rsidR="00CA4696" w14:paraId="6E7CB514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D41220A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期初现金流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6C3C30E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建仓净支出</w:t>
            </w:r>
            <w:r>
              <w:rPr>
                <w:sz w:val="14"/>
                <w:szCs w:val="14"/>
              </w:rPr>
              <w:t>4</w:t>
            </w:r>
            <w:r>
              <w:rPr>
                <w:sz w:val="14"/>
                <w:szCs w:val="14"/>
              </w:rPr>
              <w:t>，因为买入</w:t>
            </w:r>
            <w:r>
              <w:rPr>
                <w:sz w:val="14"/>
                <w:szCs w:val="14"/>
              </w:rPr>
              <w:t>K2</w:t>
            </w:r>
            <w:r>
              <w:rPr>
                <w:sz w:val="14"/>
                <w:szCs w:val="14"/>
              </w:rPr>
              <w:t>看跌权利金</w:t>
            </w:r>
            <w:r>
              <w:rPr>
                <w:sz w:val="14"/>
                <w:szCs w:val="14"/>
              </w:rPr>
              <w:t>7</w:t>
            </w:r>
            <w:r>
              <w:rPr>
                <w:sz w:val="14"/>
                <w:szCs w:val="14"/>
              </w:rPr>
              <w:t>，高于卖出</w:t>
            </w:r>
            <w:r>
              <w:rPr>
                <w:sz w:val="14"/>
                <w:szCs w:val="14"/>
              </w:rPr>
              <w:t>K1</w:t>
            </w:r>
            <w:r>
              <w:rPr>
                <w:sz w:val="14"/>
                <w:szCs w:val="14"/>
              </w:rPr>
              <w:t>看跌权利金</w:t>
            </w:r>
            <w:r>
              <w:rPr>
                <w:sz w:val="14"/>
                <w:szCs w:val="14"/>
              </w:rPr>
              <w:t>3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1EDFCE" w14:textId="77777777" w:rsidR="00CA4696" w:rsidRDefault="00CA4696">
            <w:pPr>
              <w:spacing w:after="60"/>
            </w:pPr>
          </w:p>
        </w:tc>
      </w:tr>
      <w:tr w:rsidR="00CA4696" w14:paraId="40821977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13BB8E7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风险收益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B313A54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S≤95</w:t>
            </w:r>
            <w:r>
              <w:rPr>
                <w:sz w:val="14"/>
                <w:szCs w:val="14"/>
              </w:rPr>
              <w:t>时最大盈利</w:t>
            </w:r>
            <w:r>
              <w:rPr>
                <w:sz w:val="14"/>
                <w:szCs w:val="14"/>
              </w:rPr>
              <w:t>6</w:t>
            </w:r>
            <w:r>
              <w:rPr>
                <w:sz w:val="14"/>
                <w:szCs w:val="14"/>
              </w:rPr>
              <w:t>；</w:t>
            </w:r>
            <w:r>
              <w:rPr>
                <w:sz w:val="14"/>
                <w:szCs w:val="14"/>
              </w:rPr>
              <w:t>S≥105</w:t>
            </w:r>
            <w:r>
              <w:rPr>
                <w:sz w:val="14"/>
                <w:szCs w:val="14"/>
              </w:rPr>
              <w:t>时最大亏损</w:t>
            </w:r>
            <w:r>
              <w:rPr>
                <w:sz w:val="14"/>
                <w:szCs w:val="14"/>
              </w:rPr>
              <w:t>4</w:t>
            </w:r>
            <w:r>
              <w:rPr>
                <w:sz w:val="14"/>
                <w:szCs w:val="14"/>
              </w:rPr>
              <w:t>；盈亏平衡点</w:t>
            </w:r>
            <w:r>
              <w:rPr>
                <w:sz w:val="14"/>
                <w:szCs w:val="14"/>
              </w:rPr>
              <w:t>101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977C23" w14:textId="77777777" w:rsidR="00CA4696" w:rsidRDefault="00CA4696">
            <w:pPr>
              <w:spacing w:after="60"/>
            </w:pPr>
          </w:p>
        </w:tc>
      </w:tr>
      <w:tr w:rsidR="00CA4696" w14:paraId="7B0CC603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A17C066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图示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C3CDE8C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灰色虚线为不含权利金；蓝色实线为含权利金。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32845E" w14:textId="77777777" w:rsidR="00CA4696" w:rsidRDefault="00CA4696">
            <w:pPr>
              <w:spacing w:after="60"/>
            </w:pPr>
          </w:p>
        </w:tc>
      </w:tr>
    </w:tbl>
    <w:p w14:paraId="34156650" w14:textId="77777777" w:rsidR="00CA4696" w:rsidRDefault="00CA4696">
      <w:pPr>
        <w:spacing w:after="6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8"/>
        <w:gridCol w:w="3642"/>
        <w:gridCol w:w="6260"/>
      </w:tblGrid>
      <w:tr w:rsidR="00CA4696" w14:paraId="52E647BA" w14:textId="77777777">
        <w:tc>
          <w:tcPr>
            <w:tcW w:w="90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402E341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>策略</w:t>
            </w:r>
          </w:p>
        </w:tc>
        <w:tc>
          <w:tcPr>
            <w:tcW w:w="365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DD5066F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1.2.4</w:t>
            </w:r>
            <w:r>
              <w:rPr>
                <w:b/>
                <w:bCs/>
                <w:color w:val="FFFFFF"/>
                <w:sz w:val="16"/>
                <w:szCs w:val="16"/>
              </w:rPr>
              <w:t>熊市看涨价差</w:t>
            </w:r>
          </w:p>
        </w:tc>
        <w:tc>
          <w:tcPr>
            <w:tcW w:w="6250" w:type="dxa"/>
            <w:vMerge w:val="restar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64B7A7" w14:textId="77777777" w:rsidR="00CA4696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38007398" wp14:editId="045F5D7F">
                  <wp:extent cx="3886200" cy="1874520"/>
                  <wp:effectExtent l="0" t="0" r="0" b="0"/>
                  <wp:docPr id="9008" name="vanilla-chart-8" descr="1.2.4 熊市看涨价差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2"/>
                    </a:graphicData>
                  </a:graphic>
                </wp:inline>
              </w:drawing>
            </w:r>
          </w:p>
        </w:tc>
      </w:tr>
      <w:tr w:rsidR="00CA4696" w14:paraId="0898386B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75A7E0A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适用场景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5A22CD0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同样表达温和看跌，但用卖出低行权价看涨、买入高行权价看涨构造，开仓净收取权利金。只要标的不明显上涨就赚到权利金，最大亏损被高行权价买入腿限定。适合看跌、希望期初收权利金、并把上行亏损锁定的人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9DDF9D" w14:textId="77777777" w:rsidR="00CA4696" w:rsidRDefault="00CA4696">
            <w:pPr>
              <w:spacing w:after="60"/>
            </w:pPr>
          </w:p>
        </w:tc>
      </w:tr>
      <w:tr w:rsidR="00CA4696" w14:paraId="5C85068E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2B9250E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构造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3CF6F2B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设</w:t>
            </w:r>
            <w:r>
              <w:rPr>
                <w:sz w:val="14"/>
                <w:szCs w:val="14"/>
              </w:rPr>
              <w:t>K1</w:t>
            </w:r>
            <w:r>
              <w:rPr>
                <w:sz w:val="14"/>
                <w:szCs w:val="14"/>
              </w:rPr>
              <w:t>为低执行价、</w:t>
            </w:r>
            <w:r>
              <w:rPr>
                <w:sz w:val="14"/>
                <w:szCs w:val="14"/>
              </w:rPr>
              <w:t>K2</w:t>
            </w:r>
            <w:r>
              <w:rPr>
                <w:sz w:val="14"/>
                <w:szCs w:val="14"/>
              </w:rPr>
              <w:t>为高执行价，卖出低执行价看涨，同时买入高执行价看涨。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E8795E" w14:textId="77777777" w:rsidR="00CA4696" w:rsidRDefault="00CA4696">
            <w:pPr>
              <w:spacing w:after="60"/>
            </w:pPr>
          </w:p>
        </w:tc>
      </w:tr>
      <w:tr w:rsidR="00CA4696" w14:paraId="1090D16F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65955A4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标的现价</w:t>
            </w:r>
            <w:r>
              <w:rPr>
                <w:b/>
                <w:bCs/>
                <w:color w:val="1F3864"/>
                <w:sz w:val="14"/>
                <w:szCs w:val="14"/>
              </w:rPr>
              <w:t>S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C376F89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标的现价</w:t>
            </w:r>
            <w:r>
              <w:rPr>
                <w:sz w:val="14"/>
                <w:szCs w:val="14"/>
              </w:rPr>
              <w:t>100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BEB774" w14:textId="77777777" w:rsidR="00CA4696" w:rsidRDefault="00CA4696">
            <w:pPr>
              <w:spacing w:after="60"/>
            </w:pPr>
          </w:p>
        </w:tc>
      </w:tr>
      <w:tr w:rsidR="00CA4696" w14:paraId="68C1A7DE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EBF3F35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执行价</w:t>
            </w:r>
            <w:r>
              <w:rPr>
                <w:b/>
                <w:bCs/>
                <w:color w:val="1F3864"/>
                <w:sz w:val="14"/>
                <w:szCs w:val="14"/>
              </w:rPr>
              <w:t>K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9E88A5B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K1=95</w:t>
            </w:r>
            <w:r>
              <w:rPr>
                <w:sz w:val="14"/>
                <w:szCs w:val="14"/>
              </w:rPr>
              <w:t>；</w:t>
            </w:r>
            <w:r>
              <w:rPr>
                <w:sz w:val="14"/>
                <w:szCs w:val="14"/>
              </w:rPr>
              <w:t>K2=105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107E14" w14:textId="77777777" w:rsidR="00CA4696" w:rsidRDefault="00CA4696">
            <w:pPr>
              <w:spacing w:after="60"/>
            </w:pPr>
          </w:p>
        </w:tc>
      </w:tr>
      <w:tr w:rsidR="00CA4696" w14:paraId="0DCD7EEB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851F159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期限假设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AA4CD48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各期权期限一致，示例期限</w:t>
            </w:r>
            <w:r>
              <w:rPr>
                <w:sz w:val="14"/>
                <w:szCs w:val="14"/>
              </w:rPr>
              <w:t>1</w:t>
            </w:r>
            <w:r>
              <w:rPr>
                <w:sz w:val="14"/>
                <w:szCs w:val="14"/>
              </w:rPr>
              <w:t>个月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6416DB" w14:textId="77777777" w:rsidR="00CA4696" w:rsidRDefault="00CA4696">
            <w:pPr>
              <w:spacing w:after="60"/>
            </w:pPr>
          </w:p>
        </w:tc>
      </w:tr>
      <w:tr w:rsidR="00CA4696" w14:paraId="65E6A2C0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F8AA90E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权利金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58453F5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卖出</w:t>
            </w:r>
            <w:r>
              <w:rPr>
                <w:sz w:val="14"/>
                <w:szCs w:val="14"/>
              </w:rPr>
              <w:t>K1</w:t>
            </w:r>
            <w:r>
              <w:rPr>
                <w:sz w:val="14"/>
                <w:szCs w:val="14"/>
              </w:rPr>
              <w:t>看涨权利金</w:t>
            </w:r>
            <w:r>
              <w:rPr>
                <w:sz w:val="14"/>
                <w:szCs w:val="14"/>
              </w:rPr>
              <w:t>7</w:t>
            </w:r>
            <w:r>
              <w:rPr>
                <w:sz w:val="14"/>
                <w:szCs w:val="14"/>
              </w:rPr>
              <w:t>；买入</w:t>
            </w:r>
            <w:r>
              <w:rPr>
                <w:sz w:val="14"/>
                <w:szCs w:val="14"/>
              </w:rPr>
              <w:t>K2</w:t>
            </w:r>
            <w:r>
              <w:rPr>
                <w:sz w:val="14"/>
                <w:szCs w:val="14"/>
              </w:rPr>
              <w:t>看涨权利金</w:t>
            </w:r>
            <w:r>
              <w:rPr>
                <w:sz w:val="14"/>
                <w:szCs w:val="14"/>
              </w:rPr>
              <w:t>1</w:t>
            </w:r>
            <w:r>
              <w:rPr>
                <w:sz w:val="14"/>
                <w:szCs w:val="14"/>
              </w:rPr>
              <w:t>；净权利金收入</w:t>
            </w:r>
            <w:r>
              <w:rPr>
                <w:sz w:val="14"/>
                <w:szCs w:val="14"/>
              </w:rPr>
              <w:t>6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95979F" w14:textId="77777777" w:rsidR="00CA4696" w:rsidRDefault="00CA4696">
            <w:pPr>
              <w:spacing w:after="60"/>
            </w:pPr>
          </w:p>
        </w:tc>
      </w:tr>
      <w:tr w:rsidR="00CA4696" w14:paraId="6C056634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BFE807B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期初现金流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D93DBA1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建仓净收入</w:t>
            </w:r>
            <w:r>
              <w:rPr>
                <w:sz w:val="14"/>
                <w:szCs w:val="14"/>
              </w:rPr>
              <w:t>6</w:t>
            </w:r>
            <w:r>
              <w:rPr>
                <w:sz w:val="14"/>
                <w:szCs w:val="14"/>
              </w:rPr>
              <w:t>，因为卖出</w:t>
            </w:r>
            <w:r>
              <w:rPr>
                <w:sz w:val="14"/>
                <w:szCs w:val="14"/>
              </w:rPr>
              <w:t>K1</w:t>
            </w:r>
            <w:r>
              <w:rPr>
                <w:sz w:val="14"/>
                <w:szCs w:val="14"/>
              </w:rPr>
              <w:t>看涨权利金</w:t>
            </w:r>
            <w:r>
              <w:rPr>
                <w:sz w:val="14"/>
                <w:szCs w:val="14"/>
              </w:rPr>
              <w:t>7</w:t>
            </w:r>
            <w:r>
              <w:rPr>
                <w:sz w:val="14"/>
                <w:szCs w:val="14"/>
              </w:rPr>
              <w:t>，高于买入</w:t>
            </w:r>
            <w:r>
              <w:rPr>
                <w:sz w:val="14"/>
                <w:szCs w:val="14"/>
              </w:rPr>
              <w:t>K2</w:t>
            </w:r>
            <w:r>
              <w:rPr>
                <w:sz w:val="14"/>
                <w:szCs w:val="14"/>
              </w:rPr>
              <w:t>看涨权利金</w:t>
            </w:r>
            <w:r>
              <w:rPr>
                <w:sz w:val="14"/>
                <w:szCs w:val="14"/>
              </w:rPr>
              <w:t>1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5D8D60" w14:textId="77777777" w:rsidR="00CA4696" w:rsidRDefault="00CA4696">
            <w:pPr>
              <w:spacing w:after="60"/>
            </w:pPr>
          </w:p>
        </w:tc>
      </w:tr>
      <w:tr w:rsidR="00CA4696" w14:paraId="4FBE4E9C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62EB9ED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风险收益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99F7543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S≤95</w:t>
            </w:r>
            <w:r>
              <w:rPr>
                <w:sz w:val="14"/>
                <w:szCs w:val="14"/>
              </w:rPr>
              <w:t>时最大盈利</w:t>
            </w:r>
            <w:r>
              <w:rPr>
                <w:sz w:val="14"/>
                <w:szCs w:val="14"/>
              </w:rPr>
              <w:t>6</w:t>
            </w:r>
            <w:r>
              <w:rPr>
                <w:sz w:val="14"/>
                <w:szCs w:val="14"/>
              </w:rPr>
              <w:t>；</w:t>
            </w:r>
            <w:r>
              <w:rPr>
                <w:sz w:val="14"/>
                <w:szCs w:val="14"/>
              </w:rPr>
              <w:t>S≥105</w:t>
            </w:r>
            <w:r>
              <w:rPr>
                <w:sz w:val="14"/>
                <w:szCs w:val="14"/>
              </w:rPr>
              <w:t>时最大亏损</w:t>
            </w:r>
            <w:r>
              <w:rPr>
                <w:sz w:val="14"/>
                <w:szCs w:val="14"/>
              </w:rPr>
              <w:t>4</w:t>
            </w:r>
            <w:r>
              <w:rPr>
                <w:sz w:val="14"/>
                <w:szCs w:val="14"/>
              </w:rPr>
              <w:t>；盈亏平衡点</w:t>
            </w:r>
            <w:r>
              <w:rPr>
                <w:sz w:val="14"/>
                <w:szCs w:val="14"/>
              </w:rPr>
              <w:t>101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628613" w14:textId="77777777" w:rsidR="00CA4696" w:rsidRDefault="00CA4696">
            <w:pPr>
              <w:spacing w:after="60"/>
            </w:pPr>
          </w:p>
        </w:tc>
      </w:tr>
      <w:tr w:rsidR="00CA4696" w14:paraId="56622484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2DA89FE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图示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4ECAE84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灰色虚线为不含权利金；蓝色实线为含权利金。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EFBE3E" w14:textId="77777777" w:rsidR="00CA4696" w:rsidRDefault="00CA4696">
            <w:pPr>
              <w:spacing w:after="60"/>
            </w:pPr>
          </w:p>
        </w:tc>
      </w:tr>
    </w:tbl>
    <w:p w14:paraId="0E1FCD8C" w14:textId="77777777" w:rsidR="00CA4696" w:rsidRDefault="00CA4696"/>
    <w:p w14:paraId="751D356B" w14:textId="77777777" w:rsidR="00CA4696" w:rsidRDefault="00000000">
      <w:pPr>
        <w:pStyle w:val="2"/>
      </w:pPr>
      <w:r>
        <w:t>1.3</w:t>
      </w:r>
      <w:r>
        <w:t>波动率与区间策略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8"/>
        <w:gridCol w:w="3642"/>
        <w:gridCol w:w="6260"/>
      </w:tblGrid>
      <w:tr w:rsidR="00CA4696" w14:paraId="7BD60F26" w14:textId="77777777">
        <w:tc>
          <w:tcPr>
            <w:tcW w:w="90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C974799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>策略</w:t>
            </w:r>
          </w:p>
        </w:tc>
        <w:tc>
          <w:tcPr>
            <w:tcW w:w="365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2A2B0D7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1.3.1</w:t>
            </w:r>
            <w:r>
              <w:rPr>
                <w:b/>
                <w:bCs/>
                <w:color w:val="FFFFFF"/>
                <w:sz w:val="16"/>
                <w:szCs w:val="16"/>
              </w:rPr>
              <w:t>买入跨式</w:t>
            </w:r>
          </w:p>
        </w:tc>
        <w:tc>
          <w:tcPr>
            <w:tcW w:w="6250" w:type="dxa"/>
            <w:vMerge w:val="restar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67167A" w14:textId="77777777" w:rsidR="00CA4696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59928B5B" wp14:editId="65F90111">
                  <wp:extent cx="3886200" cy="1874520"/>
                  <wp:effectExtent l="0" t="0" r="0" b="0"/>
                  <wp:docPr id="9009" name="vanilla-chart-9" descr="1.3.1 买入跨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3"/>
                    </a:graphicData>
                  </a:graphic>
                </wp:inline>
              </w:drawing>
            </w:r>
          </w:p>
        </w:tc>
      </w:tr>
      <w:tr w:rsidR="00CA4696" w14:paraId="605C804C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E1013EC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适用场景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9D92CF6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适合预期标的马上会有大幅波动、但拿不准方向朝上还是朝下，比如财报或重大事件公布前。同时买入相同行权价的看涨和看跌，无论大涨还是大跌都能获利，只要波动大到盖过两笔权利金；若标的最终原地不动，两笔权利金都会亏掉。这是典型的做多波动率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9EA63F" w14:textId="77777777" w:rsidR="00CA4696" w:rsidRDefault="00CA4696">
            <w:pPr>
              <w:spacing w:after="60"/>
            </w:pPr>
          </w:p>
        </w:tc>
      </w:tr>
      <w:tr w:rsidR="00CA4696" w14:paraId="00CD9243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7B2D367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lastRenderedPageBreak/>
              <w:t>构造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264F090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买入相同执行价、相同期限的看涨和看跌期权。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6D6521" w14:textId="77777777" w:rsidR="00CA4696" w:rsidRDefault="00CA4696">
            <w:pPr>
              <w:spacing w:after="60"/>
            </w:pPr>
          </w:p>
        </w:tc>
      </w:tr>
      <w:tr w:rsidR="00CA4696" w14:paraId="37BD19C6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970D4B3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标的现价</w:t>
            </w:r>
            <w:r>
              <w:rPr>
                <w:b/>
                <w:bCs/>
                <w:color w:val="1F3864"/>
                <w:sz w:val="14"/>
                <w:szCs w:val="14"/>
              </w:rPr>
              <w:t>S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89CD85B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标的现价</w:t>
            </w:r>
            <w:r>
              <w:rPr>
                <w:sz w:val="14"/>
                <w:szCs w:val="14"/>
              </w:rPr>
              <w:t>100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24EDA2" w14:textId="77777777" w:rsidR="00CA4696" w:rsidRDefault="00CA4696">
            <w:pPr>
              <w:spacing w:after="60"/>
            </w:pPr>
          </w:p>
        </w:tc>
      </w:tr>
      <w:tr w:rsidR="00CA4696" w14:paraId="63031BE1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C928410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执行价</w:t>
            </w:r>
            <w:r>
              <w:rPr>
                <w:b/>
                <w:bCs/>
                <w:color w:val="1F3864"/>
                <w:sz w:val="14"/>
                <w:szCs w:val="14"/>
              </w:rPr>
              <w:t>K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BE1506C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K=100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D72DC2" w14:textId="77777777" w:rsidR="00CA4696" w:rsidRDefault="00CA4696">
            <w:pPr>
              <w:spacing w:after="60"/>
            </w:pPr>
          </w:p>
        </w:tc>
      </w:tr>
      <w:tr w:rsidR="00CA4696" w14:paraId="601241C5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9516D9E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期限假设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3E708F0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各期权期限一致，示例期限</w:t>
            </w:r>
            <w:r>
              <w:rPr>
                <w:sz w:val="14"/>
                <w:szCs w:val="14"/>
              </w:rPr>
              <w:t>1</w:t>
            </w:r>
            <w:r>
              <w:rPr>
                <w:sz w:val="14"/>
                <w:szCs w:val="14"/>
              </w:rPr>
              <w:t>个月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4E9E0E" w14:textId="77777777" w:rsidR="00CA4696" w:rsidRDefault="00CA4696">
            <w:pPr>
              <w:spacing w:after="60"/>
            </w:pPr>
          </w:p>
        </w:tc>
      </w:tr>
      <w:tr w:rsidR="00CA4696" w14:paraId="3D124E2B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77215BB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权利金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EB887BE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买入看涨权利金</w:t>
            </w:r>
            <w:r>
              <w:rPr>
                <w:sz w:val="14"/>
                <w:szCs w:val="14"/>
              </w:rPr>
              <w:t>7</w:t>
            </w:r>
            <w:r>
              <w:rPr>
                <w:sz w:val="14"/>
                <w:szCs w:val="14"/>
              </w:rPr>
              <w:t>；买入看跌权利金</w:t>
            </w:r>
            <w:r>
              <w:rPr>
                <w:sz w:val="14"/>
                <w:szCs w:val="14"/>
              </w:rPr>
              <w:t>7</w:t>
            </w:r>
            <w:r>
              <w:rPr>
                <w:sz w:val="14"/>
                <w:szCs w:val="14"/>
              </w:rPr>
              <w:t>；总权利金支出</w:t>
            </w:r>
            <w:r>
              <w:rPr>
                <w:sz w:val="14"/>
                <w:szCs w:val="14"/>
              </w:rPr>
              <w:t>14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3C5192" w14:textId="77777777" w:rsidR="00CA4696" w:rsidRDefault="00CA4696">
            <w:pPr>
              <w:spacing w:after="60"/>
            </w:pPr>
          </w:p>
        </w:tc>
      </w:tr>
      <w:tr w:rsidR="00CA4696" w14:paraId="09E060F4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24D9254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期初现金流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4F357A9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建仓净支出</w:t>
            </w:r>
            <w:r>
              <w:rPr>
                <w:sz w:val="14"/>
                <w:szCs w:val="14"/>
              </w:rPr>
              <w:t>14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76E29D" w14:textId="77777777" w:rsidR="00CA4696" w:rsidRDefault="00CA4696">
            <w:pPr>
              <w:spacing w:after="60"/>
            </w:pPr>
          </w:p>
        </w:tc>
      </w:tr>
      <w:tr w:rsidR="00CA4696" w14:paraId="58A889C5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FF421CA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风险收益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3C14894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最大亏损</w:t>
            </w:r>
            <w:r>
              <w:rPr>
                <w:sz w:val="14"/>
                <w:szCs w:val="14"/>
              </w:rPr>
              <w:t>14</w:t>
            </w:r>
            <w:r>
              <w:rPr>
                <w:sz w:val="14"/>
                <w:szCs w:val="14"/>
              </w:rPr>
              <w:t>；两端盈利不封顶或接近不封顶；盈亏平衡点</w:t>
            </w:r>
            <w:r>
              <w:rPr>
                <w:sz w:val="14"/>
                <w:szCs w:val="14"/>
              </w:rPr>
              <w:t>86</w:t>
            </w:r>
            <w:r>
              <w:rPr>
                <w:sz w:val="14"/>
                <w:szCs w:val="14"/>
              </w:rPr>
              <w:t>和</w:t>
            </w:r>
            <w:r>
              <w:rPr>
                <w:sz w:val="14"/>
                <w:szCs w:val="14"/>
              </w:rPr>
              <w:t>114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0A3BE5" w14:textId="77777777" w:rsidR="00CA4696" w:rsidRDefault="00CA4696">
            <w:pPr>
              <w:spacing w:after="60"/>
            </w:pPr>
          </w:p>
        </w:tc>
      </w:tr>
      <w:tr w:rsidR="00CA4696" w14:paraId="3E9CB828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4BA32A4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图示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635A2E3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灰色虚线为不含权利金；蓝色实线为含权利金。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B681C1" w14:textId="77777777" w:rsidR="00CA4696" w:rsidRDefault="00CA4696">
            <w:pPr>
              <w:spacing w:after="60"/>
            </w:pPr>
          </w:p>
        </w:tc>
      </w:tr>
    </w:tbl>
    <w:p w14:paraId="1D51B7B7" w14:textId="77777777" w:rsidR="00CA4696" w:rsidRDefault="00CA4696">
      <w:pPr>
        <w:spacing w:after="6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8"/>
        <w:gridCol w:w="3642"/>
        <w:gridCol w:w="6260"/>
      </w:tblGrid>
      <w:tr w:rsidR="00CA4696" w14:paraId="1AEDF76C" w14:textId="77777777">
        <w:tc>
          <w:tcPr>
            <w:tcW w:w="90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301B182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>策略</w:t>
            </w:r>
          </w:p>
        </w:tc>
        <w:tc>
          <w:tcPr>
            <w:tcW w:w="365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303B3BF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1.3.2</w:t>
            </w:r>
            <w:r>
              <w:rPr>
                <w:b/>
                <w:bCs/>
                <w:color w:val="FFFFFF"/>
                <w:sz w:val="16"/>
                <w:szCs w:val="16"/>
              </w:rPr>
              <w:t>卖出跨式</w:t>
            </w:r>
          </w:p>
        </w:tc>
        <w:tc>
          <w:tcPr>
            <w:tcW w:w="6250" w:type="dxa"/>
            <w:vMerge w:val="restar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139953" w14:textId="77777777" w:rsidR="00CA4696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1CAACF4E" wp14:editId="5FDFACEA">
                  <wp:extent cx="3886200" cy="1874520"/>
                  <wp:effectExtent l="0" t="0" r="0" b="0"/>
                  <wp:docPr id="9010" name="vanilla-chart-10" descr="1.3.2 卖出跨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4"/>
                    </a:graphicData>
                  </a:graphic>
                </wp:inline>
              </w:drawing>
            </w:r>
          </w:p>
        </w:tc>
      </w:tr>
      <w:tr w:rsidR="00CA4696" w14:paraId="70D1D05B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6399DC9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适用场景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B6700A9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适合预期标的会窄幅震荡、不会有大行情。同时卖出相同行权价的看涨和看跌，收取两笔权利金，只要到期标的停在行权价附近就赚取时间价值；一旦朝任一方向大幅波动，亏损会迅速放大。这是典型的做空波动率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9128AA" w14:textId="77777777" w:rsidR="00CA4696" w:rsidRDefault="00CA4696">
            <w:pPr>
              <w:spacing w:after="60"/>
            </w:pPr>
          </w:p>
        </w:tc>
      </w:tr>
      <w:tr w:rsidR="00CA4696" w14:paraId="6064F442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C3321A7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构造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09EE168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卖出相同执行价、相同期限的看涨和看跌期权。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3A0F2D" w14:textId="77777777" w:rsidR="00CA4696" w:rsidRDefault="00CA4696">
            <w:pPr>
              <w:spacing w:after="60"/>
            </w:pPr>
          </w:p>
        </w:tc>
      </w:tr>
      <w:tr w:rsidR="00CA4696" w14:paraId="0C1151FA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BFB69B0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标的现价</w:t>
            </w:r>
            <w:r>
              <w:rPr>
                <w:b/>
                <w:bCs/>
                <w:color w:val="1F3864"/>
                <w:sz w:val="14"/>
                <w:szCs w:val="14"/>
              </w:rPr>
              <w:t>S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7123305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标的现价</w:t>
            </w:r>
            <w:r>
              <w:rPr>
                <w:sz w:val="14"/>
                <w:szCs w:val="14"/>
              </w:rPr>
              <w:t>100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3C157E" w14:textId="77777777" w:rsidR="00CA4696" w:rsidRDefault="00CA4696">
            <w:pPr>
              <w:spacing w:after="60"/>
            </w:pPr>
          </w:p>
        </w:tc>
      </w:tr>
      <w:tr w:rsidR="00CA4696" w14:paraId="63AC9F79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F829713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执行价</w:t>
            </w:r>
            <w:r>
              <w:rPr>
                <w:b/>
                <w:bCs/>
                <w:color w:val="1F3864"/>
                <w:sz w:val="14"/>
                <w:szCs w:val="14"/>
              </w:rPr>
              <w:t>K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FEA70AC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K=100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F135DF" w14:textId="77777777" w:rsidR="00CA4696" w:rsidRDefault="00CA4696">
            <w:pPr>
              <w:spacing w:after="60"/>
            </w:pPr>
          </w:p>
        </w:tc>
      </w:tr>
      <w:tr w:rsidR="00CA4696" w14:paraId="60745412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06EE1B6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期限假设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8D5ED83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各期权期限一致，示例期限</w:t>
            </w:r>
            <w:r>
              <w:rPr>
                <w:sz w:val="14"/>
                <w:szCs w:val="14"/>
              </w:rPr>
              <w:t>1</w:t>
            </w:r>
            <w:r>
              <w:rPr>
                <w:sz w:val="14"/>
                <w:szCs w:val="14"/>
              </w:rPr>
              <w:t>个月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05B818" w14:textId="77777777" w:rsidR="00CA4696" w:rsidRDefault="00CA4696">
            <w:pPr>
              <w:spacing w:after="60"/>
            </w:pPr>
          </w:p>
        </w:tc>
      </w:tr>
      <w:tr w:rsidR="00CA4696" w14:paraId="746F8E4E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9CA3132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权利金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CCE3245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卖出看涨权利金</w:t>
            </w:r>
            <w:r>
              <w:rPr>
                <w:sz w:val="14"/>
                <w:szCs w:val="14"/>
              </w:rPr>
              <w:t>7</w:t>
            </w:r>
            <w:r>
              <w:rPr>
                <w:sz w:val="14"/>
                <w:szCs w:val="14"/>
              </w:rPr>
              <w:t>；卖出看跌权利金</w:t>
            </w:r>
            <w:r>
              <w:rPr>
                <w:sz w:val="14"/>
                <w:szCs w:val="14"/>
              </w:rPr>
              <w:t>7</w:t>
            </w:r>
            <w:r>
              <w:rPr>
                <w:sz w:val="14"/>
                <w:szCs w:val="14"/>
              </w:rPr>
              <w:t>；总权利金收入</w:t>
            </w:r>
            <w:r>
              <w:rPr>
                <w:sz w:val="14"/>
                <w:szCs w:val="14"/>
              </w:rPr>
              <w:t>14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6B3225" w14:textId="77777777" w:rsidR="00CA4696" w:rsidRDefault="00CA4696">
            <w:pPr>
              <w:spacing w:after="60"/>
            </w:pPr>
          </w:p>
        </w:tc>
      </w:tr>
      <w:tr w:rsidR="00CA4696" w14:paraId="772C9A71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6B33082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期初现金流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358D3E7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建仓净收入</w:t>
            </w:r>
            <w:r>
              <w:rPr>
                <w:sz w:val="14"/>
                <w:szCs w:val="14"/>
              </w:rPr>
              <w:t>14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C61552" w14:textId="77777777" w:rsidR="00CA4696" w:rsidRDefault="00CA4696">
            <w:pPr>
              <w:spacing w:after="60"/>
            </w:pPr>
          </w:p>
        </w:tc>
      </w:tr>
      <w:tr w:rsidR="00CA4696" w14:paraId="462A6249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52DCEF9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风险收益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969EBEA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最大盈利</w:t>
            </w:r>
            <w:r>
              <w:rPr>
                <w:sz w:val="14"/>
                <w:szCs w:val="14"/>
              </w:rPr>
              <w:t>14</w:t>
            </w:r>
            <w:r>
              <w:rPr>
                <w:sz w:val="14"/>
                <w:szCs w:val="14"/>
              </w:rPr>
              <w:t>；两端亏损放大；盈亏平衡点</w:t>
            </w:r>
            <w:r>
              <w:rPr>
                <w:sz w:val="14"/>
                <w:szCs w:val="14"/>
              </w:rPr>
              <w:t>86</w:t>
            </w:r>
            <w:r>
              <w:rPr>
                <w:sz w:val="14"/>
                <w:szCs w:val="14"/>
              </w:rPr>
              <w:t>和</w:t>
            </w:r>
            <w:r>
              <w:rPr>
                <w:sz w:val="14"/>
                <w:szCs w:val="14"/>
              </w:rPr>
              <w:t>114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8C5874" w14:textId="77777777" w:rsidR="00CA4696" w:rsidRDefault="00CA4696">
            <w:pPr>
              <w:spacing w:after="60"/>
            </w:pPr>
          </w:p>
        </w:tc>
      </w:tr>
      <w:tr w:rsidR="00CA4696" w14:paraId="6C26F5EE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3096601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图示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A9B2C3F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灰色虚线为不含权利金；蓝色实线为含权利金。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FD5EB4" w14:textId="77777777" w:rsidR="00CA4696" w:rsidRDefault="00CA4696">
            <w:pPr>
              <w:spacing w:after="60"/>
            </w:pPr>
          </w:p>
        </w:tc>
      </w:tr>
    </w:tbl>
    <w:p w14:paraId="2DB5A3CC" w14:textId="77777777" w:rsidR="00CA4696" w:rsidRDefault="00CA4696">
      <w:pPr>
        <w:spacing w:after="60"/>
      </w:pPr>
    </w:p>
    <w:p w14:paraId="2C599803" w14:textId="77777777" w:rsidR="00CA4696" w:rsidRDefault="00CA4696"/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8"/>
        <w:gridCol w:w="3642"/>
        <w:gridCol w:w="6260"/>
      </w:tblGrid>
      <w:tr w:rsidR="00CA4696" w14:paraId="3E374836" w14:textId="77777777">
        <w:tc>
          <w:tcPr>
            <w:tcW w:w="90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42968D6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>策略</w:t>
            </w:r>
          </w:p>
        </w:tc>
        <w:tc>
          <w:tcPr>
            <w:tcW w:w="365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3A780A1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1.3.3</w:t>
            </w:r>
            <w:r>
              <w:rPr>
                <w:b/>
                <w:bCs/>
                <w:color w:val="FFFFFF"/>
                <w:sz w:val="16"/>
                <w:szCs w:val="16"/>
              </w:rPr>
              <w:t>买入宽跨式</w:t>
            </w:r>
          </w:p>
        </w:tc>
        <w:tc>
          <w:tcPr>
            <w:tcW w:w="6250" w:type="dxa"/>
            <w:vMerge w:val="restar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FE84BF" w14:textId="77777777" w:rsidR="00CA4696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22F97516" wp14:editId="570D8BEE">
                  <wp:extent cx="3886200" cy="1874520"/>
                  <wp:effectExtent l="0" t="0" r="0" b="0"/>
                  <wp:docPr id="9011" name="vanilla-chart-11" descr="1.3.3 买入宽跨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5"/>
                    </a:graphicData>
                  </a:graphic>
                </wp:inline>
              </w:drawing>
            </w:r>
          </w:p>
        </w:tc>
      </w:tr>
      <w:tr w:rsidR="00CA4696" w14:paraId="226738C5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9DA1BA0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适用场景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F62CB6C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和买入跨式一样赌大波动、不赌方向，但改买两个更虚值的行权价，看跌行权价更低、看涨行权价更高，付出的权利金更便宜。代价是标的要波动得更多、突破更远的价位才开始盈利。适合预期有大行情、又想压低成本的人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22E991" w14:textId="77777777" w:rsidR="00CA4696" w:rsidRDefault="00CA4696">
            <w:pPr>
              <w:spacing w:after="60"/>
            </w:pPr>
          </w:p>
        </w:tc>
      </w:tr>
      <w:tr w:rsidR="00CA4696" w14:paraId="4EF8D5A5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CF98FEA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构造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D13069C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买入较低执行价看跌，同时买入较高执行价看涨，两个期权期限一致。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F1593A" w14:textId="77777777" w:rsidR="00CA4696" w:rsidRDefault="00CA4696">
            <w:pPr>
              <w:spacing w:after="60"/>
            </w:pPr>
          </w:p>
        </w:tc>
      </w:tr>
      <w:tr w:rsidR="00CA4696" w14:paraId="7926995D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B28F109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标的现价</w:t>
            </w:r>
            <w:r>
              <w:rPr>
                <w:b/>
                <w:bCs/>
                <w:color w:val="1F3864"/>
                <w:sz w:val="14"/>
                <w:szCs w:val="14"/>
              </w:rPr>
              <w:t>S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CB3B4CC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标的现价</w:t>
            </w:r>
            <w:r>
              <w:rPr>
                <w:sz w:val="14"/>
                <w:szCs w:val="14"/>
              </w:rPr>
              <w:t>100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2BB760" w14:textId="77777777" w:rsidR="00CA4696" w:rsidRDefault="00CA4696">
            <w:pPr>
              <w:spacing w:after="60"/>
            </w:pPr>
          </w:p>
        </w:tc>
      </w:tr>
      <w:tr w:rsidR="00CA4696" w14:paraId="090C9D8D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8D68D87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执行价</w:t>
            </w:r>
            <w:r>
              <w:rPr>
                <w:b/>
                <w:bCs/>
                <w:color w:val="1F3864"/>
                <w:sz w:val="14"/>
                <w:szCs w:val="14"/>
              </w:rPr>
              <w:t>K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A0060EA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Kp=90</w:t>
            </w:r>
            <w:r>
              <w:rPr>
                <w:sz w:val="14"/>
                <w:szCs w:val="14"/>
              </w:rPr>
              <w:t>；</w:t>
            </w:r>
            <w:r>
              <w:rPr>
                <w:sz w:val="14"/>
                <w:szCs w:val="14"/>
              </w:rPr>
              <w:t>Kc=110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92C7ED" w14:textId="77777777" w:rsidR="00CA4696" w:rsidRDefault="00CA4696">
            <w:pPr>
              <w:spacing w:after="60"/>
            </w:pPr>
          </w:p>
        </w:tc>
      </w:tr>
      <w:tr w:rsidR="00CA4696" w14:paraId="4222EA8C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404E484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期限假设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ABF81EF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各期权期限一致，示例期限</w:t>
            </w:r>
            <w:r>
              <w:rPr>
                <w:sz w:val="14"/>
                <w:szCs w:val="14"/>
              </w:rPr>
              <w:t>1</w:t>
            </w:r>
            <w:r>
              <w:rPr>
                <w:sz w:val="14"/>
                <w:szCs w:val="14"/>
              </w:rPr>
              <w:t>个月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E86977" w14:textId="77777777" w:rsidR="00CA4696" w:rsidRDefault="00CA4696">
            <w:pPr>
              <w:spacing w:after="60"/>
            </w:pPr>
          </w:p>
        </w:tc>
      </w:tr>
      <w:tr w:rsidR="00CA4696" w14:paraId="251F624C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08CE17D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权利金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7B35013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买入</w:t>
            </w:r>
            <w:r>
              <w:rPr>
                <w:sz w:val="14"/>
                <w:szCs w:val="14"/>
              </w:rPr>
              <w:t>Kp</w:t>
            </w:r>
            <w:r>
              <w:rPr>
                <w:sz w:val="14"/>
                <w:szCs w:val="14"/>
              </w:rPr>
              <w:t>看跌权利金</w:t>
            </w:r>
            <w:r>
              <w:rPr>
                <w:sz w:val="14"/>
                <w:szCs w:val="14"/>
              </w:rPr>
              <w:t>4</w:t>
            </w:r>
            <w:r>
              <w:rPr>
                <w:sz w:val="14"/>
                <w:szCs w:val="14"/>
              </w:rPr>
              <w:t>；买入</w:t>
            </w:r>
            <w:r>
              <w:rPr>
                <w:sz w:val="14"/>
                <w:szCs w:val="14"/>
              </w:rPr>
              <w:t>Kc</w:t>
            </w:r>
            <w:r>
              <w:rPr>
                <w:sz w:val="14"/>
                <w:szCs w:val="14"/>
              </w:rPr>
              <w:t>看涨权利金</w:t>
            </w:r>
            <w:r>
              <w:rPr>
                <w:sz w:val="14"/>
                <w:szCs w:val="14"/>
              </w:rPr>
              <w:t>4</w:t>
            </w:r>
            <w:r>
              <w:rPr>
                <w:sz w:val="14"/>
                <w:szCs w:val="14"/>
              </w:rPr>
              <w:t>；总权利金支出</w:t>
            </w:r>
            <w:r>
              <w:rPr>
                <w:sz w:val="14"/>
                <w:szCs w:val="14"/>
              </w:rPr>
              <w:t>8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13D6AC" w14:textId="77777777" w:rsidR="00CA4696" w:rsidRDefault="00CA4696">
            <w:pPr>
              <w:spacing w:after="60"/>
            </w:pPr>
          </w:p>
        </w:tc>
      </w:tr>
      <w:tr w:rsidR="00CA4696" w14:paraId="29104C18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00AC0F8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期初现金流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799CF3E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建仓净支出</w:t>
            </w:r>
            <w:r>
              <w:rPr>
                <w:sz w:val="14"/>
                <w:szCs w:val="14"/>
              </w:rPr>
              <w:t>8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B085F7" w14:textId="77777777" w:rsidR="00CA4696" w:rsidRDefault="00CA4696">
            <w:pPr>
              <w:spacing w:after="60"/>
            </w:pPr>
          </w:p>
        </w:tc>
      </w:tr>
      <w:tr w:rsidR="00CA4696" w14:paraId="28156926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143F5C1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风险收益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737E06D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最大亏损</w:t>
            </w:r>
            <w:r>
              <w:rPr>
                <w:sz w:val="14"/>
                <w:szCs w:val="14"/>
              </w:rPr>
              <w:t>8</w:t>
            </w:r>
            <w:r>
              <w:rPr>
                <w:sz w:val="14"/>
                <w:szCs w:val="14"/>
              </w:rPr>
              <w:t>；需要跌破</w:t>
            </w:r>
            <w:r>
              <w:rPr>
                <w:sz w:val="14"/>
                <w:szCs w:val="14"/>
              </w:rPr>
              <w:t>82</w:t>
            </w:r>
            <w:r>
              <w:rPr>
                <w:sz w:val="14"/>
                <w:szCs w:val="14"/>
              </w:rPr>
              <w:t>或涨破</w:t>
            </w:r>
            <w:r>
              <w:rPr>
                <w:sz w:val="14"/>
                <w:szCs w:val="14"/>
              </w:rPr>
              <w:t>118</w:t>
            </w:r>
            <w:r>
              <w:rPr>
                <w:sz w:val="14"/>
                <w:szCs w:val="14"/>
              </w:rPr>
              <w:t>才盈利。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A9A46B" w14:textId="77777777" w:rsidR="00CA4696" w:rsidRDefault="00CA4696">
            <w:pPr>
              <w:spacing w:after="60"/>
            </w:pPr>
          </w:p>
        </w:tc>
      </w:tr>
      <w:tr w:rsidR="00CA4696" w14:paraId="0EA52D80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86FAD32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图示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F544190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灰色虚线为不含权利金；蓝色实线为含权利金。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640874" w14:textId="77777777" w:rsidR="00CA4696" w:rsidRDefault="00CA4696">
            <w:pPr>
              <w:spacing w:after="60"/>
            </w:pPr>
          </w:p>
        </w:tc>
      </w:tr>
    </w:tbl>
    <w:p w14:paraId="71CF356E" w14:textId="77777777" w:rsidR="00CA4696" w:rsidRDefault="00CA4696">
      <w:pPr>
        <w:spacing w:after="6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8"/>
        <w:gridCol w:w="3642"/>
        <w:gridCol w:w="6260"/>
      </w:tblGrid>
      <w:tr w:rsidR="00CA4696" w14:paraId="4CFFC97E" w14:textId="77777777">
        <w:tc>
          <w:tcPr>
            <w:tcW w:w="90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541A410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>策略</w:t>
            </w:r>
          </w:p>
        </w:tc>
        <w:tc>
          <w:tcPr>
            <w:tcW w:w="365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23FD141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1.3.4</w:t>
            </w:r>
            <w:r>
              <w:rPr>
                <w:b/>
                <w:bCs/>
                <w:color w:val="FFFFFF"/>
                <w:sz w:val="16"/>
                <w:szCs w:val="16"/>
              </w:rPr>
              <w:t>卖出宽跨式</w:t>
            </w:r>
          </w:p>
        </w:tc>
        <w:tc>
          <w:tcPr>
            <w:tcW w:w="6250" w:type="dxa"/>
            <w:vMerge w:val="restar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4B837A" w14:textId="77777777" w:rsidR="00CA4696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3DBE197B" wp14:editId="40E44C5D">
                  <wp:extent cx="3886200" cy="1874520"/>
                  <wp:effectExtent l="0" t="0" r="0" b="0"/>
                  <wp:docPr id="9012" name="vanilla-chart-12" descr="1.3.4 卖出宽跨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6"/>
                    </a:graphicData>
                  </a:graphic>
                </wp:inline>
              </w:drawing>
            </w:r>
          </w:p>
        </w:tc>
      </w:tr>
      <w:tr w:rsidR="00CA4696" w14:paraId="17315E9D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BE1CF60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适用场景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0DD5F3A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和卖出跨式一样赌标的维持在一个区间里不大动，但卖出两个更虚值的行权价，形成更宽的安全区。只要到期标的落在这个区间内就赚取两笔权利金，胜率比卖出跨式高，代价是收到的权利金较少。适合预期标的长期横盘、想赚时间价值的人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9B2D9A" w14:textId="77777777" w:rsidR="00CA4696" w:rsidRDefault="00CA4696">
            <w:pPr>
              <w:spacing w:after="60"/>
            </w:pPr>
          </w:p>
        </w:tc>
      </w:tr>
      <w:tr w:rsidR="00CA4696" w14:paraId="37C1CF57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C0775A4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构造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538EECB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卖出较低执行价看跌，同时卖出较高执行价看涨，两个期权期限一致。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2DAFE6" w14:textId="77777777" w:rsidR="00CA4696" w:rsidRDefault="00CA4696">
            <w:pPr>
              <w:spacing w:after="60"/>
            </w:pPr>
          </w:p>
        </w:tc>
      </w:tr>
      <w:tr w:rsidR="00CA4696" w14:paraId="19180178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13C0CB5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标的现价</w:t>
            </w:r>
            <w:r>
              <w:rPr>
                <w:b/>
                <w:bCs/>
                <w:color w:val="1F3864"/>
                <w:sz w:val="14"/>
                <w:szCs w:val="14"/>
              </w:rPr>
              <w:t>S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7C035E7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标的现价</w:t>
            </w:r>
            <w:r>
              <w:rPr>
                <w:sz w:val="14"/>
                <w:szCs w:val="14"/>
              </w:rPr>
              <w:t>100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E09098" w14:textId="77777777" w:rsidR="00CA4696" w:rsidRDefault="00CA4696">
            <w:pPr>
              <w:spacing w:after="60"/>
            </w:pPr>
          </w:p>
        </w:tc>
      </w:tr>
      <w:tr w:rsidR="00CA4696" w14:paraId="7BD562C0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8FD21CC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执行价</w:t>
            </w:r>
            <w:r>
              <w:rPr>
                <w:b/>
                <w:bCs/>
                <w:color w:val="1F3864"/>
                <w:sz w:val="14"/>
                <w:szCs w:val="14"/>
              </w:rPr>
              <w:t>K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2067AB5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Kp=90</w:t>
            </w:r>
            <w:r>
              <w:rPr>
                <w:sz w:val="14"/>
                <w:szCs w:val="14"/>
              </w:rPr>
              <w:t>；</w:t>
            </w:r>
            <w:r>
              <w:rPr>
                <w:sz w:val="14"/>
                <w:szCs w:val="14"/>
              </w:rPr>
              <w:t>Kc=110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9E454D" w14:textId="77777777" w:rsidR="00CA4696" w:rsidRDefault="00CA4696">
            <w:pPr>
              <w:spacing w:after="60"/>
            </w:pPr>
          </w:p>
        </w:tc>
      </w:tr>
      <w:tr w:rsidR="00CA4696" w14:paraId="4E740679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43A6067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期限假设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E91249D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各期权期限一致，示例期限</w:t>
            </w:r>
            <w:r>
              <w:rPr>
                <w:sz w:val="14"/>
                <w:szCs w:val="14"/>
              </w:rPr>
              <w:t>1</w:t>
            </w:r>
            <w:r>
              <w:rPr>
                <w:sz w:val="14"/>
                <w:szCs w:val="14"/>
              </w:rPr>
              <w:t>个月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3662AA" w14:textId="77777777" w:rsidR="00CA4696" w:rsidRDefault="00CA4696">
            <w:pPr>
              <w:spacing w:after="60"/>
            </w:pPr>
          </w:p>
        </w:tc>
      </w:tr>
      <w:tr w:rsidR="00CA4696" w14:paraId="45157651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4292D64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lastRenderedPageBreak/>
              <w:t>权利金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ABF4293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卖出</w:t>
            </w:r>
            <w:r>
              <w:rPr>
                <w:sz w:val="14"/>
                <w:szCs w:val="14"/>
              </w:rPr>
              <w:t>Kp</w:t>
            </w:r>
            <w:r>
              <w:rPr>
                <w:sz w:val="14"/>
                <w:szCs w:val="14"/>
              </w:rPr>
              <w:t>看跌权利金</w:t>
            </w:r>
            <w:r>
              <w:rPr>
                <w:sz w:val="14"/>
                <w:szCs w:val="14"/>
              </w:rPr>
              <w:t>4</w:t>
            </w:r>
            <w:r>
              <w:rPr>
                <w:sz w:val="14"/>
                <w:szCs w:val="14"/>
              </w:rPr>
              <w:t>；卖出</w:t>
            </w:r>
            <w:r>
              <w:rPr>
                <w:sz w:val="14"/>
                <w:szCs w:val="14"/>
              </w:rPr>
              <w:t>Kc</w:t>
            </w:r>
            <w:r>
              <w:rPr>
                <w:sz w:val="14"/>
                <w:szCs w:val="14"/>
              </w:rPr>
              <w:t>看涨权利金</w:t>
            </w:r>
            <w:r>
              <w:rPr>
                <w:sz w:val="14"/>
                <w:szCs w:val="14"/>
              </w:rPr>
              <w:t>4</w:t>
            </w:r>
            <w:r>
              <w:rPr>
                <w:sz w:val="14"/>
                <w:szCs w:val="14"/>
              </w:rPr>
              <w:t>；总权利金收入</w:t>
            </w:r>
            <w:r>
              <w:rPr>
                <w:sz w:val="14"/>
                <w:szCs w:val="14"/>
              </w:rPr>
              <w:t>8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69D4CD" w14:textId="77777777" w:rsidR="00CA4696" w:rsidRDefault="00CA4696">
            <w:pPr>
              <w:spacing w:after="60"/>
            </w:pPr>
          </w:p>
        </w:tc>
      </w:tr>
      <w:tr w:rsidR="00CA4696" w14:paraId="1A26FB74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368E3F4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期初现金流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9FE025F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建仓净收入</w:t>
            </w:r>
            <w:r>
              <w:rPr>
                <w:sz w:val="14"/>
                <w:szCs w:val="14"/>
              </w:rPr>
              <w:t>8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ADE495" w14:textId="77777777" w:rsidR="00CA4696" w:rsidRDefault="00CA4696">
            <w:pPr>
              <w:spacing w:after="60"/>
            </w:pPr>
          </w:p>
        </w:tc>
      </w:tr>
      <w:tr w:rsidR="00CA4696" w14:paraId="664E8110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4894404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风险收益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103341C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90</w:t>
            </w:r>
            <w:r>
              <w:rPr>
                <w:sz w:val="14"/>
                <w:szCs w:val="14"/>
              </w:rPr>
              <w:t>至</w:t>
            </w:r>
            <w:r>
              <w:rPr>
                <w:sz w:val="14"/>
                <w:szCs w:val="14"/>
              </w:rPr>
              <w:t>110</w:t>
            </w:r>
            <w:r>
              <w:rPr>
                <w:sz w:val="14"/>
                <w:szCs w:val="14"/>
              </w:rPr>
              <w:t>区间内赚满</w:t>
            </w:r>
            <w:r>
              <w:rPr>
                <w:sz w:val="14"/>
                <w:szCs w:val="14"/>
              </w:rPr>
              <w:t>8</w:t>
            </w:r>
            <w:r>
              <w:rPr>
                <w:sz w:val="14"/>
                <w:szCs w:val="14"/>
              </w:rPr>
              <w:t>；跌破</w:t>
            </w:r>
            <w:r>
              <w:rPr>
                <w:sz w:val="14"/>
                <w:szCs w:val="14"/>
              </w:rPr>
              <w:t>82</w:t>
            </w:r>
            <w:r>
              <w:rPr>
                <w:sz w:val="14"/>
                <w:szCs w:val="14"/>
              </w:rPr>
              <w:t>或涨破</w:t>
            </w:r>
            <w:r>
              <w:rPr>
                <w:sz w:val="14"/>
                <w:szCs w:val="14"/>
              </w:rPr>
              <w:t>118</w:t>
            </w:r>
            <w:r>
              <w:rPr>
                <w:sz w:val="14"/>
                <w:szCs w:val="14"/>
              </w:rPr>
              <w:t>后亏损。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F2C3CD" w14:textId="77777777" w:rsidR="00CA4696" w:rsidRDefault="00CA4696">
            <w:pPr>
              <w:spacing w:after="60"/>
            </w:pPr>
          </w:p>
        </w:tc>
      </w:tr>
      <w:tr w:rsidR="00CA4696" w14:paraId="35CA6835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CBA3646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图示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EC1181C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灰色虚线为不含权利金；蓝色实线为含权利金。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C6CD9B" w14:textId="77777777" w:rsidR="00CA4696" w:rsidRDefault="00CA4696">
            <w:pPr>
              <w:spacing w:after="60"/>
            </w:pPr>
          </w:p>
        </w:tc>
      </w:tr>
    </w:tbl>
    <w:p w14:paraId="310C9C3C" w14:textId="77777777" w:rsidR="00CA4696" w:rsidRDefault="00CA4696">
      <w:pPr>
        <w:spacing w:after="60"/>
      </w:pPr>
    </w:p>
    <w:p w14:paraId="4BD2819D" w14:textId="77777777" w:rsidR="00CA4696" w:rsidRDefault="00CA4696"/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8"/>
        <w:gridCol w:w="3642"/>
        <w:gridCol w:w="6260"/>
      </w:tblGrid>
      <w:tr w:rsidR="00CA4696" w14:paraId="1511A4D0" w14:textId="77777777">
        <w:tc>
          <w:tcPr>
            <w:tcW w:w="90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5C33960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>策略</w:t>
            </w:r>
          </w:p>
        </w:tc>
        <w:tc>
          <w:tcPr>
            <w:tcW w:w="365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D7D13CF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1.3.5</w:t>
            </w:r>
            <w:r>
              <w:rPr>
                <w:b/>
                <w:bCs/>
                <w:color w:val="FFFFFF"/>
                <w:sz w:val="16"/>
                <w:szCs w:val="16"/>
              </w:rPr>
              <w:t>买入蝶式</w:t>
            </w:r>
          </w:p>
        </w:tc>
        <w:tc>
          <w:tcPr>
            <w:tcW w:w="6250" w:type="dxa"/>
            <w:vMerge w:val="restar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6DB050" w14:textId="77777777" w:rsidR="00CA4696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11526CF8" wp14:editId="222B3020">
                  <wp:extent cx="3886200" cy="1874520"/>
                  <wp:effectExtent l="0" t="0" r="0" b="0"/>
                  <wp:docPr id="9013" name="vanilla-chart-13" descr="1.3.5 买入蝶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7"/>
                    </a:graphicData>
                  </a:graphic>
                </wp:inline>
              </w:drawing>
            </w:r>
          </w:p>
        </w:tc>
      </w:tr>
      <w:tr w:rsidR="00CA4696" w14:paraId="2B5FD979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0EC786E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适用场景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AD50EFE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适合预期到期时标的会正好停在中间行权价附近、几乎不怎么动。它对落点判断要求较高：标的越接近中间行权价收益越大，偏离越远收益越少，但最大亏损很小且事先已知。适合对到期价位有明确判断、想用很低成本博一个精确落点的人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AD09DB" w14:textId="77777777" w:rsidR="00CA4696" w:rsidRDefault="00CA4696">
            <w:pPr>
              <w:spacing w:after="60"/>
            </w:pPr>
          </w:p>
        </w:tc>
      </w:tr>
      <w:tr w:rsidR="00CA4696" w14:paraId="3AD07210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726B24E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构造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293086B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买入低执行价和高执行价期权，同时卖出</w:t>
            </w:r>
            <w:r>
              <w:rPr>
                <w:sz w:val="14"/>
                <w:szCs w:val="14"/>
              </w:rPr>
              <w:t>2</w:t>
            </w:r>
            <w:r>
              <w:rPr>
                <w:sz w:val="14"/>
                <w:szCs w:val="14"/>
              </w:rPr>
              <w:t>份中间执行价期权；各期权为同类型、同期限。</w:t>
            </w:r>
          </w:p>
          <w:p w14:paraId="1DB6BF8C" w14:textId="77777777" w:rsidR="007A399A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可全用看涨或全用看跌期权构造，但须全部为同一类型：到期损益形态相同，对称行权价下由看跌</w:t>
            </w:r>
            <w:r>
              <w:rPr>
                <w:sz w:val="14"/>
                <w:szCs w:val="14"/>
              </w:rPr>
              <w:t>—</w:t>
            </w:r>
            <w:r>
              <w:rPr>
                <w:sz w:val="14"/>
                <w:szCs w:val="14"/>
              </w:rPr>
              <w:t>看涨平价关系理论成本也基本一致；主要区别在所用期权的虚实值分布与建仓现金流，实务上常选价外一侧以节省权利金、降低提前行权风险。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DF2D10" w14:textId="77777777" w:rsidR="00CA4696" w:rsidRDefault="00CA4696">
            <w:pPr>
              <w:spacing w:after="60"/>
            </w:pPr>
          </w:p>
        </w:tc>
      </w:tr>
      <w:tr w:rsidR="00CA4696" w14:paraId="4CDADD01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9B4B2F1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标的现价</w:t>
            </w:r>
            <w:r>
              <w:rPr>
                <w:b/>
                <w:bCs/>
                <w:color w:val="1F3864"/>
                <w:sz w:val="14"/>
                <w:szCs w:val="14"/>
              </w:rPr>
              <w:t>S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441AD4D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标的现价</w:t>
            </w:r>
            <w:r>
              <w:rPr>
                <w:sz w:val="14"/>
                <w:szCs w:val="14"/>
              </w:rPr>
              <w:t>100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A2566F" w14:textId="77777777" w:rsidR="00CA4696" w:rsidRDefault="00CA4696">
            <w:pPr>
              <w:spacing w:after="60"/>
            </w:pPr>
          </w:p>
        </w:tc>
      </w:tr>
      <w:tr w:rsidR="00CA4696" w14:paraId="34346392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35D52CC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执行价</w:t>
            </w:r>
            <w:r>
              <w:rPr>
                <w:b/>
                <w:bCs/>
                <w:color w:val="1F3864"/>
                <w:sz w:val="14"/>
                <w:szCs w:val="14"/>
              </w:rPr>
              <w:t>K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E3E1103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K1=90</w:t>
            </w:r>
            <w:r>
              <w:rPr>
                <w:sz w:val="14"/>
                <w:szCs w:val="14"/>
              </w:rPr>
              <w:t>；</w:t>
            </w:r>
            <w:r>
              <w:rPr>
                <w:sz w:val="14"/>
                <w:szCs w:val="14"/>
              </w:rPr>
              <w:t>K2=100</w:t>
            </w:r>
            <w:r>
              <w:rPr>
                <w:sz w:val="14"/>
                <w:szCs w:val="14"/>
              </w:rPr>
              <w:t>；</w:t>
            </w:r>
            <w:r>
              <w:rPr>
                <w:sz w:val="14"/>
                <w:szCs w:val="14"/>
              </w:rPr>
              <w:t>K3=110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1F5CB6" w14:textId="77777777" w:rsidR="00CA4696" w:rsidRDefault="00CA4696">
            <w:pPr>
              <w:spacing w:after="60"/>
            </w:pPr>
          </w:p>
        </w:tc>
      </w:tr>
      <w:tr w:rsidR="00CA4696" w14:paraId="6004B0D4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8DCAD62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期限假设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4F45E2C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各期权期限一致，示例期限</w:t>
            </w:r>
            <w:r>
              <w:rPr>
                <w:sz w:val="14"/>
                <w:szCs w:val="14"/>
              </w:rPr>
              <w:t>1</w:t>
            </w:r>
            <w:r>
              <w:rPr>
                <w:sz w:val="14"/>
                <w:szCs w:val="14"/>
              </w:rPr>
              <w:t>个月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CD8218" w14:textId="77777777" w:rsidR="00CA4696" w:rsidRDefault="00CA4696">
            <w:pPr>
              <w:spacing w:after="60"/>
            </w:pPr>
          </w:p>
        </w:tc>
      </w:tr>
      <w:tr w:rsidR="00CA4696" w14:paraId="20C2AC7B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F009440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权利金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4442FEB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买入</w:t>
            </w:r>
            <w:r>
              <w:rPr>
                <w:sz w:val="14"/>
                <w:szCs w:val="14"/>
              </w:rPr>
              <w:t>K1</w:t>
            </w:r>
            <w:r>
              <w:rPr>
                <w:sz w:val="14"/>
                <w:szCs w:val="14"/>
              </w:rPr>
              <w:t>权利金</w:t>
            </w:r>
            <w:r>
              <w:rPr>
                <w:sz w:val="14"/>
                <w:szCs w:val="14"/>
              </w:rPr>
              <w:t>12</w:t>
            </w:r>
            <w:r>
              <w:rPr>
                <w:sz w:val="14"/>
                <w:szCs w:val="14"/>
              </w:rPr>
              <w:t>；卖出</w:t>
            </w:r>
            <w:r>
              <w:rPr>
                <w:sz w:val="14"/>
                <w:szCs w:val="14"/>
              </w:rPr>
              <w:t>K2</w:t>
            </w:r>
            <w:r>
              <w:rPr>
                <w:sz w:val="14"/>
                <w:szCs w:val="14"/>
              </w:rPr>
              <w:t>权利金每份</w:t>
            </w:r>
            <w:r>
              <w:rPr>
                <w:sz w:val="14"/>
                <w:szCs w:val="14"/>
              </w:rPr>
              <w:t>5.5</w:t>
            </w:r>
            <w:r>
              <w:rPr>
                <w:sz w:val="14"/>
                <w:szCs w:val="14"/>
              </w:rPr>
              <w:t>；买入</w:t>
            </w:r>
            <w:r>
              <w:rPr>
                <w:sz w:val="14"/>
                <w:szCs w:val="14"/>
              </w:rPr>
              <w:t>K3</w:t>
            </w:r>
            <w:r>
              <w:rPr>
                <w:sz w:val="14"/>
                <w:szCs w:val="14"/>
              </w:rPr>
              <w:t>权利金</w:t>
            </w:r>
            <w:r>
              <w:rPr>
                <w:sz w:val="14"/>
                <w:szCs w:val="14"/>
              </w:rPr>
              <w:t>1.5</w:t>
            </w:r>
            <w:r>
              <w:rPr>
                <w:sz w:val="14"/>
                <w:szCs w:val="14"/>
              </w:rPr>
              <w:t>；净权利金支出</w:t>
            </w:r>
            <w:r>
              <w:rPr>
                <w:sz w:val="14"/>
                <w:szCs w:val="14"/>
              </w:rPr>
              <w:t>2.5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EF2DF4" w14:textId="77777777" w:rsidR="00CA4696" w:rsidRDefault="00CA4696">
            <w:pPr>
              <w:spacing w:after="60"/>
            </w:pPr>
          </w:p>
        </w:tc>
      </w:tr>
      <w:tr w:rsidR="00CA4696" w14:paraId="7DFA1CD5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75F9F0E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期初现金流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A65DB03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建仓净支出</w:t>
            </w:r>
            <w:r>
              <w:rPr>
                <w:sz w:val="14"/>
                <w:szCs w:val="14"/>
              </w:rPr>
              <w:t>2.5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8FF6C2" w14:textId="77777777" w:rsidR="00CA4696" w:rsidRDefault="00CA4696">
            <w:pPr>
              <w:spacing w:after="60"/>
            </w:pPr>
          </w:p>
        </w:tc>
      </w:tr>
      <w:tr w:rsidR="00CA4696" w14:paraId="6F1C329B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F310598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风险收益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6B09FEB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S=100</w:t>
            </w:r>
            <w:r>
              <w:rPr>
                <w:sz w:val="14"/>
                <w:szCs w:val="14"/>
              </w:rPr>
              <w:t>附近最大盈利</w:t>
            </w:r>
            <w:r>
              <w:rPr>
                <w:sz w:val="14"/>
                <w:szCs w:val="14"/>
              </w:rPr>
              <w:t>7.5</w:t>
            </w:r>
            <w:r>
              <w:rPr>
                <w:sz w:val="14"/>
                <w:szCs w:val="14"/>
              </w:rPr>
              <w:t>；两翼最大亏损</w:t>
            </w:r>
            <w:r>
              <w:rPr>
                <w:sz w:val="14"/>
                <w:szCs w:val="14"/>
              </w:rPr>
              <w:t>2.5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F3AC0D" w14:textId="77777777" w:rsidR="00CA4696" w:rsidRDefault="00CA4696">
            <w:pPr>
              <w:spacing w:after="60"/>
            </w:pPr>
          </w:p>
        </w:tc>
      </w:tr>
      <w:tr w:rsidR="00CA4696" w14:paraId="69CD6708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7CE53E1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图示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174A40C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灰色虚线为不含权利金；蓝色实线为含权利金。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C63ADF" w14:textId="77777777" w:rsidR="00CA4696" w:rsidRDefault="00CA4696">
            <w:pPr>
              <w:spacing w:after="60"/>
            </w:pPr>
          </w:p>
        </w:tc>
      </w:tr>
    </w:tbl>
    <w:p w14:paraId="07F69EF0" w14:textId="77777777" w:rsidR="00CA4696" w:rsidRDefault="00CA4696">
      <w:pPr>
        <w:spacing w:after="6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8"/>
        <w:gridCol w:w="3642"/>
        <w:gridCol w:w="6260"/>
      </w:tblGrid>
      <w:tr w:rsidR="00CA4696" w14:paraId="14B1E89E" w14:textId="77777777">
        <w:tc>
          <w:tcPr>
            <w:tcW w:w="90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B3C086C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>策略</w:t>
            </w:r>
          </w:p>
        </w:tc>
        <w:tc>
          <w:tcPr>
            <w:tcW w:w="365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91BE9A7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1.3.6</w:t>
            </w:r>
            <w:r>
              <w:rPr>
                <w:b/>
                <w:bCs/>
                <w:color w:val="FFFFFF"/>
                <w:sz w:val="16"/>
                <w:szCs w:val="16"/>
              </w:rPr>
              <w:t>买入鹰式</w:t>
            </w:r>
          </w:p>
        </w:tc>
        <w:tc>
          <w:tcPr>
            <w:tcW w:w="6250" w:type="dxa"/>
            <w:vMerge w:val="restar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DFA460" w14:textId="77777777" w:rsidR="00CA4696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6DE200C8" wp14:editId="1244EB99">
                  <wp:extent cx="3886200" cy="1874520"/>
                  <wp:effectExtent l="0" t="0" r="0" b="0"/>
                  <wp:docPr id="9014" name="vanilla-chart-14" descr="1.3.6 买入鹰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8"/>
                    </a:graphicData>
                  </a:graphic>
                </wp:inline>
              </w:drawing>
            </w:r>
          </w:p>
        </w:tc>
      </w:tr>
      <w:tr w:rsidR="00CA4696" w14:paraId="6D45B3CF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835C4E7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适用场景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1CF7AAF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和蝶式一样押到期落点，但把顶部由一个尖点拉成一段平台，也就是允许标的落在一个较宽区间内都能拿到最高收益，容错比蝶式高。代价是最高收益略低、成本略高。适合判断标的到期会落在某区间内、又不敢押死具体一点的人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A237DB" w14:textId="77777777" w:rsidR="00CA4696" w:rsidRDefault="00CA4696">
            <w:pPr>
              <w:spacing w:after="60"/>
            </w:pPr>
          </w:p>
        </w:tc>
      </w:tr>
      <w:tr w:rsidR="00CA4696" w14:paraId="4F2B01E4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60FF194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构造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CB38B77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买入两端执行价期权，同时卖出中间两个执行价期权；各期权为同类型、同期限。</w:t>
            </w:r>
          </w:p>
          <w:p w14:paraId="1EFA1FC3" w14:textId="77777777" w:rsidR="007A399A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可全用看涨或全用看跌期权构造，但须全部为同一类型：到期损益形态相同，对称行权价下由看跌</w:t>
            </w:r>
            <w:r>
              <w:rPr>
                <w:sz w:val="14"/>
                <w:szCs w:val="14"/>
              </w:rPr>
              <w:t>—</w:t>
            </w:r>
            <w:r>
              <w:rPr>
                <w:sz w:val="14"/>
                <w:szCs w:val="14"/>
              </w:rPr>
              <w:t>看涨平价关系理论成本也基本一致；主要区别在所用期权的虚实值分布与建仓现金流，实务上常选价外一侧以节省权利金、降低提前行权风险。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A132E9" w14:textId="77777777" w:rsidR="00CA4696" w:rsidRDefault="00CA4696">
            <w:pPr>
              <w:spacing w:after="60"/>
            </w:pPr>
          </w:p>
        </w:tc>
      </w:tr>
      <w:tr w:rsidR="00CA4696" w14:paraId="6A8ECA80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FF45B39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标的现价</w:t>
            </w:r>
            <w:r>
              <w:rPr>
                <w:b/>
                <w:bCs/>
                <w:color w:val="1F3864"/>
                <w:sz w:val="14"/>
                <w:szCs w:val="14"/>
              </w:rPr>
              <w:t>S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C5C79EB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标的现价</w:t>
            </w:r>
            <w:r>
              <w:rPr>
                <w:sz w:val="14"/>
                <w:szCs w:val="14"/>
              </w:rPr>
              <w:t>100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BDE88A" w14:textId="77777777" w:rsidR="00CA4696" w:rsidRDefault="00CA4696">
            <w:pPr>
              <w:spacing w:after="60"/>
            </w:pPr>
          </w:p>
        </w:tc>
      </w:tr>
      <w:tr w:rsidR="00CA4696" w14:paraId="045BF50C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2FB7E93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执行价</w:t>
            </w:r>
            <w:r>
              <w:rPr>
                <w:b/>
                <w:bCs/>
                <w:color w:val="1F3864"/>
                <w:sz w:val="14"/>
                <w:szCs w:val="14"/>
              </w:rPr>
              <w:t>K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5337A5D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K1=85</w:t>
            </w:r>
            <w:r>
              <w:rPr>
                <w:sz w:val="14"/>
                <w:szCs w:val="14"/>
              </w:rPr>
              <w:t>；</w:t>
            </w:r>
            <w:r>
              <w:rPr>
                <w:sz w:val="14"/>
                <w:szCs w:val="14"/>
              </w:rPr>
              <w:t>K2=95</w:t>
            </w:r>
            <w:r>
              <w:rPr>
                <w:sz w:val="14"/>
                <w:szCs w:val="14"/>
              </w:rPr>
              <w:t>；</w:t>
            </w:r>
            <w:r>
              <w:rPr>
                <w:sz w:val="14"/>
                <w:szCs w:val="14"/>
              </w:rPr>
              <w:t>K3=105</w:t>
            </w:r>
            <w:r>
              <w:rPr>
                <w:sz w:val="14"/>
                <w:szCs w:val="14"/>
              </w:rPr>
              <w:t>；</w:t>
            </w:r>
            <w:r>
              <w:rPr>
                <w:sz w:val="14"/>
                <w:szCs w:val="14"/>
              </w:rPr>
              <w:t>K4=115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E9F4AA" w14:textId="77777777" w:rsidR="00CA4696" w:rsidRDefault="00CA4696">
            <w:pPr>
              <w:spacing w:after="60"/>
            </w:pPr>
          </w:p>
        </w:tc>
      </w:tr>
      <w:tr w:rsidR="00CA4696" w14:paraId="7D430A8F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6D490A5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期限假设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3BDE821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各期权期限一致，示例期限</w:t>
            </w:r>
            <w:r>
              <w:rPr>
                <w:sz w:val="14"/>
                <w:szCs w:val="14"/>
              </w:rPr>
              <w:t>1</w:t>
            </w:r>
            <w:r>
              <w:rPr>
                <w:sz w:val="14"/>
                <w:szCs w:val="14"/>
              </w:rPr>
              <w:t>个月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7EF9D4" w14:textId="77777777" w:rsidR="00CA4696" w:rsidRDefault="00CA4696">
            <w:pPr>
              <w:spacing w:after="60"/>
            </w:pPr>
          </w:p>
        </w:tc>
      </w:tr>
      <w:tr w:rsidR="00CA4696" w14:paraId="1C0C4FBD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FF91A45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权利金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2718861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买入</w:t>
            </w:r>
            <w:r>
              <w:rPr>
                <w:sz w:val="14"/>
                <w:szCs w:val="14"/>
              </w:rPr>
              <w:t>K1</w:t>
            </w:r>
            <w:r>
              <w:rPr>
                <w:sz w:val="14"/>
                <w:szCs w:val="14"/>
              </w:rPr>
              <w:t>权利金</w:t>
            </w:r>
            <w:r>
              <w:rPr>
                <w:sz w:val="14"/>
                <w:szCs w:val="14"/>
              </w:rPr>
              <w:t>17</w:t>
            </w:r>
            <w:r>
              <w:rPr>
                <w:sz w:val="14"/>
                <w:szCs w:val="14"/>
              </w:rPr>
              <w:t>；卖出</w:t>
            </w:r>
            <w:r>
              <w:rPr>
                <w:sz w:val="14"/>
                <w:szCs w:val="14"/>
              </w:rPr>
              <w:t>K2</w:t>
            </w:r>
            <w:r>
              <w:rPr>
                <w:sz w:val="14"/>
                <w:szCs w:val="14"/>
              </w:rPr>
              <w:t>权利金</w:t>
            </w:r>
            <w:r>
              <w:rPr>
                <w:sz w:val="14"/>
                <w:szCs w:val="14"/>
              </w:rPr>
              <w:t>11</w:t>
            </w:r>
            <w:r>
              <w:rPr>
                <w:sz w:val="14"/>
                <w:szCs w:val="14"/>
              </w:rPr>
              <w:t>；卖出</w:t>
            </w:r>
            <w:r>
              <w:rPr>
                <w:sz w:val="14"/>
                <w:szCs w:val="14"/>
              </w:rPr>
              <w:t>K3</w:t>
            </w:r>
            <w:r>
              <w:rPr>
                <w:sz w:val="14"/>
                <w:szCs w:val="14"/>
              </w:rPr>
              <w:t>权利金</w:t>
            </w:r>
            <w:r>
              <w:rPr>
                <w:sz w:val="14"/>
                <w:szCs w:val="14"/>
              </w:rPr>
              <w:t>6</w:t>
            </w:r>
            <w:r>
              <w:rPr>
                <w:sz w:val="14"/>
                <w:szCs w:val="14"/>
              </w:rPr>
              <w:t>；买入</w:t>
            </w:r>
            <w:r>
              <w:rPr>
                <w:sz w:val="14"/>
                <w:szCs w:val="14"/>
              </w:rPr>
              <w:t>K4</w:t>
            </w:r>
            <w:r>
              <w:rPr>
                <w:sz w:val="14"/>
                <w:szCs w:val="14"/>
              </w:rPr>
              <w:t>权利金</w:t>
            </w:r>
            <w:r>
              <w:rPr>
                <w:sz w:val="14"/>
                <w:szCs w:val="14"/>
              </w:rPr>
              <w:t>3</w:t>
            </w:r>
            <w:r>
              <w:rPr>
                <w:sz w:val="14"/>
                <w:szCs w:val="14"/>
              </w:rPr>
              <w:t>；净权利金支出</w:t>
            </w:r>
            <w:r>
              <w:rPr>
                <w:sz w:val="14"/>
                <w:szCs w:val="14"/>
              </w:rPr>
              <w:t>3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89DDBC" w14:textId="77777777" w:rsidR="00CA4696" w:rsidRDefault="00CA4696">
            <w:pPr>
              <w:spacing w:after="60"/>
            </w:pPr>
          </w:p>
        </w:tc>
      </w:tr>
      <w:tr w:rsidR="00CA4696" w14:paraId="6D1EBA39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F5BC25B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期初现金流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E3BD57B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建仓净支出</w:t>
            </w:r>
            <w:r>
              <w:rPr>
                <w:sz w:val="14"/>
                <w:szCs w:val="14"/>
              </w:rPr>
              <w:t>3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79A0E7" w14:textId="77777777" w:rsidR="00CA4696" w:rsidRDefault="00CA4696">
            <w:pPr>
              <w:spacing w:after="60"/>
            </w:pPr>
          </w:p>
        </w:tc>
      </w:tr>
      <w:tr w:rsidR="00CA4696" w14:paraId="6932F9E9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EDB03BC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风险收益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32B13D8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95</w:t>
            </w:r>
            <w:r>
              <w:rPr>
                <w:sz w:val="14"/>
                <w:szCs w:val="14"/>
              </w:rPr>
              <w:t>至</w:t>
            </w:r>
            <w:r>
              <w:rPr>
                <w:sz w:val="14"/>
                <w:szCs w:val="14"/>
              </w:rPr>
              <w:t>105</w:t>
            </w:r>
            <w:r>
              <w:rPr>
                <w:sz w:val="14"/>
                <w:szCs w:val="14"/>
              </w:rPr>
              <w:t>区间最大盈利</w:t>
            </w:r>
            <w:r>
              <w:rPr>
                <w:sz w:val="14"/>
                <w:szCs w:val="14"/>
              </w:rPr>
              <w:t>7</w:t>
            </w:r>
            <w:r>
              <w:rPr>
                <w:sz w:val="14"/>
                <w:szCs w:val="14"/>
              </w:rPr>
              <w:t>；两翼最大亏损</w:t>
            </w:r>
            <w:r>
              <w:rPr>
                <w:sz w:val="14"/>
                <w:szCs w:val="14"/>
              </w:rPr>
              <w:t>3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A5296C" w14:textId="77777777" w:rsidR="00CA4696" w:rsidRDefault="00CA4696">
            <w:pPr>
              <w:spacing w:after="60"/>
            </w:pPr>
          </w:p>
        </w:tc>
      </w:tr>
      <w:tr w:rsidR="00CA4696" w14:paraId="2BD73D83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3AA4C24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图示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737DB85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灰色虚线为不含权利金；蓝色实线为含权利金。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ED3A02" w14:textId="77777777" w:rsidR="00CA4696" w:rsidRDefault="00CA4696">
            <w:pPr>
              <w:spacing w:after="60"/>
            </w:pPr>
          </w:p>
        </w:tc>
      </w:tr>
    </w:tbl>
    <w:p w14:paraId="7B5F9BCF" w14:textId="77777777" w:rsidR="00CA4696" w:rsidRDefault="00CA4696">
      <w:pPr>
        <w:spacing w:after="60"/>
      </w:pPr>
    </w:p>
    <w:p w14:paraId="1DE95082" w14:textId="77777777" w:rsidR="00CA4696" w:rsidRDefault="00CA4696"/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8"/>
        <w:gridCol w:w="3642"/>
        <w:gridCol w:w="6260"/>
      </w:tblGrid>
      <w:tr w:rsidR="00CA4696" w14:paraId="7FC838CD" w14:textId="77777777">
        <w:tc>
          <w:tcPr>
            <w:tcW w:w="90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AC24BE4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>策略</w:t>
            </w:r>
          </w:p>
        </w:tc>
        <w:tc>
          <w:tcPr>
            <w:tcW w:w="365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AE63A4D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1.3.7</w:t>
            </w:r>
            <w:r>
              <w:rPr>
                <w:b/>
                <w:bCs/>
                <w:color w:val="FFFFFF"/>
                <w:sz w:val="16"/>
                <w:szCs w:val="16"/>
              </w:rPr>
              <w:t>卖出蝶式</w:t>
            </w:r>
          </w:p>
        </w:tc>
        <w:tc>
          <w:tcPr>
            <w:tcW w:w="6250" w:type="dxa"/>
            <w:vMerge w:val="restar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5778F5" w14:textId="77777777" w:rsidR="00CA4696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790F187B" wp14:editId="532B26F6">
                  <wp:extent cx="3886200" cy="1874520"/>
                  <wp:effectExtent l="0" t="0" r="0" b="0"/>
                  <wp:docPr id="9015" name="vanilla-chart-15" descr="1.3.7 卖出蝶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9"/>
                    </a:graphicData>
                  </a:graphic>
                </wp:inline>
              </w:drawing>
            </w:r>
          </w:p>
        </w:tc>
      </w:tr>
      <w:tr w:rsidR="00CA4696" w14:paraId="34462A88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F37FC98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lastRenderedPageBreak/>
              <w:t>适用场景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1E23141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和买入蝶式相反，适合预期到期标的会明显偏离中间行权价、朝任一方向走出去。开仓净收取权利金，只要标的不停在中间行权价附近就保住收益；只有标的恰好收在中间时才出现最大亏损，且亏损有限。适合认为标的不会钉在当前价位、总会有所移动的人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8862E1" w14:textId="77777777" w:rsidR="00CA4696" w:rsidRDefault="00CA4696">
            <w:pPr>
              <w:spacing w:after="60"/>
            </w:pPr>
          </w:p>
        </w:tc>
      </w:tr>
      <w:tr w:rsidR="00CA4696" w14:paraId="0AC5CCA1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2DA6041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构造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EAB3D9C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卖出低执行价和高执行价期权，同时买入</w:t>
            </w:r>
            <w:r>
              <w:rPr>
                <w:sz w:val="14"/>
                <w:szCs w:val="14"/>
              </w:rPr>
              <w:t>2</w:t>
            </w:r>
            <w:r>
              <w:rPr>
                <w:sz w:val="14"/>
                <w:szCs w:val="14"/>
              </w:rPr>
              <w:t>份中间执行价期权；各期权为同类型、同期限。</w:t>
            </w:r>
          </w:p>
          <w:p w14:paraId="5A6752A7" w14:textId="77777777" w:rsidR="007A399A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可全用看涨或全用看跌期权构造，但须全部为同一类型：到期损益形态相同，对称行权价下由看跌</w:t>
            </w:r>
            <w:r>
              <w:rPr>
                <w:sz w:val="14"/>
                <w:szCs w:val="14"/>
              </w:rPr>
              <w:t>—</w:t>
            </w:r>
            <w:r>
              <w:rPr>
                <w:sz w:val="14"/>
                <w:szCs w:val="14"/>
              </w:rPr>
              <w:t>看涨平价关系理论成本也基本一致；主要区别在所用期权的虚实值分布与建仓现金流，实务上常选价外一侧以节省权利金、降低提前行权风险。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DABE5D" w14:textId="77777777" w:rsidR="00CA4696" w:rsidRDefault="00CA4696">
            <w:pPr>
              <w:spacing w:after="60"/>
            </w:pPr>
          </w:p>
        </w:tc>
      </w:tr>
      <w:tr w:rsidR="00CA4696" w14:paraId="3D3A8990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14803F8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标的现价</w:t>
            </w:r>
            <w:r>
              <w:rPr>
                <w:b/>
                <w:bCs/>
                <w:color w:val="1F3864"/>
                <w:sz w:val="14"/>
                <w:szCs w:val="14"/>
              </w:rPr>
              <w:t>S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2CD25E0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标的现价</w:t>
            </w:r>
            <w:r>
              <w:rPr>
                <w:sz w:val="14"/>
                <w:szCs w:val="14"/>
              </w:rPr>
              <w:t>100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32C19E" w14:textId="77777777" w:rsidR="00CA4696" w:rsidRDefault="00CA4696">
            <w:pPr>
              <w:spacing w:after="60"/>
            </w:pPr>
          </w:p>
        </w:tc>
      </w:tr>
      <w:tr w:rsidR="00CA4696" w14:paraId="5BBD7023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9BC37E0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执行价</w:t>
            </w:r>
            <w:r>
              <w:rPr>
                <w:b/>
                <w:bCs/>
                <w:color w:val="1F3864"/>
                <w:sz w:val="14"/>
                <w:szCs w:val="14"/>
              </w:rPr>
              <w:t>K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4B848B2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K1=90</w:t>
            </w:r>
            <w:r>
              <w:rPr>
                <w:sz w:val="14"/>
                <w:szCs w:val="14"/>
              </w:rPr>
              <w:t>；</w:t>
            </w:r>
            <w:r>
              <w:rPr>
                <w:sz w:val="14"/>
                <w:szCs w:val="14"/>
              </w:rPr>
              <w:t>K2=100</w:t>
            </w:r>
            <w:r>
              <w:rPr>
                <w:sz w:val="14"/>
                <w:szCs w:val="14"/>
              </w:rPr>
              <w:t>；</w:t>
            </w:r>
            <w:r>
              <w:rPr>
                <w:sz w:val="14"/>
                <w:szCs w:val="14"/>
              </w:rPr>
              <w:t>K3=110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C9909A" w14:textId="77777777" w:rsidR="00CA4696" w:rsidRDefault="00CA4696">
            <w:pPr>
              <w:spacing w:after="60"/>
            </w:pPr>
          </w:p>
        </w:tc>
      </w:tr>
      <w:tr w:rsidR="00CA4696" w14:paraId="08D146F8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D83C2DD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期限假设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2D74B17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各期权期限一致，示例期限</w:t>
            </w:r>
            <w:r>
              <w:rPr>
                <w:sz w:val="14"/>
                <w:szCs w:val="14"/>
              </w:rPr>
              <w:t>1</w:t>
            </w:r>
            <w:r>
              <w:rPr>
                <w:sz w:val="14"/>
                <w:szCs w:val="14"/>
              </w:rPr>
              <w:t>个月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686AAC" w14:textId="77777777" w:rsidR="00CA4696" w:rsidRDefault="00CA4696">
            <w:pPr>
              <w:spacing w:after="60"/>
            </w:pPr>
          </w:p>
        </w:tc>
      </w:tr>
      <w:tr w:rsidR="00CA4696" w14:paraId="5CFC1CE6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F9C3C95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权利金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7CD0B94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卖出</w:t>
            </w:r>
            <w:r>
              <w:rPr>
                <w:sz w:val="14"/>
                <w:szCs w:val="14"/>
              </w:rPr>
              <w:t>K1</w:t>
            </w:r>
            <w:r>
              <w:rPr>
                <w:sz w:val="14"/>
                <w:szCs w:val="14"/>
              </w:rPr>
              <w:t>权利金</w:t>
            </w:r>
            <w:r>
              <w:rPr>
                <w:sz w:val="14"/>
                <w:szCs w:val="14"/>
              </w:rPr>
              <w:t>12</w:t>
            </w:r>
            <w:r>
              <w:rPr>
                <w:sz w:val="14"/>
                <w:szCs w:val="14"/>
              </w:rPr>
              <w:t>；买入</w:t>
            </w:r>
            <w:r>
              <w:rPr>
                <w:sz w:val="14"/>
                <w:szCs w:val="14"/>
              </w:rPr>
              <w:t>K2</w:t>
            </w:r>
            <w:r>
              <w:rPr>
                <w:sz w:val="14"/>
                <w:szCs w:val="14"/>
              </w:rPr>
              <w:t>权利金每份</w:t>
            </w:r>
            <w:r>
              <w:rPr>
                <w:sz w:val="14"/>
                <w:szCs w:val="14"/>
              </w:rPr>
              <w:t>5.5</w:t>
            </w:r>
            <w:r>
              <w:rPr>
                <w:sz w:val="14"/>
                <w:szCs w:val="14"/>
              </w:rPr>
              <w:t>；卖出</w:t>
            </w:r>
            <w:r>
              <w:rPr>
                <w:sz w:val="14"/>
                <w:szCs w:val="14"/>
              </w:rPr>
              <w:t>K3</w:t>
            </w:r>
            <w:r>
              <w:rPr>
                <w:sz w:val="14"/>
                <w:szCs w:val="14"/>
              </w:rPr>
              <w:t>权利金</w:t>
            </w:r>
            <w:r>
              <w:rPr>
                <w:sz w:val="14"/>
                <w:szCs w:val="14"/>
              </w:rPr>
              <w:t>1.5</w:t>
            </w:r>
            <w:r>
              <w:rPr>
                <w:sz w:val="14"/>
                <w:szCs w:val="14"/>
              </w:rPr>
              <w:t>；净权利金收入</w:t>
            </w:r>
            <w:r>
              <w:rPr>
                <w:sz w:val="14"/>
                <w:szCs w:val="14"/>
              </w:rPr>
              <w:t>2.5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41F25F" w14:textId="77777777" w:rsidR="00CA4696" w:rsidRDefault="00CA4696">
            <w:pPr>
              <w:spacing w:after="60"/>
            </w:pPr>
          </w:p>
        </w:tc>
      </w:tr>
      <w:tr w:rsidR="00CA4696" w14:paraId="73D555C2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EED7D18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期初现金流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7E4DDE2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建仓净收入</w:t>
            </w:r>
            <w:r>
              <w:rPr>
                <w:sz w:val="14"/>
                <w:szCs w:val="14"/>
              </w:rPr>
              <w:t>2.5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20EA9C" w14:textId="77777777" w:rsidR="00CA4696" w:rsidRDefault="00CA4696">
            <w:pPr>
              <w:spacing w:after="60"/>
            </w:pPr>
          </w:p>
        </w:tc>
      </w:tr>
      <w:tr w:rsidR="00CA4696" w14:paraId="3EA557E4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A47F3AD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风险收益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55C2BF6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两翼最大盈利</w:t>
            </w:r>
            <w:r>
              <w:rPr>
                <w:sz w:val="14"/>
                <w:szCs w:val="14"/>
              </w:rPr>
              <w:t>2.5</w:t>
            </w:r>
            <w:r>
              <w:rPr>
                <w:sz w:val="14"/>
                <w:szCs w:val="14"/>
              </w:rPr>
              <w:t>；</w:t>
            </w:r>
            <w:r>
              <w:rPr>
                <w:sz w:val="14"/>
                <w:szCs w:val="14"/>
              </w:rPr>
              <w:t>S=100</w:t>
            </w:r>
            <w:r>
              <w:rPr>
                <w:sz w:val="14"/>
                <w:szCs w:val="14"/>
              </w:rPr>
              <w:t>附近最大亏损</w:t>
            </w:r>
            <w:r>
              <w:rPr>
                <w:sz w:val="14"/>
                <w:szCs w:val="14"/>
              </w:rPr>
              <w:t>7.5</w:t>
            </w:r>
            <w:r>
              <w:rPr>
                <w:sz w:val="14"/>
                <w:szCs w:val="14"/>
              </w:rPr>
              <w:t>；盈亏平衡点</w:t>
            </w:r>
            <w:r>
              <w:rPr>
                <w:sz w:val="14"/>
                <w:szCs w:val="14"/>
              </w:rPr>
              <w:t>92.5</w:t>
            </w:r>
            <w:r>
              <w:rPr>
                <w:sz w:val="14"/>
                <w:szCs w:val="14"/>
              </w:rPr>
              <w:t>和</w:t>
            </w:r>
            <w:r>
              <w:rPr>
                <w:sz w:val="14"/>
                <w:szCs w:val="14"/>
              </w:rPr>
              <w:t>107.5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0F365D" w14:textId="77777777" w:rsidR="00CA4696" w:rsidRDefault="00CA4696">
            <w:pPr>
              <w:spacing w:after="60"/>
            </w:pPr>
          </w:p>
        </w:tc>
      </w:tr>
      <w:tr w:rsidR="00CA4696" w14:paraId="261E9CD6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82991F4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图示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DD12C76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灰色虚线为不含权利金；蓝色实线为含权利金。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A37724" w14:textId="77777777" w:rsidR="00CA4696" w:rsidRDefault="00CA4696">
            <w:pPr>
              <w:spacing w:after="60"/>
            </w:pPr>
          </w:p>
        </w:tc>
      </w:tr>
    </w:tbl>
    <w:p w14:paraId="7F7381D9" w14:textId="77777777" w:rsidR="00CA4696" w:rsidRDefault="00CA4696">
      <w:pPr>
        <w:spacing w:after="6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8"/>
        <w:gridCol w:w="3642"/>
        <w:gridCol w:w="6260"/>
      </w:tblGrid>
      <w:tr w:rsidR="00CA4696" w14:paraId="629C0955" w14:textId="77777777">
        <w:tc>
          <w:tcPr>
            <w:tcW w:w="90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D49664F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>策略</w:t>
            </w:r>
          </w:p>
        </w:tc>
        <w:tc>
          <w:tcPr>
            <w:tcW w:w="365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3E69D92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1.3.8</w:t>
            </w:r>
            <w:r>
              <w:rPr>
                <w:b/>
                <w:bCs/>
                <w:color w:val="FFFFFF"/>
                <w:sz w:val="16"/>
                <w:szCs w:val="16"/>
              </w:rPr>
              <w:t>卖出鹰式</w:t>
            </w:r>
          </w:p>
        </w:tc>
        <w:tc>
          <w:tcPr>
            <w:tcW w:w="6250" w:type="dxa"/>
            <w:vMerge w:val="restar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37BEB5" w14:textId="77777777" w:rsidR="00CA4696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39828402" wp14:editId="5F0F15FE">
                  <wp:extent cx="3886200" cy="1874520"/>
                  <wp:effectExtent l="0" t="0" r="0" b="0"/>
                  <wp:docPr id="9016" name="vanilla-chart-16" descr="1.3.8 卖出鹰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0"/>
                    </a:graphicData>
                  </a:graphic>
                </wp:inline>
              </w:drawing>
            </w:r>
          </w:p>
        </w:tc>
      </w:tr>
      <w:tr w:rsidR="00CA4696" w14:paraId="42337FC3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71EEB15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适用场景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82D3902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和买入鹰式相反，适合预期到期标的会走出中间那段较宽区间。开仓收取权利金，只要标的最终落在区间之外就赚到权利金，收益和亏损都被限定在已知范围。适合认为标的会脱离当前区间、但不确定往哪个方向的人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F0B3EE" w14:textId="77777777" w:rsidR="00CA4696" w:rsidRDefault="00CA4696">
            <w:pPr>
              <w:spacing w:after="60"/>
            </w:pPr>
          </w:p>
        </w:tc>
      </w:tr>
      <w:tr w:rsidR="00CA4696" w14:paraId="2F3237B3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CB92E8F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构造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73C122A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卖出两端执行价期权，同时买入中间两个执行价期权；各期权为同类型、同期限。</w:t>
            </w:r>
          </w:p>
          <w:p w14:paraId="5691DCE1" w14:textId="77777777" w:rsidR="007A399A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可全用看涨或全用看跌期权构造，但须全部为同一类型：到期损益形态相同，对称行权价下由看跌</w:t>
            </w:r>
            <w:r>
              <w:rPr>
                <w:sz w:val="14"/>
                <w:szCs w:val="14"/>
              </w:rPr>
              <w:t>—</w:t>
            </w:r>
            <w:r>
              <w:rPr>
                <w:sz w:val="14"/>
                <w:szCs w:val="14"/>
              </w:rPr>
              <w:t>看涨平价关系理论成本也基本一致；主要区别在所用期权的虚实值分布与建仓现金流，实务上常选价外一侧以节省权利金、降低提前行权风险。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D374BD" w14:textId="77777777" w:rsidR="00CA4696" w:rsidRDefault="00CA4696">
            <w:pPr>
              <w:spacing w:after="60"/>
            </w:pPr>
          </w:p>
        </w:tc>
      </w:tr>
      <w:tr w:rsidR="00CA4696" w14:paraId="24D51010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48F9AFB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标的现价</w:t>
            </w:r>
            <w:r>
              <w:rPr>
                <w:b/>
                <w:bCs/>
                <w:color w:val="1F3864"/>
                <w:sz w:val="14"/>
                <w:szCs w:val="14"/>
              </w:rPr>
              <w:t>S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4395791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标的现价</w:t>
            </w:r>
            <w:r>
              <w:rPr>
                <w:sz w:val="14"/>
                <w:szCs w:val="14"/>
              </w:rPr>
              <w:t>100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E11AFC" w14:textId="77777777" w:rsidR="00CA4696" w:rsidRDefault="00CA4696">
            <w:pPr>
              <w:spacing w:after="60"/>
            </w:pPr>
          </w:p>
        </w:tc>
      </w:tr>
      <w:tr w:rsidR="00CA4696" w14:paraId="0CFE45D9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CD5F97A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执行价</w:t>
            </w:r>
            <w:r>
              <w:rPr>
                <w:b/>
                <w:bCs/>
                <w:color w:val="1F3864"/>
                <w:sz w:val="14"/>
                <w:szCs w:val="14"/>
              </w:rPr>
              <w:t>K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7D0719E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K1=85</w:t>
            </w:r>
            <w:r>
              <w:rPr>
                <w:sz w:val="14"/>
                <w:szCs w:val="14"/>
              </w:rPr>
              <w:t>；</w:t>
            </w:r>
            <w:r>
              <w:rPr>
                <w:sz w:val="14"/>
                <w:szCs w:val="14"/>
              </w:rPr>
              <w:t>K2=95</w:t>
            </w:r>
            <w:r>
              <w:rPr>
                <w:sz w:val="14"/>
                <w:szCs w:val="14"/>
              </w:rPr>
              <w:t>；</w:t>
            </w:r>
            <w:r>
              <w:rPr>
                <w:sz w:val="14"/>
                <w:szCs w:val="14"/>
              </w:rPr>
              <w:t>K3=105</w:t>
            </w:r>
            <w:r>
              <w:rPr>
                <w:sz w:val="14"/>
                <w:szCs w:val="14"/>
              </w:rPr>
              <w:t>；</w:t>
            </w:r>
            <w:r>
              <w:rPr>
                <w:sz w:val="14"/>
                <w:szCs w:val="14"/>
              </w:rPr>
              <w:t>K4=115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A3B25B" w14:textId="77777777" w:rsidR="00CA4696" w:rsidRDefault="00CA4696">
            <w:pPr>
              <w:spacing w:after="60"/>
            </w:pPr>
          </w:p>
        </w:tc>
      </w:tr>
      <w:tr w:rsidR="00CA4696" w14:paraId="0EB40DDF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1CA41D1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期限假设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74BBA4E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各期权期限一致，示例期限</w:t>
            </w:r>
            <w:r>
              <w:rPr>
                <w:sz w:val="14"/>
                <w:szCs w:val="14"/>
              </w:rPr>
              <w:t>1</w:t>
            </w:r>
            <w:r>
              <w:rPr>
                <w:sz w:val="14"/>
                <w:szCs w:val="14"/>
              </w:rPr>
              <w:t>个月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3711D6" w14:textId="77777777" w:rsidR="00CA4696" w:rsidRDefault="00CA4696">
            <w:pPr>
              <w:spacing w:after="60"/>
            </w:pPr>
          </w:p>
        </w:tc>
      </w:tr>
      <w:tr w:rsidR="00CA4696" w14:paraId="388805A7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C84D04C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权利金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E37B47E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卖出</w:t>
            </w:r>
            <w:r>
              <w:rPr>
                <w:sz w:val="14"/>
                <w:szCs w:val="14"/>
              </w:rPr>
              <w:t>K1</w:t>
            </w:r>
            <w:r>
              <w:rPr>
                <w:sz w:val="14"/>
                <w:szCs w:val="14"/>
              </w:rPr>
              <w:t>权利金</w:t>
            </w:r>
            <w:r>
              <w:rPr>
                <w:sz w:val="14"/>
                <w:szCs w:val="14"/>
              </w:rPr>
              <w:t>17</w:t>
            </w:r>
            <w:r>
              <w:rPr>
                <w:sz w:val="14"/>
                <w:szCs w:val="14"/>
              </w:rPr>
              <w:t>；买入</w:t>
            </w:r>
            <w:r>
              <w:rPr>
                <w:sz w:val="14"/>
                <w:szCs w:val="14"/>
              </w:rPr>
              <w:t>K2</w:t>
            </w:r>
            <w:r>
              <w:rPr>
                <w:sz w:val="14"/>
                <w:szCs w:val="14"/>
              </w:rPr>
              <w:t>权利金</w:t>
            </w:r>
            <w:r>
              <w:rPr>
                <w:sz w:val="14"/>
                <w:szCs w:val="14"/>
              </w:rPr>
              <w:t>11</w:t>
            </w:r>
            <w:r>
              <w:rPr>
                <w:sz w:val="14"/>
                <w:szCs w:val="14"/>
              </w:rPr>
              <w:t>；买入</w:t>
            </w:r>
            <w:r>
              <w:rPr>
                <w:sz w:val="14"/>
                <w:szCs w:val="14"/>
              </w:rPr>
              <w:t>K3</w:t>
            </w:r>
            <w:r>
              <w:rPr>
                <w:sz w:val="14"/>
                <w:szCs w:val="14"/>
              </w:rPr>
              <w:t>权利金</w:t>
            </w:r>
            <w:r>
              <w:rPr>
                <w:sz w:val="14"/>
                <w:szCs w:val="14"/>
              </w:rPr>
              <w:t>6</w:t>
            </w:r>
            <w:r>
              <w:rPr>
                <w:sz w:val="14"/>
                <w:szCs w:val="14"/>
              </w:rPr>
              <w:t>；卖出</w:t>
            </w:r>
            <w:r>
              <w:rPr>
                <w:sz w:val="14"/>
                <w:szCs w:val="14"/>
              </w:rPr>
              <w:t>K4</w:t>
            </w:r>
            <w:r>
              <w:rPr>
                <w:sz w:val="14"/>
                <w:szCs w:val="14"/>
              </w:rPr>
              <w:t>权利金</w:t>
            </w:r>
            <w:r>
              <w:rPr>
                <w:sz w:val="14"/>
                <w:szCs w:val="14"/>
              </w:rPr>
              <w:t>3</w:t>
            </w:r>
            <w:r>
              <w:rPr>
                <w:sz w:val="14"/>
                <w:szCs w:val="14"/>
              </w:rPr>
              <w:t>；净权利金收入</w:t>
            </w:r>
            <w:r>
              <w:rPr>
                <w:sz w:val="14"/>
                <w:szCs w:val="14"/>
              </w:rPr>
              <w:t>3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145184" w14:textId="77777777" w:rsidR="00CA4696" w:rsidRDefault="00CA4696">
            <w:pPr>
              <w:spacing w:after="60"/>
            </w:pPr>
          </w:p>
        </w:tc>
      </w:tr>
      <w:tr w:rsidR="00CA4696" w14:paraId="23956C6A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54DA332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期初现金流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E7A929A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建仓净收入</w:t>
            </w:r>
            <w:r>
              <w:rPr>
                <w:sz w:val="14"/>
                <w:szCs w:val="14"/>
              </w:rPr>
              <w:t>3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56E4D3" w14:textId="77777777" w:rsidR="00CA4696" w:rsidRDefault="00CA4696">
            <w:pPr>
              <w:spacing w:after="60"/>
            </w:pPr>
          </w:p>
        </w:tc>
      </w:tr>
      <w:tr w:rsidR="00CA4696" w14:paraId="6564D6C1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66CD85A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风险收益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8B4D73B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两翼最大盈利</w:t>
            </w:r>
            <w:r>
              <w:rPr>
                <w:sz w:val="14"/>
                <w:szCs w:val="14"/>
              </w:rPr>
              <w:t>3</w:t>
            </w:r>
            <w:r>
              <w:rPr>
                <w:sz w:val="14"/>
                <w:szCs w:val="14"/>
              </w:rPr>
              <w:t>；</w:t>
            </w:r>
            <w:r>
              <w:rPr>
                <w:sz w:val="14"/>
                <w:szCs w:val="14"/>
              </w:rPr>
              <w:t>95</w:t>
            </w:r>
            <w:r>
              <w:rPr>
                <w:sz w:val="14"/>
                <w:szCs w:val="14"/>
              </w:rPr>
              <w:t>至</w:t>
            </w:r>
            <w:r>
              <w:rPr>
                <w:sz w:val="14"/>
                <w:szCs w:val="14"/>
              </w:rPr>
              <w:t>105</w:t>
            </w:r>
            <w:r>
              <w:rPr>
                <w:sz w:val="14"/>
                <w:szCs w:val="14"/>
              </w:rPr>
              <w:t>区间最大亏损</w:t>
            </w:r>
            <w:r>
              <w:rPr>
                <w:sz w:val="14"/>
                <w:szCs w:val="14"/>
              </w:rPr>
              <w:t>7</w:t>
            </w:r>
            <w:r>
              <w:rPr>
                <w:sz w:val="14"/>
                <w:szCs w:val="14"/>
              </w:rPr>
              <w:t>；盈亏平衡点</w:t>
            </w:r>
            <w:r>
              <w:rPr>
                <w:sz w:val="14"/>
                <w:szCs w:val="14"/>
              </w:rPr>
              <w:t>88</w:t>
            </w:r>
            <w:r>
              <w:rPr>
                <w:sz w:val="14"/>
                <w:szCs w:val="14"/>
              </w:rPr>
              <w:t>和</w:t>
            </w:r>
            <w:r>
              <w:rPr>
                <w:sz w:val="14"/>
                <w:szCs w:val="14"/>
              </w:rPr>
              <w:t>112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B1A071" w14:textId="77777777" w:rsidR="00CA4696" w:rsidRDefault="00CA4696">
            <w:pPr>
              <w:spacing w:after="60"/>
            </w:pPr>
          </w:p>
        </w:tc>
      </w:tr>
      <w:tr w:rsidR="00CA4696" w14:paraId="2BDE958B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88FA3CB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图示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98BA259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灰色虚线为不含权利金；蓝色实线为含权利金。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E016FC" w14:textId="77777777" w:rsidR="00CA4696" w:rsidRDefault="00CA4696">
            <w:pPr>
              <w:spacing w:after="60"/>
            </w:pPr>
          </w:p>
        </w:tc>
      </w:tr>
    </w:tbl>
    <w:p w14:paraId="151BC0BA" w14:textId="77777777" w:rsidR="00CA4696" w:rsidRDefault="00CA4696"/>
    <w:p w14:paraId="64BD6121" w14:textId="77777777" w:rsidR="00CA4696" w:rsidRDefault="00000000" w:rsidP="00DC727F">
      <w:pPr>
        <w:pStyle w:val="1"/>
        <w:pageBreakBefore/>
      </w:pPr>
      <w:r>
        <w:lastRenderedPageBreak/>
        <w:t>二、障碍期权</w:t>
      </w:r>
    </w:p>
    <w:p w14:paraId="50442CB8" w14:textId="77777777" w:rsidR="007A399A" w:rsidRDefault="00000000">
      <w:pPr>
        <w:pStyle w:val="2"/>
        <w:keepNext/>
      </w:pPr>
      <w:r>
        <w:t xml:space="preserve">2.1 </w:t>
      </w:r>
      <w:r>
        <w:t>向上敲出看涨</w:t>
      </w:r>
    </w:p>
    <w:p w14:paraId="627460BD" w14:textId="77777777" w:rsidR="007A399A" w:rsidRDefault="00000000">
      <w:pPr>
        <w:pStyle w:val="3"/>
        <w:keepNext/>
      </w:pPr>
      <w:r>
        <w:t xml:space="preserve">2.1.1 </w:t>
      </w:r>
      <w:r>
        <w:t>买入向上敲出看涨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650"/>
        <w:gridCol w:w="6250"/>
      </w:tblGrid>
      <w:tr w:rsidR="00CA4696" w14:paraId="6E430174" w14:textId="77777777">
        <w:tc>
          <w:tcPr>
            <w:tcW w:w="90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5B020F5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>策略</w:t>
            </w:r>
          </w:p>
        </w:tc>
        <w:tc>
          <w:tcPr>
            <w:tcW w:w="365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0ED18DD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2.1.1 </w:t>
            </w:r>
            <w:r>
              <w:rPr>
                <w:b/>
                <w:bCs/>
                <w:color w:val="FFFFFF"/>
                <w:sz w:val="16"/>
                <w:szCs w:val="16"/>
              </w:rPr>
              <w:t>买入向上敲出看涨</w:t>
            </w:r>
          </w:p>
        </w:tc>
        <w:tc>
          <w:tcPr>
            <w:tcW w:w="6250" w:type="dxa"/>
            <w:vMerge w:val="restar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DFC986" w14:textId="77777777" w:rsidR="00CA4696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60CBA63C" wp14:editId="7FB53A63">
                  <wp:extent cx="3611880" cy="1874520"/>
                  <wp:effectExtent l="0" t="0" r="0" b="0"/>
                  <wp:docPr id="9017" name="vanilla-chart-17" descr="买入向上敲出看涨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1"/>
                    </a:graphicData>
                  </a:graphic>
                </wp:inline>
              </w:drawing>
            </w:r>
          </w:p>
        </w:tc>
      </w:tr>
      <w:tr w:rsidR="00CA4696" w14:paraId="10F41BEB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B9BAEF0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适用场景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E92E0F7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适合看涨、但认为涨幅有限、标的不会一路冲到障碍价</w:t>
            </w:r>
            <w:r>
              <w:rPr>
                <w:sz w:val="14"/>
                <w:szCs w:val="14"/>
              </w:rPr>
              <w:t xml:space="preserve"> H </w:t>
            </w:r>
            <w:r>
              <w:rPr>
                <w:sz w:val="14"/>
                <w:szCs w:val="14"/>
              </w:rPr>
              <w:t>以上。它比普通看涨便宜，因为放弃了涨过</w:t>
            </w:r>
            <w:r>
              <w:rPr>
                <w:sz w:val="14"/>
                <w:szCs w:val="14"/>
              </w:rPr>
              <w:t xml:space="preserve"> H </w:t>
            </w:r>
            <w:r>
              <w:rPr>
                <w:sz w:val="14"/>
                <w:szCs w:val="14"/>
              </w:rPr>
              <w:t>那部分收益：只要存续期内标的始终没触及</w:t>
            </w:r>
            <w:r>
              <w:rPr>
                <w:sz w:val="14"/>
                <w:szCs w:val="14"/>
              </w:rPr>
              <w:t xml:space="preserve"> H</w:t>
            </w:r>
            <w:r>
              <w:rPr>
                <w:sz w:val="14"/>
                <w:szCs w:val="14"/>
              </w:rPr>
              <w:t>，就享受普通看涨的损益；一旦触及</w:t>
            </w:r>
            <w:r>
              <w:rPr>
                <w:sz w:val="14"/>
                <w:szCs w:val="14"/>
              </w:rPr>
              <w:t xml:space="preserve"> H</w:t>
            </w:r>
            <w:r>
              <w:rPr>
                <w:sz w:val="14"/>
                <w:szCs w:val="14"/>
              </w:rPr>
              <w:t>，期权立即作废、只亏权利金。适合温和看涨、想用更低成本参与、并确信标的涨不到</w:t>
            </w:r>
            <w:r>
              <w:rPr>
                <w:sz w:val="14"/>
                <w:szCs w:val="14"/>
              </w:rPr>
              <w:t xml:space="preserve"> H </w:t>
            </w:r>
            <w:r>
              <w:rPr>
                <w:sz w:val="14"/>
                <w:szCs w:val="14"/>
              </w:rPr>
              <w:t>的人。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CD2AEA" w14:textId="77777777" w:rsidR="00CA4696" w:rsidRDefault="00CA4696">
            <w:pPr>
              <w:spacing w:after="60"/>
            </w:pPr>
          </w:p>
        </w:tc>
      </w:tr>
      <w:tr w:rsidR="00CA4696" w14:paraId="3B5CF956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FDFAFBA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构造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3657CF7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买入</w:t>
            </w:r>
            <w:r>
              <w:rPr>
                <w:sz w:val="14"/>
                <w:szCs w:val="14"/>
              </w:rPr>
              <w:t>1</w:t>
            </w:r>
            <w:r>
              <w:rPr>
                <w:sz w:val="14"/>
                <w:szCs w:val="14"/>
              </w:rPr>
              <w:t>份向上敲出看涨，支付权利金。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77D617" w14:textId="77777777" w:rsidR="00CA4696" w:rsidRDefault="00CA4696">
            <w:pPr>
              <w:spacing w:after="60"/>
            </w:pPr>
          </w:p>
        </w:tc>
      </w:tr>
      <w:tr w:rsidR="00CA4696" w14:paraId="4246757F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8D62EEE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核心参数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BD366BB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标的现价</w:t>
            </w:r>
            <w:r>
              <w:rPr>
                <w:sz w:val="14"/>
                <w:szCs w:val="14"/>
              </w:rPr>
              <w:t>S=100</w:t>
            </w:r>
            <w:r>
              <w:rPr>
                <w:sz w:val="14"/>
                <w:szCs w:val="14"/>
              </w:rPr>
              <w:t>；执行价</w:t>
            </w:r>
            <w:r>
              <w:rPr>
                <w:sz w:val="14"/>
                <w:szCs w:val="14"/>
              </w:rPr>
              <w:t>K=100</w:t>
            </w:r>
            <w:r>
              <w:rPr>
                <w:sz w:val="14"/>
                <w:szCs w:val="14"/>
              </w:rPr>
              <w:t>；障碍价格</w:t>
            </w:r>
            <w:r>
              <w:rPr>
                <w:sz w:val="14"/>
                <w:szCs w:val="14"/>
              </w:rPr>
              <w:t>H</w:t>
            </w:r>
            <w:r>
              <w:rPr>
                <w:sz w:val="14"/>
                <w:szCs w:val="14"/>
              </w:rPr>
              <w:t>按子图设定；权利金示例</w:t>
            </w:r>
            <w:r>
              <w:rPr>
                <w:sz w:val="14"/>
                <w:szCs w:val="14"/>
              </w:rPr>
              <w:t>5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1900F5" w14:textId="77777777" w:rsidR="00CA4696" w:rsidRDefault="00CA4696">
            <w:pPr>
              <w:spacing w:after="60"/>
            </w:pPr>
          </w:p>
        </w:tc>
      </w:tr>
      <w:tr w:rsidR="00CA4696" w14:paraId="73E4655B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4164F59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期限</w:t>
            </w:r>
            <w:r>
              <w:rPr>
                <w:b/>
                <w:bCs/>
                <w:color w:val="1F3864"/>
                <w:sz w:val="14"/>
                <w:szCs w:val="14"/>
              </w:rPr>
              <w:t>/</w:t>
            </w:r>
            <w:r>
              <w:rPr>
                <w:b/>
                <w:bCs/>
                <w:color w:val="1F3864"/>
                <w:sz w:val="14"/>
                <w:szCs w:val="14"/>
              </w:rPr>
              <w:t>路径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6EEC461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观察期内触及障碍</w:t>
            </w:r>
            <w:r>
              <w:rPr>
                <w:sz w:val="14"/>
                <w:szCs w:val="14"/>
              </w:rPr>
              <w:t>H</w:t>
            </w:r>
            <w:r>
              <w:rPr>
                <w:sz w:val="14"/>
                <w:szCs w:val="14"/>
              </w:rPr>
              <w:t>即敲出；未触及则按对应香草期权结算。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F075D0" w14:textId="77777777" w:rsidR="00CA4696" w:rsidRDefault="00CA4696">
            <w:pPr>
              <w:spacing w:after="60"/>
            </w:pPr>
          </w:p>
        </w:tc>
      </w:tr>
      <w:tr w:rsidR="00CA4696" w14:paraId="5B8CE1F3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C114820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权利金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E08B509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支付权利金示例</w:t>
            </w:r>
            <w:r>
              <w:rPr>
                <w:sz w:val="14"/>
                <w:szCs w:val="14"/>
              </w:rPr>
              <w:t>5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160A11" w14:textId="77777777" w:rsidR="00CA4696" w:rsidRDefault="00CA4696">
            <w:pPr>
              <w:spacing w:after="60"/>
            </w:pPr>
          </w:p>
        </w:tc>
      </w:tr>
      <w:tr w:rsidR="00CA4696" w14:paraId="58061683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6C514D3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期初现金流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1BCAB90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期初净支出</w:t>
            </w:r>
            <w:r>
              <w:rPr>
                <w:sz w:val="14"/>
                <w:szCs w:val="14"/>
              </w:rPr>
              <w:t>5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0E5CAD" w14:textId="77777777" w:rsidR="00CA4696" w:rsidRDefault="00CA4696">
            <w:pPr>
              <w:spacing w:after="60"/>
            </w:pPr>
          </w:p>
        </w:tc>
      </w:tr>
      <w:tr w:rsidR="00CA4696" w14:paraId="6D8F0D83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C9A8C3C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风险收益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002C22C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存活时与普通看涨相同、已扣权利金，接近</w:t>
            </w:r>
            <w:r>
              <w:rPr>
                <w:sz w:val="14"/>
                <w:szCs w:val="14"/>
              </w:rPr>
              <w:t>H</w:t>
            </w:r>
            <w:r>
              <w:rPr>
                <w:sz w:val="14"/>
                <w:szCs w:val="14"/>
              </w:rPr>
              <w:t>处内在价值最高约</w:t>
            </w:r>
            <w:r>
              <w:rPr>
                <w:sz w:val="14"/>
                <w:szCs w:val="14"/>
              </w:rPr>
              <w:t>+15</w:t>
            </w:r>
            <w:r>
              <w:rPr>
                <w:sz w:val="14"/>
                <w:szCs w:val="14"/>
              </w:rPr>
              <w:t>；涨破</w:t>
            </w:r>
            <w:r>
              <w:rPr>
                <w:sz w:val="14"/>
                <w:szCs w:val="14"/>
              </w:rPr>
              <w:t>H=120</w:t>
            </w:r>
            <w:r>
              <w:rPr>
                <w:sz w:val="14"/>
                <w:szCs w:val="14"/>
              </w:rPr>
              <w:t>即敲出，净损益</w:t>
            </w:r>
            <w:r>
              <w:rPr>
                <w:sz w:val="14"/>
                <w:szCs w:val="14"/>
              </w:rPr>
              <w:t>=−</w:t>
            </w:r>
            <w:r>
              <w:rPr>
                <w:sz w:val="14"/>
                <w:szCs w:val="14"/>
              </w:rPr>
              <w:t>权利金</w:t>
            </w:r>
            <w:r>
              <w:rPr>
                <w:sz w:val="14"/>
                <w:szCs w:val="14"/>
              </w:rPr>
              <w:t>=−5</w:t>
            </w:r>
            <w:r>
              <w:rPr>
                <w:sz w:val="14"/>
                <w:szCs w:val="14"/>
              </w:rPr>
              <w:t>；未敲出时盈亏平衡点约</w:t>
            </w:r>
            <w:r>
              <w:rPr>
                <w:sz w:val="14"/>
                <w:szCs w:val="14"/>
              </w:rPr>
              <w:t>105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DFECE0" w14:textId="77777777" w:rsidR="00CA4696" w:rsidRDefault="00CA4696">
            <w:pPr>
              <w:spacing w:after="60"/>
            </w:pPr>
          </w:p>
        </w:tc>
      </w:tr>
      <w:tr w:rsidR="00CA4696" w14:paraId="62204DEC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4064703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图示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FDF11A3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蓝色未触发，红色已触发；虚线不含权利金，实线含权利金。下方为共用途径图。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B461FF" w14:textId="77777777" w:rsidR="00CA4696" w:rsidRDefault="00CA4696">
            <w:pPr>
              <w:spacing w:after="60"/>
            </w:pPr>
          </w:p>
        </w:tc>
      </w:tr>
    </w:tbl>
    <w:p w14:paraId="0C5A5238" w14:textId="77777777" w:rsidR="00AB33A2" w:rsidRDefault="00AB33A2" w:rsidP="00AB33A2"/>
    <w:p w14:paraId="0010EF03" w14:textId="77777777" w:rsidR="007A399A" w:rsidRDefault="00000000">
      <w:pPr>
        <w:pStyle w:val="3"/>
        <w:keepNext/>
      </w:pPr>
      <w:r>
        <w:t xml:space="preserve">2.1.2 </w:t>
      </w:r>
      <w:r>
        <w:t>卖出向上敲出看涨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650"/>
        <w:gridCol w:w="6250"/>
      </w:tblGrid>
      <w:tr w:rsidR="00AB33A2" w14:paraId="5CD7628C" w14:textId="77777777" w:rsidTr="00AA3B95">
        <w:tc>
          <w:tcPr>
            <w:tcW w:w="90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4ADF034" w14:textId="77777777" w:rsidR="00AB33A2" w:rsidRDefault="00AB33A2" w:rsidP="00AA3B95">
            <w:pPr>
              <w:spacing w:line="205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>策略</w:t>
            </w:r>
          </w:p>
        </w:tc>
        <w:tc>
          <w:tcPr>
            <w:tcW w:w="365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FE4B184" w14:textId="77777777" w:rsidR="00AB33A2" w:rsidRDefault="00AB33A2" w:rsidP="00AA3B95">
            <w:pPr>
              <w:spacing w:line="205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2.1.2 </w:t>
            </w:r>
            <w:r>
              <w:rPr>
                <w:b/>
                <w:bCs/>
                <w:color w:val="FFFFFF"/>
                <w:sz w:val="16"/>
                <w:szCs w:val="16"/>
              </w:rPr>
              <w:t>卖出向上敲出看涨</w:t>
            </w:r>
          </w:p>
        </w:tc>
        <w:tc>
          <w:tcPr>
            <w:tcW w:w="6250" w:type="dxa"/>
            <w:vMerge w:val="restar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7AE607" w14:textId="77777777" w:rsidR="00AB33A2" w:rsidRDefault="00AB33A2" w:rsidP="00AA3B95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1CD41377" wp14:editId="0EFB7315">
                  <wp:extent cx="3611880" cy="1874520"/>
                  <wp:effectExtent l="0" t="0" r="0" b="0"/>
                  <wp:docPr id="9019" name="vanilla-chart-19" descr="卖出向上敲出看涨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2"/>
                    </a:graphicData>
                  </a:graphic>
                </wp:inline>
              </w:drawing>
            </w:r>
          </w:p>
        </w:tc>
      </w:tr>
      <w:tr w:rsidR="00AB33A2" w14:paraId="5FC586E2" w14:textId="77777777" w:rsidTr="00AA3B95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DEC840D" w14:textId="77777777" w:rsidR="00AB33A2" w:rsidRDefault="00AB33A2" w:rsidP="00AA3B95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适用场景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592D5D8" w14:textId="77777777" w:rsidR="00AB33A2" w:rsidRDefault="00AB33A2" w:rsidP="00AA3B95">
            <w:pPr>
              <w:spacing w:line="205" w:lineRule="auto"/>
            </w:pPr>
            <w:r>
              <w:rPr>
                <w:sz w:val="14"/>
                <w:szCs w:val="14"/>
              </w:rPr>
              <w:t>这是承做方也就是卖方的位置，适合判断标的大概率会冲高触及障碍</w:t>
            </w:r>
            <w:r>
              <w:rPr>
                <w:sz w:val="14"/>
                <w:szCs w:val="14"/>
              </w:rPr>
              <w:t xml:space="preserve"> H</w:t>
            </w:r>
            <w:r>
              <w:rPr>
                <w:sz w:val="14"/>
                <w:szCs w:val="14"/>
              </w:rPr>
              <w:t>、从而把这份看涨敲出作废。卖方开仓先收权利金，标的一旦触及</w:t>
            </w:r>
            <w:r>
              <w:rPr>
                <w:sz w:val="14"/>
                <w:szCs w:val="14"/>
              </w:rPr>
              <w:t xml:space="preserve"> H </w:t>
            </w:r>
            <w:r>
              <w:rPr>
                <w:sz w:val="14"/>
                <w:szCs w:val="14"/>
              </w:rPr>
              <w:t>敲出就白赚权利金、不再有后续赔付；风险在于标的始终够不到</w:t>
            </w:r>
            <w:r>
              <w:rPr>
                <w:sz w:val="14"/>
                <w:szCs w:val="14"/>
              </w:rPr>
              <w:t xml:space="preserve"> H </w:t>
            </w:r>
            <w:r>
              <w:rPr>
                <w:sz w:val="14"/>
                <w:szCs w:val="14"/>
              </w:rPr>
              <w:t>又温和上涨，卖方要赔付买方那侧的收益。适合判断标的会快速上摸</w:t>
            </w:r>
            <w:r>
              <w:rPr>
                <w:sz w:val="14"/>
                <w:szCs w:val="14"/>
              </w:rPr>
              <w:t xml:space="preserve"> H </w:t>
            </w:r>
            <w:r>
              <w:rPr>
                <w:sz w:val="14"/>
                <w:szCs w:val="14"/>
              </w:rPr>
              <w:t>的机构。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228141" w14:textId="77777777" w:rsidR="00AB33A2" w:rsidRDefault="00AB33A2" w:rsidP="00AA3B95">
            <w:pPr>
              <w:spacing w:after="60"/>
            </w:pPr>
          </w:p>
        </w:tc>
      </w:tr>
      <w:tr w:rsidR="00AB33A2" w14:paraId="4CBE5273" w14:textId="77777777" w:rsidTr="00AA3B95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7D47813" w14:textId="77777777" w:rsidR="00AB33A2" w:rsidRDefault="00AB33A2" w:rsidP="00AA3B95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构造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D0F40EC" w14:textId="77777777" w:rsidR="00AB33A2" w:rsidRDefault="00AB33A2" w:rsidP="00AA3B95">
            <w:pPr>
              <w:spacing w:line="205" w:lineRule="auto"/>
            </w:pPr>
            <w:r>
              <w:rPr>
                <w:sz w:val="14"/>
                <w:szCs w:val="14"/>
              </w:rPr>
              <w:t>卖出</w:t>
            </w:r>
            <w:r>
              <w:rPr>
                <w:sz w:val="14"/>
                <w:szCs w:val="14"/>
              </w:rPr>
              <w:t>1</w:t>
            </w:r>
            <w:r>
              <w:rPr>
                <w:sz w:val="14"/>
                <w:szCs w:val="14"/>
              </w:rPr>
              <w:t>份向上敲出看涨，收取权利金；损益为买入方的相反数。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3A9DA2" w14:textId="77777777" w:rsidR="00AB33A2" w:rsidRDefault="00AB33A2" w:rsidP="00AA3B95">
            <w:pPr>
              <w:spacing w:after="60"/>
            </w:pPr>
          </w:p>
        </w:tc>
      </w:tr>
      <w:tr w:rsidR="00AB33A2" w14:paraId="0A108824" w14:textId="77777777" w:rsidTr="00AA3B95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C6DF6B2" w14:textId="77777777" w:rsidR="00AB33A2" w:rsidRDefault="00AB33A2" w:rsidP="00AA3B95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核心参数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19DDA3C" w14:textId="77777777" w:rsidR="00AB33A2" w:rsidRDefault="00AB33A2" w:rsidP="00AA3B95">
            <w:pPr>
              <w:spacing w:line="205" w:lineRule="auto"/>
            </w:pPr>
            <w:r>
              <w:rPr>
                <w:sz w:val="14"/>
                <w:szCs w:val="14"/>
              </w:rPr>
              <w:t>标的现价</w:t>
            </w:r>
            <w:r>
              <w:rPr>
                <w:sz w:val="14"/>
                <w:szCs w:val="14"/>
              </w:rPr>
              <w:t>S=100</w:t>
            </w:r>
            <w:r>
              <w:rPr>
                <w:sz w:val="14"/>
                <w:szCs w:val="14"/>
              </w:rPr>
              <w:t>；执行价</w:t>
            </w:r>
            <w:r>
              <w:rPr>
                <w:sz w:val="14"/>
                <w:szCs w:val="14"/>
              </w:rPr>
              <w:t>K=100</w:t>
            </w:r>
            <w:r>
              <w:rPr>
                <w:sz w:val="14"/>
                <w:szCs w:val="14"/>
              </w:rPr>
              <w:t>；障碍价格</w:t>
            </w:r>
            <w:r>
              <w:rPr>
                <w:sz w:val="14"/>
                <w:szCs w:val="14"/>
              </w:rPr>
              <w:t>H</w:t>
            </w:r>
            <w:r>
              <w:rPr>
                <w:sz w:val="14"/>
                <w:szCs w:val="14"/>
              </w:rPr>
              <w:t>按子图设定；权利金示例</w:t>
            </w:r>
            <w:r>
              <w:rPr>
                <w:sz w:val="14"/>
                <w:szCs w:val="14"/>
              </w:rPr>
              <w:t>5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CA2C40" w14:textId="77777777" w:rsidR="00AB33A2" w:rsidRDefault="00AB33A2" w:rsidP="00AA3B95">
            <w:pPr>
              <w:spacing w:after="60"/>
            </w:pPr>
          </w:p>
        </w:tc>
      </w:tr>
      <w:tr w:rsidR="00AB33A2" w14:paraId="22D153AF" w14:textId="77777777" w:rsidTr="00AA3B95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7438E57" w14:textId="77777777" w:rsidR="00AB33A2" w:rsidRDefault="00AB33A2" w:rsidP="00AA3B95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期限</w:t>
            </w:r>
            <w:r>
              <w:rPr>
                <w:b/>
                <w:bCs/>
                <w:color w:val="1F3864"/>
                <w:sz w:val="14"/>
                <w:szCs w:val="14"/>
              </w:rPr>
              <w:t>/</w:t>
            </w:r>
            <w:r>
              <w:rPr>
                <w:b/>
                <w:bCs/>
                <w:color w:val="1F3864"/>
                <w:sz w:val="14"/>
                <w:szCs w:val="14"/>
              </w:rPr>
              <w:t>路径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5B88176" w14:textId="77777777" w:rsidR="00AB33A2" w:rsidRDefault="00AB33A2" w:rsidP="00AA3B95">
            <w:pPr>
              <w:spacing w:line="205" w:lineRule="auto"/>
            </w:pPr>
            <w:r>
              <w:rPr>
                <w:sz w:val="14"/>
                <w:szCs w:val="14"/>
              </w:rPr>
              <w:t>观察期内触及障碍</w:t>
            </w:r>
            <w:r>
              <w:rPr>
                <w:sz w:val="14"/>
                <w:szCs w:val="14"/>
              </w:rPr>
              <w:t>H</w:t>
            </w:r>
            <w:r>
              <w:rPr>
                <w:sz w:val="14"/>
                <w:szCs w:val="14"/>
              </w:rPr>
              <w:t>即敲出；未触及则按对应香草期权结算。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4B6E41" w14:textId="77777777" w:rsidR="00AB33A2" w:rsidRDefault="00AB33A2" w:rsidP="00AA3B95">
            <w:pPr>
              <w:spacing w:after="60"/>
            </w:pPr>
          </w:p>
        </w:tc>
      </w:tr>
      <w:tr w:rsidR="00AB33A2" w14:paraId="6DDAD156" w14:textId="77777777" w:rsidTr="00AA3B95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3843086" w14:textId="77777777" w:rsidR="00AB33A2" w:rsidRDefault="00AB33A2" w:rsidP="00AA3B95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权利金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1466E42" w14:textId="77777777" w:rsidR="00AB33A2" w:rsidRDefault="00AB33A2" w:rsidP="00AA3B95">
            <w:pPr>
              <w:spacing w:line="205" w:lineRule="auto"/>
            </w:pPr>
            <w:r>
              <w:rPr>
                <w:sz w:val="14"/>
                <w:szCs w:val="14"/>
              </w:rPr>
              <w:t>收取权利金示例</w:t>
            </w:r>
            <w:r>
              <w:rPr>
                <w:sz w:val="14"/>
                <w:szCs w:val="14"/>
              </w:rPr>
              <w:t>5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008AD4" w14:textId="77777777" w:rsidR="00AB33A2" w:rsidRDefault="00AB33A2" w:rsidP="00AA3B95">
            <w:pPr>
              <w:spacing w:after="60"/>
            </w:pPr>
          </w:p>
        </w:tc>
      </w:tr>
      <w:tr w:rsidR="00AB33A2" w14:paraId="169FD38B" w14:textId="77777777" w:rsidTr="00AA3B95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E9DC6C6" w14:textId="77777777" w:rsidR="00AB33A2" w:rsidRDefault="00AB33A2" w:rsidP="00AA3B95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期初现金流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5DFA7C6" w14:textId="77777777" w:rsidR="00AB33A2" w:rsidRDefault="00AB33A2" w:rsidP="00AA3B95">
            <w:pPr>
              <w:spacing w:line="205" w:lineRule="auto"/>
            </w:pPr>
            <w:r>
              <w:rPr>
                <w:sz w:val="14"/>
                <w:szCs w:val="14"/>
              </w:rPr>
              <w:t>期初净收入</w:t>
            </w:r>
            <w:r>
              <w:rPr>
                <w:sz w:val="14"/>
                <w:szCs w:val="14"/>
              </w:rPr>
              <w:t>5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34048F" w14:textId="77777777" w:rsidR="00AB33A2" w:rsidRDefault="00AB33A2" w:rsidP="00AA3B95">
            <w:pPr>
              <w:spacing w:after="60"/>
            </w:pPr>
          </w:p>
        </w:tc>
      </w:tr>
      <w:tr w:rsidR="00AB33A2" w14:paraId="60B59495" w14:textId="77777777" w:rsidTr="00AA3B95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C833D10" w14:textId="77777777" w:rsidR="00AB33A2" w:rsidRDefault="00AB33A2" w:rsidP="00AA3B95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风险收益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1CA3FD1" w14:textId="77777777" w:rsidR="00AB33A2" w:rsidRDefault="00AB33A2" w:rsidP="00AA3B95">
            <w:pPr>
              <w:spacing w:line="205" w:lineRule="auto"/>
            </w:pPr>
            <w:r>
              <w:rPr>
                <w:sz w:val="14"/>
                <w:szCs w:val="14"/>
              </w:rPr>
              <w:t>卖出方损益与买入方严格相反：最大盈利受买入方最大亏损约束；最大亏损对应买入方最大盈利或尾部风险。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FF06D2" w14:textId="77777777" w:rsidR="00AB33A2" w:rsidRDefault="00AB33A2" w:rsidP="00AA3B95">
            <w:pPr>
              <w:spacing w:after="60"/>
            </w:pPr>
          </w:p>
        </w:tc>
      </w:tr>
      <w:tr w:rsidR="00AB33A2" w14:paraId="5934DC60" w14:textId="77777777" w:rsidTr="00AA3B95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112005B" w14:textId="77777777" w:rsidR="00AB33A2" w:rsidRDefault="00AB33A2" w:rsidP="00AA3B95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图示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AA46FF0" w14:textId="77777777" w:rsidR="00AB33A2" w:rsidRDefault="00AB33A2" w:rsidP="00AA3B95">
            <w:pPr>
              <w:spacing w:line="205" w:lineRule="auto"/>
            </w:pPr>
            <w:r>
              <w:rPr>
                <w:sz w:val="14"/>
                <w:szCs w:val="14"/>
              </w:rPr>
              <w:t>蓝色未触发，红色已触发；虚线不含权利金，实线含权利金。下方为共用途径图。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670B9A" w14:textId="77777777" w:rsidR="00AB33A2" w:rsidRDefault="00AB33A2" w:rsidP="00AA3B95">
            <w:pPr>
              <w:spacing w:after="60"/>
            </w:pPr>
          </w:p>
        </w:tc>
      </w:tr>
    </w:tbl>
    <w:p w14:paraId="5BF72903" w14:textId="77777777" w:rsidR="00CA4696" w:rsidRDefault="00AB33A2" w:rsidP="00AB33A2">
      <w:pPr>
        <w:jc w:val="center"/>
      </w:pPr>
      <w:r>
        <w:rPr>
          <w:noProof/>
        </w:rPr>
        <w:drawing>
          <wp:inline distT="0" distB="0" distL="0" distR="0" wp14:anchorId="2B58A49F" wp14:editId="02B021AF">
            <wp:extent cx="6263640" cy="2240280"/>
            <wp:effectExtent l="0" t="0" r="0" b="0"/>
            <wp:docPr id="9020" name="vanilla-chart-20" descr="路径情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"/>
              </a:graphicData>
            </a:graphic>
          </wp:inline>
        </w:drawing>
      </w:r>
    </w:p>
    <w:p w14:paraId="33ED45A3" w14:textId="77777777" w:rsidR="00CA4696" w:rsidRDefault="00CA4696"/>
    <w:p w14:paraId="3095471F" w14:textId="77777777" w:rsidR="007A399A" w:rsidRDefault="00000000">
      <w:pPr>
        <w:pStyle w:val="2"/>
        <w:keepNext/>
        <w:pageBreakBefore/>
      </w:pPr>
      <w:r>
        <w:lastRenderedPageBreak/>
        <w:t xml:space="preserve">2.2 </w:t>
      </w:r>
      <w:r>
        <w:t>向下敲出看涨</w:t>
      </w:r>
    </w:p>
    <w:p w14:paraId="69D63FFC" w14:textId="77777777" w:rsidR="007A399A" w:rsidRDefault="00000000">
      <w:pPr>
        <w:pStyle w:val="3"/>
        <w:keepNext/>
      </w:pPr>
      <w:r>
        <w:t xml:space="preserve">2.2.1 </w:t>
      </w:r>
      <w:r>
        <w:t>买入向下敲出看涨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650"/>
        <w:gridCol w:w="6250"/>
      </w:tblGrid>
      <w:tr w:rsidR="00CA4696" w14:paraId="0185B11D" w14:textId="77777777">
        <w:tc>
          <w:tcPr>
            <w:tcW w:w="90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B618A93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>策略</w:t>
            </w:r>
          </w:p>
        </w:tc>
        <w:tc>
          <w:tcPr>
            <w:tcW w:w="365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80E160C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2.2.1 </w:t>
            </w:r>
            <w:r>
              <w:rPr>
                <w:b/>
                <w:bCs/>
                <w:color w:val="FFFFFF"/>
                <w:sz w:val="16"/>
                <w:szCs w:val="16"/>
              </w:rPr>
              <w:t>买入向下敲出看涨</w:t>
            </w:r>
          </w:p>
        </w:tc>
        <w:tc>
          <w:tcPr>
            <w:tcW w:w="6250" w:type="dxa"/>
            <w:vMerge w:val="restar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70B2BC" w14:textId="77777777" w:rsidR="00CA4696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2745EF76" wp14:editId="41003E09">
                  <wp:extent cx="3611880" cy="1874520"/>
                  <wp:effectExtent l="0" t="0" r="0" b="0"/>
                  <wp:docPr id="9021" name="vanilla-chart-21" descr="买入向下敲出看涨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4"/>
                    </a:graphicData>
                  </a:graphic>
                </wp:inline>
              </w:drawing>
            </w:r>
          </w:p>
        </w:tc>
      </w:tr>
      <w:tr w:rsidR="00CA4696" w14:paraId="5E1B4540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0E85EB6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适用场景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D860FEE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适合看涨、并且认为标的不会深跌触及下方障碍</w:t>
            </w:r>
            <w:r>
              <w:rPr>
                <w:sz w:val="14"/>
                <w:szCs w:val="14"/>
              </w:rPr>
              <w:t xml:space="preserve"> H</w:t>
            </w:r>
            <w:r>
              <w:rPr>
                <w:sz w:val="14"/>
                <w:szCs w:val="14"/>
              </w:rPr>
              <w:t>。它比普通看涨便宜，代价是标的一旦向下触及</w:t>
            </w:r>
            <w:r>
              <w:rPr>
                <w:sz w:val="14"/>
                <w:szCs w:val="14"/>
              </w:rPr>
              <w:t xml:space="preserve"> H </w:t>
            </w:r>
            <w:r>
              <w:rPr>
                <w:sz w:val="14"/>
                <w:szCs w:val="14"/>
              </w:rPr>
              <w:t>就作废：只要存续期内标的守在</w:t>
            </w:r>
            <w:r>
              <w:rPr>
                <w:sz w:val="14"/>
                <w:szCs w:val="14"/>
              </w:rPr>
              <w:t xml:space="preserve"> H </w:t>
            </w:r>
            <w:r>
              <w:rPr>
                <w:sz w:val="14"/>
                <w:szCs w:val="14"/>
              </w:rPr>
              <w:t>之上，就是普通看涨的损益；跌破</w:t>
            </w:r>
            <w:r>
              <w:rPr>
                <w:sz w:val="14"/>
                <w:szCs w:val="14"/>
              </w:rPr>
              <w:t xml:space="preserve"> H </w:t>
            </w:r>
            <w:r>
              <w:rPr>
                <w:sz w:val="14"/>
                <w:szCs w:val="14"/>
              </w:rPr>
              <w:t>则归零、只亏权利金。适合看涨、相信标的不会深跌、想用更低成本做多的人。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1E226B" w14:textId="77777777" w:rsidR="00CA4696" w:rsidRDefault="00CA4696">
            <w:pPr>
              <w:spacing w:after="60"/>
            </w:pPr>
          </w:p>
        </w:tc>
      </w:tr>
      <w:tr w:rsidR="00CA4696" w14:paraId="5F5E0159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73C950B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构造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A2EBD4F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买入</w:t>
            </w:r>
            <w:r>
              <w:rPr>
                <w:sz w:val="14"/>
                <w:szCs w:val="14"/>
              </w:rPr>
              <w:t>1</w:t>
            </w:r>
            <w:r>
              <w:rPr>
                <w:sz w:val="14"/>
                <w:szCs w:val="14"/>
              </w:rPr>
              <w:t>份向下敲出看涨，支付权利金。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215244" w14:textId="77777777" w:rsidR="00CA4696" w:rsidRDefault="00CA4696">
            <w:pPr>
              <w:spacing w:after="60"/>
            </w:pPr>
          </w:p>
        </w:tc>
      </w:tr>
      <w:tr w:rsidR="00CA4696" w14:paraId="1A56280B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4669CE8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核心参数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F9E477F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标的现价</w:t>
            </w:r>
            <w:r>
              <w:rPr>
                <w:sz w:val="14"/>
                <w:szCs w:val="14"/>
              </w:rPr>
              <w:t>S=100</w:t>
            </w:r>
            <w:r>
              <w:rPr>
                <w:sz w:val="14"/>
                <w:szCs w:val="14"/>
              </w:rPr>
              <w:t>；执行价</w:t>
            </w:r>
            <w:r>
              <w:rPr>
                <w:sz w:val="14"/>
                <w:szCs w:val="14"/>
              </w:rPr>
              <w:t>K=100</w:t>
            </w:r>
            <w:r>
              <w:rPr>
                <w:sz w:val="14"/>
                <w:szCs w:val="14"/>
              </w:rPr>
              <w:t>；障碍价格</w:t>
            </w:r>
            <w:r>
              <w:rPr>
                <w:sz w:val="14"/>
                <w:szCs w:val="14"/>
              </w:rPr>
              <w:t>H</w:t>
            </w:r>
            <w:r>
              <w:rPr>
                <w:sz w:val="14"/>
                <w:szCs w:val="14"/>
              </w:rPr>
              <w:t>按子图设定；权利金示例</w:t>
            </w:r>
            <w:r>
              <w:rPr>
                <w:sz w:val="14"/>
                <w:szCs w:val="14"/>
              </w:rPr>
              <w:t>5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29BD75" w14:textId="77777777" w:rsidR="00CA4696" w:rsidRDefault="00CA4696">
            <w:pPr>
              <w:spacing w:after="60"/>
            </w:pPr>
          </w:p>
        </w:tc>
      </w:tr>
      <w:tr w:rsidR="00CA4696" w14:paraId="00C62FDF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64AEF1B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期限</w:t>
            </w:r>
            <w:r>
              <w:rPr>
                <w:b/>
                <w:bCs/>
                <w:color w:val="1F3864"/>
                <w:sz w:val="14"/>
                <w:szCs w:val="14"/>
              </w:rPr>
              <w:t>/</w:t>
            </w:r>
            <w:r>
              <w:rPr>
                <w:b/>
                <w:bCs/>
                <w:color w:val="1F3864"/>
                <w:sz w:val="14"/>
                <w:szCs w:val="14"/>
              </w:rPr>
              <w:t>路径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3C3D918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观察期内触及障碍</w:t>
            </w:r>
            <w:r>
              <w:rPr>
                <w:sz w:val="14"/>
                <w:szCs w:val="14"/>
              </w:rPr>
              <w:t>H</w:t>
            </w:r>
            <w:r>
              <w:rPr>
                <w:sz w:val="14"/>
                <w:szCs w:val="14"/>
              </w:rPr>
              <w:t>即敲出；未触及则按对应香草期权结算。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6C31FA" w14:textId="77777777" w:rsidR="00CA4696" w:rsidRDefault="00CA4696">
            <w:pPr>
              <w:spacing w:after="60"/>
            </w:pPr>
          </w:p>
        </w:tc>
      </w:tr>
      <w:tr w:rsidR="00CA4696" w14:paraId="2605BF8D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E272EA4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权利金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0351EFF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支付权利金示例</w:t>
            </w:r>
            <w:r>
              <w:rPr>
                <w:sz w:val="14"/>
                <w:szCs w:val="14"/>
              </w:rPr>
              <w:t>5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F304A4" w14:textId="77777777" w:rsidR="00CA4696" w:rsidRDefault="00CA4696">
            <w:pPr>
              <w:spacing w:after="60"/>
            </w:pPr>
          </w:p>
        </w:tc>
      </w:tr>
      <w:tr w:rsidR="00CA4696" w14:paraId="3FB72145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5925200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期初现金流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960924F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期初净支出</w:t>
            </w:r>
            <w:r>
              <w:rPr>
                <w:sz w:val="14"/>
                <w:szCs w:val="14"/>
              </w:rPr>
              <w:t>5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D99F0B" w14:textId="77777777" w:rsidR="00CA4696" w:rsidRDefault="00CA4696">
            <w:pPr>
              <w:spacing w:after="60"/>
            </w:pPr>
          </w:p>
        </w:tc>
      </w:tr>
      <w:tr w:rsidR="00CA4696" w14:paraId="1D1FF3F9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F841759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风险收益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980B5E2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存活时与普通看涨相同；跌破</w:t>
            </w:r>
            <w:r>
              <w:rPr>
                <w:sz w:val="14"/>
                <w:szCs w:val="14"/>
              </w:rPr>
              <w:t>H=88</w:t>
            </w:r>
            <w:r>
              <w:rPr>
                <w:sz w:val="14"/>
                <w:szCs w:val="14"/>
              </w:rPr>
              <w:t>即敲出，净损益</w:t>
            </w:r>
            <w:r>
              <w:rPr>
                <w:sz w:val="14"/>
                <w:szCs w:val="14"/>
              </w:rPr>
              <w:t>−5</w:t>
            </w:r>
            <w:r>
              <w:rPr>
                <w:sz w:val="14"/>
                <w:szCs w:val="14"/>
              </w:rPr>
              <w:t>；未敲出时盈亏平衡点约</w:t>
            </w:r>
            <w:r>
              <w:rPr>
                <w:sz w:val="14"/>
                <w:szCs w:val="14"/>
              </w:rPr>
              <w:t>105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CE5F05" w14:textId="77777777" w:rsidR="00CA4696" w:rsidRDefault="00CA4696">
            <w:pPr>
              <w:spacing w:after="60"/>
            </w:pPr>
          </w:p>
        </w:tc>
      </w:tr>
      <w:tr w:rsidR="00CA4696" w14:paraId="6CEA7A7D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DDF50ED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图示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B307A27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蓝色未触发，红色已触发；虚线不含权利金，实线含权利金。下方为共用途径图。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CAECC7" w14:textId="77777777" w:rsidR="00CA4696" w:rsidRDefault="00CA4696">
            <w:pPr>
              <w:spacing w:after="60"/>
            </w:pPr>
          </w:p>
        </w:tc>
      </w:tr>
    </w:tbl>
    <w:p w14:paraId="7A69F256" w14:textId="77777777" w:rsidR="00AB33A2" w:rsidRDefault="00AB33A2">
      <w:pPr>
        <w:spacing w:before="20" w:after="20"/>
        <w:jc w:val="center"/>
      </w:pPr>
    </w:p>
    <w:p w14:paraId="4D82C0DB" w14:textId="77777777" w:rsidR="007A399A" w:rsidRDefault="00000000">
      <w:pPr>
        <w:pStyle w:val="3"/>
        <w:keepNext/>
      </w:pPr>
      <w:r>
        <w:t xml:space="preserve">2.2.2 </w:t>
      </w:r>
      <w:r>
        <w:t>卖出向下敲出看涨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650"/>
        <w:gridCol w:w="6250"/>
      </w:tblGrid>
      <w:tr w:rsidR="00AB33A2" w14:paraId="49C5E0FB" w14:textId="77777777" w:rsidTr="00AA3B95">
        <w:tc>
          <w:tcPr>
            <w:tcW w:w="90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C2D75E4" w14:textId="77777777" w:rsidR="00AB33A2" w:rsidRDefault="00AB33A2" w:rsidP="00AA3B95">
            <w:pPr>
              <w:spacing w:line="205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>策略</w:t>
            </w:r>
          </w:p>
        </w:tc>
        <w:tc>
          <w:tcPr>
            <w:tcW w:w="365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710679E" w14:textId="77777777" w:rsidR="00AB33A2" w:rsidRDefault="00AB33A2" w:rsidP="00AA3B95">
            <w:pPr>
              <w:spacing w:line="205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2.2.2 </w:t>
            </w:r>
            <w:r>
              <w:rPr>
                <w:b/>
                <w:bCs/>
                <w:color w:val="FFFFFF"/>
                <w:sz w:val="16"/>
                <w:szCs w:val="16"/>
              </w:rPr>
              <w:t>卖出向下敲出看涨</w:t>
            </w:r>
          </w:p>
        </w:tc>
        <w:tc>
          <w:tcPr>
            <w:tcW w:w="6250" w:type="dxa"/>
            <w:vMerge w:val="restar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6416A6" w14:textId="77777777" w:rsidR="00AB33A2" w:rsidRDefault="00AB33A2" w:rsidP="00AA3B95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18C27228" wp14:editId="76A21BA1">
                  <wp:extent cx="3611880" cy="1874520"/>
                  <wp:effectExtent l="0" t="0" r="0" b="0"/>
                  <wp:docPr id="9023" name="vanilla-chart-23" descr="卖出向下敲出看涨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5"/>
                    </a:graphicData>
                  </a:graphic>
                </wp:inline>
              </w:drawing>
            </w:r>
          </w:p>
        </w:tc>
      </w:tr>
      <w:tr w:rsidR="00AB33A2" w14:paraId="13610803" w14:textId="77777777" w:rsidTr="00AA3B95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754CEA1" w14:textId="77777777" w:rsidR="00AB33A2" w:rsidRDefault="00AB33A2" w:rsidP="00AA3B95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适用场景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B87E157" w14:textId="77777777" w:rsidR="00AB33A2" w:rsidRDefault="00AB33A2" w:rsidP="00AA3B95">
            <w:pPr>
              <w:spacing w:line="205" w:lineRule="auto"/>
            </w:pPr>
            <w:r>
              <w:rPr>
                <w:sz w:val="14"/>
                <w:szCs w:val="14"/>
              </w:rPr>
              <w:t>这是卖方的位置，适合判断标的会向下触及下方障碍</w:t>
            </w:r>
            <w:r>
              <w:rPr>
                <w:sz w:val="14"/>
                <w:szCs w:val="14"/>
              </w:rPr>
              <w:t xml:space="preserve"> H</w:t>
            </w:r>
            <w:r>
              <w:rPr>
                <w:sz w:val="14"/>
                <w:szCs w:val="14"/>
              </w:rPr>
              <w:t>、把这份看涨敲出作废。卖方先收权利金，标的触及</w:t>
            </w:r>
            <w:r>
              <w:rPr>
                <w:sz w:val="14"/>
                <w:szCs w:val="14"/>
              </w:rPr>
              <w:t xml:space="preserve"> H </w:t>
            </w:r>
            <w:r>
              <w:rPr>
                <w:sz w:val="14"/>
                <w:szCs w:val="14"/>
              </w:rPr>
              <w:t>敲出就白赚；若标的守住</w:t>
            </w:r>
            <w:r>
              <w:rPr>
                <w:sz w:val="14"/>
                <w:szCs w:val="14"/>
              </w:rPr>
              <w:t xml:space="preserve"> H </w:t>
            </w:r>
            <w:r>
              <w:rPr>
                <w:sz w:val="14"/>
                <w:szCs w:val="14"/>
              </w:rPr>
              <w:t>又上涨，卖方要赔付买方那侧的收益。适合认为标的会先下探触及</w:t>
            </w:r>
            <w:r>
              <w:rPr>
                <w:sz w:val="14"/>
                <w:szCs w:val="14"/>
              </w:rPr>
              <w:t xml:space="preserve"> H </w:t>
            </w:r>
            <w:r>
              <w:rPr>
                <w:sz w:val="14"/>
                <w:szCs w:val="14"/>
              </w:rPr>
              <w:t>的承做方。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DC7AD5" w14:textId="77777777" w:rsidR="00AB33A2" w:rsidRDefault="00AB33A2" w:rsidP="00AA3B95">
            <w:pPr>
              <w:spacing w:after="60"/>
            </w:pPr>
          </w:p>
        </w:tc>
      </w:tr>
      <w:tr w:rsidR="00AB33A2" w14:paraId="04650384" w14:textId="77777777" w:rsidTr="00AA3B95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C7D0B46" w14:textId="77777777" w:rsidR="00AB33A2" w:rsidRDefault="00AB33A2" w:rsidP="00AA3B95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构造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426280A" w14:textId="77777777" w:rsidR="00AB33A2" w:rsidRDefault="00AB33A2" w:rsidP="00AA3B95">
            <w:pPr>
              <w:spacing w:line="205" w:lineRule="auto"/>
            </w:pPr>
            <w:r>
              <w:rPr>
                <w:sz w:val="14"/>
                <w:szCs w:val="14"/>
              </w:rPr>
              <w:t>卖出</w:t>
            </w:r>
            <w:r>
              <w:rPr>
                <w:sz w:val="14"/>
                <w:szCs w:val="14"/>
              </w:rPr>
              <w:t>1</w:t>
            </w:r>
            <w:r>
              <w:rPr>
                <w:sz w:val="14"/>
                <w:szCs w:val="14"/>
              </w:rPr>
              <w:t>份向下敲出看涨，收取权利金；损益为买入方的相反数。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DAD688" w14:textId="77777777" w:rsidR="00AB33A2" w:rsidRDefault="00AB33A2" w:rsidP="00AA3B95">
            <w:pPr>
              <w:spacing w:after="60"/>
            </w:pPr>
          </w:p>
        </w:tc>
      </w:tr>
      <w:tr w:rsidR="00AB33A2" w14:paraId="127F65B0" w14:textId="77777777" w:rsidTr="00AA3B95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24485D8" w14:textId="77777777" w:rsidR="00AB33A2" w:rsidRDefault="00AB33A2" w:rsidP="00AA3B95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核心参数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9CF6D5D" w14:textId="77777777" w:rsidR="00AB33A2" w:rsidRDefault="00AB33A2" w:rsidP="00AA3B95">
            <w:pPr>
              <w:spacing w:line="205" w:lineRule="auto"/>
            </w:pPr>
            <w:r>
              <w:rPr>
                <w:sz w:val="14"/>
                <w:szCs w:val="14"/>
              </w:rPr>
              <w:t>标的现价</w:t>
            </w:r>
            <w:r>
              <w:rPr>
                <w:sz w:val="14"/>
                <w:szCs w:val="14"/>
              </w:rPr>
              <w:t>S=100</w:t>
            </w:r>
            <w:r>
              <w:rPr>
                <w:sz w:val="14"/>
                <w:szCs w:val="14"/>
              </w:rPr>
              <w:t>；执行价</w:t>
            </w:r>
            <w:r>
              <w:rPr>
                <w:sz w:val="14"/>
                <w:szCs w:val="14"/>
              </w:rPr>
              <w:t>K=100</w:t>
            </w:r>
            <w:r>
              <w:rPr>
                <w:sz w:val="14"/>
                <w:szCs w:val="14"/>
              </w:rPr>
              <w:t>；障碍价格</w:t>
            </w:r>
            <w:r>
              <w:rPr>
                <w:sz w:val="14"/>
                <w:szCs w:val="14"/>
              </w:rPr>
              <w:t>H</w:t>
            </w:r>
            <w:r>
              <w:rPr>
                <w:sz w:val="14"/>
                <w:szCs w:val="14"/>
              </w:rPr>
              <w:t>按子图设定；权利金示例</w:t>
            </w:r>
            <w:r>
              <w:rPr>
                <w:sz w:val="14"/>
                <w:szCs w:val="14"/>
              </w:rPr>
              <w:t>5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A33D9B" w14:textId="77777777" w:rsidR="00AB33A2" w:rsidRDefault="00AB33A2" w:rsidP="00AA3B95">
            <w:pPr>
              <w:spacing w:after="60"/>
            </w:pPr>
          </w:p>
        </w:tc>
      </w:tr>
      <w:tr w:rsidR="00AB33A2" w14:paraId="3576A759" w14:textId="77777777" w:rsidTr="00AA3B95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C6CC683" w14:textId="77777777" w:rsidR="00AB33A2" w:rsidRDefault="00AB33A2" w:rsidP="00AA3B95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期限</w:t>
            </w:r>
            <w:r>
              <w:rPr>
                <w:b/>
                <w:bCs/>
                <w:color w:val="1F3864"/>
                <w:sz w:val="14"/>
                <w:szCs w:val="14"/>
              </w:rPr>
              <w:t>/</w:t>
            </w:r>
            <w:r>
              <w:rPr>
                <w:b/>
                <w:bCs/>
                <w:color w:val="1F3864"/>
                <w:sz w:val="14"/>
                <w:szCs w:val="14"/>
              </w:rPr>
              <w:t>路径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408648F" w14:textId="77777777" w:rsidR="00AB33A2" w:rsidRDefault="00AB33A2" w:rsidP="00AA3B95">
            <w:pPr>
              <w:spacing w:line="205" w:lineRule="auto"/>
            </w:pPr>
            <w:r>
              <w:rPr>
                <w:sz w:val="14"/>
                <w:szCs w:val="14"/>
              </w:rPr>
              <w:t>观察期内触及障碍</w:t>
            </w:r>
            <w:r>
              <w:rPr>
                <w:sz w:val="14"/>
                <w:szCs w:val="14"/>
              </w:rPr>
              <w:t>H</w:t>
            </w:r>
            <w:r>
              <w:rPr>
                <w:sz w:val="14"/>
                <w:szCs w:val="14"/>
              </w:rPr>
              <w:t>即敲出；未触及则按对应香草期权结算。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069B0A" w14:textId="77777777" w:rsidR="00AB33A2" w:rsidRDefault="00AB33A2" w:rsidP="00AA3B95">
            <w:pPr>
              <w:spacing w:after="60"/>
            </w:pPr>
          </w:p>
        </w:tc>
      </w:tr>
      <w:tr w:rsidR="00AB33A2" w14:paraId="442FE9F3" w14:textId="77777777" w:rsidTr="00AA3B95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3FEDD92" w14:textId="77777777" w:rsidR="00AB33A2" w:rsidRDefault="00AB33A2" w:rsidP="00AA3B95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权利金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386F486" w14:textId="77777777" w:rsidR="00AB33A2" w:rsidRDefault="00AB33A2" w:rsidP="00AA3B95">
            <w:pPr>
              <w:spacing w:line="205" w:lineRule="auto"/>
            </w:pPr>
            <w:r>
              <w:rPr>
                <w:sz w:val="14"/>
                <w:szCs w:val="14"/>
              </w:rPr>
              <w:t>收取权利金示例</w:t>
            </w:r>
            <w:r>
              <w:rPr>
                <w:sz w:val="14"/>
                <w:szCs w:val="14"/>
              </w:rPr>
              <w:t>5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5F5AEB" w14:textId="77777777" w:rsidR="00AB33A2" w:rsidRDefault="00AB33A2" w:rsidP="00AA3B95">
            <w:pPr>
              <w:spacing w:after="60"/>
            </w:pPr>
          </w:p>
        </w:tc>
      </w:tr>
      <w:tr w:rsidR="00AB33A2" w14:paraId="7770598D" w14:textId="77777777" w:rsidTr="00AA3B95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D2EDD6D" w14:textId="77777777" w:rsidR="00AB33A2" w:rsidRDefault="00AB33A2" w:rsidP="00AA3B95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期初现金流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9F189C0" w14:textId="77777777" w:rsidR="00AB33A2" w:rsidRDefault="00AB33A2" w:rsidP="00AA3B95">
            <w:pPr>
              <w:spacing w:line="205" w:lineRule="auto"/>
            </w:pPr>
            <w:r>
              <w:rPr>
                <w:sz w:val="14"/>
                <w:szCs w:val="14"/>
              </w:rPr>
              <w:t>期初净收入</w:t>
            </w:r>
            <w:r>
              <w:rPr>
                <w:sz w:val="14"/>
                <w:szCs w:val="14"/>
              </w:rPr>
              <w:t>5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3E347D" w14:textId="77777777" w:rsidR="00AB33A2" w:rsidRDefault="00AB33A2" w:rsidP="00AA3B95">
            <w:pPr>
              <w:spacing w:after="60"/>
            </w:pPr>
          </w:p>
        </w:tc>
      </w:tr>
      <w:tr w:rsidR="00AB33A2" w14:paraId="267298C1" w14:textId="77777777" w:rsidTr="00AA3B95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C2874A1" w14:textId="77777777" w:rsidR="00AB33A2" w:rsidRDefault="00AB33A2" w:rsidP="00AA3B95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风险收益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70F0873" w14:textId="77777777" w:rsidR="00AB33A2" w:rsidRDefault="00AB33A2" w:rsidP="00AA3B95">
            <w:pPr>
              <w:spacing w:line="205" w:lineRule="auto"/>
            </w:pPr>
            <w:r>
              <w:rPr>
                <w:sz w:val="14"/>
                <w:szCs w:val="14"/>
              </w:rPr>
              <w:t>卖出方损益与买入方严格相反：最大盈利受买入方最大亏损约束；最大亏损对应买入方最大盈利或尾部风险。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C3F3F4" w14:textId="77777777" w:rsidR="00AB33A2" w:rsidRDefault="00AB33A2" w:rsidP="00AA3B95">
            <w:pPr>
              <w:spacing w:after="60"/>
            </w:pPr>
          </w:p>
        </w:tc>
      </w:tr>
      <w:tr w:rsidR="00AB33A2" w14:paraId="12EA115A" w14:textId="77777777" w:rsidTr="00AA3B95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55AF809" w14:textId="77777777" w:rsidR="00AB33A2" w:rsidRDefault="00AB33A2" w:rsidP="00AA3B95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图示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DEA3587" w14:textId="77777777" w:rsidR="00AB33A2" w:rsidRDefault="00AB33A2" w:rsidP="00AA3B95">
            <w:pPr>
              <w:spacing w:line="205" w:lineRule="auto"/>
            </w:pPr>
            <w:r>
              <w:rPr>
                <w:sz w:val="14"/>
                <w:szCs w:val="14"/>
              </w:rPr>
              <w:t>蓝色未触发，红色已触发；虚线不含权利金，实线含权利金。下方为共用途径图。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146816" w14:textId="77777777" w:rsidR="00AB33A2" w:rsidRDefault="00AB33A2" w:rsidP="00AA3B95">
            <w:pPr>
              <w:spacing w:after="60"/>
            </w:pPr>
          </w:p>
        </w:tc>
      </w:tr>
    </w:tbl>
    <w:p w14:paraId="38A858D3" w14:textId="77777777" w:rsidR="00AB33A2" w:rsidRDefault="00AB33A2" w:rsidP="00AB33A2">
      <w:pPr>
        <w:spacing w:before="20" w:after="20"/>
        <w:jc w:val="center"/>
      </w:pPr>
    </w:p>
    <w:p w14:paraId="2D647A29" w14:textId="77777777" w:rsidR="00CA4696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4158B3A4" wp14:editId="02F0624A">
            <wp:extent cx="6263640" cy="2240280"/>
            <wp:effectExtent l="0" t="0" r="0" b="0"/>
            <wp:docPr id="9022" name="vanilla-chart-22" descr="路径情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6"/>
              </a:graphicData>
            </a:graphic>
          </wp:inline>
        </w:drawing>
      </w:r>
    </w:p>
    <w:p w14:paraId="02AF32C4" w14:textId="77777777" w:rsidR="00CA4696" w:rsidRDefault="00CA4696">
      <w:pPr>
        <w:spacing w:after="60"/>
      </w:pPr>
    </w:p>
    <w:p w14:paraId="163B41B4" w14:textId="77777777" w:rsidR="00CA4696" w:rsidRDefault="00CA4696">
      <w:pPr>
        <w:spacing w:after="60"/>
      </w:pPr>
    </w:p>
    <w:p w14:paraId="7A544838" w14:textId="77777777" w:rsidR="00CA4696" w:rsidRDefault="00CA4696"/>
    <w:p w14:paraId="0E63752C" w14:textId="77777777" w:rsidR="007A399A" w:rsidRDefault="00000000">
      <w:pPr>
        <w:pStyle w:val="2"/>
        <w:keepNext/>
        <w:pageBreakBefore/>
      </w:pPr>
      <w:r>
        <w:lastRenderedPageBreak/>
        <w:t xml:space="preserve">2.3 </w:t>
      </w:r>
      <w:r>
        <w:t>向上敲入看涨</w:t>
      </w:r>
    </w:p>
    <w:p w14:paraId="1892D0F5" w14:textId="77777777" w:rsidR="007A399A" w:rsidRDefault="00000000">
      <w:pPr>
        <w:pStyle w:val="3"/>
        <w:keepNext/>
      </w:pPr>
      <w:r>
        <w:t xml:space="preserve">2.3.1 </w:t>
      </w:r>
      <w:r>
        <w:t>买入向上敲入看涨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650"/>
        <w:gridCol w:w="6250"/>
      </w:tblGrid>
      <w:tr w:rsidR="00CA4696" w14:paraId="27E32F2D" w14:textId="77777777">
        <w:tc>
          <w:tcPr>
            <w:tcW w:w="90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36714C7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>策略</w:t>
            </w:r>
          </w:p>
        </w:tc>
        <w:tc>
          <w:tcPr>
            <w:tcW w:w="365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49504F7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2.3.1 </w:t>
            </w:r>
            <w:r>
              <w:rPr>
                <w:b/>
                <w:bCs/>
                <w:color w:val="FFFFFF"/>
                <w:sz w:val="16"/>
                <w:szCs w:val="16"/>
              </w:rPr>
              <w:t>买入向上敲入看涨</w:t>
            </w:r>
          </w:p>
        </w:tc>
        <w:tc>
          <w:tcPr>
            <w:tcW w:w="6250" w:type="dxa"/>
            <w:vMerge w:val="restar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EC3612" w14:textId="77777777" w:rsidR="00CA4696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44F60D23" wp14:editId="2E62DF91">
                  <wp:extent cx="3611880" cy="1874520"/>
                  <wp:effectExtent l="0" t="0" r="0" b="0"/>
                  <wp:docPr id="9025" name="vanilla-chart-25" descr="买入向上敲入看涨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7"/>
                    </a:graphicData>
                  </a:graphic>
                </wp:inline>
              </w:drawing>
            </w:r>
          </w:p>
        </w:tc>
      </w:tr>
      <w:tr w:rsidR="00CA4696" w14:paraId="53ACC681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19594A2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适用场景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273E909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适合判断标的会先冲高突破上方障碍</w:t>
            </w:r>
            <w:r>
              <w:rPr>
                <w:sz w:val="14"/>
                <w:szCs w:val="14"/>
              </w:rPr>
              <w:t xml:space="preserve"> H</w:t>
            </w:r>
            <w:r>
              <w:rPr>
                <w:sz w:val="14"/>
                <w:szCs w:val="14"/>
              </w:rPr>
              <w:t>、然后继续上涨这种特定路径。这份看涨一开始是沉睡的，只有标的在存续期内触及</w:t>
            </w:r>
            <w:r>
              <w:rPr>
                <w:sz w:val="14"/>
                <w:szCs w:val="14"/>
              </w:rPr>
              <w:t xml:space="preserve"> H </w:t>
            </w:r>
            <w:r>
              <w:rPr>
                <w:sz w:val="14"/>
                <w:szCs w:val="14"/>
              </w:rPr>
              <w:t>才被激活成普通看涨；如果始终没触及</w:t>
            </w:r>
            <w:r>
              <w:rPr>
                <w:sz w:val="14"/>
                <w:szCs w:val="14"/>
              </w:rPr>
              <w:t xml:space="preserve"> H</w:t>
            </w:r>
            <w:r>
              <w:rPr>
                <w:sz w:val="14"/>
                <w:szCs w:val="14"/>
              </w:rPr>
              <w:t>，即使到期涨了也拿不到收益。它比普通看涨便宜，适合对先破位再走有明确判断、想低成本布局的人。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BFE478" w14:textId="77777777" w:rsidR="00CA4696" w:rsidRDefault="00CA4696">
            <w:pPr>
              <w:spacing w:after="60"/>
            </w:pPr>
          </w:p>
        </w:tc>
      </w:tr>
      <w:tr w:rsidR="00CA4696" w14:paraId="419CB67D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64826D2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构造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906059B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买入</w:t>
            </w:r>
            <w:r>
              <w:rPr>
                <w:sz w:val="14"/>
                <w:szCs w:val="14"/>
              </w:rPr>
              <w:t>1</w:t>
            </w:r>
            <w:r>
              <w:rPr>
                <w:sz w:val="14"/>
                <w:szCs w:val="14"/>
              </w:rPr>
              <w:t>份向上敲入看涨，支付权利金。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11D171" w14:textId="77777777" w:rsidR="00CA4696" w:rsidRDefault="00CA4696">
            <w:pPr>
              <w:spacing w:after="60"/>
            </w:pPr>
          </w:p>
        </w:tc>
      </w:tr>
      <w:tr w:rsidR="00CA4696" w14:paraId="01FA44CB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411BC77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核心参数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7780004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标的现价</w:t>
            </w:r>
            <w:r>
              <w:rPr>
                <w:sz w:val="14"/>
                <w:szCs w:val="14"/>
              </w:rPr>
              <w:t>S=100</w:t>
            </w:r>
            <w:r>
              <w:rPr>
                <w:sz w:val="14"/>
                <w:szCs w:val="14"/>
              </w:rPr>
              <w:t>；执行价</w:t>
            </w:r>
            <w:r>
              <w:rPr>
                <w:sz w:val="14"/>
                <w:szCs w:val="14"/>
              </w:rPr>
              <w:t>K=100</w:t>
            </w:r>
            <w:r>
              <w:rPr>
                <w:sz w:val="14"/>
                <w:szCs w:val="14"/>
              </w:rPr>
              <w:t>；障碍价格</w:t>
            </w:r>
            <w:r>
              <w:rPr>
                <w:sz w:val="14"/>
                <w:szCs w:val="14"/>
              </w:rPr>
              <w:t>H</w:t>
            </w:r>
            <w:r>
              <w:rPr>
                <w:sz w:val="14"/>
                <w:szCs w:val="14"/>
              </w:rPr>
              <w:t>按子图设定；权利金示例</w:t>
            </w:r>
            <w:r>
              <w:rPr>
                <w:sz w:val="14"/>
                <w:szCs w:val="14"/>
              </w:rPr>
              <w:t>5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A56AAD" w14:textId="77777777" w:rsidR="00CA4696" w:rsidRDefault="00CA4696">
            <w:pPr>
              <w:spacing w:after="60"/>
            </w:pPr>
          </w:p>
        </w:tc>
      </w:tr>
      <w:tr w:rsidR="00CA4696" w14:paraId="09AF2F93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92DE055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期限</w:t>
            </w:r>
            <w:r>
              <w:rPr>
                <w:b/>
                <w:bCs/>
                <w:color w:val="1F3864"/>
                <w:sz w:val="14"/>
                <w:szCs w:val="14"/>
              </w:rPr>
              <w:t>/</w:t>
            </w:r>
            <w:r>
              <w:rPr>
                <w:b/>
                <w:bCs/>
                <w:color w:val="1F3864"/>
                <w:sz w:val="14"/>
                <w:szCs w:val="14"/>
              </w:rPr>
              <w:t>路径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0040CBF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观察期内触及障碍</w:t>
            </w:r>
            <w:r>
              <w:rPr>
                <w:sz w:val="14"/>
                <w:szCs w:val="14"/>
              </w:rPr>
              <w:t>H</w:t>
            </w:r>
            <w:r>
              <w:rPr>
                <w:sz w:val="14"/>
                <w:szCs w:val="14"/>
              </w:rPr>
              <w:t>才敲入；未触及则期权作废。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69F37F" w14:textId="77777777" w:rsidR="00CA4696" w:rsidRDefault="00CA4696">
            <w:pPr>
              <w:spacing w:after="60"/>
            </w:pPr>
          </w:p>
        </w:tc>
      </w:tr>
      <w:tr w:rsidR="00CA4696" w14:paraId="555B6145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0C0C51D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权利金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E56B18B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支付权利金示例</w:t>
            </w:r>
            <w:r>
              <w:rPr>
                <w:sz w:val="14"/>
                <w:szCs w:val="14"/>
              </w:rPr>
              <w:t>5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E5EA53" w14:textId="77777777" w:rsidR="00CA4696" w:rsidRDefault="00CA4696">
            <w:pPr>
              <w:spacing w:after="60"/>
            </w:pPr>
          </w:p>
        </w:tc>
      </w:tr>
      <w:tr w:rsidR="00CA4696" w14:paraId="37EBC810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DAF7C4B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期初现金流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040161F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期初净支出</w:t>
            </w:r>
            <w:r>
              <w:rPr>
                <w:sz w:val="14"/>
                <w:szCs w:val="14"/>
              </w:rPr>
              <w:t>5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9D8B09" w14:textId="77777777" w:rsidR="00CA4696" w:rsidRDefault="00CA4696">
            <w:pPr>
              <w:spacing w:after="60"/>
            </w:pPr>
          </w:p>
        </w:tc>
      </w:tr>
      <w:tr w:rsidR="00CA4696" w14:paraId="24007AAD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B66E7F3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风险收益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5DD42D2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未触及</w:t>
            </w:r>
            <w:r>
              <w:rPr>
                <w:sz w:val="14"/>
                <w:szCs w:val="14"/>
              </w:rPr>
              <w:t>H</w:t>
            </w:r>
            <w:r>
              <w:rPr>
                <w:sz w:val="14"/>
                <w:szCs w:val="14"/>
              </w:rPr>
              <w:t>则作废，净损益</w:t>
            </w:r>
            <w:r>
              <w:rPr>
                <w:sz w:val="14"/>
                <w:szCs w:val="14"/>
              </w:rPr>
              <w:t>−5</w:t>
            </w:r>
            <w:r>
              <w:rPr>
                <w:sz w:val="14"/>
                <w:szCs w:val="14"/>
              </w:rPr>
              <w:t>；触及</w:t>
            </w:r>
            <w:r>
              <w:rPr>
                <w:sz w:val="14"/>
                <w:szCs w:val="14"/>
              </w:rPr>
              <w:t>H</w:t>
            </w:r>
            <w:r>
              <w:rPr>
                <w:sz w:val="14"/>
                <w:szCs w:val="14"/>
              </w:rPr>
              <w:t>后与普通看涨相同、已扣权利金；关键阈值</w:t>
            </w:r>
            <w:r>
              <w:rPr>
                <w:sz w:val="14"/>
                <w:szCs w:val="14"/>
              </w:rPr>
              <w:t>H=120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59618E" w14:textId="77777777" w:rsidR="00CA4696" w:rsidRDefault="00CA4696">
            <w:pPr>
              <w:spacing w:after="60"/>
            </w:pPr>
          </w:p>
        </w:tc>
      </w:tr>
      <w:tr w:rsidR="00CA4696" w14:paraId="299C6ACD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16EFC84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图示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9DA1A3C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蓝色未触发，红色已触发；虚线不含权利金，实线含权利金。下方为共用途径图。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2D582D" w14:textId="77777777" w:rsidR="00CA4696" w:rsidRDefault="00CA4696">
            <w:pPr>
              <w:spacing w:after="60"/>
            </w:pPr>
          </w:p>
        </w:tc>
      </w:tr>
    </w:tbl>
    <w:p w14:paraId="70B9F3A4" w14:textId="77777777" w:rsidR="00CA4696" w:rsidRDefault="00CA4696">
      <w:pPr>
        <w:spacing w:after="60"/>
      </w:pPr>
    </w:p>
    <w:p w14:paraId="28C4CB1F" w14:textId="77777777" w:rsidR="00CA4696" w:rsidRDefault="00CA4696"/>
    <w:p w14:paraId="20B1375C" w14:textId="77777777" w:rsidR="007A399A" w:rsidRDefault="00000000">
      <w:pPr>
        <w:pStyle w:val="3"/>
        <w:keepNext/>
      </w:pPr>
      <w:r>
        <w:t xml:space="preserve">2.3.2 </w:t>
      </w:r>
      <w:r>
        <w:t>卖出向上敲入看涨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650"/>
        <w:gridCol w:w="6250"/>
      </w:tblGrid>
      <w:tr w:rsidR="00CA4696" w14:paraId="0CB8C0B8" w14:textId="77777777">
        <w:tc>
          <w:tcPr>
            <w:tcW w:w="90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9A588C2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>策略</w:t>
            </w:r>
          </w:p>
        </w:tc>
        <w:tc>
          <w:tcPr>
            <w:tcW w:w="365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E7C4720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2.3.2 </w:t>
            </w:r>
            <w:r>
              <w:rPr>
                <w:b/>
                <w:bCs/>
                <w:color w:val="FFFFFF"/>
                <w:sz w:val="16"/>
                <w:szCs w:val="16"/>
              </w:rPr>
              <w:t>卖出向上敲入看涨</w:t>
            </w:r>
          </w:p>
        </w:tc>
        <w:tc>
          <w:tcPr>
            <w:tcW w:w="6250" w:type="dxa"/>
            <w:vMerge w:val="restar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C18FDC" w14:textId="77777777" w:rsidR="00CA4696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3A9AD94B" wp14:editId="618ED7A1">
                  <wp:extent cx="3611880" cy="1874520"/>
                  <wp:effectExtent l="0" t="0" r="0" b="0"/>
                  <wp:docPr id="9027" name="vanilla-chart-27" descr="卖出向上敲入看涨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8"/>
                    </a:graphicData>
                  </a:graphic>
                </wp:inline>
              </w:drawing>
            </w:r>
          </w:p>
        </w:tc>
      </w:tr>
      <w:tr w:rsidR="00CA4696" w14:paraId="3649F8F9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6C6057F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适用场景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5CDAAE3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这是卖方的位置，适合判断标的够不到上方障碍</w:t>
            </w:r>
            <w:r>
              <w:rPr>
                <w:sz w:val="14"/>
                <w:szCs w:val="14"/>
              </w:rPr>
              <w:t xml:space="preserve"> H</w:t>
            </w:r>
            <w:r>
              <w:rPr>
                <w:sz w:val="14"/>
                <w:szCs w:val="14"/>
              </w:rPr>
              <w:t>、这份看涨始终无法被激活。卖方先收权利金，只要标的一直摸不到</w:t>
            </w:r>
            <w:r>
              <w:rPr>
                <w:sz w:val="14"/>
                <w:szCs w:val="14"/>
              </w:rPr>
              <w:t xml:space="preserve"> H</w:t>
            </w:r>
            <w:r>
              <w:rPr>
                <w:sz w:val="14"/>
                <w:szCs w:val="14"/>
              </w:rPr>
              <w:t>，期权就永远沉睡、卖方白赚；一旦触及</w:t>
            </w:r>
            <w:r>
              <w:rPr>
                <w:sz w:val="14"/>
                <w:szCs w:val="14"/>
              </w:rPr>
              <w:t xml:space="preserve"> H </w:t>
            </w:r>
            <w:r>
              <w:rPr>
                <w:sz w:val="14"/>
                <w:szCs w:val="14"/>
              </w:rPr>
              <w:t>激活并上涨，卖方要承担赔付。适合认为标的涨不到</w:t>
            </w:r>
            <w:r>
              <w:rPr>
                <w:sz w:val="14"/>
                <w:szCs w:val="14"/>
              </w:rPr>
              <w:t xml:space="preserve"> H </w:t>
            </w:r>
            <w:r>
              <w:rPr>
                <w:sz w:val="14"/>
                <w:szCs w:val="14"/>
              </w:rPr>
              <w:t>的承做方。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218076" w14:textId="77777777" w:rsidR="00CA4696" w:rsidRDefault="00CA4696">
            <w:pPr>
              <w:spacing w:after="60"/>
            </w:pPr>
          </w:p>
        </w:tc>
      </w:tr>
      <w:tr w:rsidR="00CA4696" w14:paraId="357591FB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EE13495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构造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0AB26F3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卖出</w:t>
            </w:r>
            <w:r>
              <w:rPr>
                <w:sz w:val="14"/>
                <w:szCs w:val="14"/>
              </w:rPr>
              <w:t>1</w:t>
            </w:r>
            <w:r>
              <w:rPr>
                <w:sz w:val="14"/>
                <w:szCs w:val="14"/>
              </w:rPr>
              <w:t>份向上敲入看涨，收取权利金；损益为买入方的相反数。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02048E" w14:textId="77777777" w:rsidR="00CA4696" w:rsidRDefault="00CA4696">
            <w:pPr>
              <w:spacing w:after="60"/>
            </w:pPr>
          </w:p>
        </w:tc>
      </w:tr>
      <w:tr w:rsidR="00CA4696" w14:paraId="7FAE54A8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A6E0E37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核心参数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B24517C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标的现价</w:t>
            </w:r>
            <w:r>
              <w:rPr>
                <w:sz w:val="14"/>
                <w:szCs w:val="14"/>
              </w:rPr>
              <w:t>S=100</w:t>
            </w:r>
            <w:r>
              <w:rPr>
                <w:sz w:val="14"/>
                <w:szCs w:val="14"/>
              </w:rPr>
              <w:t>；执行价</w:t>
            </w:r>
            <w:r>
              <w:rPr>
                <w:sz w:val="14"/>
                <w:szCs w:val="14"/>
              </w:rPr>
              <w:t>K=100</w:t>
            </w:r>
            <w:r>
              <w:rPr>
                <w:sz w:val="14"/>
                <w:szCs w:val="14"/>
              </w:rPr>
              <w:t>；障碍价格</w:t>
            </w:r>
            <w:r>
              <w:rPr>
                <w:sz w:val="14"/>
                <w:szCs w:val="14"/>
              </w:rPr>
              <w:t>H</w:t>
            </w:r>
            <w:r>
              <w:rPr>
                <w:sz w:val="14"/>
                <w:szCs w:val="14"/>
              </w:rPr>
              <w:t>按子图设定；权利金示例</w:t>
            </w:r>
            <w:r>
              <w:rPr>
                <w:sz w:val="14"/>
                <w:szCs w:val="14"/>
              </w:rPr>
              <w:t>5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56E579" w14:textId="77777777" w:rsidR="00CA4696" w:rsidRDefault="00CA4696">
            <w:pPr>
              <w:spacing w:after="60"/>
            </w:pPr>
          </w:p>
        </w:tc>
      </w:tr>
      <w:tr w:rsidR="00CA4696" w14:paraId="48DF3FA5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DF29B0E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期限</w:t>
            </w:r>
            <w:r>
              <w:rPr>
                <w:b/>
                <w:bCs/>
                <w:color w:val="1F3864"/>
                <w:sz w:val="14"/>
                <w:szCs w:val="14"/>
              </w:rPr>
              <w:t>/</w:t>
            </w:r>
            <w:r>
              <w:rPr>
                <w:b/>
                <w:bCs/>
                <w:color w:val="1F3864"/>
                <w:sz w:val="14"/>
                <w:szCs w:val="14"/>
              </w:rPr>
              <w:t>路径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F3342D3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观察期内触及障碍</w:t>
            </w:r>
            <w:r>
              <w:rPr>
                <w:sz w:val="14"/>
                <w:szCs w:val="14"/>
              </w:rPr>
              <w:t>H</w:t>
            </w:r>
            <w:r>
              <w:rPr>
                <w:sz w:val="14"/>
                <w:szCs w:val="14"/>
              </w:rPr>
              <w:t>才敲入；未触及则期权作废。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977138" w14:textId="77777777" w:rsidR="00CA4696" w:rsidRDefault="00CA4696">
            <w:pPr>
              <w:spacing w:after="60"/>
            </w:pPr>
          </w:p>
        </w:tc>
      </w:tr>
      <w:tr w:rsidR="00CA4696" w14:paraId="5E7F0A3E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7996FAA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权利金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45D949E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收取权利金示例</w:t>
            </w:r>
            <w:r>
              <w:rPr>
                <w:sz w:val="14"/>
                <w:szCs w:val="14"/>
              </w:rPr>
              <w:t>5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1B2C4A" w14:textId="77777777" w:rsidR="00CA4696" w:rsidRDefault="00CA4696">
            <w:pPr>
              <w:spacing w:after="60"/>
            </w:pPr>
          </w:p>
        </w:tc>
      </w:tr>
      <w:tr w:rsidR="00CA4696" w14:paraId="565D781E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AB8D3ED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期初现金流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FA6F80D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期初净收入</w:t>
            </w:r>
            <w:r>
              <w:rPr>
                <w:sz w:val="14"/>
                <w:szCs w:val="14"/>
              </w:rPr>
              <w:t>5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86D31B" w14:textId="77777777" w:rsidR="00CA4696" w:rsidRDefault="00CA4696">
            <w:pPr>
              <w:spacing w:after="60"/>
            </w:pPr>
          </w:p>
        </w:tc>
      </w:tr>
      <w:tr w:rsidR="00CA4696" w14:paraId="25E4691E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AD5F169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风险收益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C9B332B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卖出方损益与买入方严格相反：最大盈利受买入方最大亏损约束；最大亏损对应买入方最大盈利或尾部风险。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06D349" w14:textId="77777777" w:rsidR="00CA4696" w:rsidRDefault="00CA4696">
            <w:pPr>
              <w:spacing w:after="60"/>
            </w:pPr>
          </w:p>
        </w:tc>
      </w:tr>
      <w:tr w:rsidR="00CA4696" w14:paraId="19D45438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6A17652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图示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B44FA23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蓝色未触发，红色已触发；虚线不含权利金，实线含权利金。下方为共用途径图。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3CDC17" w14:textId="77777777" w:rsidR="00CA4696" w:rsidRDefault="00CA4696">
            <w:pPr>
              <w:spacing w:after="60"/>
            </w:pPr>
          </w:p>
        </w:tc>
      </w:tr>
    </w:tbl>
    <w:p w14:paraId="01AFB779" w14:textId="77777777" w:rsidR="00CA4696" w:rsidRDefault="00CA4696">
      <w:pPr>
        <w:spacing w:before="20" w:after="20"/>
        <w:jc w:val="center"/>
      </w:pPr>
    </w:p>
    <w:p w14:paraId="4D1E493D" w14:textId="77777777" w:rsidR="00110DE6" w:rsidRDefault="00110DE6" w:rsidP="00110DE6">
      <w:pPr>
        <w:spacing w:before="20" w:after="20"/>
        <w:jc w:val="center"/>
      </w:pPr>
      <w:r>
        <w:rPr>
          <w:noProof/>
        </w:rPr>
        <w:drawing>
          <wp:inline distT="0" distB="0" distL="0" distR="0" wp14:anchorId="1670E641" wp14:editId="043DFA13">
            <wp:extent cx="6263640" cy="2240280"/>
            <wp:effectExtent l="0" t="0" r="0" b="0"/>
            <wp:docPr id="9026" name="vanilla-chart-26" descr="路径情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9"/>
              </a:graphicData>
            </a:graphic>
          </wp:inline>
        </w:drawing>
      </w:r>
    </w:p>
    <w:p w14:paraId="1DEC906B" w14:textId="77777777" w:rsidR="00CA4696" w:rsidRDefault="00CA4696">
      <w:pPr>
        <w:spacing w:after="60"/>
      </w:pPr>
    </w:p>
    <w:p w14:paraId="176D0887" w14:textId="77777777" w:rsidR="00CA4696" w:rsidRDefault="00CA4696"/>
    <w:p w14:paraId="4CECEA99" w14:textId="77777777" w:rsidR="007A399A" w:rsidRDefault="00000000">
      <w:pPr>
        <w:pStyle w:val="2"/>
        <w:keepNext/>
        <w:pageBreakBefore/>
      </w:pPr>
      <w:r>
        <w:lastRenderedPageBreak/>
        <w:t xml:space="preserve">2.4 </w:t>
      </w:r>
      <w:r>
        <w:t>向下敲入看涨</w:t>
      </w:r>
    </w:p>
    <w:p w14:paraId="37F0DB54" w14:textId="77777777" w:rsidR="007A399A" w:rsidRDefault="00000000">
      <w:pPr>
        <w:pStyle w:val="3"/>
        <w:keepNext/>
      </w:pPr>
      <w:r>
        <w:t xml:space="preserve">2.4.1 </w:t>
      </w:r>
      <w:r>
        <w:t>买入向下敲入看涨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650"/>
        <w:gridCol w:w="6250"/>
      </w:tblGrid>
      <w:tr w:rsidR="00CA4696" w14:paraId="609C450F" w14:textId="77777777">
        <w:tc>
          <w:tcPr>
            <w:tcW w:w="90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E1B0700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>策略</w:t>
            </w:r>
          </w:p>
        </w:tc>
        <w:tc>
          <w:tcPr>
            <w:tcW w:w="365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DE84A8A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2.4.1 </w:t>
            </w:r>
            <w:r>
              <w:rPr>
                <w:b/>
                <w:bCs/>
                <w:color w:val="FFFFFF"/>
                <w:sz w:val="16"/>
                <w:szCs w:val="16"/>
              </w:rPr>
              <w:t>买入向下敲入看涨</w:t>
            </w:r>
          </w:p>
        </w:tc>
        <w:tc>
          <w:tcPr>
            <w:tcW w:w="6250" w:type="dxa"/>
            <w:vMerge w:val="restar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806B2C" w14:textId="77777777" w:rsidR="00CA4696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002980AE" wp14:editId="533A3AFF">
                  <wp:extent cx="3611880" cy="1874520"/>
                  <wp:effectExtent l="0" t="0" r="0" b="0"/>
                  <wp:docPr id="9029" name="vanilla-chart-29" descr="买入向下敲入看涨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0"/>
                    </a:graphicData>
                  </a:graphic>
                </wp:inline>
              </w:drawing>
            </w:r>
          </w:p>
        </w:tc>
      </w:tr>
      <w:tr w:rsidR="00CA4696" w14:paraId="1FB31B08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61234A0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适用场景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379D8B5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适合先洗盘探底、跌到下方障碍</w:t>
            </w:r>
            <w:r>
              <w:rPr>
                <w:sz w:val="14"/>
                <w:szCs w:val="14"/>
              </w:rPr>
              <w:t xml:space="preserve"> H </w:t>
            </w:r>
            <w:r>
              <w:rPr>
                <w:sz w:val="14"/>
                <w:szCs w:val="14"/>
              </w:rPr>
              <w:t>后再反弹上涨这种判断，也常被嵌入到结构化产品里。期权一开始沉睡，只有标的向下触及</w:t>
            </w:r>
            <w:r>
              <w:rPr>
                <w:sz w:val="14"/>
                <w:szCs w:val="14"/>
              </w:rPr>
              <w:t xml:space="preserve"> H </w:t>
            </w:r>
            <w:r>
              <w:rPr>
                <w:sz w:val="14"/>
                <w:szCs w:val="14"/>
              </w:rPr>
              <w:t>才激活成普通看涨；若始终没跌到</w:t>
            </w:r>
            <w:r>
              <w:rPr>
                <w:sz w:val="14"/>
                <w:szCs w:val="14"/>
              </w:rPr>
              <w:t xml:space="preserve"> H</w:t>
            </w:r>
            <w:r>
              <w:rPr>
                <w:sz w:val="14"/>
                <w:szCs w:val="14"/>
              </w:rPr>
              <w:t>，即便后来上涨也拿不到收益。适合预期标的会先深跌探底再回升的人。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7B77E3" w14:textId="77777777" w:rsidR="00CA4696" w:rsidRDefault="00CA4696">
            <w:pPr>
              <w:spacing w:after="60"/>
            </w:pPr>
          </w:p>
        </w:tc>
      </w:tr>
      <w:tr w:rsidR="00CA4696" w14:paraId="49EDB2DD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520B409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构造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2A7849A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买入</w:t>
            </w:r>
            <w:r>
              <w:rPr>
                <w:sz w:val="14"/>
                <w:szCs w:val="14"/>
              </w:rPr>
              <w:t>1</w:t>
            </w:r>
            <w:r>
              <w:rPr>
                <w:sz w:val="14"/>
                <w:szCs w:val="14"/>
              </w:rPr>
              <w:t>份向下敲入看涨，支付权利金。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96DECA" w14:textId="77777777" w:rsidR="00CA4696" w:rsidRDefault="00CA4696">
            <w:pPr>
              <w:spacing w:after="60"/>
            </w:pPr>
          </w:p>
        </w:tc>
      </w:tr>
      <w:tr w:rsidR="00CA4696" w14:paraId="697E23D4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EF3AD10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核心参数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543246B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标的现价</w:t>
            </w:r>
            <w:r>
              <w:rPr>
                <w:sz w:val="14"/>
                <w:szCs w:val="14"/>
              </w:rPr>
              <w:t>S=100</w:t>
            </w:r>
            <w:r>
              <w:rPr>
                <w:sz w:val="14"/>
                <w:szCs w:val="14"/>
              </w:rPr>
              <w:t>；执行价</w:t>
            </w:r>
            <w:r>
              <w:rPr>
                <w:sz w:val="14"/>
                <w:szCs w:val="14"/>
              </w:rPr>
              <w:t>K=100</w:t>
            </w:r>
            <w:r>
              <w:rPr>
                <w:sz w:val="14"/>
                <w:szCs w:val="14"/>
              </w:rPr>
              <w:t>；障碍价格</w:t>
            </w:r>
            <w:r>
              <w:rPr>
                <w:sz w:val="14"/>
                <w:szCs w:val="14"/>
              </w:rPr>
              <w:t>H</w:t>
            </w:r>
            <w:r>
              <w:rPr>
                <w:sz w:val="14"/>
                <w:szCs w:val="14"/>
              </w:rPr>
              <w:t>按子图设定；权利金示例</w:t>
            </w:r>
            <w:r>
              <w:rPr>
                <w:sz w:val="14"/>
                <w:szCs w:val="14"/>
              </w:rPr>
              <w:t>5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D8DC0A" w14:textId="77777777" w:rsidR="00CA4696" w:rsidRDefault="00CA4696">
            <w:pPr>
              <w:spacing w:after="60"/>
            </w:pPr>
          </w:p>
        </w:tc>
      </w:tr>
      <w:tr w:rsidR="00CA4696" w14:paraId="31E4F8CE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7315EB3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期限</w:t>
            </w:r>
            <w:r>
              <w:rPr>
                <w:b/>
                <w:bCs/>
                <w:color w:val="1F3864"/>
                <w:sz w:val="14"/>
                <w:szCs w:val="14"/>
              </w:rPr>
              <w:t>/</w:t>
            </w:r>
            <w:r>
              <w:rPr>
                <w:b/>
                <w:bCs/>
                <w:color w:val="1F3864"/>
                <w:sz w:val="14"/>
                <w:szCs w:val="14"/>
              </w:rPr>
              <w:t>路径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C0AB4F9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观察期内触及障碍</w:t>
            </w:r>
            <w:r>
              <w:rPr>
                <w:sz w:val="14"/>
                <w:szCs w:val="14"/>
              </w:rPr>
              <w:t>H</w:t>
            </w:r>
            <w:r>
              <w:rPr>
                <w:sz w:val="14"/>
                <w:szCs w:val="14"/>
              </w:rPr>
              <w:t>才敲入；未触及则期权作废。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CD73EC" w14:textId="77777777" w:rsidR="00CA4696" w:rsidRDefault="00CA4696">
            <w:pPr>
              <w:spacing w:after="60"/>
            </w:pPr>
          </w:p>
        </w:tc>
      </w:tr>
      <w:tr w:rsidR="00CA4696" w14:paraId="6434824C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829C908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权利金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6121BB6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支付权利金示例</w:t>
            </w:r>
            <w:r>
              <w:rPr>
                <w:sz w:val="14"/>
                <w:szCs w:val="14"/>
              </w:rPr>
              <w:t>5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BDECDB" w14:textId="77777777" w:rsidR="00CA4696" w:rsidRDefault="00CA4696">
            <w:pPr>
              <w:spacing w:after="60"/>
            </w:pPr>
          </w:p>
        </w:tc>
      </w:tr>
      <w:tr w:rsidR="00CA4696" w14:paraId="0004C885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D77774C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期初现金流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B2888B4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期初净支出</w:t>
            </w:r>
            <w:r>
              <w:rPr>
                <w:sz w:val="14"/>
                <w:szCs w:val="14"/>
              </w:rPr>
              <w:t>5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116962" w14:textId="77777777" w:rsidR="00CA4696" w:rsidRDefault="00CA4696">
            <w:pPr>
              <w:spacing w:after="60"/>
            </w:pPr>
          </w:p>
        </w:tc>
      </w:tr>
      <w:tr w:rsidR="00CA4696" w14:paraId="29AEBC70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28D49B7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风险收益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151E28D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未触及</w:t>
            </w:r>
            <w:r>
              <w:rPr>
                <w:sz w:val="14"/>
                <w:szCs w:val="14"/>
              </w:rPr>
              <w:t>H</w:t>
            </w:r>
            <w:r>
              <w:rPr>
                <w:sz w:val="14"/>
                <w:szCs w:val="14"/>
              </w:rPr>
              <w:t>则作废，净损益</w:t>
            </w:r>
            <w:r>
              <w:rPr>
                <w:sz w:val="14"/>
                <w:szCs w:val="14"/>
              </w:rPr>
              <w:t>−5</w:t>
            </w:r>
            <w:r>
              <w:rPr>
                <w:sz w:val="14"/>
                <w:szCs w:val="14"/>
              </w:rPr>
              <w:t>；触及</w:t>
            </w:r>
            <w:r>
              <w:rPr>
                <w:sz w:val="14"/>
                <w:szCs w:val="14"/>
              </w:rPr>
              <w:t>H</w:t>
            </w:r>
            <w:r>
              <w:rPr>
                <w:sz w:val="14"/>
                <w:szCs w:val="14"/>
              </w:rPr>
              <w:t>后与普通看涨相同；关键阈值</w:t>
            </w:r>
            <w:r>
              <w:rPr>
                <w:sz w:val="14"/>
                <w:szCs w:val="14"/>
              </w:rPr>
              <w:t>H=88</w:t>
            </w:r>
            <w:r>
              <w:rPr>
                <w:sz w:val="14"/>
                <w:szCs w:val="14"/>
              </w:rPr>
              <w:t>，属路径依赖。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6D003C" w14:textId="77777777" w:rsidR="00CA4696" w:rsidRDefault="00CA4696">
            <w:pPr>
              <w:spacing w:after="60"/>
            </w:pPr>
          </w:p>
        </w:tc>
      </w:tr>
      <w:tr w:rsidR="00CA4696" w14:paraId="28A38CD4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F7FE8D5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图示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9140C8B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蓝色未触发，红色已触发；虚线不含权利金，实线含权利金。下方为共用途径图。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32102D" w14:textId="77777777" w:rsidR="00CA4696" w:rsidRDefault="00CA4696">
            <w:pPr>
              <w:spacing w:after="60"/>
            </w:pPr>
          </w:p>
        </w:tc>
      </w:tr>
    </w:tbl>
    <w:p w14:paraId="255E6BDF" w14:textId="77777777" w:rsidR="00CA4696" w:rsidRDefault="00CA4696" w:rsidP="00110DE6">
      <w:pPr>
        <w:spacing w:before="20" w:after="20"/>
      </w:pPr>
    </w:p>
    <w:p w14:paraId="325D0F19" w14:textId="77777777" w:rsidR="007A399A" w:rsidRDefault="00000000">
      <w:pPr>
        <w:pStyle w:val="3"/>
        <w:keepNext/>
      </w:pPr>
      <w:r>
        <w:t xml:space="preserve">2.4.2 </w:t>
      </w:r>
      <w:r>
        <w:t>卖出向下敲入看涨</w:t>
      </w:r>
    </w:p>
    <w:tbl>
      <w:tblPr>
        <w:tblpPr w:leftFromText="180" w:rightFromText="180" w:vertAnchor="text" w:horzAnchor="margin" w:tblpY="207"/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650"/>
        <w:gridCol w:w="6250"/>
      </w:tblGrid>
      <w:tr w:rsidR="00110DE6" w14:paraId="64024076" w14:textId="77777777" w:rsidTr="00110DE6">
        <w:tc>
          <w:tcPr>
            <w:tcW w:w="90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718F7B1" w14:textId="77777777" w:rsidR="00110DE6" w:rsidRDefault="00110DE6" w:rsidP="00110DE6">
            <w:pPr>
              <w:spacing w:line="205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>策略</w:t>
            </w:r>
          </w:p>
        </w:tc>
        <w:tc>
          <w:tcPr>
            <w:tcW w:w="365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3E31153" w14:textId="77777777" w:rsidR="00110DE6" w:rsidRDefault="00110DE6" w:rsidP="00110DE6">
            <w:pPr>
              <w:spacing w:line="205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2.4.2 </w:t>
            </w:r>
            <w:r>
              <w:rPr>
                <w:b/>
                <w:bCs/>
                <w:color w:val="FFFFFF"/>
                <w:sz w:val="16"/>
                <w:szCs w:val="16"/>
              </w:rPr>
              <w:t>卖出向下敲入看涨</w:t>
            </w:r>
          </w:p>
        </w:tc>
        <w:tc>
          <w:tcPr>
            <w:tcW w:w="6250" w:type="dxa"/>
            <w:vMerge w:val="restar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1C76B1" w14:textId="77777777" w:rsidR="00110DE6" w:rsidRDefault="00110DE6" w:rsidP="00110DE6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2A2B4ADD" wp14:editId="59E3C0A6">
                  <wp:extent cx="3611880" cy="1874520"/>
                  <wp:effectExtent l="0" t="0" r="0" b="0"/>
                  <wp:docPr id="9031" name="vanilla-chart-31" descr="卖出向下敲入看涨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1"/>
                    </a:graphicData>
                  </a:graphic>
                </wp:inline>
              </w:drawing>
            </w:r>
          </w:p>
        </w:tc>
      </w:tr>
      <w:tr w:rsidR="00110DE6" w14:paraId="31239A9A" w14:textId="77777777" w:rsidTr="00110DE6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56FD8BE" w14:textId="77777777" w:rsidR="00110DE6" w:rsidRDefault="00110DE6" w:rsidP="00110DE6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适用场景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EDABDBF" w14:textId="77777777" w:rsidR="00110DE6" w:rsidRDefault="00110DE6" w:rsidP="00110DE6">
            <w:pPr>
              <w:spacing w:line="205" w:lineRule="auto"/>
            </w:pPr>
            <w:r>
              <w:rPr>
                <w:sz w:val="14"/>
                <w:szCs w:val="14"/>
              </w:rPr>
              <w:t>这是卖方的位置，适合判断标的不会深跌触及下方障碍</w:t>
            </w:r>
            <w:r>
              <w:rPr>
                <w:sz w:val="14"/>
                <w:szCs w:val="14"/>
              </w:rPr>
              <w:t xml:space="preserve"> H</w:t>
            </w:r>
            <w:r>
              <w:rPr>
                <w:sz w:val="14"/>
                <w:szCs w:val="14"/>
              </w:rPr>
              <w:t>、这份看涨无法被激活。卖方先收权利金，标的一直不触及</w:t>
            </w:r>
            <w:r>
              <w:rPr>
                <w:sz w:val="14"/>
                <w:szCs w:val="14"/>
              </w:rPr>
              <w:t xml:space="preserve"> H </w:t>
            </w:r>
            <w:r>
              <w:rPr>
                <w:sz w:val="14"/>
                <w:szCs w:val="14"/>
              </w:rPr>
              <w:t>就白赚；若跌到</w:t>
            </w:r>
            <w:r>
              <w:rPr>
                <w:sz w:val="14"/>
                <w:szCs w:val="14"/>
              </w:rPr>
              <w:t xml:space="preserve"> H </w:t>
            </w:r>
            <w:r>
              <w:rPr>
                <w:sz w:val="14"/>
                <w:szCs w:val="14"/>
              </w:rPr>
              <w:t>激活后又上涨，卖方需赔付。适合认为标的不会深跌到</w:t>
            </w:r>
            <w:r>
              <w:rPr>
                <w:sz w:val="14"/>
                <w:szCs w:val="14"/>
              </w:rPr>
              <w:t xml:space="preserve"> H </w:t>
            </w:r>
            <w:r>
              <w:rPr>
                <w:sz w:val="14"/>
                <w:szCs w:val="14"/>
              </w:rPr>
              <w:t>的承做方。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AE4896" w14:textId="77777777" w:rsidR="00110DE6" w:rsidRDefault="00110DE6" w:rsidP="00110DE6">
            <w:pPr>
              <w:spacing w:after="60"/>
            </w:pPr>
          </w:p>
        </w:tc>
      </w:tr>
      <w:tr w:rsidR="00110DE6" w14:paraId="2846E42B" w14:textId="77777777" w:rsidTr="00110DE6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DEEE64E" w14:textId="77777777" w:rsidR="00110DE6" w:rsidRDefault="00110DE6" w:rsidP="00110DE6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构造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1060871" w14:textId="77777777" w:rsidR="00110DE6" w:rsidRDefault="00110DE6" w:rsidP="00110DE6">
            <w:pPr>
              <w:spacing w:line="205" w:lineRule="auto"/>
            </w:pPr>
            <w:r>
              <w:rPr>
                <w:sz w:val="14"/>
                <w:szCs w:val="14"/>
              </w:rPr>
              <w:t>卖出</w:t>
            </w:r>
            <w:r>
              <w:rPr>
                <w:sz w:val="14"/>
                <w:szCs w:val="14"/>
              </w:rPr>
              <w:t>1</w:t>
            </w:r>
            <w:r>
              <w:rPr>
                <w:sz w:val="14"/>
                <w:szCs w:val="14"/>
              </w:rPr>
              <w:t>份向下敲入看涨，收取权利金；损益为买入方的相反数。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7EA32E" w14:textId="77777777" w:rsidR="00110DE6" w:rsidRDefault="00110DE6" w:rsidP="00110DE6">
            <w:pPr>
              <w:spacing w:after="60"/>
            </w:pPr>
          </w:p>
        </w:tc>
      </w:tr>
      <w:tr w:rsidR="00110DE6" w14:paraId="3D6B5434" w14:textId="77777777" w:rsidTr="00110DE6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2AC11E6" w14:textId="77777777" w:rsidR="00110DE6" w:rsidRDefault="00110DE6" w:rsidP="00110DE6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核心参数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E377AF2" w14:textId="77777777" w:rsidR="00110DE6" w:rsidRDefault="00110DE6" w:rsidP="00110DE6">
            <w:pPr>
              <w:spacing w:line="205" w:lineRule="auto"/>
            </w:pPr>
            <w:r>
              <w:rPr>
                <w:sz w:val="14"/>
                <w:szCs w:val="14"/>
              </w:rPr>
              <w:t>标的现价</w:t>
            </w:r>
            <w:r>
              <w:rPr>
                <w:sz w:val="14"/>
                <w:szCs w:val="14"/>
              </w:rPr>
              <w:t>S=100</w:t>
            </w:r>
            <w:r>
              <w:rPr>
                <w:sz w:val="14"/>
                <w:szCs w:val="14"/>
              </w:rPr>
              <w:t>；执行价</w:t>
            </w:r>
            <w:r>
              <w:rPr>
                <w:sz w:val="14"/>
                <w:szCs w:val="14"/>
              </w:rPr>
              <w:t>K=100</w:t>
            </w:r>
            <w:r>
              <w:rPr>
                <w:sz w:val="14"/>
                <w:szCs w:val="14"/>
              </w:rPr>
              <w:t>；障碍价格</w:t>
            </w:r>
            <w:r>
              <w:rPr>
                <w:sz w:val="14"/>
                <w:szCs w:val="14"/>
              </w:rPr>
              <w:t>H</w:t>
            </w:r>
            <w:r>
              <w:rPr>
                <w:sz w:val="14"/>
                <w:szCs w:val="14"/>
              </w:rPr>
              <w:t>按子图设定；权利金示例</w:t>
            </w:r>
            <w:r>
              <w:rPr>
                <w:sz w:val="14"/>
                <w:szCs w:val="14"/>
              </w:rPr>
              <w:t>5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748051" w14:textId="77777777" w:rsidR="00110DE6" w:rsidRDefault="00110DE6" w:rsidP="00110DE6">
            <w:pPr>
              <w:spacing w:after="60"/>
            </w:pPr>
          </w:p>
        </w:tc>
      </w:tr>
      <w:tr w:rsidR="00110DE6" w14:paraId="7EAEE900" w14:textId="77777777" w:rsidTr="00110DE6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98A323F" w14:textId="77777777" w:rsidR="00110DE6" w:rsidRDefault="00110DE6" w:rsidP="00110DE6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期限</w:t>
            </w:r>
            <w:r>
              <w:rPr>
                <w:b/>
                <w:bCs/>
                <w:color w:val="1F3864"/>
                <w:sz w:val="14"/>
                <w:szCs w:val="14"/>
              </w:rPr>
              <w:t>/</w:t>
            </w:r>
            <w:r>
              <w:rPr>
                <w:b/>
                <w:bCs/>
                <w:color w:val="1F3864"/>
                <w:sz w:val="14"/>
                <w:szCs w:val="14"/>
              </w:rPr>
              <w:t>路径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5B66F2F" w14:textId="77777777" w:rsidR="00110DE6" w:rsidRDefault="00110DE6" w:rsidP="00110DE6">
            <w:pPr>
              <w:spacing w:line="205" w:lineRule="auto"/>
            </w:pPr>
            <w:r>
              <w:rPr>
                <w:sz w:val="14"/>
                <w:szCs w:val="14"/>
              </w:rPr>
              <w:t>观察期内触及障碍</w:t>
            </w:r>
            <w:r>
              <w:rPr>
                <w:sz w:val="14"/>
                <w:szCs w:val="14"/>
              </w:rPr>
              <w:t>H</w:t>
            </w:r>
            <w:r>
              <w:rPr>
                <w:sz w:val="14"/>
                <w:szCs w:val="14"/>
              </w:rPr>
              <w:t>才敲入；未触及则期权作废。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D41ECF" w14:textId="77777777" w:rsidR="00110DE6" w:rsidRDefault="00110DE6" w:rsidP="00110DE6">
            <w:pPr>
              <w:spacing w:after="60"/>
            </w:pPr>
          </w:p>
        </w:tc>
      </w:tr>
      <w:tr w:rsidR="00110DE6" w14:paraId="621E02FA" w14:textId="77777777" w:rsidTr="00110DE6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72DA43B" w14:textId="77777777" w:rsidR="00110DE6" w:rsidRDefault="00110DE6" w:rsidP="00110DE6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权利金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D022F3E" w14:textId="77777777" w:rsidR="00110DE6" w:rsidRDefault="00110DE6" w:rsidP="00110DE6">
            <w:pPr>
              <w:spacing w:line="205" w:lineRule="auto"/>
            </w:pPr>
            <w:r>
              <w:rPr>
                <w:sz w:val="14"/>
                <w:szCs w:val="14"/>
              </w:rPr>
              <w:t>收取权利金示例</w:t>
            </w:r>
            <w:r>
              <w:rPr>
                <w:sz w:val="14"/>
                <w:szCs w:val="14"/>
              </w:rPr>
              <w:t>5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DB461F" w14:textId="77777777" w:rsidR="00110DE6" w:rsidRDefault="00110DE6" w:rsidP="00110DE6">
            <w:pPr>
              <w:spacing w:after="60"/>
            </w:pPr>
          </w:p>
        </w:tc>
      </w:tr>
      <w:tr w:rsidR="00110DE6" w14:paraId="74DDFEAB" w14:textId="77777777" w:rsidTr="00110DE6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4652A5B" w14:textId="77777777" w:rsidR="00110DE6" w:rsidRDefault="00110DE6" w:rsidP="00110DE6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期初现金流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816B05D" w14:textId="77777777" w:rsidR="00110DE6" w:rsidRDefault="00110DE6" w:rsidP="00110DE6">
            <w:pPr>
              <w:spacing w:line="205" w:lineRule="auto"/>
            </w:pPr>
            <w:r>
              <w:rPr>
                <w:sz w:val="14"/>
                <w:szCs w:val="14"/>
              </w:rPr>
              <w:t>期初净收入</w:t>
            </w:r>
            <w:r>
              <w:rPr>
                <w:sz w:val="14"/>
                <w:szCs w:val="14"/>
              </w:rPr>
              <w:t>5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78A852" w14:textId="77777777" w:rsidR="00110DE6" w:rsidRDefault="00110DE6" w:rsidP="00110DE6">
            <w:pPr>
              <w:spacing w:after="60"/>
            </w:pPr>
          </w:p>
        </w:tc>
      </w:tr>
      <w:tr w:rsidR="00110DE6" w14:paraId="40EAEEBE" w14:textId="77777777" w:rsidTr="00110DE6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37FDEC2" w14:textId="77777777" w:rsidR="00110DE6" w:rsidRDefault="00110DE6" w:rsidP="00110DE6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风险收益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B917CE2" w14:textId="77777777" w:rsidR="00110DE6" w:rsidRDefault="00110DE6" w:rsidP="00110DE6">
            <w:pPr>
              <w:spacing w:line="205" w:lineRule="auto"/>
            </w:pPr>
            <w:r>
              <w:rPr>
                <w:sz w:val="14"/>
                <w:szCs w:val="14"/>
              </w:rPr>
              <w:t>卖出方损益与买入方严格相反：最大盈利受买入方最大亏损约束；最大亏损对应买入方最大盈利或尾部风险。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70E415" w14:textId="77777777" w:rsidR="00110DE6" w:rsidRDefault="00110DE6" w:rsidP="00110DE6">
            <w:pPr>
              <w:spacing w:after="60"/>
            </w:pPr>
          </w:p>
        </w:tc>
      </w:tr>
      <w:tr w:rsidR="00110DE6" w14:paraId="761EC62E" w14:textId="77777777" w:rsidTr="00110DE6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FD5C545" w14:textId="77777777" w:rsidR="00110DE6" w:rsidRDefault="00110DE6" w:rsidP="00110DE6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图示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6FD9E2B" w14:textId="77777777" w:rsidR="00110DE6" w:rsidRDefault="00110DE6" w:rsidP="00110DE6">
            <w:pPr>
              <w:spacing w:line="205" w:lineRule="auto"/>
            </w:pPr>
            <w:r>
              <w:rPr>
                <w:sz w:val="14"/>
                <w:szCs w:val="14"/>
              </w:rPr>
              <w:t>蓝色未触发，红色已触发；虚线不含权利金，实线含权利金。下方为共用途径图。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A990A5" w14:textId="77777777" w:rsidR="00110DE6" w:rsidRDefault="00110DE6" w:rsidP="00110DE6">
            <w:pPr>
              <w:spacing w:after="60"/>
            </w:pPr>
          </w:p>
        </w:tc>
      </w:tr>
    </w:tbl>
    <w:p w14:paraId="15A5D46A" w14:textId="77777777" w:rsidR="00CA4696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3B0A715C" wp14:editId="1AABBCC7">
            <wp:extent cx="6263640" cy="2240280"/>
            <wp:effectExtent l="0" t="0" r="0" b="0"/>
            <wp:docPr id="9032" name="vanilla-chart-32" descr="路径情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2"/>
              </a:graphicData>
            </a:graphic>
          </wp:inline>
        </w:drawing>
      </w:r>
    </w:p>
    <w:p w14:paraId="15D2AA2C" w14:textId="77777777" w:rsidR="00CA4696" w:rsidRDefault="00CA4696">
      <w:pPr>
        <w:spacing w:after="60"/>
      </w:pPr>
    </w:p>
    <w:p w14:paraId="4DD70E49" w14:textId="77777777" w:rsidR="00CA4696" w:rsidRDefault="00CA4696"/>
    <w:p w14:paraId="4E4BD81E" w14:textId="77777777" w:rsidR="007A399A" w:rsidRDefault="00000000">
      <w:pPr>
        <w:pStyle w:val="2"/>
        <w:keepNext/>
        <w:pageBreakBefore/>
      </w:pPr>
      <w:r>
        <w:lastRenderedPageBreak/>
        <w:t xml:space="preserve">2.5 </w:t>
      </w:r>
      <w:r>
        <w:t>向上敲出看跌</w:t>
      </w:r>
    </w:p>
    <w:p w14:paraId="4EAEC952" w14:textId="77777777" w:rsidR="007A399A" w:rsidRDefault="00000000">
      <w:pPr>
        <w:pStyle w:val="3"/>
        <w:keepNext/>
      </w:pPr>
      <w:r>
        <w:t xml:space="preserve">2.5.1 </w:t>
      </w:r>
      <w:r>
        <w:t>买入向上敲出看跌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650"/>
        <w:gridCol w:w="6250"/>
      </w:tblGrid>
      <w:tr w:rsidR="00CA4696" w14:paraId="50F57A8B" w14:textId="77777777">
        <w:tc>
          <w:tcPr>
            <w:tcW w:w="90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26E2123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>策略</w:t>
            </w:r>
          </w:p>
        </w:tc>
        <w:tc>
          <w:tcPr>
            <w:tcW w:w="365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5FA0717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2.5.1 </w:t>
            </w:r>
            <w:r>
              <w:rPr>
                <w:b/>
                <w:bCs/>
                <w:color w:val="FFFFFF"/>
                <w:sz w:val="16"/>
                <w:szCs w:val="16"/>
              </w:rPr>
              <w:t>买入向上敲出看跌</w:t>
            </w:r>
          </w:p>
        </w:tc>
        <w:tc>
          <w:tcPr>
            <w:tcW w:w="6250" w:type="dxa"/>
            <w:vMerge w:val="restar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EEF338" w14:textId="77777777" w:rsidR="00CA4696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4975D66A" wp14:editId="48AF7C38">
                  <wp:extent cx="3611880" cy="1874520"/>
                  <wp:effectExtent l="0" t="0" r="0" b="0"/>
                  <wp:docPr id="9033" name="vanilla-chart-33" descr="买入向上敲出看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3"/>
                    </a:graphicData>
                  </a:graphic>
                </wp:inline>
              </w:drawing>
            </w:r>
          </w:p>
        </w:tc>
      </w:tr>
      <w:tr w:rsidR="00CA4696" w14:paraId="79875C8A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46B001C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适用场景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7F0154D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适合看跌、同时认为标的不会大涨触及上方障碍</w:t>
            </w:r>
            <w:r>
              <w:rPr>
                <w:sz w:val="14"/>
                <w:szCs w:val="14"/>
              </w:rPr>
              <w:t xml:space="preserve"> H</w:t>
            </w:r>
            <w:r>
              <w:rPr>
                <w:sz w:val="14"/>
                <w:szCs w:val="14"/>
              </w:rPr>
              <w:t>。它比普通看跌便宜，代价是标的一旦上涨触及</w:t>
            </w:r>
            <w:r>
              <w:rPr>
                <w:sz w:val="14"/>
                <w:szCs w:val="14"/>
              </w:rPr>
              <w:t xml:space="preserve"> H </w:t>
            </w:r>
            <w:r>
              <w:rPr>
                <w:sz w:val="14"/>
                <w:szCs w:val="14"/>
              </w:rPr>
              <w:t>就作废：只要标的始终没摸到</w:t>
            </w:r>
            <w:r>
              <w:rPr>
                <w:sz w:val="14"/>
                <w:szCs w:val="14"/>
              </w:rPr>
              <w:t xml:space="preserve"> H</w:t>
            </w:r>
            <w:r>
              <w:rPr>
                <w:sz w:val="14"/>
                <w:szCs w:val="14"/>
              </w:rPr>
              <w:t>，就是普通看跌的损益；触及</w:t>
            </w:r>
            <w:r>
              <w:rPr>
                <w:sz w:val="14"/>
                <w:szCs w:val="14"/>
              </w:rPr>
              <w:t xml:space="preserve"> H </w:t>
            </w:r>
            <w:r>
              <w:rPr>
                <w:sz w:val="14"/>
                <w:szCs w:val="14"/>
              </w:rPr>
              <w:t>则归零、只亏权利金。适合看跌、相信标的不会大涨的人。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6E10CC" w14:textId="77777777" w:rsidR="00CA4696" w:rsidRDefault="00CA4696">
            <w:pPr>
              <w:spacing w:after="60"/>
            </w:pPr>
          </w:p>
        </w:tc>
      </w:tr>
      <w:tr w:rsidR="00CA4696" w14:paraId="324F647D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8F612B1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构造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337F42D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买入</w:t>
            </w:r>
            <w:r>
              <w:rPr>
                <w:sz w:val="14"/>
                <w:szCs w:val="14"/>
              </w:rPr>
              <w:t>1</w:t>
            </w:r>
            <w:r>
              <w:rPr>
                <w:sz w:val="14"/>
                <w:szCs w:val="14"/>
              </w:rPr>
              <w:t>份向上敲出看跌，支付权利金。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9F676C" w14:textId="77777777" w:rsidR="00CA4696" w:rsidRDefault="00CA4696">
            <w:pPr>
              <w:spacing w:after="60"/>
            </w:pPr>
          </w:p>
        </w:tc>
      </w:tr>
      <w:tr w:rsidR="00CA4696" w14:paraId="1C16BA76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ACEE97A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核心参数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EDFAD88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标的现价</w:t>
            </w:r>
            <w:r>
              <w:rPr>
                <w:sz w:val="14"/>
                <w:szCs w:val="14"/>
              </w:rPr>
              <w:t>S=100</w:t>
            </w:r>
            <w:r>
              <w:rPr>
                <w:sz w:val="14"/>
                <w:szCs w:val="14"/>
              </w:rPr>
              <w:t>；执行价</w:t>
            </w:r>
            <w:r>
              <w:rPr>
                <w:sz w:val="14"/>
                <w:szCs w:val="14"/>
              </w:rPr>
              <w:t>K=100</w:t>
            </w:r>
            <w:r>
              <w:rPr>
                <w:sz w:val="14"/>
                <w:szCs w:val="14"/>
              </w:rPr>
              <w:t>；障碍价格</w:t>
            </w:r>
            <w:r>
              <w:rPr>
                <w:sz w:val="14"/>
                <w:szCs w:val="14"/>
              </w:rPr>
              <w:t>H</w:t>
            </w:r>
            <w:r>
              <w:rPr>
                <w:sz w:val="14"/>
                <w:szCs w:val="14"/>
              </w:rPr>
              <w:t>按子图设定；权利金示例</w:t>
            </w:r>
            <w:r>
              <w:rPr>
                <w:sz w:val="14"/>
                <w:szCs w:val="14"/>
              </w:rPr>
              <w:t>5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112DCC" w14:textId="77777777" w:rsidR="00CA4696" w:rsidRDefault="00CA4696">
            <w:pPr>
              <w:spacing w:after="60"/>
            </w:pPr>
          </w:p>
        </w:tc>
      </w:tr>
      <w:tr w:rsidR="00CA4696" w14:paraId="7813166C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EFC020E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期限</w:t>
            </w:r>
            <w:r>
              <w:rPr>
                <w:b/>
                <w:bCs/>
                <w:color w:val="1F3864"/>
                <w:sz w:val="14"/>
                <w:szCs w:val="14"/>
              </w:rPr>
              <w:t>/</w:t>
            </w:r>
            <w:r>
              <w:rPr>
                <w:b/>
                <w:bCs/>
                <w:color w:val="1F3864"/>
                <w:sz w:val="14"/>
                <w:szCs w:val="14"/>
              </w:rPr>
              <w:t>路径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4E7ADFA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观察期内触及障碍</w:t>
            </w:r>
            <w:r>
              <w:rPr>
                <w:sz w:val="14"/>
                <w:szCs w:val="14"/>
              </w:rPr>
              <w:t>H</w:t>
            </w:r>
            <w:r>
              <w:rPr>
                <w:sz w:val="14"/>
                <w:szCs w:val="14"/>
              </w:rPr>
              <w:t>即敲出；未触及则按对应香草期权结算。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0A0FF6" w14:textId="77777777" w:rsidR="00CA4696" w:rsidRDefault="00CA4696">
            <w:pPr>
              <w:spacing w:after="60"/>
            </w:pPr>
          </w:p>
        </w:tc>
      </w:tr>
      <w:tr w:rsidR="00CA4696" w14:paraId="6136FD8D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F502712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权利金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0F79E5B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支付权利金示例</w:t>
            </w:r>
            <w:r>
              <w:rPr>
                <w:sz w:val="14"/>
                <w:szCs w:val="14"/>
              </w:rPr>
              <w:t>5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82C11C" w14:textId="77777777" w:rsidR="00CA4696" w:rsidRDefault="00CA4696">
            <w:pPr>
              <w:spacing w:after="60"/>
            </w:pPr>
          </w:p>
        </w:tc>
      </w:tr>
      <w:tr w:rsidR="00CA4696" w14:paraId="15550D22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5A9F4C6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期初现金流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4200EA5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期初净支出</w:t>
            </w:r>
            <w:r>
              <w:rPr>
                <w:sz w:val="14"/>
                <w:szCs w:val="14"/>
              </w:rPr>
              <w:t>5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DEAB0E" w14:textId="77777777" w:rsidR="00CA4696" w:rsidRDefault="00CA4696">
            <w:pPr>
              <w:spacing w:after="60"/>
            </w:pPr>
          </w:p>
        </w:tc>
      </w:tr>
      <w:tr w:rsidR="00CA4696" w14:paraId="08EB5472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AE58B0B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风险收益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3141FF4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存活时与普通看跌相同；涨破</w:t>
            </w:r>
            <w:r>
              <w:rPr>
                <w:sz w:val="14"/>
                <w:szCs w:val="14"/>
              </w:rPr>
              <w:t>H=120</w:t>
            </w:r>
            <w:r>
              <w:rPr>
                <w:sz w:val="14"/>
                <w:szCs w:val="14"/>
              </w:rPr>
              <w:t>即敲出，净损益</w:t>
            </w:r>
            <w:r>
              <w:rPr>
                <w:sz w:val="14"/>
                <w:szCs w:val="14"/>
              </w:rPr>
              <w:t>−5</w:t>
            </w:r>
            <w:r>
              <w:rPr>
                <w:sz w:val="14"/>
                <w:szCs w:val="14"/>
              </w:rPr>
              <w:t>；未敲出时盈亏平衡点约</w:t>
            </w:r>
            <w:r>
              <w:rPr>
                <w:sz w:val="14"/>
                <w:szCs w:val="14"/>
              </w:rPr>
              <w:t>95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1AB054" w14:textId="77777777" w:rsidR="00CA4696" w:rsidRDefault="00CA4696">
            <w:pPr>
              <w:spacing w:after="60"/>
            </w:pPr>
          </w:p>
        </w:tc>
      </w:tr>
      <w:tr w:rsidR="00CA4696" w14:paraId="3F3CD252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713494B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图示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9EF9EB5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蓝色未触发，红色已触发；虚线不含权利金，实线含权利金。下方为共用途径图。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A86524" w14:textId="77777777" w:rsidR="00CA4696" w:rsidRDefault="00CA4696">
            <w:pPr>
              <w:spacing w:after="60"/>
            </w:pPr>
          </w:p>
        </w:tc>
      </w:tr>
    </w:tbl>
    <w:p w14:paraId="1B5D6F21" w14:textId="77777777" w:rsidR="00CA4696" w:rsidRDefault="00CA4696">
      <w:pPr>
        <w:spacing w:before="20" w:after="20"/>
        <w:jc w:val="center"/>
      </w:pPr>
    </w:p>
    <w:p w14:paraId="6A7D0892" w14:textId="77777777" w:rsidR="007A399A" w:rsidRDefault="00000000">
      <w:pPr>
        <w:pStyle w:val="3"/>
        <w:keepNext/>
      </w:pPr>
      <w:r>
        <w:t xml:space="preserve">2.5.2 </w:t>
      </w:r>
      <w:r>
        <w:t>卖出向上敲出看跌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650"/>
        <w:gridCol w:w="6250"/>
      </w:tblGrid>
      <w:tr w:rsidR="00D84EB3" w14:paraId="5BC7E92F" w14:textId="77777777" w:rsidTr="00AA3B95">
        <w:tc>
          <w:tcPr>
            <w:tcW w:w="90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9BEC319" w14:textId="77777777" w:rsidR="00D84EB3" w:rsidRDefault="00D84EB3" w:rsidP="00AA3B95">
            <w:pPr>
              <w:spacing w:line="205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>策略</w:t>
            </w:r>
          </w:p>
        </w:tc>
        <w:tc>
          <w:tcPr>
            <w:tcW w:w="365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64F6BCE" w14:textId="77777777" w:rsidR="00D84EB3" w:rsidRDefault="00D84EB3" w:rsidP="00AA3B95">
            <w:pPr>
              <w:spacing w:line="205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2.5.2 </w:t>
            </w:r>
            <w:r>
              <w:rPr>
                <w:b/>
                <w:bCs/>
                <w:color w:val="FFFFFF"/>
                <w:sz w:val="16"/>
                <w:szCs w:val="16"/>
              </w:rPr>
              <w:t>卖出向上敲出看跌</w:t>
            </w:r>
          </w:p>
        </w:tc>
        <w:tc>
          <w:tcPr>
            <w:tcW w:w="6250" w:type="dxa"/>
            <w:vMerge w:val="restar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E76985" w14:textId="77777777" w:rsidR="00D84EB3" w:rsidRDefault="00D84EB3" w:rsidP="00AA3B95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37E4321B" wp14:editId="4862FF3D">
                  <wp:extent cx="3611880" cy="1874520"/>
                  <wp:effectExtent l="0" t="0" r="0" b="0"/>
                  <wp:docPr id="9035" name="vanilla-chart-35" descr="卖出向上敲出看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4"/>
                    </a:graphicData>
                  </a:graphic>
                </wp:inline>
              </w:drawing>
            </w:r>
          </w:p>
        </w:tc>
      </w:tr>
      <w:tr w:rsidR="00D84EB3" w14:paraId="18AB6DCD" w14:textId="77777777" w:rsidTr="00AA3B95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F49900F" w14:textId="77777777" w:rsidR="00D84EB3" w:rsidRDefault="00D84EB3" w:rsidP="00AA3B95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适用场景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4285D13" w14:textId="77777777" w:rsidR="00D84EB3" w:rsidRDefault="00D84EB3" w:rsidP="00AA3B95">
            <w:pPr>
              <w:spacing w:line="205" w:lineRule="auto"/>
            </w:pPr>
            <w:r>
              <w:rPr>
                <w:sz w:val="14"/>
                <w:szCs w:val="14"/>
              </w:rPr>
              <w:t>这是卖方的位置，适合判断标的会上涨触及上方障碍</w:t>
            </w:r>
            <w:r>
              <w:rPr>
                <w:sz w:val="14"/>
                <w:szCs w:val="14"/>
              </w:rPr>
              <w:t xml:space="preserve"> H</w:t>
            </w:r>
            <w:r>
              <w:rPr>
                <w:sz w:val="14"/>
                <w:szCs w:val="14"/>
              </w:rPr>
              <w:t>、把这份看跌敲出作废。卖方先收权利金，触及</w:t>
            </w:r>
            <w:r>
              <w:rPr>
                <w:sz w:val="14"/>
                <w:szCs w:val="14"/>
              </w:rPr>
              <w:t xml:space="preserve"> H </w:t>
            </w:r>
            <w:r>
              <w:rPr>
                <w:sz w:val="14"/>
                <w:szCs w:val="14"/>
              </w:rPr>
              <w:t>敲出就白赚；若标的始终没触及</w:t>
            </w:r>
            <w:r>
              <w:rPr>
                <w:sz w:val="14"/>
                <w:szCs w:val="14"/>
              </w:rPr>
              <w:t xml:space="preserve"> H </w:t>
            </w:r>
            <w:r>
              <w:rPr>
                <w:sz w:val="14"/>
                <w:szCs w:val="14"/>
              </w:rPr>
              <w:t>又下跌，卖方要赔付买方那侧的收益。适合认为标的会上摸</w:t>
            </w:r>
            <w:r>
              <w:rPr>
                <w:sz w:val="14"/>
                <w:szCs w:val="14"/>
              </w:rPr>
              <w:t xml:space="preserve"> H </w:t>
            </w:r>
            <w:r>
              <w:rPr>
                <w:sz w:val="14"/>
                <w:szCs w:val="14"/>
              </w:rPr>
              <w:t>的承做方。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8782A2" w14:textId="77777777" w:rsidR="00D84EB3" w:rsidRDefault="00D84EB3" w:rsidP="00AA3B95">
            <w:pPr>
              <w:spacing w:after="60"/>
            </w:pPr>
          </w:p>
        </w:tc>
      </w:tr>
      <w:tr w:rsidR="00D84EB3" w14:paraId="168D174C" w14:textId="77777777" w:rsidTr="00AA3B95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3A00900" w14:textId="77777777" w:rsidR="00D84EB3" w:rsidRDefault="00D84EB3" w:rsidP="00AA3B95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构造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D85E8F8" w14:textId="77777777" w:rsidR="00D84EB3" w:rsidRDefault="00D84EB3" w:rsidP="00AA3B95">
            <w:pPr>
              <w:spacing w:line="205" w:lineRule="auto"/>
            </w:pPr>
            <w:r>
              <w:rPr>
                <w:sz w:val="14"/>
                <w:szCs w:val="14"/>
              </w:rPr>
              <w:t>卖出</w:t>
            </w:r>
            <w:r>
              <w:rPr>
                <w:sz w:val="14"/>
                <w:szCs w:val="14"/>
              </w:rPr>
              <w:t>1</w:t>
            </w:r>
            <w:r>
              <w:rPr>
                <w:sz w:val="14"/>
                <w:szCs w:val="14"/>
              </w:rPr>
              <w:t>份向上敲出看跌，收取权利金；损益为买入方的相反数。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472CC4" w14:textId="77777777" w:rsidR="00D84EB3" w:rsidRDefault="00D84EB3" w:rsidP="00AA3B95">
            <w:pPr>
              <w:spacing w:after="60"/>
            </w:pPr>
          </w:p>
        </w:tc>
      </w:tr>
      <w:tr w:rsidR="00D84EB3" w14:paraId="41660C30" w14:textId="77777777" w:rsidTr="00AA3B95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DC38C03" w14:textId="77777777" w:rsidR="00D84EB3" w:rsidRDefault="00D84EB3" w:rsidP="00AA3B95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核心参数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1DF1AEC" w14:textId="77777777" w:rsidR="00D84EB3" w:rsidRDefault="00D84EB3" w:rsidP="00AA3B95">
            <w:pPr>
              <w:spacing w:line="205" w:lineRule="auto"/>
            </w:pPr>
            <w:r>
              <w:rPr>
                <w:sz w:val="14"/>
                <w:szCs w:val="14"/>
              </w:rPr>
              <w:t>标的现价</w:t>
            </w:r>
            <w:r>
              <w:rPr>
                <w:sz w:val="14"/>
                <w:szCs w:val="14"/>
              </w:rPr>
              <w:t>S=100</w:t>
            </w:r>
            <w:r>
              <w:rPr>
                <w:sz w:val="14"/>
                <w:szCs w:val="14"/>
              </w:rPr>
              <w:t>；执行价</w:t>
            </w:r>
            <w:r>
              <w:rPr>
                <w:sz w:val="14"/>
                <w:szCs w:val="14"/>
              </w:rPr>
              <w:t>K=100</w:t>
            </w:r>
            <w:r>
              <w:rPr>
                <w:sz w:val="14"/>
                <w:szCs w:val="14"/>
              </w:rPr>
              <w:t>；障碍价格</w:t>
            </w:r>
            <w:r>
              <w:rPr>
                <w:sz w:val="14"/>
                <w:szCs w:val="14"/>
              </w:rPr>
              <w:t>H</w:t>
            </w:r>
            <w:r>
              <w:rPr>
                <w:sz w:val="14"/>
                <w:szCs w:val="14"/>
              </w:rPr>
              <w:t>按子图设定；权利金示例</w:t>
            </w:r>
            <w:r>
              <w:rPr>
                <w:sz w:val="14"/>
                <w:szCs w:val="14"/>
              </w:rPr>
              <w:t>5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187C51" w14:textId="77777777" w:rsidR="00D84EB3" w:rsidRDefault="00D84EB3" w:rsidP="00AA3B95">
            <w:pPr>
              <w:spacing w:after="60"/>
            </w:pPr>
          </w:p>
        </w:tc>
      </w:tr>
      <w:tr w:rsidR="00D84EB3" w14:paraId="3F5D219C" w14:textId="77777777" w:rsidTr="00AA3B95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2EE6256" w14:textId="77777777" w:rsidR="00D84EB3" w:rsidRDefault="00D84EB3" w:rsidP="00AA3B95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期限</w:t>
            </w:r>
            <w:r>
              <w:rPr>
                <w:b/>
                <w:bCs/>
                <w:color w:val="1F3864"/>
                <w:sz w:val="14"/>
                <w:szCs w:val="14"/>
              </w:rPr>
              <w:t>/</w:t>
            </w:r>
            <w:r>
              <w:rPr>
                <w:b/>
                <w:bCs/>
                <w:color w:val="1F3864"/>
                <w:sz w:val="14"/>
                <w:szCs w:val="14"/>
              </w:rPr>
              <w:t>路径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E3F2901" w14:textId="77777777" w:rsidR="00D84EB3" w:rsidRDefault="00D84EB3" w:rsidP="00AA3B95">
            <w:pPr>
              <w:spacing w:line="205" w:lineRule="auto"/>
            </w:pPr>
            <w:r>
              <w:rPr>
                <w:sz w:val="14"/>
                <w:szCs w:val="14"/>
              </w:rPr>
              <w:t>观察期内触及障碍</w:t>
            </w:r>
            <w:r>
              <w:rPr>
                <w:sz w:val="14"/>
                <w:szCs w:val="14"/>
              </w:rPr>
              <w:t>H</w:t>
            </w:r>
            <w:r>
              <w:rPr>
                <w:sz w:val="14"/>
                <w:szCs w:val="14"/>
              </w:rPr>
              <w:t>即敲出；未触及则按对应香草期权结算。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14C1D7" w14:textId="77777777" w:rsidR="00D84EB3" w:rsidRDefault="00D84EB3" w:rsidP="00AA3B95">
            <w:pPr>
              <w:spacing w:after="60"/>
            </w:pPr>
          </w:p>
        </w:tc>
      </w:tr>
      <w:tr w:rsidR="00D84EB3" w14:paraId="44B82088" w14:textId="77777777" w:rsidTr="00AA3B95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2DF229A" w14:textId="77777777" w:rsidR="00D84EB3" w:rsidRDefault="00D84EB3" w:rsidP="00AA3B95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权利金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53F7257" w14:textId="77777777" w:rsidR="00D84EB3" w:rsidRDefault="00D84EB3" w:rsidP="00AA3B95">
            <w:pPr>
              <w:spacing w:line="205" w:lineRule="auto"/>
            </w:pPr>
            <w:r>
              <w:rPr>
                <w:sz w:val="14"/>
                <w:szCs w:val="14"/>
              </w:rPr>
              <w:t>收取权利金示例</w:t>
            </w:r>
            <w:r>
              <w:rPr>
                <w:sz w:val="14"/>
                <w:szCs w:val="14"/>
              </w:rPr>
              <w:t>5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127250" w14:textId="77777777" w:rsidR="00D84EB3" w:rsidRDefault="00D84EB3" w:rsidP="00AA3B95">
            <w:pPr>
              <w:spacing w:after="60"/>
            </w:pPr>
          </w:p>
        </w:tc>
      </w:tr>
      <w:tr w:rsidR="00D84EB3" w14:paraId="65D2CCE1" w14:textId="77777777" w:rsidTr="00AA3B95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6C4E775" w14:textId="77777777" w:rsidR="00D84EB3" w:rsidRDefault="00D84EB3" w:rsidP="00AA3B95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期初现金流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AF05C7B" w14:textId="77777777" w:rsidR="00D84EB3" w:rsidRDefault="00D84EB3" w:rsidP="00AA3B95">
            <w:pPr>
              <w:spacing w:line="205" w:lineRule="auto"/>
            </w:pPr>
            <w:r>
              <w:rPr>
                <w:sz w:val="14"/>
                <w:szCs w:val="14"/>
              </w:rPr>
              <w:t>期初净收入</w:t>
            </w:r>
            <w:r>
              <w:rPr>
                <w:sz w:val="14"/>
                <w:szCs w:val="14"/>
              </w:rPr>
              <w:t>5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18A084" w14:textId="77777777" w:rsidR="00D84EB3" w:rsidRDefault="00D84EB3" w:rsidP="00AA3B95">
            <w:pPr>
              <w:spacing w:after="60"/>
            </w:pPr>
          </w:p>
        </w:tc>
      </w:tr>
      <w:tr w:rsidR="00D84EB3" w14:paraId="0939B50B" w14:textId="77777777" w:rsidTr="00AA3B95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30AC747" w14:textId="77777777" w:rsidR="00D84EB3" w:rsidRDefault="00D84EB3" w:rsidP="00AA3B95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风险收益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F8BCC14" w14:textId="77777777" w:rsidR="00D84EB3" w:rsidRDefault="00D84EB3" w:rsidP="00AA3B95">
            <w:pPr>
              <w:spacing w:line="205" w:lineRule="auto"/>
            </w:pPr>
            <w:r>
              <w:rPr>
                <w:sz w:val="14"/>
                <w:szCs w:val="14"/>
              </w:rPr>
              <w:t>卖出方损益与买入方严格相反：最大盈利受买入方最大亏损约束；最大亏损对应买入方最大盈利或尾部风险。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20FA94" w14:textId="77777777" w:rsidR="00D84EB3" w:rsidRDefault="00D84EB3" w:rsidP="00AA3B95">
            <w:pPr>
              <w:spacing w:after="60"/>
            </w:pPr>
          </w:p>
        </w:tc>
      </w:tr>
      <w:tr w:rsidR="00D84EB3" w14:paraId="5561C72B" w14:textId="77777777" w:rsidTr="00AA3B95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5E32018" w14:textId="77777777" w:rsidR="00D84EB3" w:rsidRDefault="00D84EB3" w:rsidP="00AA3B95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图示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552FBED" w14:textId="77777777" w:rsidR="00D84EB3" w:rsidRDefault="00D84EB3" w:rsidP="00AA3B95">
            <w:pPr>
              <w:spacing w:line="205" w:lineRule="auto"/>
            </w:pPr>
            <w:r>
              <w:rPr>
                <w:sz w:val="14"/>
                <w:szCs w:val="14"/>
              </w:rPr>
              <w:t>蓝色未触发，红色已触发；虚线不含权利金，实线含权利金。下方为共用途径图。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97B0AE" w14:textId="77777777" w:rsidR="00D84EB3" w:rsidRDefault="00D84EB3" w:rsidP="00AA3B95">
            <w:pPr>
              <w:spacing w:after="60"/>
            </w:pPr>
          </w:p>
        </w:tc>
      </w:tr>
    </w:tbl>
    <w:p w14:paraId="2322B329" w14:textId="77777777" w:rsidR="00CA4696" w:rsidRDefault="00CA4696">
      <w:pPr>
        <w:spacing w:after="60"/>
      </w:pPr>
    </w:p>
    <w:p w14:paraId="053FED03" w14:textId="77777777" w:rsidR="00CA4696" w:rsidRDefault="00D84EB3" w:rsidP="00D84EB3">
      <w:pPr>
        <w:jc w:val="center"/>
      </w:pPr>
      <w:r>
        <w:rPr>
          <w:noProof/>
        </w:rPr>
        <w:drawing>
          <wp:inline distT="0" distB="0" distL="0" distR="0" wp14:anchorId="0EB61337" wp14:editId="7A0BE2B8">
            <wp:extent cx="6263640" cy="2240280"/>
            <wp:effectExtent l="0" t="0" r="0" b="0"/>
            <wp:docPr id="9034" name="vanilla-chart-34" descr="路径情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5"/>
              </a:graphicData>
            </a:graphic>
          </wp:inline>
        </w:drawing>
      </w:r>
    </w:p>
    <w:p w14:paraId="007439A7" w14:textId="77777777" w:rsidR="00CA4696" w:rsidRDefault="00CA4696">
      <w:pPr>
        <w:spacing w:before="20" w:after="20"/>
        <w:jc w:val="center"/>
      </w:pPr>
    </w:p>
    <w:p w14:paraId="05D45991" w14:textId="77777777" w:rsidR="00CA4696" w:rsidRDefault="00CA4696">
      <w:pPr>
        <w:spacing w:after="60"/>
      </w:pPr>
    </w:p>
    <w:p w14:paraId="3E7CD55C" w14:textId="77777777" w:rsidR="00CA4696" w:rsidRDefault="00CA4696"/>
    <w:p w14:paraId="56120CEA" w14:textId="77777777" w:rsidR="007A399A" w:rsidRDefault="00000000">
      <w:pPr>
        <w:pStyle w:val="2"/>
        <w:keepNext/>
        <w:pageBreakBefore/>
      </w:pPr>
      <w:r>
        <w:lastRenderedPageBreak/>
        <w:t xml:space="preserve">2.6 </w:t>
      </w:r>
      <w:r>
        <w:t>向下敲出看跌</w:t>
      </w:r>
    </w:p>
    <w:p w14:paraId="0D86511E" w14:textId="77777777" w:rsidR="007A399A" w:rsidRDefault="00000000">
      <w:pPr>
        <w:pStyle w:val="3"/>
        <w:keepNext/>
      </w:pPr>
      <w:r>
        <w:t xml:space="preserve">2.6.1 </w:t>
      </w:r>
      <w:r>
        <w:t>买入向下敲出看跌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650"/>
        <w:gridCol w:w="6250"/>
      </w:tblGrid>
      <w:tr w:rsidR="00CA4696" w14:paraId="5D28B669" w14:textId="77777777">
        <w:tc>
          <w:tcPr>
            <w:tcW w:w="90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4E292C9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>策略</w:t>
            </w:r>
          </w:p>
        </w:tc>
        <w:tc>
          <w:tcPr>
            <w:tcW w:w="365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3260D46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2.6.1 </w:t>
            </w:r>
            <w:r>
              <w:rPr>
                <w:b/>
                <w:bCs/>
                <w:color w:val="FFFFFF"/>
                <w:sz w:val="16"/>
                <w:szCs w:val="16"/>
              </w:rPr>
              <w:t>买入向下敲出看跌</w:t>
            </w:r>
          </w:p>
        </w:tc>
        <w:tc>
          <w:tcPr>
            <w:tcW w:w="6250" w:type="dxa"/>
            <w:vMerge w:val="restar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D8119E" w14:textId="77777777" w:rsidR="00CA4696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391E90C9" wp14:editId="64A53F57">
                  <wp:extent cx="3611880" cy="1874520"/>
                  <wp:effectExtent l="0" t="0" r="0" b="0"/>
                  <wp:docPr id="9037" name="vanilla-chart-37" descr="买入向下敲出看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6"/>
                    </a:graphicData>
                  </a:graphic>
                </wp:inline>
              </w:drawing>
            </w:r>
          </w:p>
        </w:tc>
      </w:tr>
      <w:tr w:rsidR="00CA4696" w14:paraId="2D6C6533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DEAB614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适用场景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0581899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适合温和看跌，也就是认为标的只会小幅下跌、不会深跌到下方障碍</w:t>
            </w:r>
            <w:r>
              <w:rPr>
                <w:sz w:val="14"/>
                <w:szCs w:val="14"/>
              </w:rPr>
              <w:t xml:space="preserve"> H</w:t>
            </w:r>
            <w:r>
              <w:rPr>
                <w:sz w:val="14"/>
                <w:szCs w:val="14"/>
              </w:rPr>
              <w:t>。它比普通看跌便宜，代价是标的一旦深跌触及</w:t>
            </w:r>
            <w:r>
              <w:rPr>
                <w:sz w:val="14"/>
                <w:szCs w:val="14"/>
              </w:rPr>
              <w:t xml:space="preserve"> H </w:t>
            </w:r>
            <w:r>
              <w:rPr>
                <w:sz w:val="14"/>
                <w:szCs w:val="14"/>
              </w:rPr>
              <w:t>就作废：只要标的守在</w:t>
            </w:r>
            <w:r>
              <w:rPr>
                <w:sz w:val="14"/>
                <w:szCs w:val="14"/>
              </w:rPr>
              <w:t xml:space="preserve"> H </w:t>
            </w:r>
            <w:r>
              <w:rPr>
                <w:sz w:val="14"/>
                <w:szCs w:val="14"/>
              </w:rPr>
              <w:t>之上又有所下跌，就享受普通看跌的收益；跌破</w:t>
            </w:r>
            <w:r>
              <w:rPr>
                <w:sz w:val="14"/>
                <w:szCs w:val="14"/>
              </w:rPr>
              <w:t xml:space="preserve"> H </w:t>
            </w:r>
            <w:r>
              <w:rPr>
                <w:sz w:val="14"/>
                <w:szCs w:val="14"/>
              </w:rPr>
              <w:t>反而归零。适合判断标的会小跌、但跌不到</w:t>
            </w:r>
            <w:r>
              <w:rPr>
                <w:sz w:val="14"/>
                <w:szCs w:val="14"/>
              </w:rPr>
              <w:t xml:space="preserve"> H </w:t>
            </w:r>
            <w:r>
              <w:rPr>
                <w:sz w:val="14"/>
                <w:szCs w:val="14"/>
              </w:rPr>
              <w:t>的人。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B47EAC" w14:textId="77777777" w:rsidR="00CA4696" w:rsidRDefault="00CA4696">
            <w:pPr>
              <w:spacing w:after="60"/>
            </w:pPr>
          </w:p>
        </w:tc>
      </w:tr>
      <w:tr w:rsidR="00CA4696" w14:paraId="2B729EED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27331C4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构造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848F6B0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买入</w:t>
            </w:r>
            <w:r>
              <w:rPr>
                <w:sz w:val="14"/>
                <w:szCs w:val="14"/>
              </w:rPr>
              <w:t>1</w:t>
            </w:r>
            <w:r>
              <w:rPr>
                <w:sz w:val="14"/>
                <w:szCs w:val="14"/>
              </w:rPr>
              <w:t>份向下敲出看跌，支付权利金。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2C602D" w14:textId="77777777" w:rsidR="00CA4696" w:rsidRDefault="00CA4696">
            <w:pPr>
              <w:spacing w:after="60"/>
            </w:pPr>
          </w:p>
        </w:tc>
      </w:tr>
      <w:tr w:rsidR="00CA4696" w14:paraId="27F6AFA8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747B83F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核心参数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5743409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标的现价</w:t>
            </w:r>
            <w:r>
              <w:rPr>
                <w:sz w:val="14"/>
                <w:szCs w:val="14"/>
              </w:rPr>
              <w:t>S=100</w:t>
            </w:r>
            <w:r>
              <w:rPr>
                <w:sz w:val="14"/>
                <w:szCs w:val="14"/>
              </w:rPr>
              <w:t>；执行价</w:t>
            </w:r>
            <w:r>
              <w:rPr>
                <w:sz w:val="14"/>
                <w:szCs w:val="14"/>
              </w:rPr>
              <w:t>K=100</w:t>
            </w:r>
            <w:r>
              <w:rPr>
                <w:sz w:val="14"/>
                <w:szCs w:val="14"/>
              </w:rPr>
              <w:t>；障碍价格</w:t>
            </w:r>
            <w:r>
              <w:rPr>
                <w:sz w:val="14"/>
                <w:szCs w:val="14"/>
              </w:rPr>
              <w:t>H</w:t>
            </w:r>
            <w:r>
              <w:rPr>
                <w:sz w:val="14"/>
                <w:szCs w:val="14"/>
              </w:rPr>
              <w:t>按子图设定；权利金示例</w:t>
            </w:r>
            <w:r>
              <w:rPr>
                <w:sz w:val="14"/>
                <w:szCs w:val="14"/>
              </w:rPr>
              <w:t>5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FD0D5F" w14:textId="77777777" w:rsidR="00CA4696" w:rsidRDefault="00CA4696">
            <w:pPr>
              <w:spacing w:after="60"/>
            </w:pPr>
          </w:p>
        </w:tc>
      </w:tr>
      <w:tr w:rsidR="00CA4696" w14:paraId="22BCF017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DBD9813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期限</w:t>
            </w:r>
            <w:r>
              <w:rPr>
                <w:b/>
                <w:bCs/>
                <w:color w:val="1F3864"/>
                <w:sz w:val="14"/>
                <w:szCs w:val="14"/>
              </w:rPr>
              <w:t>/</w:t>
            </w:r>
            <w:r>
              <w:rPr>
                <w:b/>
                <w:bCs/>
                <w:color w:val="1F3864"/>
                <w:sz w:val="14"/>
                <w:szCs w:val="14"/>
              </w:rPr>
              <w:t>路径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D7FD4CA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观察期内触及障碍</w:t>
            </w:r>
            <w:r>
              <w:rPr>
                <w:sz w:val="14"/>
                <w:szCs w:val="14"/>
              </w:rPr>
              <w:t>H</w:t>
            </w:r>
            <w:r>
              <w:rPr>
                <w:sz w:val="14"/>
                <w:szCs w:val="14"/>
              </w:rPr>
              <w:t>即敲出；未触及则按对应香草期权结算。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131297" w14:textId="77777777" w:rsidR="00CA4696" w:rsidRDefault="00CA4696">
            <w:pPr>
              <w:spacing w:after="60"/>
            </w:pPr>
          </w:p>
        </w:tc>
      </w:tr>
      <w:tr w:rsidR="00CA4696" w14:paraId="0A01678C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55375E7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权利金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DDEE6B3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支付权利金示例</w:t>
            </w:r>
            <w:r>
              <w:rPr>
                <w:sz w:val="14"/>
                <w:szCs w:val="14"/>
              </w:rPr>
              <w:t>5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453B51" w14:textId="77777777" w:rsidR="00CA4696" w:rsidRDefault="00CA4696">
            <w:pPr>
              <w:spacing w:after="60"/>
            </w:pPr>
          </w:p>
        </w:tc>
      </w:tr>
      <w:tr w:rsidR="00CA4696" w14:paraId="46F80DF7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2EE2685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期初现金流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548B327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期初净支出</w:t>
            </w:r>
            <w:r>
              <w:rPr>
                <w:sz w:val="14"/>
                <w:szCs w:val="14"/>
              </w:rPr>
              <w:t>5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0DBC27" w14:textId="77777777" w:rsidR="00CA4696" w:rsidRDefault="00CA4696">
            <w:pPr>
              <w:spacing w:after="60"/>
            </w:pPr>
          </w:p>
        </w:tc>
      </w:tr>
      <w:tr w:rsidR="00CA4696" w14:paraId="4D10AE00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53CA8DA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风险收益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3269127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存活时与普通看跌相同，接近</w:t>
            </w:r>
            <w:r>
              <w:rPr>
                <w:sz w:val="14"/>
                <w:szCs w:val="14"/>
              </w:rPr>
              <w:t>H</w:t>
            </w:r>
            <w:r>
              <w:rPr>
                <w:sz w:val="14"/>
                <w:szCs w:val="14"/>
              </w:rPr>
              <w:t>处内在价值最高约</w:t>
            </w:r>
            <w:r>
              <w:rPr>
                <w:sz w:val="14"/>
                <w:szCs w:val="14"/>
              </w:rPr>
              <w:t>+13</w:t>
            </w:r>
            <w:r>
              <w:rPr>
                <w:sz w:val="14"/>
                <w:szCs w:val="14"/>
              </w:rPr>
              <w:t>；跌破</w:t>
            </w:r>
            <w:r>
              <w:rPr>
                <w:sz w:val="14"/>
                <w:szCs w:val="14"/>
              </w:rPr>
              <w:t>H=82</w:t>
            </w:r>
            <w:r>
              <w:rPr>
                <w:sz w:val="14"/>
                <w:szCs w:val="14"/>
              </w:rPr>
              <w:t>即敲出，净损益</w:t>
            </w:r>
            <w:r>
              <w:rPr>
                <w:sz w:val="14"/>
                <w:szCs w:val="14"/>
              </w:rPr>
              <w:t>−5</w:t>
            </w:r>
            <w:r>
              <w:rPr>
                <w:sz w:val="14"/>
                <w:szCs w:val="14"/>
              </w:rPr>
              <w:t>；未敲出时盈亏平衡点约</w:t>
            </w:r>
            <w:r>
              <w:rPr>
                <w:sz w:val="14"/>
                <w:szCs w:val="14"/>
              </w:rPr>
              <w:t>95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9B7CD5" w14:textId="77777777" w:rsidR="00CA4696" w:rsidRDefault="00CA4696">
            <w:pPr>
              <w:spacing w:after="60"/>
            </w:pPr>
          </w:p>
        </w:tc>
      </w:tr>
      <w:tr w:rsidR="00CA4696" w14:paraId="26F13DFE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3F01FCD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图示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E00C13A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蓝色未触发，红色已触发；虚线不含权利金，实线含权利金。下方为共用途径图。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01D264" w14:textId="77777777" w:rsidR="00CA4696" w:rsidRDefault="00CA4696">
            <w:pPr>
              <w:spacing w:after="60"/>
            </w:pPr>
          </w:p>
        </w:tc>
      </w:tr>
    </w:tbl>
    <w:p w14:paraId="0FE3EFE6" w14:textId="77777777" w:rsidR="00CA4696" w:rsidRDefault="00CA4696">
      <w:pPr>
        <w:spacing w:before="20" w:after="20"/>
        <w:jc w:val="center"/>
      </w:pPr>
    </w:p>
    <w:p w14:paraId="36770DFE" w14:textId="77777777" w:rsidR="00CA4696" w:rsidRDefault="00CA4696"/>
    <w:p w14:paraId="10608F09" w14:textId="77777777" w:rsidR="007A399A" w:rsidRDefault="00000000">
      <w:pPr>
        <w:pStyle w:val="3"/>
        <w:keepNext/>
      </w:pPr>
      <w:r>
        <w:t xml:space="preserve">2.6.2 </w:t>
      </w:r>
      <w:r>
        <w:t>卖出向下敲出看跌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650"/>
        <w:gridCol w:w="6250"/>
      </w:tblGrid>
      <w:tr w:rsidR="00CA4696" w14:paraId="1A98AD7C" w14:textId="77777777">
        <w:tc>
          <w:tcPr>
            <w:tcW w:w="90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35C03DD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>策略</w:t>
            </w:r>
          </w:p>
        </w:tc>
        <w:tc>
          <w:tcPr>
            <w:tcW w:w="365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C0D2CF2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2.6.2 </w:t>
            </w:r>
            <w:r>
              <w:rPr>
                <w:b/>
                <w:bCs/>
                <w:color w:val="FFFFFF"/>
                <w:sz w:val="16"/>
                <w:szCs w:val="16"/>
              </w:rPr>
              <w:t>卖出向下敲出看跌</w:t>
            </w:r>
          </w:p>
        </w:tc>
        <w:tc>
          <w:tcPr>
            <w:tcW w:w="6250" w:type="dxa"/>
            <w:vMerge w:val="restar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821CD4" w14:textId="77777777" w:rsidR="00CA4696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28CBBE26" wp14:editId="2B4A7672">
                  <wp:extent cx="3611880" cy="1874520"/>
                  <wp:effectExtent l="0" t="0" r="0" b="0"/>
                  <wp:docPr id="9039" name="vanilla-chart-39" descr="卖出向下敲出看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7"/>
                    </a:graphicData>
                  </a:graphic>
                </wp:inline>
              </w:drawing>
            </w:r>
          </w:p>
        </w:tc>
      </w:tr>
      <w:tr w:rsidR="00CA4696" w14:paraId="1A7D4E21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E4437ED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适用场景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A22682F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这是卖方的位置，适合判断标的会深跌触及下方障碍</w:t>
            </w:r>
            <w:r>
              <w:rPr>
                <w:sz w:val="14"/>
                <w:szCs w:val="14"/>
              </w:rPr>
              <w:t xml:space="preserve"> H</w:t>
            </w:r>
            <w:r>
              <w:rPr>
                <w:sz w:val="14"/>
                <w:szCs w:val="14"/>
              </w:rPr>
              <w:t>、把这份看跌敲出作废。卖方先收权利金，触及</w:t>
            </w:r>
            <w:r>
              <w:rPr>
                <w:sz w:val="14"/>
                <w:szCs w:val="14"/>
              </w:rPr>
              <w:t xml:space="preserve"> H </w:t>
            </w:r>
            <w:r>
              <w:rPr>
                <w:sz w:val="14"/>
                <w:szCs w:val="14"/>
              </w:rPr>
              <w:t>敲出就白赚；若标的没跌到</w:t>
            </w:r>
            <w:r>
              <w:rPr>
                <w:sz w:val="14"/>
                <w:szCs w:val="14"/>
              </w:rPr>
              <w:t xml:space="preserve"> H </w:t>
            </w:r>
            <w:r>
              <w:rPr>
                <w:sz w:val="14"/>
                <w:szCs w:val="14"/>
              </w:rPr>
              <w:t>而在中间徘徊下跌，卖方要赔付。适合认为标的会深跌破</w:t>
            </w:r>
            <w:r>
              <w:rPr>
                <w:sz w:val="14"/>
                <w:szCs w:val="14"/>
              </w:rPr>
              <w:t xml:space="preserve"> H </w:t>
            </w:r>
            <w:r>
              <w:rPr>
                <w:sz w:val="14"/>
                <w:szCs w:val="14"/>
              </w:rPr>
              <w:t>的承做方。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03B682" w14:textId="77777777" w:rsidR="00CA4696" w:rsidRDefault="00CA4696">
            <w:pPr>
              <w:spacing w:after="60"/>
            </w:pPr>
          </w:p>
        </w:tc>
      </w:tr>
      <w:tr w:rsidR="00CA4696" w14:paraId="78EC55A9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42B049B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构造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15C8621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卖出</w:t>
            </w:r>
            <w:r>
              <w:rPr>
                <w:sz w:val="14"/>
                <w:szCs w:val="14"/>
              </w:rPr>
              <w:t>1</w:t>
            </w:r>
            <w:r>
              <w:rPr>
                <w:sz w:val="14"/>
                <w:szCs w:val="14"/>
              </w:rPr>
              <w:t>份向下敲出看跌，收取权利金；损益为买入方的相反数。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924EF8" w14:textId="77777777" w:rsidR="00CA4696" w:rsidRDefault="00CA4696">
            <w:pPr>
              <w:spacing w:after="60"/>
            </w:pPr>
          </w:p>
        </w:tc>
      </w:tr>
      <w:tr w:rsidR="00CA4696" w14:paraId="034F59AE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D9F1EDF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核心参数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C7008D4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标的现价</w:t>
            </w:r>
            <w:r>
              <w:rPr>
                <w:sz w:val="14"/>
                <w:szCs w:val="14"/>
              </w:rPr>
              <w:t>S=100</w:t>
            </w:r>
            <w:r>
              <w:rPr>
                <w:sz w:val="14"/>
                <w:szCs w:val="14"/>
              </w:rPr>
              <w:t>；执行价</w:t>
            </w:r>
            <w:r>
              <w:rPr>
                <w:sz w:val="14"/>
                <w:szCs w:val="14"/>
              </w:rPr>
              <w:t>K=100</w:t>
            </w:r>
            <w:r>
              <w:rPr>
                <w:sz w:val="14"/>
                <w:szCs w:val="14"/>
              </w:rPr>
              <w:t>；障碍价格</w:t>
            </w:r>
            <w:r>
              <w:rPr>
                <w:sz w:val="14"/>
                <w:szCs w:val="14"/>
              </w:rPr>
              <w:t>H</w:t>
            </w:r>
            <w:r>
              <w:rPr>
                <w:sz w:val="14"/>
                <w:szCs w:val="14"/>
              </w:rPr>
              <w:t>按子图设定；权利金示例</w:t>
            </w:r>
            <w:r>
              <w:rPr>
                <w:sz w:val="14"/>
                <w:szCs w:val="14"/>
              </w:rPr>
              <w:t>5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0FB994" w14:textId="77777777" w:rsidR="00CA4696" w:rsidRDefault="00CA4696">
            <w:pPr>
              <w:spacing w:after="60"/>
            </w:pPr>
          </w:p>
        </w:tc>
      </w:tr>
      <w:tr w:rsidR="00CA4696" w14:paraId="30CC59E9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63025E1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期限</w:t>
            </w:r>
            <w:r>
              <w:rPr>
                <w:b/>
                <w:bCs/>
                <w:color w:val="1F3864"/>
                <w:sz w:val="14"/>
                <w:szCs w:val="14"/>
              </w:rPr>
              <w:t>/</w:t>
            </w:r>
            <w:r>
              <w:rPr>
                <w:b/>
                <w:bCs/>
                <w:color w:val="1F3864"/>
                <w:sz w:val="14"/>
                <w:szCs w:val="14"/>
              </w:rPr>
              <w:t>路径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029EF06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观察期内触及障碍</w:t>
            </w:r>
            <w:r>
              <w:rPr>
                <w:sz w:val="14"/>
                <w:szCs w:val="14"/>
              </w:rPr>
              <w:t>H</w:t>
            </w:r>
            <w:r>
              <w:rPr>
                <w:sz w:val="14"/>
                <w:szCs w:val="14"/>
              </w:rPr>
              <w:t>即敲出；未触及则按对应香草期权结算。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C39231" w14:textId="77777777" w:rsidR="00CA4696" w:rsidRDefault="00CA4696">
            <w:pPr>
              <w:spacing w:after="60"/>
            </w:pPr>
          </w:p>
        </w:tc>
      </w:tr>
      <w:tr w:rsidR="00CA4696" w14:paraId="42B02CDE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AA22014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权利金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8B57057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收取权利金示例</w:t>
            </w:r>
            <w:r>
              <w:rPr>
                <w:sz w:val="14"/>
                <w:szCs w:val="14"/>
              </w:rPr>
              <w:t>5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A3819C" w14:textId="77777777" w:rsidR="00CA4696" w:rsidRDefault="00CA4696">
            <w:pPr>
              <w:spacing w:after="60"/>
            </w:pPr>
          </w:p>
        </w:tc>
      </w:tr>
      <w:tr w:rsidR="00CA4696" w14:paraId="467CF9D0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BB60967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期初现金流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1939C92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期初净收入</w:t>
            </w:r>
            <w:r>
              <w:rPr>
                <w:sz w:val="14"/>
                <w:szCs w:val="14"/>
              </w:rPr>
              <w:t>5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EA52F2" w14:textId="77777777" w:rsidR="00CA4696" w:rsidRDefault="00CA4696">
            <w:pPr>
              <w:spacing w:after="60"/>
            </w:pPr>
          </w:p>
        </w:tc>
      </w:tr>
      <w:tr w:rsidR="00CA4696" w14:paraId="1B96EA32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388699E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风险收益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348B00F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卖出方损益与买入方严格相反：最大盈利受买入方最大亏损约束；最大亏损对应买入方最大盈利或尾部风险。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970B3C" w14:textId="77777777" w:rsidR="00CA4696" w:rsidRDefault="00CA4696">
            <w:pPr>
              <w:spacing w:after="60"/>
            </w:pPr>
          </w:p>
        </w:tc>
      </w:tr>
      <w:tr w:rsidR="00CA4696" w14:paraId="06B0B215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7A33B23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图示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C205F52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蓝色未触发，红色已触发；虚线不含权利金，实线含权利金。下方为共用途径图。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F589B5" w14:textId="77777777" w:rsidR="00CA4696" w:rsidRDefault="00CA4696">
            <w:pPr>
              <w:spacing w:after="60"/>
            </w:pPr>
          </w:p>
        </w:tc>
      </w:tr>
    </w:tbl>
    <w:p w14:paraId="43AC947D" w14:textId="77777777" w:rsidR="00CA4696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62AEC78F" wp14:editId="662A921D">
            <wp:extent cx="6263640" cy="2240280"/>
            <wp:effectExtent l="0" t="0" r="0" b="0"/>
            <wp:docPr id="9040" name="vanilla-chart-40" descr="路径情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8"/>
              </a:graphicData>
            </a:graphic>
          </wp:inline>
        </w:drawing>
      </w:r>
    </w:p>
    <w:p w14:paraId="4EC9567A" w14:textId="77777777" w:rsidR="00CA4696" w:rsidRDefault="00CA4696">
      <w:pPr>
        <w:spacing w:after="60"/>
      </w:pPr>
    </w:p>
    <w:p w14:paraId="1D0762B6" w14:textId="77777777" w:rsidR="00CA4696" w:rsidRDefault="00CA4696"/>
    <w:p w14:paraId="3F62922B" w14:textId="77777777" w:rsidR="007A399A" w:rsidRDefault="00000000">
      <w:pPr>
        <w:pStyle w:val="2"/>
        <w:keepNext/>
        <w:pageBreakBefore/>
      </w:pPr>
      <w:r>
        <w:lastRenderedPageBreak/>
        <w:t xml:space="preserve">2.7 </w:t>
      </w:r>
      <w:r>
        <w:t>向上敲入看跌</w:t>
      </w:r>
    </w:p>
    <w:p w14:paraId="438E6259" w14:textId="77777777" w:rsidR="007A399A" w:rsidRDefault="00000000">
      <w:pPr>
        <w:pStyle w:val="3"/>
        <w:keepNext/>
      </w:pPr>
      <w:r>
        <w:t xml:space="preserve">2.7.1 </w:t>
      </w:r>
      <w:r>
        <w:t>买入向上敲入看跌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650"/>
        <w:gridCol w:w="6250"/>
      </w:tblGrid>
      <w:tr w:rsidR="00CA4696" w14:paraId="79BB417F" w14:textId="77777777">
        <w:tc>
          <w:tcPr>
            <w:tcW w:w="90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85FCB4B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>策略</w:t>
            </w:r>
          </w:p>
        </w:tc>
        <w:tc>
          <w:tcPr>
            <w:tcW w:w="365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E06E9B8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2.7.1 </w:t>
            </w:r>
            <w:r>
              <w:rPr>
                <w:b/>
                <w:bCs/>
                <w:color w:val="FFFFFF"/>
                <w:sz w:val="16"/>
                <w:szCs w:val="16"/>
              </w:rPr>
              <w:t>买入向上敲入看跌</w:t>
            </w:r>
          </w:p>
        </w:tc>
        <w:tc>
          <w:tcPr>
            <w:tcW w:w="6250" w:type="dxa"/>
            <w:vMerge w:val="restar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40F9C9" w14:textId="77777777" w:rsidR="00CA4696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0A344239" wp14:editId="11DD3676">
                  <wp:extent cx="3611880" cy="1874520"/>
                  <wp:effectExtent l="0" t="0" r="0" b="0"/>
                  <wp:docPr id="9041" name="vanilla-chart-41" descr="买入向上敲入看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9"/>
                    </a:graphicData>
                  </a:graphic>
                </wp:inline>
              </w:drawing>
            </w:r>
          </w:p>
        </w:tc>
      </w:tr>
      <w:tr w:rsidR="00CA4696" w14:paraId="611A78DC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FCCAF28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适用场景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A685B57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适合先冲高触及上方障碍</w:t>
            </w:r>
            <w:r>
              <w:rPr>
                <w:sz w:val="14"/>
                <w:szCs w:val="14"/>
              </w:rPr>
              <w:t xml:space="preserve"> H</w:t>
            </w:r>
            <w:r>
              <w:rPr>
                <w:sz w:val="14"/>
                <w:szCs w:val="14"/>
              </w:rPr>
              <w:t>、然后回落下跌这种判断，或用于嵌入结构化产品。看跌期权一开始沉睡，只有标的向上触及</w:t>
            </w:r>
            <w:r>
              <w:rPr>
                <w:sz w:val="14"/>
                <w:szCs w:val="14"/>
              </w:rPr>
              <w:t xml:space="preserve"> H </w:t>
            </w:r>
            <w:r>
              <w:rPr>
                <w:sz w:val="14"/>
                <w:szCs w:val="14"/>
              </w:rPr>
              <w:t>才激活成普通看跌；若始终没摸到</w:t>
            </w:r>
            <w:r>
              <w:rPr>
                <w:sz w:val="14"/>
                <w:szCs w:val="14"/>
              </w:rPr>
              <w:t xml:space="preserve"> H</w:t>
            </w:r>
            <w:r>
              <w:rPr>
                <w:sz w:val="14"/>
                <w:szCs w:val="14"/>
              </w:rPr>
              <w:t>，即使后来下跌也拿不到收益。适合预期标的会先冲高再回落的人。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84C8DC" w14:textId="77777777" w:rsidR="00CA4696" w:rsidRDefault="00CA4696">
            <w:pPr>
              <w:spacing w:after="60"/>
            </w:pPr>
          </w:p>
        </w:tc>
      </w:tr>
      <w:tr w:rsidR="00CA4696" w14:paraId="20451379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F9B8110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构造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BB3274B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买入</w:t>
            </w:r>
            <w:r>
              <w:rPr>
                <w:sz w:val="14"/>
                <w:szCs w:val="14"/>
              </w:rPr>
              <w:t>1</w:t>
            </w:r>
            <w:r>
              <w:rPr>
                <w:sz w:val="14"/>
                <w:szCs w:val="14"/>
              </w:rPr>
              <w:t>份向上敲入看跌，支付权利金。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F731FA" w14:textId="77777777" w:rsidR="00CA4696" w:rsidRDefault="00CA4696">
            <w:pPr>
              <w:spacing w:after="60"/>
            </w:pPr>
          </w:p>
        </w:tc>
      </w:tr>
      <w:tr w:rsidR="00CA4696" w14:paraId="23DE1A7D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508BFA8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核心参数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BAD5A70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标的现价</w:t>
            </w:r>
            <w:r>
              <w:rPr>
                <w:sz w:val="14"/>
                <w:szCs w:val="14"/>
              </w:rPr>
              <w:t>S=100</w:t>
            </w:r>
            <w:r>
              <w:rPr>
                <w:sz w:val="14"/>
                <w:szCs w:val="14"/>
              </w:rPr>
              <w:t>；执行价</w:t>
            </w:r>
            <w:r>
              <w:rPr>
                <w:sz w:val="14"/>
                <w:szCs w:val="14"/>
              </w:rPr>
              <w:t>K=100</w:t>
            </w:r>
            <w:r>
              <w:rPr>
                <w:sz w:val="14"/>
                <w:szCs w:val="14"/>
              </w:rPr>
              <w:t>；障碍价格</w:t>
            </w:r>
            <w:r>
              <w:rPr>
                <w:sz w:val="14"/>
                <w:szCs w:val="14"/>
              </w:rPr>
              <w:t>H</w:t>
            </w:r>
            <w:r>
              <w:rPr>
                <w:sz w:val="14"/>
                <w:szCs w:val="14"/>
              </w:rPr>
              <w:t>按子图设定；权利金示例</w:t>
            </w:r>
            <w:r>
              <w:rPr>
                <w:sz w:val="14"/>
                <w:szCs w:val="14"/>
              </w:rPr>
              <w:t>5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733C54" w14:textId="77777777" w:rsidR="00CA4696" w:rsidRDefault="00CA4696">
            <w:pPr>
              <w:spacing w:after="60"/>
            </w:pPr>
          </w:p>
        </w:tc>
      </w:tr>
      <w:tr w:rsidR="00CA4696" w14:paraId="5FEFEF34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AAAFB30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期限</w:t>
            </w:r>
            <w:r>
              <w:rPr>
                <w:b/>
                <w:bCs/>
                <w:color w:val="1F3864"/>
                <w:sz w:val="14"/>
                <w:szCs w:val="14"/>
              </w:rPr>
              <w:t>/</w:t>
            </w:r>
            <w:r>
              <w:rPr>
                <w:b/>
                <w:bCs/>
                <w:color w:val="1F3864"/>
                <w:sz w:val="14"/>
                <w:szCs w:val="14"/>
              </w:rPr>
              <w:t>路径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C7328BF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观察期内触及障碍</w:t>
            </w:r>
            <w:r>
              <w:rPr>
                <w:sz w:val="14"/>
                <w:szCs w:val="14"/>
              </w:rPr>
              <w:t>H</w:t>
            </w:r>
            <w:r>
              <w:rPr>
                <w:sz w:val="14"/>
                <w:szCs w:val="14"/>
              </w:rPr>
              <w:t>才敲入；未触及则期权作废。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EEE5BA" w14:textId="77777777" w:rsidR="00CA4696" w:rsidRDefault="00CA4696">
            <w:pPr>
              <w:spacing w:after="60"/>
            </w:pPr>
          </w:p>
        </w:tc>
      </w:tr>
      <w:tr w:rsidR="00CA4696" w14:paraId="7C58C508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2B8878B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权利金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C349751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支付权利金示例</w:t>
            </w:r>
            <w:r>
              <w:rPr>
                <w:sz w:val="14"/>
                <w:szCs w:val="14"/>
              </w:rPr>
              <w:t>5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9DE4A1" w14:textId="77777777" w:rsidR="00CA4696" w:rsidRDefault="00CA4696">
            <w:pPr>
              <w:spacing w:after="60"/>
            </w:pPr>
          </w:p>
        </w:tc>
      </w:tr>
      <w:tr w:rsidR="00CA4696" w14:paraId="7E731B63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48BCE39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期初现金流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2734663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期初净支出</w:t>
            </w:r>
            <w:r>
              <w:rPr>
                <w:sz w:val="14"/>
                <w:szCs w:val="14"/>
              </w:rPr>
              <w:t>5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600A2D" w14:textId="77777777" w:rsidR="00CA4696" w:rsidRDefault="00CA4696">
            <w:pPr>
              <w:spacing w:after="60"/>
            </w:pPr>
          </w:p>
        </w:tc>
      </w:tr>
      <w:tr w:rsidR="00CA4696" w14:paraId="60DCC51E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0EEAA44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风险收益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F06AB92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未触及</w:t>
            </w:r>
            <w:r>
              <w:rPr>
                <w:sz w:val="14"/>
                <w:szCs w:val="14"/>
              </w:rPr>
              <w:t>H</w:t>
            </w:r>
            <w:r>
              <w:rPr>
                <w:sz w:val="14"/>
                <w:szCs w:val="14"/>
              </w:rPr>
              <w:t>则作废，净损益</w:t>
            </w:r>
            <w:r>
              <w:rPr>
                <w:sz w:val="14"/>
                <w:szCs w:val="14"/>
              </w:rPr>
              <w:t>−5</w:t>
            </w:r>
            <w:r>
              <w:rPr>
                <w:sz w:val="14"/>
                <w:szCs w:val="14"/>
              </w:rPr>
              <w:t>；触及</w:t>
            </w:r>
            <w:r>
              <w:rPr>
                <w:sz w:val="14"/>
                <w:szCs w:val="14"/>
              </w:rPr>
              <w:t>H</w:t>
            </w:r>
            <w:r>
              <w:rPr>
                <w:sz w:val="14"/>
                <w:szCs w:val="14"/>
              </w:rPr>
              <w:t>后与普通看跌相同；关键阈值</w:t>
            </w:r>
            <w:r>
              <w:rPr>
                <w:sz w:val="14"/>
                <w:szCs w:val="14"/>
              </w:rPr>
              <w:t>H=120</w:t>
            </w:r>
            <w:r>
              <w:rPr>
                <w:sz w:val="14"/>
                <w:szCs w:val="14"/>
              </w:rPr>
              <w:t>，属路径依赖。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F0FB12" w14:textId="77777777" w:rsidR="00CA4696" w:rsidRDefault="00CA4696">
            <w:pPr>
              <w:spacing w:after="60"/>
            </w:pPr>
          </w:p>
        </w:tc>
      </w:tr>
      <w:tr w:rsidR="00CA4696" w14:paraId="163AADDD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082F91A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图示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B9B0ED3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蓝色未触发，红色已触发；虚线不含权利金，实线含权利金。下方为共用途径图。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9466DA" w14:textId="77777777" w:rsidR="00CA4696" w:rsidRDefault="00CA4696">
            <w:pPr>
              <w:spacing w:after="60"/>
            </w:pPr>
          </w:p>
        </w:tc>
      </w:tr>
    </w:tbl>
    <w:p w14:paraId="642CA3A4" w14:textId="77777777" w:rsidR="00CA4696" w:rsidRDefault="00CA4696">
      <w:pPr>
        <w:spacing w:before="20" w:after="20"/>
        <w:jc w:val="center"/>
      </w:pPr>
    </w:p>
    <w:p w14:paraId="1F8EB8CD" w14:textId="77777777" w:rsidR="00CA4696" w:rsidRDefault="00CA4696">
      <w:pPr>
        <w:spacing w:after="60"/>
      </w:pPr>
    </w:p>
    <w:p w14:paraId="41544B5E" w14:textId="77777777" w:rsidR="00CA4696" w:rsidRDefault="00CA4696"/>
    <w:p w14:paraId="59DC2625" w14:textId="77777777" w:rsidR="007A399A" w:rsidRDefault="00000000">
      <w:pPr>
        <w:pStyle w:val="3"/>
        <w:keepNext/>
      </w:pPr>
      <w:r>
        <w:t xml:space="preserve">2.7.2 </w:t>
      </w:r>
      <w:r>
        <w:t>卖出向上敲入看跌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650"/>
        <w:gridCol w:w="6250"/>
      </w:tblGrid>
      <w:tr w:rsidR="00CA4696" w14:paraId="1BFE1095" w14:textId="77777777">
        <w:tc>
          <w:tcPr>
            <w:tcW w:w="90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DB040D7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>策略</w:t>
            </w:r>
          </w:p>
        </w:tc>
        <w:tc>
          <w:tcPr>
            <w:tcW w:w="365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DB46B6C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2.7.2 </w:t>
            </w:r>
            <w:r>
              <w:rPr>
                <w:b/>
                <w:bCs/>
                <w:color w:val="FFFFFF"/>
                <w:sz w:val="16"/>
                <w:szCs w:val="16"/>
              </w:rPr>
              <w:t>卖出向上敲入看跌</w:t>
            </w:r>
          </w:p>
        </w:tc>
        <w:tc>
          <w:tcPr>
            <w:tcW w:w="6250" w:type="dxa"/>
            <w:vMerge w:val="restar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89D6B1" w14:textId="77777777" w:rsidR="00CA4696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3A45D7DB" wp14:editId="2476BC96">
                  <wp:extent cx="3611880" cy="1874520"/>
                  <wp:effectExtent l="0" t="0" r="0" b="0"/>
                  <wp:docPr id="9043" name="vanilla-chart-43" descr="卖出向上敲入看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40"/>
                    </a:graphicData>
                  </a:graphic>
                </wp:inline>
              </w:drawing>
            </w:r>
          </w:p>
        </w:tc>
      </w:tr>
      <w:tr w:rsidR="00CA4696" w14:paraId="3FB3204D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CCED428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适用场景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5ADECEE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这是卖方的位置，适合判断标的够不到上方障碍</w:t>
            </w:r>
            <w:r>
              <w:rPr>
                <w:sz w:val="14"/>
                <w:szCs w:val="14"/>
              </w:rPr>
              <w:t xml:space="preserve"> H</w:t>
            </w:r>
            <w:r>
              <w:rPr>
                <w:sz w:val="14"/>
                <w:szCs w:val="14"/>
              </w:rPr>
              <w:t>、这份看跌无法被激活。卖方先收权利金，标的一直摸不到</w:t>
            </w:r>
            <w:r>
              <w:rPr>
                <w:sz w:val="14"/>
                <w:szCs w:val="14"/>
              </w:rPr>
              <w:t xml:space="preserve"> H </w:t>
            </w:r>
            <w:r>
              <w:rPr>
                <w:sz w:val="14"/>
                <w:szCs w:val="14"/>
              </w:rPr>
              <w:t>就白赚；若触及</w:t>
            </w:r>
            <w:r>
              <w:rPr>
                <w:sz w:val="14"/>
                <w:szCs w:val="14"/>
              </w:rPr>
              <w:t xml:space="preserve"> H </w:t>
            </w:r>
            <w:r>
              <w:rPr>
                <w:sz w:val="14"/>
                <w:szCs w:val="14"/>
              </w:rPr>
              <w:t>激活后又下跌，卖方需赔付。适合认为标的涨不到</w:t>
            </w:r>
            <w:r>
              <w:rPr>
                <w:sz w:val="14"/>
                <w:szCs w:val="14"/>
              </w:rPr>
              <w:t xml:space="preserve"> H </w:t>
            </w:r>
            <w:r>
              <w:rPr>
                <w:sz w:val="14"/>
                <w:szCs w:val="14"/>
              </w:rPr>
              <w:t>的承做方。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673D9B" w14:textId="77777777" w:rsidR="00CA4696" w:rsidRDefault="00CA4696">
            <w:pPr>
              <w:spacing w:after="60"/>
            </w:pPr>
          </w:p>
        </w:tc>
      </w:tr>
      <w:tr w:rsidR="00CA4696" w14:paraId="0F1F9FA9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5EAFE44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构造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3295DCE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卖出</w:t>
            </w:r>
            <w:r>
              <w:rPr>
                <w:sz w:val="14"/>
                <w:szCs w:val="14"/>
              </w:rPr>
              <w:t>1</w:t>
            </w:r>
            <w:r>
              <w:rPr>
                <w:sz w:val="14"/>
                <w:szCs w:val="14"/>
              </w:rPr>
              <w:t>份向上敲入看跌，收取权利金；损益为买入方的相反数。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007F47" w14:textId="77777777" w:rsidR="00CA4696" w:rsidRDefault="00CA4696">
            <w:pPr>
              <w:spacing w:after="60"/>
            </w:pPr>
          </w:p>
        </w:tc>
      </w:tr>
      <w:tr w:rsidR="00CA4696" w14:paraId="71DCB13B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B3CDA34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核心参数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88BE57D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标的现价</w:t>
            </w:r>
            <w:r>
              <w:rPr>
                <w:sz w:val="14"/>
                <w:szCs w:val="14"/>
              </w:rPr>
              <w:t>S=100</w:t>
            </w:r>
            <w:r>
              <w:rPr>
                <w:sz w:val="14"/>
                <w:szCs w:val="14"/>
              </w:rPr>
              <w:t>；执行价</w:t>
            </w:r>
            <w:r>
              <w:rPr>
                <w:sz w:val="14"/>
                <w:szCs w:val="14"/>
              </w:rPr>
              <w:t>K=100</w:t>
            </w:r>
            <w:r>
              <w:rPr>
                <w:sz w:val="14"/>
                <w:szCs w:val="14"/>
              </w:rPr>
              <w:t>；障碍价格</w:t>
            </w:r>
            <w:r>
              <w:rPr>
                <w:sz w:val="14"/>
                <w:szCs w:val="14"/>
              </w:rPr>
              <w:t>H</w:t>
            </w:r>
            <w:r>
              <w:rPr>
                <w:sz w:val="14"/>
                <w:szCs w:val="14"/>
              </w:rPr>
              <w:t>按子图设定；权利金示例</w:t>
            </w:r>
            <w:r>
              <w:rPr>
                <w:sz w:val="14"/>
                <w:szCs w:val="14"/>
              </w:rPr>
              <w:t>5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EFDC21" w14:textId="77777777" w:rsidR="00CA4696" w:rsidRDefault="00CA4696">
            <w:pPr>
              <w:spacing w:after="60"/>
            </w:pPr>
          </w:p>
        </w:tc>
      </w:tr>
      <w:tr w:rsidR="00CA4696" w14:paraId="60B2A64D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A881D12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期限</w:t>
            </w:r>
            <w:r>
              <w:rPr>
                <w:b/>
                <w:bCs/>
                <w:color w:val="1F3864"/>
                <w:sz w:val="14"/>
                <w:szCs w:val="14"/>
              </w:rPr>
              <w:t>/</w:t>
            </w:r>
            <w:r>
              <w:rPr>
                <w:b/>
                <w:bCs/>
                <w:color w:val="1F3864"/>
                <w:sz w:val="14"/>
                <w:szCs w:val="14"/>
              </w:rPr>
              <w:t>路径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2CFFFF4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观察期内触及障碍</w:t>
            </w:r>
            <w:r>
              <w:rPr>
                <w:sz w:val="14"/>
                <w:szCs w:val="14"/>
              </w:rPr>
              <w:t>H</w:t>
            </w:r>
            <w:r>
              <w:rPr>
                <w:sz w:val="14"/>
                <w:szCs w:val="14"/>
              </w:rPr>
              <w:t>才敲入；未触及则期权作废。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9AE0E6" w14:textId="77777777" w:rsidR="00CA4696" w:rsidRDefault="00CA4696">
            <w:pPr>
              <w:spacing w:after="60"/>
            </w:pPr>
          </w:p>
        </w:tc>
      </w:tr>
      <w:tr w:rsidR="00CA4696" w14:paraId="79BA428A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0A2D481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权利金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1BF2E5B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收取权利金示例</w:t>
            </w:r>
            <w:r>
              <w:rPr>
                <w:sz w:val="14"/>
                <w:szCs w:val="14"/>
              </w:rPr>
              <w:t>5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623C90" w14:textId="77777777" w:rsidR="00CA4696" w:rsidRDefault="00CA4696">
            <w:pPr>
              <w:spacing w:after="60"/>
            </w:pPr>
          </w:p>
        </w:tc>
      </w:tr>
      <w:tr w:rsidR="00CA4696" w14:paraId="558492BC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997AD5A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期初现金流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AE25440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期初净收入</w:t>
            </w:r>
            <w:r>
              <w:rPr>
                <w:sz w:val="14"/>
                <w:szCs w:val="14"/>
              </w:rPr>
              <w:t>5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C6ED25" w14:textId="77777777" w:rsidR="00CA4696" w:rsidRDefault="00CA4696">
            <w:pPr>
              <w:spacing w:after="60"/>
            </w:pPr>
          </w:p>
        </w:tc>
      </w:tr>
      <w:tr w:rsidR="00CA4696" w14:paraId="7ED40B36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9FE1E85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风险收益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4E5C78F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卖出方损益与买入方严格相反：最大盈利受买入方最大亏损约束；最大亏损对应买入方最大盈利或尾部风险。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257A5C" w14:textId="77777777" w:rsidR="00CA4696" w:rsidRDefault="00CA4696">
            <w:pPr>
              <w:spacing w:after="60"/>
            </w:pPr>
          </w:p>
        </w:tc>
      </w:tr>
      <w:tr w:rsidR="00CA4696" w14:paraId="094A6868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7BF171F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图示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8E6C784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蓝色未触发，红色已触发；虚线不含权利金，实线含权利金。下方为共用途径图。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810930" w14:textId="77777777" w:rsidR="00CA4696" w:rsidRDefault="00CA4696">
            <w:pPr>
              <w:spacing w:after="60"/>
            </w:pPr>
          </w:p>
        </w:tc>
      </w:tr>
    </w:tbl>
    <w:p w14:paraId="06941BE7" w14:textId="77777777" w:rsidR="00CA4696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7A2D79AA" wp14:editId="3DA17149">
            <wp:extent cx="6263640" cy="2240280"/>
            <wp:effectExtent l="0" t="0" r="0" b="0"/>
            <wp:docPr id="9044" name="vanilla-chart-44" descr="路径情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1"/>
              </a:graphicData>
            </a:graphic>
          </wp:inline>
        </w:drawing>
      </w:r>
    </w:p>
    <w:p w14:paraId="7AFF1048" w14:textId="77777777" w:rsidR="00CA4696" w:rsidRDefault="00CA4696">
      <w:pPr>
        <w:spacing w:after="60"/>
      </w:pPr>
    </w:p>
    <w:p w14:paraId="2620902C" w14:textId="77777777" w:rsidR="00CA4696" w:rsidRDefault="00CA4696"/>
    <w:p w14:paraId="4A479EC2" w14:textId="77777777" w:rsidR="007A399A" w:rsidRDefault="00000000">
      <w:pPr>
        <w:pStyle w:val="2"/>
        <w:keepNext/>
        <w:pageBreakBefore/>
      </w:pPr>
      <w:r>
        <w:lastRenderedPageBreak/>
        <w:t xml:space="preserve">2.8 </w:t>
      </w:r>
      <w:r>
        <w:t>向下敲入看跌</w:t>
      </w:r>
    </w:p>
    <w:p w14:paraId="38A249D9" w14:textId="77777777" w:rsidR="007A399A" w:rsidRDefault="00000000">
      <w:pPr>
        <w:pStyle w:val="3"/>
        <w:keepNext/>
      </w:pPr>
      <w:r>
        <w:t xml:space="preserve">2.8.1 </w:t>
      </w:r>
      <w:r>
        <w:t>买入向下敲入看跌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650"/>
        <w:gridCol w:w="6250"/>
      </w:tblGrid>
      <w:tr w:rsidR="00CA4696" w14:paraId="49990934" w14:textId="77777777">
        <w:tc>
          <w:tcPr>
            <w:tcW w:w="90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4F7EDB6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>策略</w:t>
            </w:r>
          </w:p>
        </w:tc>
        <w:tc>
          <w:tcPr>
            <w:tcW w:w="365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6673DD3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2.8.1 </w:t>
            </w:r>
            <w:r>
              <w:rPr>
                <w:b/>
                <w:bCs/>
                <w:color w:val="FFFFFF"/>
                <w:sz w:val="16"/>
                <w:szCs w:val="16"/>
              </w:rPr>
              <w:t>买入向下敲入看跌</w:t>
            </w:r>
          </w:p>
        </w:tc>
        <w:tc>
          <w:tcPr>
            <w:tcW w:w="6250" w:type="dxa"/>
            <w:vMerge w:val="restar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BBB844" w14:textId="77777777" w:rsidR="00CA4696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7583C107" wp14:editId="5A911CA2">
                  <wp:extent cx="3611880" cy="1874520"/>
                  <wp:effectExtent l="0" t="0" r="0" b="0"/>
                  <wp:docPr id="9045" name="vanilla-chart-45" descr="买入向下敲入看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42"/>
                    </a:graphicData>
                  </a:graphic>
                </wp:inline>
              </w:drawing>
            </w:r>
          </w:p>
        </w:tc>
      </w:tr>
      <w:tr w:rsidR="00CA4696" w14:paraId="37A999C9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F02FD84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适用场景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0C45A78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适合看跌、并预期标的会先跌破下方某个价位</w:t>
            </w:r>
            <w:r>
              <w:rPr>
                <w:sz w:val="14"/>
                <w:szCs w:val="14"/>
              </w:rPr>
              <w:t xml:space="preserve"> H</w:t>
            </w:r>
            <w:r>
              <w:rPr>
                <w:sz w:val="14"/>
                <w:szCs w:val="14"/>
              </w:rPr>
              <w:t>、然后继续走弱。看跌期权一开始沉睡，只有标的向下触及</w:t>
            </w:r>
            <w:r>
              <w:rPr>
                <w:sz w:val="14"/>
                <w:szCs w:val="14"/>
              </w:rPr>
              <w:t xml:space="preserve"> H </w:t>
            </w:r>
            <w:r>
              <w:rPr>
                <w:sz w:val="14"/>
                <w:szCs w:val="14"/>
              </w:rPr>
              <w:t>才被激活成普通看跌；若始终没跌到</w:t>
            </w:r>
            <w:r>
              <w:rPr>
                <w:sz w:val="14"/>
                <w:szCs w:val="14"/>
              </w:rPr>
              <w:t xml:space="preserve"> H</w:t>
            </w:r>
            <w:r>
              <w:rPr>
                <w:sz w:val="14"/>
                <w:szCs w:val="14"/>
              </w:rPr>
              <w:t>，即便小跌也拿不到收益。适合判断标的会破位下行的人。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CF52D6" w14:textId="77777777" w:rsidR="00CA4696" w:rsidRDefault="00CA4696">
            <w:pPr>
              <w:spacing w:after="60"/>
            </w:pPr>
          </w:p>
        </w:tc>
      </w:tr>
      <w:tr w:rsidR="00CA4696" w14:paraId="255DB9FB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07D8249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构造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9FBE69C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买入</w:t>
            </w:r>
            <w:r>
              <w:rPr>
                <w:sz w:val="14"/>
                <w:szCs w:val="14"/>
              </w:rPr>
              <w:t>1</w:t>
            </w:r>
            <w:r>
              <w:rPr>
                <w:sz w:val="14"/>
                <w:szCs w:val="14"/>
              </w:rPr>
              <w:t>份向下敲入看跌，支付权利金。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CAE26F" w14:textId="77777777" w:rsidR="00CA4696" w:rsidRDefault="00CA4696">
            <w:pPr>
              <w:spacing w:after="60"/>
            </w:pPr>
          </w:p>
        </w:tc>
      </w:tr>
      <w:tr w:rsidR="00CA4696" w14:paraId="77053F91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7B49D31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核心参数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6FF0D76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标的现价</w:t>
            </w:r>
            <w:r>
              <w:rPr>
                <w:sz w:val="14"/>
                <w:szCs w:val="14"/>
              </w:rPr>
              <w:t>S=100</w:t>
            </w:r>
            <w:r>
              <w:rPr>
                <w:sz w:val="14"/>
                <w:szCs w:val="14"/>
              </w:rPr>
              <w:t>；执行价</w:t>
            </w:r>
            <w:r>
              <w:rPr>
                <w:sz w:val="14"/>
                <w:szCs w:val="14"/>
              </w:rPr>
              <w:t>K=100</w:t>
            </w:r>
            <w:r>
              <w:rPr>
                <w:sz w:val="14"/>
                <w:szCs w:val="14"/>
              </w:rPr>
              <w:t>；障碍价格</w:t>
            </w:r>
            <w:r>
              <w:rPr>
                <w:sz w:val="14"/>
                <w:szCs w:val="14"/>
              </w:rPr>
              <w:t>H</w:t>
            </w:r>
            <w:r>
              <w:rPr>
                <w:sz w:val="14"/>
                <w:szCs w:val="14"/>
              </w:rPr>
              <w:t>按子图设定；权利金示例</w:t>
            </w:r>
            <w:r>
              <w:rPr>
                <w:sz w:val="14"/>
                <w:szCs w:val="14"/>
              </w:rPr>
              <w:t>5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B4253D" w14:textId="77777777" w:rsidR="00CA4696" w:rsidRDefault="00CA4696">
            <w:pPr>
              <w:spacing w:after="60"/>
            </w:pPr>
          </w:p>
        </w:tc>
      </w:tr>
      <w:tr w:rsidR="00CA4696" w14:paraId="3629618F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F64968A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期限</w:t>
            </w:r>
            <w:r>
              <w:rPr>
                <w:b/>
                <w:bCs/>
                <w:color w:val="1F3864"/>
                <w:sz w:val="14"/>
                <w:szCs w:val="14"/>
              </w:rPr>
              <w:t>/</w:t>
            </w:r>
            <w:r>
              <w:rPr>
                <w:b/>
                <w:bCs/>
                <w:color w:val="1F3864"/>
                <w:sz w:val="14"/>
                <w:szCs w:val="14"/>
              </w:rPr>
              <w:t>路径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0EFF616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观察期内触及障碍</w:t>
            </w:r>
            <w:r>
              <w:rPr>
                <w:sz w:val="14"/>
                <w:szCs w:val="14"/>
              </w:rPr>
              <w:t>H</w:t>
            </w:r>
            <w:r>
              <w:rPr>
                <w:sz w:val="14"/>
                <w:szCs w:val="14"/>
              </w:rPr>
              <w:t>才敲入；未触及则期权作废。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C08E8C" w14:textId="77777777" w:rsidR="00CA4696" w:rsidRDefault="00CA4696">
            <w:pPr>
              <w:spacing w:after="60"/>
            </w:pPr>
          </w:p>
        </w:tc>
      </w:tr>
      <w:tr w:rsidR="00CA4696" w14:paraId="514EACC3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C907679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权利金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D1E03C1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支付权利金示例</w:t>
            </w:r>
            <w:r>
              <w:rPr>
                <w:sz w:val="14"/>
                <w:szCs w:val="14"/>
              </w:rPr>
              <w:t>5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82F070" w14:textId="77777777" w:rsidR="00CA4696" w:rsidRDefault="00CA4696">
            <w:pPr>
              <w:spacing w:after="60"/>
            </w:pPr>
          </w:p>
        </w:tc>
      </w:tr>
      <w:tr w:rsidR="00CA4696" w14:paraId="681A7DF0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24697E5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期初现金流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93E0AF9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期初净支出</w:t>
            </w:r>
            <w:r>
              <w:rPr>
                <w:sz w:val="14"/>
                <w:szCs w:val="14"/>
              </w:rPr>
              <w:t>5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37EA0B" w14:textId="77777777" w:rsidR="00CA4696" w:rsidRDefault="00CA4696">
            <w:pPr>
              <w:spacing w:after="60"/>
            </w:pPr>
          </w:p>
        </w:tc>
      </w:tr>
      <w:tr w:rsidR="00CA4696" w14:paraId="2549A939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B5E4723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风险收益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ADBF995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未触及</w:t>
            </w:r>
            <w:r>
              <w:rPr>
                <w:sz w:val="14"/>
                <w:szCs w:val="14"/>
              </w:rPr>
              <w:t>H</w:t>
            </w:r>
            <w:r>
              <w:rPr>
                <w:sz w:val="14"/>
                <w:szCs w:val="14"/>
              </w:rPr>
              <w:t>则作废，净损益</w:t>
            </w:r>
            <w:r>
              <w:rPr>
                <w:sz w:val="14"/>
                <w:szCs w:val="14"/>
              </w:rPr>
              <w:t>−5</w:t>
            </w:r>
            <w:r>
              <w:rPr>
                <w:sz w:val="14"/>
                <w:szCs w:val="14"/>
              </w:rPr>
              <w:t>；触及</w:t>
            </w:r>
            <w:r>
              <w:rPr>
                <w:sz w:val="14"/>
                <w:szCs w:val="14"/>
              </w:rPr>
              <w:t>H</w:t>
            </w:r>
            <w:r>
              <w:rPr>
                <w:sz w:val="14"/>
                <w:szCs w:val="14"/>
              </w:rPr>
              <w:t>后与普通看跌相同、承担下行；关键阈值</w:t>
            </w:r>
            <w:r>
              <w:rPr>
                <w:sz w:val="14"/>
                <w:szCs w:val="14"/>
              </w:rPr>
              <w:t>H=82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02AA3C" w14:textId="77777777" w:rsidR="00CA4696" w:rsidRDefault="00CA4696">
            <w:pPr>
              <w:spacing w:after="60"/>
            </w:pPr>
          </w:p>
        </w:tc>
      </w:tr>
      <w:tr w:rsidR="00CA4696" w14:paraId="62169EB9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5EDB911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图示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BE16DFB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蓝色未触发，红色已触发；虚线不含权利金，实线含权利金。下方为共用途径图。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4527D9" w14:textId="77777777" w:rsidR="00CA4696" w:rsidRDefault="00CA4696">
            <w:pPr>
              <w:spacing w:after="60"/>
            </w:pPr>
          </w:p>
        </w:tc>
      </w:tr>
    </w:tbl>
    <w:p w14:paraId="18D418D2" w14:textId="77777777" w:rsidR="00CA4696" w:rsidRDefault="00CA4696">
      <w:pPr>
        <w:spacing w:before="20" w:after="20"/>
        <w:jc w:val="center"/>
      </w:pPr>
    </w:p>
    <w:p w14:paraId="1BC8DC33" w14:textId="77777777" w:rsidR="00CA4696" w:rsidRDefault="00CA4696">
      <w:pPr>
        <w:spacing w:after="60"/>
      </w:pPr>
    </w:p>
    <w:p w14:paraId="03B454F1" w14:textId="77777777" w:rsidR="00CA4696" w:rsidRDefault="00CA4696"/>
    <w:p w14:paraId="382B4ECF" w14:textId="77777777" w:rsidR="007A399A" w:rsidRDefault="00000000">
      <w:pPr>
        <w:pStyle w:val="3"/>
        <w:keepNext/>
      </w:pPr>
      <w:r>
        <w:t xml:space="preserve">2.8.2 </w:t>
      </w:r>
      <w:r>
        <w:t>卖出向下敲入看跌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650"/>
        <w:gridCol w:w="6250"/>
      </w:tblGrid>
      <w:tr w:rsidR="00CA4696" w14:paraId="1124B6CA" w14:textId="77777777">
        <w:tc>
          <w:tcPr>
            <w:tcW w:w="90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07B29F2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>策略</w:t>
            </w:r>
          </w:p>
        </w:tc>
        <w:tc>
          <w:tcPr>
            <w:tcW w:w="365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0052572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2.8.2 </w:t>
            </w:r>
            <w:r>
              <w:rPr>
                <w:b/>
                <w:bCs/>
                <w:color w:val="FFFFFF"/>
                <w:sz w:val="16"/>
                <w:szCs w:val="16"/>
              </w:rPr>
              <w:t>卖出向下敲入看跌</w:t>
            </w:r>
          </w:p>
        </w:tc>
        <w:tc>
          <w:tcPr>
            <w:tcW w:w="6250" w:type="dxa"/>
            <w:vMerge w:val="restar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7A5BE9" w14:textId="77777777" w:rsidR="00CA4696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1EE270D9" wp14:editId="7010030E">
                  <wp:extent cx="3611880" cy="1874520"/>
                  <wp:effectExtent l="0" t="0" r="0" b="0"/>
                  <wp:docPr id="9047" name="vanilla-chart-47" descr="卖出向下敲入看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43"/>
                    </a:graphicData>
                  </a:graphic>
                </wp:inline>
              </w:drawing>
            </w:r>
          </w:p>
        </w:tc>
      </w:tr>
      <w:tr w:rsidR="00CA4696" w14:paraId="5359A49B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8851F40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适用场景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60CB91C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这正是雪球等结构里投资者的位置：卖出一份向下敲入看跌来收取票息，赌标的不会深跌触及下方障碍</w:t>
            </w:r>
            <w:r>
              <w:rPr>
                <w:sz w:val="14"/>
                <w:szCs w:val="14"/>
              </w:rPr>
              <w:t xml:space="preserve"> H</w:t>
            </w:r>
            <w:r>
              <w:rPr>
                <w:sz w:val="14"/>
                <w:szCs w:val="14"/>
              </w:rPr>
              <w:t>。只要标的守住</w:t>
            </w:r>
            <w:r>
              <w:rPr>
                <w:sz w:val="14"/>
                <w:szCs w:val="14"/>
              </w:rPr>
              <w:t xml:space="preserve"> H</w:t>
            </w:r>
            <w:r>
              <w:rPr>
                <w:sz w:val="14"/>
                <w:szCs w:val="14"/>
              </w:rPr>
              <w:t>，这份看跌就一直沉睡、投资者稳收票息；一旦跌破</w:t>
            </w:r>
            <w:r>
              <w:rPr>
                <w:sz w:val="14"/>
                <w:szCs w:val="14"/>
              </w:rPr>
              <w:t xml:space="preserve"> H </w:t>
            </w:r>
            <w:r>
              <w:rPr>
                <w:sz w:val="14"/>
                <w:szCs w:val="14"/>
              </w:rPr>
              <w:t>激活，投资者要承担标的下跌的亏损。适合愿意用尾部下行风险换取票息的人。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263F5D" w14:textId="77777777" w:rsidR="00CA4696" w:rsidRDefault="00CA4696">
            <w:pPr>
              <w:spacing w:after="60"/>
            </w:pPr>
          </w:p>
        </w:tc>
      </w:tr>
      <w:tr w:rsidR="00CA4696" w14:paraId="5FC498D7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10CB5A3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构造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FA0F432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卖出</w:t>
            </w:r>
            <w:r>
              <w:rPr>
                <w:sz w:val="14"/>
                <w:szCs w:val="14"/>
              </w:rPr>
              <w:t>1</w:t>
            </w:r>
            <w:r>
              <w:rPr>
                <w:sz w:val="14"/>
                <w:szCs w:val="14"/>
              </w:rPr>
              <w:t>份向下敲入看跌，收取权利金；损益为买入方的相反数。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C51507" w14:textId="77777777" w:rsidR="00CA4696" w:rsidRDefault="00CA4696">
            <w:pPr>
              <w:spacing w:after="60"/>
            </w:pPr>
          </w:p>
        </w:tc>
      </w:tr>
      <w:tr w:rsidR="00CA4696" w14:paraId="37E348AF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4284E25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核心参数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94A9357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标的现价</w:t>
            </w:r>
            <w:r>
              <w:rPr>
                <w:sz w:val="14"/>
                <w:szCs w:val="14"/>
              </w:rPr>
              <w:t>S=100</w:t>
            </w:r>
            <w:r>
              <w:rPr>
                <w:sz w:val="14"/>
                <w:szCs w:val="14"/>
              </w:rPr>
              <w:t>；执行价</w:t>
            </w:r>
            <w:r>
              <w:rPr>
                <w:sz w:val="14"/>
                <w:szCs w:val="14"/>
              </w:rPr>
              <w:t>K=100</w:t>
            </w:r>
            <w:r>
              <w:rPr>
                <w:sz w:val="14"/>
                <w:szCs w:val="14"/>
              </w:rPr>
              <w:t>；障碍价格</w:t>
            </w:r>
            <w:r>
              <w:rPr>
                <w:sz w:val="14"/>
                <w:szCs w:val="14"/>
              </w:rPr>
              <w:t>H</w:t>
            </w:r>
            <w:r>
              <w:rPr>
                <w:sz w:val="14"/>
                <w:szCs w:val="14"/>
              </w:rPr>
              <w:t>按子图设定；权利金示例</w:t>
            </w:r>
            <w:r>
              <w:rPr>
                <w:sz w:val="14"/>
                <w:szCs w:val="14"/>
              </w:rPr>
              <w:t>5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036FC2" w14:textId="77777777" w:rsidR="00CA4696" w:rsidRDefault="00CA4696">
            <w:pPr>
              <w:spacing w:after="60"/>
            </w:pPr>
          </w:p>
        </w:tc>
      </w:tr>
      <w:tr w:rsidR="00CA4696" w14:paraId="167DBFF4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56827EF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期限</w:t>
            </w:r>
            <w:r>
              <w:rPr>
                <w:b/>
                <w:bCs/>
                <w:color w:val="1F3864"/>
                <w:sz w:val="14"/>
                <w:szCs w:val="14"/>
              </w:rPr>
              <w:t>/</w:t>
            </w:r>
            <w:r>
              <w:rPr>
                <w:b/>
                <w:bCs/>
                <w:color w:val="1F3864"/>
                <w:sz w:val="14"/>
                <w:szCs w:val="14"/>
              </w:rPr>
              <w:t>路径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7D0C4CE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观察期内触及障碍</w:t>
            </w:r>
            <w:r>
              <w:rPr>
                <w:sz w:val="14"/>
                <w:szCs w:val="14"/>
              </w:rPr>
              <w:t>H</w:t>
            </w:r>
            <w:r>
              <w:rPr>
                <w:sz w:val="14"/>
                <w:szCs w:val="14"/>
              </w:rPr>
              <w:t>才敲入；未触及则期权作废。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1AE988" w14:textId="77777777" w:rsidR="00CA4696" w:rsidRDefault="00CA4696">
            <w:pPr>
              <w:spacing w:after="60"/>
            </w:pPr>
          </w:p>
        </w:tc>
      </w:tr>
      <w:tr w:rsidR="00CA4696" w14:paraId="08E72319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139BA4C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权利金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EACDA76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收取权利金示例</w:t>
            </w:r>
            <w:r>
              <w:rPr>
                <w:sz w:val="14"/>
                <w:szCs w:val="14"/>
              </w:rPr>
              <w:t>5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45CD70" w14:textId="77777777" w:rsidR="00CA4696" w:rsidRDefault="00CA4696">
            <w:pPr>
              <w:spacing w:after="60"/>
            </w:pPr>
          </w:p>
        </w:tc>
      </w:tr>
      <w:tr w:rsidR="00CA4696" w14:paraId="5AEA112E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63A2EA8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期初现金流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11C9BD4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期初净收入</w:t>
            </w:r>
            <w:r>
              <w:rPr>
                <w:sz w:val="14"/>
                <w:szCs w:val="14"/>
              </w:rPr>
              <w:t>5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92E1B7" w14:textId="77777777" w:rsidR="00CA4696" w:rsidRDefault="00CA4696">
            <w:pPr>
              <w:spacing w:after="60"/>
            </w:pPr>
          </w:p>
        </w:tc>
      </w:tr>
      <w:tr w:rsidR="00CA4696" w14:paraId="0E32A5E9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0A1FA89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风险收益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1153808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卖出方损益与买入方严格相反：最大盈利受买入方最大亏损约束；最大亏损对应买入方最大盈利或尾部风险。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1351B6" w14:textId="77777777" w:rsidR="00CA4696" w:rsidRDefault="00CA4696">
            <w:pPr>
              <w:spacing w:after="60"/>
            </w:pPr>
          </w:p>
        </w:tc>
      </w:tr>
      <w:tr w:rsidR="00CA4696" w14:paraId="3EA81B98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813999C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图示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2F8D7D4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蓝色未触发，红色已触发；虚线不含权利金，实线含权利金。下方为共用途径图。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7CB7E9" w14:textId="77777777" w:rsidR="00CA4696" w:rsidRDefault="00CA4696">
            <w:pPr>
              <w:spacing w:after="60"/>
            </w:pPr>
          </w:p>
        </w:tc>
      </w:tr>
    </w:tbl>
    <w:p w14:paraId="523767AA" w14:textId="77777777" w:rsidR="00CA4696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31522234" wp14:editId="36F6F0F2">
            <wp:extent cx="6263640" cy="2240280"/>
            <wp:effectExtent l="0" t="0" r="0" b="0"/>
            <wp:docPr id="9048" name="vanilla-chart-48" descr="路径情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4"/>
              </a:graphicData>
            </a:graphic>
          </wp:inline>
        </w:drawing>
      </w:r>
    </w:p>
    <w:p w14:paraId="3290CF9B" w14:textId="77777777" w:rsidR="00D84EB3" w:rsidRDefault="00D84EB3">
      <w:pPr>
        <w:spacing w:after="60"/>
      </w:pPr>
    </w:p>
    <w:p w14:paraId="787947E5" w14:textId="77777777" w:rsidR="00D84EB3" w:rsidRDefault="00D84EB3">
      <w:pPr>
        <w:spacing w:after="60"/>
      </w:pPr>
    </w:p>
    <w:p w14:paraId="5FC80D2F" w14:textId="77777777" w:rsidR="00D84EB3" w:rsidRDefault="00D84EB3">
      <w:pPr>
        <w:spacing w:after="60"/>
      </w:pPr>
    </w:p>
    <w:p w14:paraId="18AE9A9E" w14:textId="77777777" w:rsidR="00D84EB3" w:rsidRDefault="00D84EB3">
      <w:pPr>
        <w:spacing w:after="60"/>
      </w:pPr>
    </w:p>
    <w:p w14:paraId="7D6E715E" w14:textId="77777777" w:rsidR="00D84EB3" w:rsidRDefault="00D84EB3">
      <w:pPr>
        <w:spacing w:after="60"/>
      </w:pPr>
    </w:p>
    <w:p w14:paraId="1100186A" w14:textId="77777777" w:rsidR="00D84EB3" w:rsidRDefault="00D84EB3">
      <w:pPr>
        <w:spacing w:after="60"/>
      </w:pPr>
    </w:p>
    <w:p w14:paraId="4BB55853" w14:textId="77777777" w:rsidR="00D84EB3" w:rsidRDefault="00D84EB3">
      <w:pPr>
        <w:spacing w:after="60"/>
      </w:pPr>
    </w:p>
    <w:p w14:paraId="070A3C60" w14:textId="77777777" w:rsidR="00D84EB3" w:rsidRDefault="00D84EB3">
      <w:pPr>
        <w:spacing w:after="60"/>
      </w:pPr>
    </w:p>
    <w:p w14:paraId="2EBAE8A5" w14:textId="77777777" w:rsidR="00D84EB3" w:rsidRDefault="00D84EB3">
      <w:pPr>
        <w:spacing w:after="60"/>
      </w:pPr>
    </w:p>
    <w:p w14:paraId="537BDD81" w14:textId="77777777" w:rsidR="00D84EB3" w:rsidRDefault="00D84EB3">
      <w:pPr>
        <w:spacing w:after="60"/>
      </w:pPr>
    </w:p>
    <w:p w14:paraId="51ED765A" w14:textId="77777777" w:rsidR="00D84EB3" w:rsidRDefault="00D84EB3">
      <w:pPr>
        <w:spacing w:after="60"/>
      </w:pPr>
    </w:p>
    <w:p w14:paraId="1DE24865" w14:textId="77777777" w:rsidR="00D84EB3" w:rsidRDefault="00D84EB3">
      <w:pPr>
        <w:spacing w:after="60"/>
      </w:pPr>
    </w:p>
    <w:p w14:paraId="0CFFFB2C" w14:textId="77777777" w:rsidR="00D84EB3" w:rsidRDefault="00D84EB3">
      <w:pPr>
        <w:spacing w:after="60"/>
      </w:pPr>
    </w:p>
    <w:p w14:paraId="53538E77" w14:textId="77777777" w:rsidR="00CA4696" w:rsidRDefault="00000000">
      <w:pPr>
        <w:pStyle w:val="1"/>
        <w:pageBreakBefore/>
      </w:pPr>
      <w:r>
        <w:lastRenderedPageBreak/>
        <w:t>三、二元</w:t>
      </w:r>
      <w:r>
        <w:t>/</w:t>
      </w:r>
      <w:r>
        <w:t>数字期权</w:t>
      </w:r>
    </w:p>
    <w:p w14:paraId="478D5002" w14:textId="77777777" w:rsidR="007A399A" w:rsidRDefault="00000000">
      <w:pPr>
        <w:pStyle w:val="2"/>
        <w:keepNext/>
      </w:pPr>
      <w:r>
        <w:t xml:space="preserve">3.1 </w:t>
      </w:r>
      <w:r>
        <w:t>现金二元看涨</w:t>
      </w:r>
    </w:p>
    <w:p w14:paraId="13434255" w14:textId="77777777" w:rsidR="007A399A" w:rsidRDefault="00000000">
      <w:pPr>
        <w:pStyle w:val="3"/>
        <w:keepNext/>
      </w:pPr>
      <w:r>
        <w:t xml:space="preserve">3.1.1 </w:t>
      </w:r>
      <w:r>
        <w:t>买入现金二元看涨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650"/>
        <w:gridCol w:w="6250"/>
      </w:tblGrid>
      <w:tr w:rsidR="00CA4696" w14:paraId="286C4703" w14:textId="77777777">
        <w:tc>
          <w:tcPr>
            <w:tcW w:w="90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654760C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>策略</w:t>
            </w:r>
          </w:p>
        </w:tc>
        <w:tc>
          <w:tcPr>
            <w:tcW w:w="365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141628E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3.1.1 </w:t>
            </w:r>
            <w:r>
              <w:rPr>
                <w:b/>
                <w:bCs/>
                <w:color w:val="FFFFFF"/>
                <w:sz w:val="16"/>
                <w:szCs w:val="16"/>
              </w:rPr>
              <w:t>买入现金二元看涨</w:t>
            </w:r>
          </w:p>
        </w:tc>
        <w:tc>
          <w:tcPr>
            <w:tcW w:w="6250" w:type="dxa"/>
            <w:vMerge w:val="restar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6EC445" w14:textId="77777777" w:rsidR="00CA4696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3A863567" wp14:editId="49BB80D1">
                  <wp:extent cx="3429000" cy="1874520"/>
                  <wp:effectExtent l="0" t="0" r="0" b="0"/>
                  <wp:docPr id="9049" name="vanilla-chart-49" descr="买入现金二元看涨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45"/>
                    </a:graphicData>
                  </a:graphic>
                </wp:inline>
              </w:drawing>
            </w:r>
          </w:p>
        </w:tc>
      </w:tr>
      <w:tr w:rsidR="00CA4696" w14:paraId="39BC5BE0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CECFD8D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适用场景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AC804A9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适合只想押一个是非题：到期时标的会不会站上某个价位</w:t>
            </w:r>
            <w:r>
              <w:rPr>
                <w:sz w:val="14"/>
                <w:szCs w:val="14"/>
              </w:rPr>
              <w:t xml:space="preserve"> K</w:t>
            </w:r>
            <w:r>
              <w:rPr>
                <w:sz w:val="14"/>
                <w:szCs w:val="14"/>
              </w:rPr>
              <w:t>。押对了拿到一笔事先约定的固定现金，押错了归零，赔付金额和标的涨了多少无关。它也常被当作搭建更复杂结构的积木。适合对某价位能否站上有明确概率判断的人。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67733A" w14:textId="77777777" w:rsidR="00CA4696" w:rsidRDefault="00CA4696">
            <w:pPr>
              <w:spacing w:after="60"/>
            </w:pPr>
          </w:p>
        </w:tc>
      </w:tr>
      <w:tr w:rsidR="00CA4696" w14:paraId="0337D100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A1D781F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构造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795E546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买入</w:t>
            </w:r>
            <w:r>
              <w:rPr>
                <w:sz w:val="14"/>
                <w:szCs w:val="14"/>
              </w:rPr>
              <w:t>1</w:t>
            </w:r>
            <w:r>
              <w:rPr>
                <w:sz w:val="14"/>
                <w:szCs w:val="14"/>
              </w:rPr>
              <w:t>份现金二元看涨，支付权利金。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89881F" w14:textId="77777777" w:rsidR="00CA4696" w:rsidRDefault="00CA4696">
            <w:pPr>
              <w:spacing w:after="60"/>
            </w:pPr>
          </w:p>
        </w:tc>
      </w:tr>
      <w:tr w:rsidR="00CA4696" w14:paraId="7F4DBB5D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F59A846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核心参数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D992C8B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标的现价</w:t>
            </w:r>
            <w:r>
              <w:rPr>
                <w:sz w:val="14"/>
                <w:szCs w:val="14"/>
              </w:rPr>
              <w:t>S=100</w:t>
            </w:r>
            <w:r>
              <w:rPr>
                <w:sz w:val="14"/>
                <w:szCs w:val="14"/>
              </w:rPr>
              <w:t>；执行价</w:t>
            </w:r>
            <w:r>
              <w:rPr>
                <w:sz w:val="14"/>
                <w:szCs w:val="14"/>
              </w:rPr>
              <w:t>K=100</w:t>
            </w:r>
            <w:r>
              <w:rPr>
                <w:sz w:val="14"/>
                <w:szCs w:val="14"/>
              </w:rPr>
              <w:t>；固定支付</w:t>
            </w:r>
            <w:r>
              <w:rPr>
                <w:sz w:val="14"/>
                <w:szCs w:val="14"/>
              </w:rPr>
              <w:t>Q=20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4EBA4B" w14:textId="77777777" w:rsidR="00CA4696" w:rsidRDefault="00CA4696">
            <w:pPr>
              <w:spacing w:after="60"/>
            </w:pPr>
          </w:p>
        </w:tc>
      </w:tr>
      <w:tr w:rsidR="00CA4696" w14:paraId="4E6333C9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419E32E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期限</w:t>
            </w:r>
            <w:r>
              <w:rPr>
                <w:b/>
                <w:bCs/>
                <w:color w:val="1F3864"/>
                <w:sz w:val="14"/>
                <w:szCs w:val="14"/>
              </w:rPr>
              <w:t>/</w:t>
            </w:r>
            <w:r>
              <w:rPr>
                <w:b/>
                <w:bCs/>
                <w:color w:val="1F3864"/>
                <w:sz w:val="14"/>
                <w:szCs w:val="14"/>
              </w:rPr>
              <w:t>路径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02D5A6A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仅按到期标的价格与执行价</w:t>
            </w:r>
            <w:r>
              <w:rPr>
                <w:sz w:val="14"/>
                <w:szCs w:val="14"/>
              </w:rPr>
              <w:t>K</w:t>
            </w:r>
            <w:r>
              <w:rPr>
                <w:sz w:val="14"/>
                <w:szCs w:val="14"/>
              </w:rPr>
              <w:t>的相对关系判定。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F27443" w14:textId="77777777" w:rsidR="00CA4696" w:rsidRDefault="00CA4696">
            <w:pPr>
              <w:spacing w:after="60"/>
            </w:pPr>
          </w:p>
        </w:tc>
      </w:tr>
      <w:tr w:rsidR="00CA4696" w14:paraId="792E6F35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EC69331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权利金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3098B3B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支付权利金示例</w:t>
            </w:r>
            <w:r>
              <w:rPr>
                <w:sz w:val="14"/>
                <w:szCs w:val="14"/>
              </w:rPr>
              <w:t>8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2F1467" w14:textId="77777777" w:rsidR="00CA4696" w:rsidRDefault="00CA4696">
            <w:pPr>
              <w:spacing w:after="60"/>
            </w:pPr>
          </w:p>
        </w:tc>
      </w:tr>
      <w:tr w:rsidR="00CA4696" w14:paraId="4FC03E81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56D4283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期初现金流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B9D519D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期初净支出</w:t>
            </w:r>
            <w:r>
              <w:rPr>
                <w:sz w:val="14"/>
                <w:szCs w:val="14"/>
              </w:rPr>
              <w:t>8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50CC73" w14:textId="77777777" w:rsidR="00CA4696" w:rsidRDefault="00CA4696">
            <w:pPr>
              <w:spacing w:after="60"/>
            </w:pPr>
          </w:p>
        </w:tc>
      </w:tr>
      <w:tr w:rsidR="00CA4696" w14:paraId="5A50665C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D2AB5E7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风险收益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A912CFF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最大盈利：</w:t>
            </w:r>
            <w:r>
              <w:rPr>
                <w:sz w:val="14"/>
                <w:szCs w:val="14"/>
              </w:rPr>
              <w:t>Q−</w:t>
            </w:r>
            <w:r>
              <w:rPr>
                <w:sz w:val="14"/>
                <w:szCs w:val="14"/>
              </w:rPr>
              <w:t>权利金</w:t>
            </w:r>
            <w:r>
              <w:rPr>
                <w:sz w:val="14"/>
                <w:szCs w:val="14"/>
              </w:rPr>
              <w:t>=12</w:t>
            </w:r>
            <w:r>
              <w:rPr>
                <w:sz w:val="14"/>
                <w:szCs w:val="14"/>
              </w:rPr>
              <w:t>；最大亏损：权利金</w:t>
            </w:r>
            <w:r>
              <w:rPr>
                <w:sz w:val="14"/>
                <w:szCs w:val="14"/>
              </w:rPr>
              <w:t>=8</w:t>
            </w:r>
            <w:r>
              <w:rPr>
                <w:sz w:val="14"/>
                <w:szCs w:val="14"/>
              </w:rPr>
              <w:t>；阈值</w:t>
            </w:r>
            <w:r>
              <w:rPr>
                <w:sz w:val="14"/>
                <w:szCs w:val="14"/>
              </w:rPr>
              <w:t>K=100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77F073" w14:textId="77777777" w:rsidR="00CA4696" w:rsidRDefault="00CA4696">
            <w:pPr>
              <w:spacing w:after="60"/>
            </w:pPr>
          </w:p>
        </w:tc>
      </w:tr>
      <w:tr w:rsidR="00CA4696" w14:paraId="4B2F5AF1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973B78E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图示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7559E26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右图为到期事件支付损益。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A0F04C" w14:textId="77777777" w:rsidR="00CA4696" w:rsidRDefault="00CA4696">
            <w:pPr>
              <w:spacing w:after="60"/>
            </w:pPr>
          </w:p>
        </w:tc>
      </w:tr>
    </w:tbl>
    <w:p w14:paraId="72C0A664" w14:textId="77777777" w:rsidR="00CA4696" w:rsidRDefault="00CA4696">
      <w:pPr>
        <w:spacing w:after="60"/>
      </w:pPr>
    </w:p>
    <w:p w14:paraId="63BC382C" w14:textId="77777777" w:rsidR="00CA4696" w:rsidRDefault="00CA4696"/>
    <w:p w14:paraId="46C3D4C3" w14:textId="77777777" w:rsidR="007A399A" w:rsidRDefault="00000000">
      <w:pPr>
        <w:pStyle w:val="3"/>
        <w:keepNext/>
      </w:pPr>
      <w:r>
        <w:t xml:space="preserve">3.1.2 </w:t>
      </w:r>
      <w:r>
        <w:t>卖出现金二元看涨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650"/>
        <w:gridCol w:w="6250"/>
      </w:tblGrid>
      <w:tr w:rsidR="00CA4696" w14:paraId="5FFACCD5" w14:textId="77777777">
        <w:tc>
          <w:tcPr>
            <w:tcW w:w="90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1C62271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>策略</w:t>
            </w:r>
          </w:p>
        </w:tc>
        <w:tc>
          <w:tcPr>
            <w:tcW w:w="365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9242E95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3.1.2 </w:t>
            </w:r>
            <w:r>
              <w:rPr>
                <w:b/>
                <w:bCs/>
                <w:color w:val="FFFFFF"/>
                <w:sz w:val="16"/>
                <w:szCs w:val="16"/>
              </w:rPr>
              <w:t>卖出现金二元看涨</w:t>
            </w:r>
          </w:p>
        </w:tc>
        <w:tc>
          <w:tcPr>
            <w:tcW w:w="6250" w:type="dxa"/>
            <w:vMerge w:val="restar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1BC253" w14:textId="77777777" w:rsidR="00CA4696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3949A7F2" wp14:editId="59BCB678">
                  <wp:extent cx="3429000" cy="1874520"/>
                  <wp:effectExtent l="0" t="0" r="0" b="0"/>
                  <wp:docPr id="9050" name="vanilla-chart-50" descr="卖出现金二元看涨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46"/>
                    </a:graphicData>
                  </a:graphic>
                </wp:inline>
              </w:drawing>
            </w:r>
          </w:p>
        </w:tc>
      </w:tr>
      <w:tr w:rsidR="00CA4696" w14:paraId="3DCCC89B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390E9B0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适用场景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961C467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这是卖方的位置，适合判断到期时标的大概率站不上</w:t>
            </w:r>
            <w:r>
              <w:rPr>
                <w:sz w:val="14"/>
                <w:szCs w:val="14"/>
              </w:rPr>
              <w:t xml:space="preserve"> K</w:t>
            </w:r>
            <w:r>
              <w:rPr>
                <w:sz w:val="14"/>
                <w:szCs w:val="14"/>
              </w:rPr>
              <w:t>。卖方先收权利金，只要到期标的低于</w:t>
            </w:r>
            <w:r>
              <w:rPr>
                <w:sz w:val="14"/>
                <w:szCs w:val="14"/>
              </w:rPr>
              <w:t xml:space="preserve"> K </w:t>
            </w:r>
            <w:r>
              <w:rPr>
                <w:sz w:val="14"/>
                <w:szCs w:val="14"/>
              </w:rPr>
              <w:t>就白赚这笔权利金；一旦标的站上</w:t>
            </w:r>
            <w:r>
              <w:rPr>
                <w:sz w:val="14"/>
                <w:szCs w:val="14"/>
              </w:rPr>
              <w:t xml:space="preserve"> K</w:t>
            </w:r>
            <w:r>
              <w:rPr>
                <w:sz w:val="14"/>
                <w:szCs w:val="14"/>
              </w:rPr>
              <w:t>，卖方要赔付约定的固定金额。适合认为标的到期涨不过</w:t>
            </w:r>
            <w:r>
              <w:rPr>
                <w:sz w:val="14"/>
                <w:szCs w:val="14"/>
              </w:rPr>
              <w:t xml:space="preserve"> K </w:t>
            </w:r>
            <w:r>
              <w:rPr>
                <w:sz w:val="14"/>
                <w:szCs w:val="14"/>
              </w:rPr>
              <w:t>的承做方。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B8777E" w14:textId="77777777" w:rsidR="00CA4696" w:rsidRDefault="00CA4696">
            <w:pPr>
              <w:spacing w:after="60"/>
            </w:pPr>
          </w:p>
        </w:tc>
      </w:tr>
      <w:tr w:rsidR="00CA4696" w14:paraId="0041232F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438C61C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构造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1151E47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卖出</w:t>
            </w:r>
            <w:r>
              <w:rPr>
                <w:sz w:val="14"/>
                <w:szCs w:val="14"/>
              </w:rPr>
              <w:t>1</w:t>
            </w:r>
            <w:r>
              <w:rPr>
                <w:sz w:val="14"/>
                <w:szCs w:val="14"/>
              </w:rPr>
              <w:t>份现金二元看涨，收取权利金；损益为买入方的相反数。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37583E" w14:textId="77777777" w:rsidR="00CA4696" w:rsidRDefault="00CA4696">
            <w:pPr>
              <w:spacing w:after="60"/>
            </w:pPr>
          </w:p>
        </w:tc>
      </w:tr>
      <w:tr w:rsidR="00CA4696" w14:paraId="575A575F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DEF81B0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核心参数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84F1EF2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标的现价</w:t>
            </w:r>
            <w:r>
              <w:rPr>
                <w:sz w:val="14"/>
                <w:szCs w:val="14"/>
              </w:rPr>
              <w:t>S=100</w:t>
            </w:r>
            <w:r>
              <w:rPr>
                <w:sz w:val="14"/>
                <w:szCs w:val="14"/>
              </w:rPr>
              <w:t>；执行价</w:t>
            </w:r>
            <w:r>
              <w:rPr>
                <w:sz w:val="14"/>
                <w:szCs w:val="14"/>
              </w:rPr>
              <w:t>K=100</w:t>
            </w:r>
            <w:r>
              <w:rPr>
                <w:sz w:val="14"/>
                <w:szCs w:val="14"/>
              </w:rPr>
              <w:t>；固定支付</w:t>
            </w:r>
            <w:r>
              <w:rPr>
                <w:sz w:val="14"/>
                <w:szCs w:val="14"/>
              </w:rPr>
              <w:t>Q=20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630242" w14:textId="77777777" w:rsidR="00CA4696" w:rsidRDefault="00CA4696">
            <w:pPr>
              <w:spacing w:after="60"/>
            </w:pPr>
          </w:p>
        </w:tc>
      </w:tr>
      <w:tr w:rsidR="00CA4696" w14:paraId="1BF8F08E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FD6B699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期限</w:t>
            </w:r>
            <w:r>
              <w:rPr>
                <w:b/>
                <w:bCs/>
                <w:color w:val="1F3864"/>
                <w:sz w:val="14"/>
                <w:szCs w:val="14"/>
              </w:rPr>
              <w:t>/</w:t>
            </w:r>
            <w:r>
              <w:rPr>
                <w:b/>
                <w:bCs/>
                <w:color w:val="1F3864"/>
                <w:sz w:val="14"/>
                <w:szCs w:val="14"/>
              </w:rPr>
              <w:t>路径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B27D251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仅按到期标的价格与执行价</w:t>
            </w:r>
            <w:r>
              <w:rPr>
                <w:sz w:val="14"/>
                <w:szCs w:val="14"/>
              </w:rPr>
              <w:t>K</w:t>
            </w:r>
            <w:r>
              <w:rPr>
                <w:sz w:val="14"/>
                <w:szCs w:val="14"/>
              </w:rPr>
              <w:t>的相对关系判定。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BC32E3" w14:textId="77777777" w:rsidR="00CA4696" w:rsidRDefault="00CA4696">
            <w:pPr>
              <w:spacing w:after="60"/>
            </w:pPr>
          </w:p>
        </w:tc>
      </w:tr>
      <w:tr w:rsidR="00CA4696" w14:paraId="7490C867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8313301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权利金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27E88C6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收取权利金示例</w:t>
            </w:r>
            <w:r>
              <w:rPr>
                <w:sz w:val="14"/>
                <w:szCs w:val="14"/>
              </w:rPr>
              <w:t>8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5204D8" w14:textId="77777777" w:rsidR="00CA4696" w:rsidRDefault="00CA4696">
            <w:pPr>
              <w:spacing w:after="60"/>
            </w:pPr>
          </w:p>
        </w:tc>
      </w:tr>
      <w:tr w:rsidR="00CA4696" w14:paraId="3D098954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16513DF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期初现金流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DB846F9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期初净收入</w:t>
            </w:r>
            <w:r>
              <w:rPr>
                <w:sz w:val="14"/>
                <w:szCs w:val="14"/>
              </w:rPr>
              <w:t>8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87AD21" w14:textId="77777777" w:rsidR="00CA4696" w:rsidRDefault="00CA4696">
            <w:pPr>
              <w:spacing w:after="60"/>
            </w:pPr>
          </w:p>
        </w:tc>
      </w:tr>
      <w:tr w:rsidR="00CA4696" w14:paraId="3A706B5B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1E63A27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风险收益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851AD74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卖出方损益与买入方严格相反：最大盈利受买入方最大亏损约束；最大亏损对应买入方最大盈利或尾部风险。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781954" w14:textId="77777777" w:rsidR="00CA4696" w:rsidRDefault="00CA4696">
            <w:pPr>
              <w:spacing w:after="60"/>
            </w:pPr>
          </w:p>
        </w:tc>
      </w:tr>
      <w:tr w:rsidR="00CA4696" w14:paraId="00B4DDF4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5D3529C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图示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714E844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右图为到期事件支付损益。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1F3805" w14:textId="77777777" w:rsidR="00CA4696" w:rsidRDefault="00CA4696">
            <w:pPr>
              <w:spacing w:after="60"/>
            </w:pPr>
          </w:p>
        </w:tc>
      </w:tr>
    </w:tbl>
    <w:p w14:paraId="35B38DB7" w14:textId="77777777" w:rsidR="00CA4696" w:rsidRDefault="00CA4696">
      <w:pPr>
        <w:spacing w:after="60"/>
      </w:pPr>
    </w:p>
    <w:p w14:paraId="44508889" w14:textId="77777777" w:rsidR="00CA4696" w:rsidRDefault="00CA4696"/>
    <w:p w14:paraId="6092DA04" w14:textId="77777777" w:rsidR="007A399A" w:rsidRDefault="00000000">
      <w:pPr>
        <w:pStyle w:val="2"/>
        <w:keepNext/>
        <w:pageBreakBefore/>
      </w:pPr>
      <w:r>
        <w:lastRenderedPageBreak/>
        <w:t xml:space="preserve">3.2 </w:t>
      </w:r>
      <w:r>
        <w:t>现金二元看跌</w:t>
      </w:r>
    </w:p>
    <w:p w14:paraId="7CC2BB05" w14:textId="77777777" w:rsidR="007A399A" w:rsidRDefault="00000000">
      <w:pPr>
        <w:pStyle w:val="3"/>
        <w:keepNext/>
      </w:pPr>
      <w:r>
        <w:t xml:space="preserve">3.2.1 </w:t>
      </w:r>
      <w:r>
        <w:t>买入现金二元看跌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650"/>
        <w:gridCol w:w="6250"/>
      </w:tblGrid>
      <w:tr w:rsidR="00CA4696" w14:paraId="24D266F0" w14:textId="77777777">
        <w:tc>
          <w:tcPr>
            <w:tcW w:w="90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58D9A6A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>策略</w:t>
            </w:r>
          </w:p>
        </w:tc>
        <w:tc>
          <w:tcPr>
            <w:tcW w:w="365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469A80E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3.2.1 </w:t>
            </w:r>
            <w:r>
              <w:rPr>
                <w:b/>
                <w:bCs/>
                <w:color w:val="FFFFFF"/>
                <w:sz w:val="16"/>
                <w:szCs w:val="16"/>
              </w:rPr>
              <w:t>买入现金二元看跌</w:t>
            </w:r>
          </w:p>
        </w:tc>
        <w:tc>
          <w:tcPr>
            <w:tcW w:w="6250" w:type="dxa"/>
            <w:vMerge w:val="restar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60E8DE" w14:textId="77777777" w:rsidR="00CA4696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37B10557" wp14:editId="1D26BC17">
                  <wp:extent cx="3429000" cy="1874520"/>
                  <wp:effectExtent l="0" t="0" r="0" b="0"/>
                  <wp:docPr id="9051" name="vanilla-chart-51" descr="买入现金二元看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47"/>
                    </a:graphicData>
                  </a:graphic>
                </wp:inline>
              </w:drawing>
            </w:r>
          </w:p>
        </w:tc>
      </w:tr>
      <w:tr w:rsidR="00CA4696" w14:paraId="453B51F6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6C3DA4F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适用场景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29AC95E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和现金二元看涨相反，押的是到期标的会不会跌破某个价位</w:t>
            </w:r>
            <w:r>
              <w:rPr>
                <w:sz w:val="14"/>
                <w:szCs w:val="14"/>
              </w:rPr>
              <w:t xml:space="preserve"> K</w:t>
            </w:r>
            <w:r>
              <w:rPr>
                <w:sz w:val="14"/>
                <w:szCs w:val="14"/>
              </w:rPr>
              <w:t>。跌破了拿固定现金，没跌破归零。适合对某价位下方能否触及有明确判断、只想用固定赔付博概率的人。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2BC542" w14:textId="77777777" w:rsidR="00CA4696" w:rsidRDefault="00CA4696">
            <w:pPr>
              <w:spacing w:after="60"/>
            </w:pPr>
          </w:p>
        </w:tc>
      </w:tr>
      <w:tr w:rsidR="00CA4696" w14:paraId="737913D2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FC4342B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构造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5121B60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买入</w:t>
            </w:r>
            <w:r>
              <w:rPr>
                <w:sz w:val="14"/>
                <w:szCs w:val="14"/>
              </w:rPr>
              <w:t>1</w:t>
            </w:r>
            <w:r>
              <w:rPr>
                <w:sz w:val="14"/>
                <w:szCs w:val="14"/>
              </w:rPr>
              <w:t>份现金二元看跌，支付权利金。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B13633" w14:textId="77777777" w:rsidR="00CA4696" w:rsidRDefault="00CA4696">
            <w:pPr>
              <w:spacing w:after="60"/>
            </w:pPr>
          </w:p>
        </w:tc>
      </w:tr>
      <w:tr w:rsidR="00CA4696" w14:paraId="37BE6160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6FA6291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核心参数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EA41124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标的现价</w:t>
            </w:r>
            <w:r>
              <w:rPr>
                <w:sz w:val="14"/>
                <w:szCs w:val="14"/>
              </w:rPr>
              <w:t>S=100</w:t>
            </w:r>
            <w:r>
              <w:rPr>
                <w:sz w:val="14"/>
                <w:szCs w:val="14"/>
              </w:rPr>
              <w:t>；执行价</w:t>
            </w:r>
            <w:r>
              <w:rPr>
                <w:sz w:val="14"/>
                <w:szCs w:val="14"/>
              </w:rPr>
              <w:t>K=100</w:t>
            </w:r>
            <w:r>
              <w:rPr>
                <w:sz w:val="14"/>
                <w:szCs w:val="14"/>
              </w:rPr>
              <w:t>；固定支付</w:t>
            </w:r>
            <w:r>
              <w:rPr>
                <w:sz w:val="14"/>
                <w:szCs w:val="14"/>
              </w:rPr>
              <w:t>Q=20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328253" w14:textId="77777777" w:rsidR="00CA4696" w:rsidRDefault="00CA4696">
            <w:pPr>
              <w:spacing w:after="60"/>
            </w:pPr>
          </w:p>
        </w:tc>
      </w:tr>
      <w:tr w:rsidR="00CA4696" w14:paraId="22749697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DAA74B2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期限</w:t>
            </w:r>
            <w:r>
              <w:rPr>
                <w:b/>
                <w:bCs/>
                <w:color w:val="1F3864"/>
                <w:sz w:val="14"/>
                <w:szCs w:val="14"/>
              </w:rPr>
              <w:t>/</w:t>
            </w:r>
            <w:r>
              <w:rPr>
                <w:b/>
                <w:bCs/>
                <w:color w:val="1F3864"/>
                <w:sz w:val="14"/>
                <w:szCs w:val="14"/>
              </w:rPr>
              <w:t>路径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F4B9BD2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仅按到期标的价格与执行价</w:t>
            </w:r>
            <w:r>
              <w:rPr>
                <w:sz w:val="14"/>
                <w:szCs w:val="14"/>
              </w:rPr>
              <w:t>K</w:t>
            </w:r>
            <w:r>
              <w:rPr>
                <w:sz w:val="14"/>
                <w:szCs w:val="14"/>
              </w:rPr>
              <w:t>的相对关系判定。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A581E3" w14:textId="77777777" w:rsidR="00CA4696" w:rsidRDefault="00CA4696">
            <w:pPr>
              <w:spacing w:after="60"/>
            </w:pPr>
          </w:p>
        </w:tc>
      </w:tr>
      <w:tr w:rsidR="00CA4696" w14:paraId="28525D01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DC1F061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权利金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42F9BB2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支付权利金示例</w:t>
            </w:r>
            <w:r>
              <w:rPr>
                <w:sz w:val="14"/>
                <w:szCs w:val="14"/>
              </w:rPr>
              <w:t>8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74C910" w14:textId="77777777" w:rsidR="00CA4696" w:rsidRDefault="00CA4696">
            <w:pPr>
              <w:spacing w:after="60"/>
            </w:pPr>
          </w:p>
        </w:tc>
      </w:tr>
      <w:tr w:rsidR="00CA4696" w14:paraId="1FAEF6F7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AC6C24E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期初现金流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6192D76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期初净支出</w:t>
            </w:r>
            <w:r>
              <w:rPr>
                <w:sz w:val="14"/>
                <w:szCs w:val="14"/>
              </w:rPr>
              <w:t>8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F1DCC2" w14:textId="77777777" w:rsidR="00CA4696" w:rsidRDefault="00CA4696">
            <w:pPr>
              <w:spacing w:after="60"/>
            </w:pPr>
          </w:p>
        </w:tc>
      </w:tr>
      <w:tr w:rsidR="00CA4696" w14:paraId="38B395D2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6451835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风险收益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3BE5EC0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最大盈利：</w:t>
            </w:r>
            <w:r>
              <w:rPr>
                <w:sz w:val="14"/>
                <w:szCs w:val="14"/>
              </w:rPr>
              <w:t>Q−</w:t>
            </w:r>
            <w:r>
              <w:rPr>
                <w:sz w:val="14"/>
                <w:szCs w:val="14"/>
              </w:rPr>
              <w:t>权利金</w:t>
            </w:r>
            <w:r>
              <w:rPr>
                <w:sz w:val="14"/>
                <w:szCs w:val="14"/>
              </w:rPr>
              <w:t>=12</w:t>
            </w:r>
            <w:r>
              <w:rPr>
                <w:sz w:val="14"/>
                <w:szCs w:val="14"/>
              </w:rPr>
              <w:t>；最大亏损：权利金</w:t>
            </w:r>
            <w:r>
              <w:rPr>
                <w:sz w:val="14"/>
                <w:szCs w:val="14"/>
              </w:rPr>
              <w:t>=8</w:t>
            </w:r>
            <w:r>
              <w:rPr>
                <w:sz w:val="14"/>
                <w:szCs w:val="14"/>
              </w:rPr>
              <w:t>；阈值</w:t>
            </w:r>
            <w:r>
              <w:rPr>
                <w:sz w:val="14"/>
                <w:szCs w:val="14"/>
              </w:rPr>
              <w:t>K=100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45E01D" w14:textId="77777777" w:rsidR="00CA4696" w:rsidRDefault="00CA4696">
            <w:pPr>
              <w:spacing w:after="60"/>
            </w:pPr>
          </w:p>
        </w:tc>
      </w:tr>
      <w:tr w:rsidR="00CA4696" w14:paraId="57BA220C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C877899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图示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42A6138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右图为到期事件支付损益。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E080CD" w14:textId="77777777" w:rsidR="00CA4696" w:rsidRDefault="00CA4696">
            <w:pPr>
              <w:spacing w:after="60"/>
            </w:pPr>
          </w:p>
        </w:tc>
      </w:tr>
    </w:tbl>
    <w:p w14:paraId="1AB8FDA7" w14:textId="77777777" w:rsidR="00CA4696" w:rsidRDefault="00CA4696">
      <w:pPr>
        <w:spacing w:after="60"/>
      </w:pPr>
    </w:p>
    <w:p w14:paraId="45E7BA99" w14:textId="77777777" w:rsidR="00CA4696" w:rsidRDefault="00CA4696"/>
    <w:p w14:paraId="65EE4BA2" w14:textId="77777777" w:rsidR="007A399A" w:rsidRDefault="00000000">
      <w:pPr>
        <w:pStyle w:val="3"/>
        <w:keepNext/>
      </w:pPr>
      <w:r>
        <w:t xml:space="preserve">3.2.2 </w:t>
      </w:r>
      <w:r>
        <w:t>卖出现金二元看跌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650"/>
        <w:gridCol w:w="6250"/>
      </w:tblGrid>
      <w:tr w:rsidR="00CA4696" w14:paraId="7DCB0EF9" w14:textId="77777777">
        <w:tc>
          <w:tcPr>
            <w:tcW w:w="90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1D86DB5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>策略</w:t>
            </w:r>
          </w:p>
        </w:tc>
        <w:tc>
          <w:tcPr>
            <w:tcW w:w="365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6F562C9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3.2.2 </w:t>
            </w:r>
            <w:r>
              <w:rPr>
                <w:b/>
                <w:bCs/>
                <w:color w:val="FFFFFF"/>
                <w:sz w:val="16"/>
                <w:szCs w:val="16"/>
              </w:rPr>
              <w:t>卖出现金二元看跌</w:t>
            </w:r>
          </w:p>
        </w:tc>
        <w:tc>
          <w:tcPr>
            <w:tcW w:w="6250" w:type="dxa"/>
            <w:vMerge w:val="restar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DBB566" w14:textId="77777777" w:rsidR="00CA4696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720A7DE4" wp14:editId="178C953B">
                  <wp:extent cx="3429000" cy="1874520"/>
                  <wp:effectExtent l="0" t="0" r="0" b="0"/>
                  <wp:docPr id="9052" name="vanilla-chart-52" descr="卖出现金二元看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48"/>
                    </a:graphicData>
                  </a:graphic>
                </wp:inline>
              </w:drawing>
            </w:r>
          </w:p>
        </w:tc>
      </w:tr>
      <w:tr w:rsidR="00CA4696" w14:paraId="2D568697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20A6F80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适用场景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56463E2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这是卖方的位置，适合判断到期时标的大概率不会跌破</w:t>
            </w:r>
            <w:r>
              <w:rPr>
                <w:sz w:val="14"/>
                <w:szCs w:val="14"/>
              </w:rPr>
              <w:t xml:space="preserve"> K</w:t>
            </w:r>
            <w:r>
              <w:rPr>
                <w:sz w:val="14"/>
                <w:szCs w:val="14"/>
              </w:rPr>
              <w:t>。卖方先收权利金，只要到期标的在</w:t>
            </w:r>
            <w:r>
              <w:rPr>
                <w:sz w:val="14"/>
                <w:szCs w:val="14"/>
              </w:rPr>
              <w:t xml:space="preserve"> K </w:t>
            </w:r>
            <w:r>
              <w:rPr>
                <w:sz w:val="14"/>
                <w:szCs w:val="14"/>
              </w:rPr>
              <w:t>之上就白赚；一旦跌破</w:t>
            </w:r>
            <w:r>
              <w:rPr>
                <w:sz w:val="14"/>
                <w:szCs w:val="14"/>
              </w:rPr>
              <w:t xml:space="preserve"> K</w:t>
            </w:r>
            <w:r>
              <w:rPr>
                <w:sz w:val="14"/>
                <w:szCs w:val="14"/>
              </w:rPr>
              <w:t>，卖方赔付约定的固定金额。适合认为标的守得住</w:t>
            </w:r>
            <w:r>
              <w:rPr>
                <w:sz w:val="14"/>
                <w:szCs w:val="14"/>
              </w:rPr>
              <w:t xml:space="preserve"> K </w:t>
            </w:r>
            <w:r>
              <w:rPr>
                <w:sz w:val="14"/>
                <w:szCs w:val="14"/>
              </w:rPr>
              <w:t>的承做方。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589B9C" w14:textId="77777777" w:rsidR="00CA4696" w:rsidRDefault="00CA4696">
            <w:pPr>
              <w:spacing w:after="60"/>
            </w:pPr>
          </w:p>
        </w:tc>
      </w:tr>
      <w:tr w:rsidR="00CA4696" w14:paraId="2CAD7842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B761D4E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构造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D4F19FF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卖出</w:t>
            </w:r>
            <w:r>
              <w:rPr>
                <w:sz w:val="14"/>
                <w:szCs w:val="14"/>
              </w:rPr>
              <w:t>1</w:t>
            </w:r>
            <w:r>
              <w:rPr>
                <w:sz w:val="14"/>
                <w:szCs w:val="14"/>
              </w:rPr>
              <w:t>份现金二元看跌，收取权利金；损益为买入方的相反数。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A50B40" w14:textId="77777777" w:rsidR="00CA4696" w:rsidRDefault="00CA4696">
            <w:pPr>
              <w:spacing w:after="60"/>
            </w:pPr>
          </w:p>
        </w:tc>
      </w:tr>
      <w:tr w:rsidR="00CA4696" w14:paraId="6AE1C5C5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5EB45EF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核心参数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DE6A003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标的现价</w:t>
            </w:r>
            <w:r>
              <w:rPr>
                <w:sz w:val="14"/>
                <w:szCs w:val="14"/>
              </w:rPr>
              <w:t>S=100</w:t>
            </w:r>
            <w:r>
              <w:rPr>
                <w:sz w:val="14"/>
                <w:szCs w:val="14"/>
              </w:rPr>
              <w:t>；执行价</w:t>
            </w:r>
            <w:r>
              <w:rPr>
                <w:sz w:val="14"/>
                <w:szCs w:val="14"/>
              </w:rPr>
              <w:t>K=100</w:t>
            </w:r>
            <w:r>
              <w:rPr>
                <w:sz w:val="14"/>
                <w:szCs w:val="14"/>
              </w:rPr>
              <w:t>；固定支付</w:t>
            </w:r>
            <w:r>
              <w:rPr>
                <w:sz w:val="14"/>
                <w:szCs w:val="14"/>
              </w:rPr>
              <w:t>Q=20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958A27" w14:textId="77777777" w:rsidR="00CA4696" w:rsidRDefault="00CA4696">
            <w:pPr>
              <w:spacing w:after="60"/>
            </w:pPr>
          </w:p>
        </w:tc>
      </w:tr>
      <w:tr w:rsidR="00CA4696" w14:paraId="04E23A19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26CFAF8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期限</w:t>
            </w:r>
            <w:r>
              <w:rPr>
                <w:b/>
                <w:bCs/>
                <w:color w:val="1F3864"/>
                <w:sz w:val="14"/>
                <w:szCs w:val="14"/>
              </w:rPr>
              <w:t>/</w:t>
            </w:r>
            <w:r>
              <w:rPr>
                <w:b/>
                <w:bCs/>
                <w:color w:val="1F3864"/>
                <w:sz w:val="14"/>
                <w:szCs w:val="14"/>
              </w:rPr>
              <w:t>路径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9E4E538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仅按到期标的价格与执行价</w:t>
            </w:r>
            <w:r>
              <w:rPr>
                <w:sz w:val="14"/>
                <w:szCs w:val="14"/>
              </w:rPr>
              <w:t>K</w:t>
            </w:r>
            <w:r>
              <w:rPr>
                <w:sz w:val="14"/>
                <w:szCs w:val="14"/>
              </w:rPr>
              <w:t>的相对关系判定。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3A6930" w14:textId="77777777" w:rsidR="00CA4696" w:rsidRDefault="00CA4696">
            <w:pPr>
              <w:spacing w:after="60"/>
            </w:pPr>
          </w:p>
        </w:tc>
      </w:tr>
      <w:tr w:rsidR="00CA4696" w14:paraId="57187F13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5DB7485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权利金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F120F4B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收取权利金示例</w:t>
            </w:r>
            <w:r>
              <w:rPr>
                <w:sz w:val="14"/>
                <w:szCs w:val="14"/>
              </w:rPr>
              <w:t>8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E1AF8C" w14:textId="77777777" w:rsidR="00CA4696" w:rsidRDefault="00CA4696">
            <w:pPr>
              <w:spacing w:after="60"/>
            </w:pPr>
          </w:p>
        </w:tc>
      </w:tr>
      <w:tr w:rsidR="00CA4696" w14:paraId="3C2CC83D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1CFE76C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期初现金流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FEE0D2C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期初净收入</w:t>
            </w:r>
            <w:r>
              <w:rPr>
                <w:sz w:val="14"/>
                <w:szCs w:val="14"/>
              </w:rPr>
              <w:t>8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7C433F" w14:textId="77777777" w:rsidR="00CA4696" w:rsidRDefault="00CA4696">
            <w:pPr>
              <w:spacing w:after="60"/>
            </w:pPr>
          </w:p>
        </w:tc>
      </w:tr>
      <w:tr w:rsidR="00CA4696" w14:paraId="09069938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D0AABC5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风险收益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D6C75B7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卖出方损益与买入方严格相反：最大盈利受买入方最大亏损约束；最大亏损对应买入方最大盈利或尾部风险。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ECBC75" w14:textId="77777777" w:rsidR="00CA4696" w:rsidRDefault="00CA4696">
            <w:pPr>
              <w:spacing w:after="60"/>
            </w:pPr>
          </w:p>
        </w:tc>
      </w:tr>
      <w:tr w:rsidR="00CA4696" w14:paraId="18C0CE7D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D309C1C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图示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CE1C2CD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右图为到期事件支付损益。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FB0A23" w14:textId="77777777" w:rsidR="00CA4696" w:rsidRDefault="00CA4696">
            <w:pPr>
              <w:spacing w:after="60"/>
            </w:pPr>
          </w:p>
        </w:tc>
      </w:tr>
    </w:tbl>
    <w:p w14:paraId="37BE48EF" w14:textId="77777777" w:rsidR="00CA4696" w:rsidRDefault="00CA4696">
      <w:pPr>
        <w:spacing w:after="60"/>
      </w:pPr>
    </w:p>
    <w:p w14:paraId="1A00C328" w14:textId="77777777" w:rsidR="00CA4696" w:rsidRDefault="00CA4696"/>
    <w:p w14:paraId="2A4B9034" w14:textId="77777777" w:rsidR="007A399A" w:rsidRDefault="00000000">
      <w:pPr>
        <w:pStyle w:val="2"/>
        <w:keepNext/>
        <w:pageBreakBefore/>
      </w:pPr>
      <w:r>
        <w:lastRenderedPageBreak/>
        <w:t xml:space="preserve">3.3 </w:t>
      </w:r>
      <w:r>
        <w:t>资产二元看涨</w:t>
      </w:r>
    </w:p>
    <w:p w14:paraId="2FE7D6FC" w14:textId="77777777" w:rsidR="007A399A" w:rsidRDefault="00000000">
      <w:pPr>
        <w:pStyle w:val="3"/>
        <w:keepNext/>
      </w:pPr>
      <w:r>
        <w:t xml:space="preserve">3.3.1 </w:t>
      </w:r>
      <w:r>
        <w:t>买入资产二元看涨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650"/>
        <w:gridCol w:w="6250"/>
      </w:tblGrid>
      <w:tr w:rsidR="00CA4696" w14:paraId="459C5AF3" w14:textId="77777777">
        <w:tc>
          <w:tcPr>
            <w:tcW w:w="90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C2F4EF2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>策略</w:t>
            </w:r>
          </w:p>
        </w:tc>
        <w:tc>
          <w:tcPr>
            <w:tcW w:w="365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DF48C1A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3.3.1 </w:t>
            </w:r>
            <w:r>
              <w:rPr>
                <w:b/>
                <w:bCs/>
                <w:color w:val="FFFFFF"/>
                <w:sz w:val="16"/>
                <w:szCs w:val="16"/>
              </w:rPr>
              <w:t>买入资产二元看涨</w:t>
            </w:r>
          </w:p>
        </w:tc>
        <w:tc>
          <w:tcPr>
            <w:tcW w:w="6250" w:type="dxa"/>
            <w:vMerge w:val="restar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AFBAC1" w14:textId="77777777" w:rsidR="00CA4696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0745C696" wp14:editId="1AE02D47">
                  <wp:extent cx="3429000" cy="1874520"/>
                  <wp:effectExtent l="0" t="0" r="0" b="0"/>
                  <wp:docPr id="9053" name="vanilla-chart-53" descr="买入资产二元看涨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49"/>
                    </a:graphicData>
                  </a:graphic>
                </wp:inline>
              </w:drawing>
            </w:r>
          </w:p>
        </w:tc>
      </w:tr>
      <w:tr w:rsidR="00CA4696" w14:paraId="3DFCEFA9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A59F824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适用场景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8914B15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和现金二元类似也是个是非题，区别在于押对时拿到的不是固定现金，而是标的资产本身的价值，约等于当时的标的价格。它更多被用来把普通期权拆开、重新拼成其他结构。适合需要这种到价即交付标的价值的支付方式的人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FA1B7A" w14:textId="77777777" w:rsidR="00CA4696" w:rsidRDefault="00CA4696">
            <w:pPr>
              <w:spacing w:after="60"/>
            </w:pPr>
          </w:p>
        </w:tc>
      </w:tr>
      <w:tr w:rsidR="00CA4696" w14:paraId="0DEBDCCB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B830628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构造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C8FE540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买入</w:t>
            </w:r>
            <w:r>
              <w:rPr>
                <w:sz w:val="14"/>
                <w:szCs w:val="14"/>
              </w:rPr>
              <w:t>1</w:t>
            </w:r>
            <w:r>
              <w:rPr>
                <w:sz w:val="14"/>
                <w:szCs w:val="14"/>
              </w:rPr>
              <w:t>份资产二元看涨，支付权利金。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5AB559" w14:textId="77777777" w:rsidR="00CA4696" w:rsidRDefault="00CA4696">
            <w:pPr>
              <w:spacing w:after="60"/>
            </w:pPr>
          </w:p>
        </w:tc>
      </w:tr>
      <w:tr w:rsidR="00CA4696" w14:paraId="3C981341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C8219D6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核心参数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625E22A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标的现价</w:t>
            </w:r>
            <w:r>
              <w:rPr>
                <w:sz w:val="14"/>
                <w:szCs w:val="14"/>
              </w:rPr>
              <w:t>S=100</w:t>
            </w:r>
            <w:r>
              <w:rPr>
                <w:sz w:val="14"/>
                <w:szCs w:val="14"/>
              </w:rPr>
              <w:t>；执行价</w:t>
            </w:r>
            <w:r>
              <w:rPr>
                <w:sz w:val="14"/>
                <w:szCs w:val="14"/>
              </w:rPr>
              <w:t>K=100</w:t>
            </w:r>
            <w:r>
              <w:rPr>
                <w:sz w:val="14"/>
                <w:szCs w:val="14"/>
              </w:rPr>
              <w:t>；固定支付</w:t>
            </w:r>
            <w:r>
              <w:rPr>
                <w:sz w:val="14"/>
                <w:szCs w:val="14"/>
              </w:rPr>
              <w:t>Q=20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621A4F" w14:textId="77777777" w:rsidR="00CA4696" w:rsidRDefault="00CA4696">
            <w:pPr>
              <w:spacing w:after="60"/>
            </w:pPr>
          </w:p>
        </w:tc>
      </w:tr>
      <w:tr w:rsidR="00CA4696" w14:paraId="0C826817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1277430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期限</w:t>
            </w:r>
            <w:r>
              <w:rPr>
                <w:b/>
                <w:bCs/>
                <w:color w:val="1F3864"/>
                <w:sz w:val="14"/>
                <w:szCs w:val="14"/>
              </w:rPr>
              <w:t>/</w:t>
            </w:r>
            <w:r>
              <w:rPr>
                <w:b/>
                <w:bCs/>
                <w:color w:val="1F3864"/>
                <w:sz w:val="14"/>
                <w:szCs w:val="14"/>
              </w:rPr>
              <w:t>路径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1A12B88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仅按到期标的价格与执行价</w:t>
            </w:r>
            <w:r>
              <w:rPr>
                <w:sz w:val="14"/>
                <w:szCs w:val="14"/>
              </w:rPr>
              <w:t>K</w:t>
            </w:r>
            <w:r>
              <w:rPr>
                <w:sz w:val="14"/>
                <w:szCs w:val="14"/>
              </w:rPr>
              <w:t>的相对关系判定。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0FCEEF" w14:textId="77777777" w:rsidR="00CA4696" w:rsidRDefault="00CA4696">
            <w:pPr>
              <w:spacing w:after="60"/>
            </w:pPr>
          </w:p>
        </w:tc>
      </w:tr>
      <w:tr w:rsidR="00CA4696" w14:paraId="34CFE573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1DFF5DA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权利金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7E76837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支付权利金示例</w:t>
            </w:r>
            <w:r>
              <w:rPr>
                <w:sz w:val="14"/>
                <w:szCs w:val="14"/>
              </w:rPr>
              <w:t>50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95CC6A" w14:textId="77777777" w:rsidR="00CA4696" w:rsidRDefault="00CA4696">
            <w:pPr>
              <w:spacing w:after="60"/>
            </w:pPr>
          </w:p>
        </w:tc>
      </w:tr>
      <w:tr w:rsidR="00CA4696" w14:paraId="23923EF0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6A24D5D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期初现金流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B7EA16E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期初净支出</w:t>
            </w:r>
            <w:r>
              <w:rPr>
                <w:sz w:val="14"/>
                <w:szCs w:val="14"/>
              </w:rPr>
              <w:t>50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03DF18" w14:textId="77777777" w:rsidR="00CA4696" w:rsidRDefault="00CA4696">
            <w:pPr>
              <w:spacing w:after="60"/>
            </w:pPr>
          </w:p>
        </w:tc>
      </w:tr>
      <w:tr w:rsidR="00CA4696" w14:paraId="198D8573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C853EE6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风险收益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ECAE2DB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盈利随</w:t>
            </w:r>
            <w:r>
              <w:rPr>
                <w:sz w:val="14"/>
                <w:szCs w:val="14"/>
              </w:rPr>
              <w:t>S</w:t>
            </w:r>
            <w:r>
              <w:rPr>
                <w:sz w:val="14"/>
                <w:szCs w:val="14"/>
              </w:rPr>
              <w:t>线性上行，等于</w:t>
            </w:r>
            <w:r>
              <w:rPr>
                <w:sz w:val="14"/>
                <w:szCs w:val="14"/>
              </w:rPr>
              <w:t>S−</w:t>
            </w:r>
            <w:r>
              <w:rPr>
                <w:sz w:val="14"/>
                <w:szCs w:val="14"/>
              </w:rPr>
              <w:t>权利金；最大亏损为权利金，约</w:t>
            </w:r>
            <w:r>
              <w:rPr>
                <w:sz w:val="14"/>
                <w:szCs w:val="14"/>
              </w:rPr>
              <w:t>50</w:t>
            </w:r>
            <w:r>
              <w:rPr>
                <w:sz w:val="14"/>
                <w:szCs w:val="14"/>
              </w:rPr>
              <w:t>；阈值</w:t>
            </w:r>
            <w:r>
              <w:rPr>
                <w:sz w:val="14"/>
                <w:szCs w:val="14"/>
              </w:rPr>
              <w:t>K=100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6DDB94" w14:textId="77777777" w:rsidR="00CA4696" w:rsidRDefault="00CA4696">
            <w:pPr>
              <w:spacing w:after="60"/>
            </w:pPr>
          </w:p>
        </w:tc>
      </w:tr>
      <w:tr w:rsidR="00CA4696" w14:paraId="2F83F8BE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5454798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图示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DD8829D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右图为到期事件支付损益。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178631" w14:textId="77777777" w:rsidR="00CA4696" w:rsidRDefault="00CA4696">
            <w:pPr>
              <w:spacing w:after="60"/>
            </w:pPr>
          </w:p>
        </w:tc>
      </w:tr>
    </w:tbl>
    <w:p w14:paraId="74EA5CEC" w14:textId="77777777" w:rsidR="00CA4696" w:rsidRDefault="00CA4696">
      <w:pPr>
        <w:spacing w:after="60"/>
      </w:pPr>
    </w:p>
    <w:p w14:paraId="5DFBCA03" w14:textId="77777777" w:rsidR="00CA4696" w:rsidRDefault="00CA4696"/>
    <w:p w14:paraId="1F81ADBB" w14:textId="77777777" w:rsidR="007A399A" w:rsidRDefault="00000000">
      <w:pPr>
        <w:pStyle w:val="3"/>
        <w:keepNext/>
      </w:pPr>
      <w:r>
        <w:t xml:space="preserve">3.3.2 </w:t>
      </w:r>
      <w:r>
        <w:t>卖出资产二元看涨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650"/>
        <w:gridCol w:w="6250"/>
      </w:tblGrid>
      <w:tr w:rsidR="00CA4696" w14:paraId="41486B19" w14:textId="77777777">
        <w:tc>
          <w:tcPr>
            <w:tcW w:w="90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CF2B434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>策略</w:t>
            </w:r>
          </w:p>
        </w:tc>
        <w:tc>
          <w:tcPr>
            <w:tcW w:w="365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5F7FD7E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3.3.2 </w:t>
            </w:r>
            <w:r>
              <w:rPr>
                <w:b/>
                <w:bCs/>
                <w:color w:val="FFFFFF"/>
                <w:sz w:val="16"/>
                <w:szCs w:val="16"/>
              </w:rPr>
              <w:t>卖出资产二元看涨</w:t>
            </w:r>
          </w:p>
        </w:tc>
        <w:tc>
          <w:tcPr>
            <w:tcW w:w="6250" w:type="dxa"/>
            <w:vMerge w:val="restar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C49301" w14:textId="77777777" w:rsidR="00CA4696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2535CCE5" wp14:editId="1C022757">
                  <wp:extent cx="3429000" cy="1874520"/>
                  <wp:effectExtent l="0" t="0" r="0" b="0"/>
                  <wp:docPr id="9054" name="vanilla-chart-54" descr="卖出资产二元看涨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50"/>
                    </a:graphicData>
                  </a:graphic>
                </wp:inline>
              </w:drawing>
            </w:r>
          </w:p>
        </w:tc>
      </w:tr>
      <w:tr w:rsidR="00CA4696" w14:paraId="47223B57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24180D7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适用场景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5F87B03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这是卖方的位置，适合判断到期标的大概率站不上</w:t>
            </w:r>
            <w:r>
              <w:rPr>
                <w:sz w:val="14"/>
                <w:szCs w:val="14"/>
              </w:rPr>
              <w:t xml:space="preserve"> K</w:t>
            </w:r>
            <w:r>
              <w:rPr>
                <w:sz w:val="14"/>
                <w:szCs w:val="14"/>
              </w:rPr>
              <w:t>。卖方先收权利金，标的低于</w:t>
            </w:r>
            <w:r>
              <w:rPr>
                <w:sz w:val="14"/>
                <w:szCs w:val="14"/>
              </w:rPr>
              <w:t xml:space="preserve"> K </w:t>
            </w:r>
            <w:r>
              <w:rPr>
                <w:sz w:val="14"/>
                <w:szCs w:val="14"/>
              </w:rPr>
              <w:t>就白赚；一旦站上</w:t>
            </w:r>
            <w:r>
              <w:rPr>
                <w:sz w:val="14"/>
                <w:szCs w:val="14"/>
              </w:rPr>
              <w:t xml:space="preserve"> K</w:t>
            </w:r>
            <w:r>
              <w:rPr>
                <w:sz w:val="14"/>
                <w:szCs w:val="14"/>
              </w:rPr>
              <w:t>，卖方要按标的价值赔付。适合认为标的涨不过</w:t>
            </w:r>
            <w:r>
              <w:rPr>
                <w:sz w:val="14"/>
                <w:szCs w:val="14"/>
              </w:rPr>
              <w:t xml:space="preserve"> K </w:t>
            </w:r>
            <w:r>
              <w:rPr>
                <w:sz w:val="14"/>
                <w:szCs w:val="14"/>
              </w:rPr>
              <w:t>的承做方。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942A29" w14:textId="77777777" w:rsidR="00CA4696" w:rsidRDefault="00CA4696">
            <w:pPr>
              <w:spacing w:after="60"/>
            </w:pPr>
          </w:p>
        </w:tc>
      </w:tr>
      <w:tr w:rsidR="00CA4696" w14:paraId="339A399E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74B4749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构造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DFA645A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卖出</w:t>
            </w:r>
            <w:r>
              <w:rPr>
                <w:sz w:val="14"/>
                <w:szCs w:val="14"/>
              </w:rPr>
              <w:t>1</w:t>
            </w:r>
            <w:r>
              <w:rPr>
                <w:sz w:val="14"/>
                <w:szCs w:val="14"/>
              </w:rPr>
              <w:t>份资产二元看涨，收取权利金；损益为买入方的相反数。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E8D0AC" w14:textId="77777777" w:rsidR="00CA4696" w:rsidRDefault="00CA4696">
            <w:pPr>
              <w:spacing w:after="60"/>
            </w:pPr>
          </w:p>
        </w:tc>
      </w:tr>
      <w:tr w:rsidR="00CA4696" w14:paraId="7C6F7936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EA121CA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核心参数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69A0F7C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标的现价</w:t>
            </w:r>
            <w:r>
              <w:rPr>
                <w:sz w:val="14"/>
                <w:szCs w:val="14"/>
              </w:rPr>
              <w:t>S=100</w:t>
            </w:r>
            <w:r>
              <w:rPr>
                <w:sz w:val="14"/>
                <w:szCs w:val="14"/>
              </w:rPr>
              <w:t>；执行价</w:t>
            </w:r>
            <w:r>
              <w:rPr>
                <w:sz w:val="14"/>
                <w:szCs w:val="14"/>
              </w:rPr>
              <w:t>K=100</w:t>
            </w:r>
            <w:r>
              <w:rPr>
                <w:sz w:val="14"/>
                <w:szCs w:val="14"/>
              </w:rPr>
              <w:t>；固定支付</w:t>
            </w:r>
            <w:r>
              <w:rPr>
                <w:sz w:val="14"/>
                <w:szCs w:val="14"/>
              </w:rPr>
              <w:t>Q=20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50DE5E" w14:textId="77777777" w:rsidR="00CA4696" w:rsidRDefault="00CA4696">
            <w:pPr>
              <w:spacing w:after="60"/>
            </w:pPr>
          </w:p>
        </w:tc>
      </w:tr>
      <w:tr w:rsidR="00CA4696" w14:paraId="21A37F8E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B8A0E3E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期限</w:t>
            </w:r>
            <w:r>
              <w:rPr>
                <w:b/>
                <w:bCs/>
                <w:color w:val="1F3864"/>
                <w:sz w:val="14"/>
                <w:szCs w:val="14"/>
              </w:rPr>
              <w:t>/</w:t>
            </w:r>
            <w:r>
              <w:rPr>
                <w:b/>
                <w:bCs/>
                <w:color w:val="1F3864"/>
                <w:sz w:val="14"/>
                <w:szCs w:val="14"/>
              </w:rPr>
              <w:t>路径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A514381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仅按到期标的价格与执行价</w:t>
            </w:r>
            <w:r>
              <w:rPr>
                <w:sz w:val="14"/>
                <w:szCs w:val="14"/>
              </w:rPr>
              <w:t>K</w:t>
            </w:r>
            <w:r>
              <w:rPr>
                <w:sz w:val="14"/>
                <w:szCs w:val="14"/>
              </w:rPr>
              <w:t>的相对关系判定。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9783AD" w14:textId="77777777" w:rsidR="00CA4696" w:rsidRDefault="00CA4696">
            <w:pPr>
              <w:spacing w:after="60"/>
            </w:pPr>
          </w:p>
        </w:tc>
      </w:tr>
      <w:tr w:rsidR="00CA4696" w14:paraId="16AE2E61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861403B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权利金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5E9E282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收取权利金示例</w:t>
            </w:r>
            <w:r>
              <w:rPr>
                <w:sz w:val="14"/>
                <w:szCs w:val="14"/>
              </w:rPr>
              <w:t>50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A39594" w14:textId="77777777" w:rsidR="00CA4696" w:rsidRDefault="00CA4696">
            <w:pPr>
              <w:spacing w:after="60"/>
            </w:pPr>
          </w:p>
        </w:tc>
      </w:tr>
      <w:tr w:rsidR="00CA4696" w14:paraId="1E1A99A8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335EA06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期初现金流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65FB728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期初净收入</w:t>
            </w:r>
            <w:r>
              <w:rPr>
                <w:sz w:val="14"/>
                <w:szCs w:val="14"/>
              </w:rPr>
              <w:t>50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023E3E" w14:textId="77777777" w:rsidR="00CA4696" w:rsidRDefault="00CA4696">
            <w:pPr>
              <w:spacing w:after="60"/>
            </w:pPr>
          </w:p>
        </w:tc>
      </w:tr>
      <w:tr w:rsidR="00CA4696" w14:paraId="5AA93456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D85804B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风险收益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597BB48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卖出方损益与买入方严格相反：最大盈利受买入方最大亏损约束；最大亏损对应买入方最大盈利或尾部风险。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F85A34" w14:textId="77777777" w:rsidR="00CA4696" w:rsidRDefault="00CA4696">
            <w:pPr>
              <w:spacing w:after="60"/>
            </w:pPr>
          </w:p>
        </w:tc>
      </w:tr>
      <w:tr w:rsidR="00CA4696" w14:paraId="20F73400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849B0F8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图示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E16D8E3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右图为到期事件支付损益。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8B382F" w14:textId="77777777" w:rsidR="00CA4696" w:rsidRDefault="00CA4696">
            <w:pPr>
              <w:spacing w:after="60"/>
            </w:pPr>
          </w:p>
        </w:tc>
      </w:tr>
    </w:tbl>
    <w:p w14:paraId="46929E12" w14:textId="77777777" w:rsidR="00CA4696" w:rsidRDefault="00CA4696">
      <w:pPr>
        <w:spacing w:after="60"/>
      </w:pPr>
    </w:p>
    <w:p w14:paraId="01C6E99E" w14:textId="77777777" w:rsidR="00CA4696" w:rsidRDefault="00CA4696"/>
    <w:p w14:paraId="46FCF40B" w14:textId="77777777" w:rsidR="007A399A" w:rsidRDefault="00000000">
      <w:pPr>
        <w:pStyle w:val="2"/>
        <w:keepNext/>
        <w:pageBreakBefore/>
      </w:pPr>
      <w:r>
        <w:lastRenderedPageBreak/>
        <w:t xml:space="preserve">3.4 </w:t>
      </w:r>
      <w:r>
        <w:t>资产二元看跌</w:t>
      </w:r>
    </w:p>
    <w:p w14:paraId="712B12D3" w14:textId="77777777" w:rsidR="007A399A" w:rsidRDefault="00000000">
      <w:pPr>
        <w:pStyle w:val="3"/>
        <w:keepNext/>
      </w:pPr>
      <w:r>
        <w:t xml:space="preserve">3.4.1 </w:t>
      </w:r>
      <w:r>
        <w:t>买入资产二元看跌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650"/>
        <w:gridCol w:w="6250"/>
      </w:tblGrid>
      <w:tr w:rsidR="00CA4696" w14:paraId="699CDFE5" w14:textId="77777777">
        <w:tc>
          <w:tcPr>
            <w:tcW w:w="90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C7E2EC7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>策略</w:t>
            </w:r>
          </w:p>
        </w:tc>
        <w:tc>
          <w:tcPr>
            <w:tcW w:w="365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FD54104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3.4.1 </w:t>
            </w:r>
            <w:r>
              <w:rPr>
                <w:b/>
                <w:bCs/>
                <w:color w:val="FFFFFF"/>
                <w:sz w:val="16"/>
                <w:szCs w:val="16"/>
              </w:rPr>
              <w:t>买入资产二元看跌</w:t>
            </w:r>
          </w:p>
        </w:tc>
        <w:tc>
          <w:tcPr>
            <w:tcW w:w="6250" w:type="dxa"/>
            <w:vMerge w:val="restar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2BFD30" w14:textId="77777777" w:rsidR="00CA4696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19ABE649" wp14:editId="72AE4267">
                  <wp:extent cx="3429000" cy="1874520"/>
                  <wp:effectExtent l="0" t="0" r="0" b="0"/>
                  <wp:docPr id="9055" name="vanilla-chart-55" descr="买入资产二元看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51"/>
                    </a:graphicData>
                  </a:graphic>
                </wp:inline>
              </w:drawing>
            </w:r>
          </w:p>
        </w:tc>
      </w:tr>
      <w:tr w:rsidR="00CA4696" w14:paraId="493B794C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2463CA4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适用场景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B91415D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和资产二元看涨对称，押到期标的跌破</w:t>
            </w:r>
            <w:r>
              <w:rPr>
                <w:sz w:val="14"/>
                <w:szCs w:val="14"/>
              </w:rPr>
              <w:t xml:space="preserve"> K</w:t>
            </w:r>
            <w:r>
              <w:rPr>
                <w:sz w:val="14"/>
                <w:szCs w:val="14"/>
              </w:rPr>
              <w:t>，押对时拿到标的价值。同样多用于把结构拆开重组。适合需要这种支付方式、并判断标的会跌破</w:t>
            </w:r>
            <w:r>
              <w:rPr>
                <w:sz w:val="14"/>
                <w:szCs w:val="14"/>
              </w:rPr>
              <w:t xml:space="preserve"> K </w:t>
            </w:r>
            <w:r>
              <w:rPr>
                <w:sz w:val="14"/>
                <w:szCs w:val="14"/>
              </w:rPr>
              <w:t>的人。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8541D6" w14:textId="77777777" w:rsidR="00CA4696" w:rsidRDefault="00CA4696">
            <w:pPr>
              <w:spacing w:after="60"/>
            </w:pPr>
          </w:p>
        </w:tc>
      </w:tr>
      <w:tr w:rsidR="00CA4696" w14:paraId="6AD72411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9A92830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构造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977692B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买入</w:t>
            </w:r>
            <w:r>
              <w:rPr>
                <w:sz w:val="14"/>
                <w:szCs w:val="14"/>
              </w:rPr>
              <w:t>1</w:t>
            </w:r>
            <w:r>
              <w:rPr>
                <w:sz w:val="14"/>
                <w:szCs w:val="14"/>
              </w:rPr>
              <w:t>份资产二元看跌，支付权利金。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0A6526" w14:textId="77777777" w:rsidR="00CA4696" w:rsidRDefault="00CA4696">
            <w:pPr>
              <w:spacing w:after="60"/>
            </w:pPr>
          </w:p>
        </w:tc>
      </w:tr>
      <w:tr w:rsidR="00CA4696" w14:paraId="547F4360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A8F8208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核心参数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E7C4F49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标的现价</w:t>
            </w:r>
            <w:r>
              <w:rPr>
                <w:sz w:val="14"/>
                <w:szCs w:val="14"/>
              </w:rPr>
              <w:t>S=100</w:t>
            </w:r>
            <w:r>
              <w:rPr>
                <w:sz w:val="14"/>
                <w:szCs w:val="14"/>
              </w:rPr>
              <w:t>；执行价</w:t>
            </w:r>
            <w:r>
              <w:rPr>
                <w:sz w:val="14"/>
                <w:szCs w:val="14"/>
              </w:rPr>
              <w:t>K=100</w:t>
            </w:r>
            <w:r>
              <w:rPr>
                <w:sz w:val="14"/>
                <w:szCs w:val="14"/>
              </w:rPr>
              <w:t>；固定支付</w:t>
            </w:r>
            <w:r>
              <w:rPr>
                <w:sz w:val="14"/>
                <w:szCs w:val="14"/>
              </w:rPr>
              <w:t>Q=20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FA9052" w14:textId="77777777" w:rsidR="00CA4696" w:rsidRDefault="00CA4696">
            <w:pPr>
              <w:spacing w:after="60"/>
            </w:pPr>
          </w:p>
        </w:tc>
      </w:tr>
      <w:tr w:rsidR="00CA4696" w14:paraId="13E9B282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1488C72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期限</w:t>
            </w:r>
            <w:r>
              <w:rPr>
                <w:b/>
                <w:bCs/>
                <w:color w:val="1F3864"/>
                <w:sz w:val="14"/>
                <w:szCs w:val="14"/>
              </w:rPr>
              <w:t>/</w:t>
            </w:r>
            <w:r>
              <w:rPr>
                <w:b/>
                <w:bCs/>
                <w:color w:val="1F3864"/>
                <w:sz w:val="14"/>
                <w:szCs w:val="14"/>
              </w:rPr>
              <w:t>路径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740D1B2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仅按到期标的价格与执行价</w:t>
            </w:r>
            <w:r>
              <w:rPr>
                <w:sz w:val="14"/>
                <w:szCs w:val="14"/>
              </w:rPr>
              <w:t>K</w:t>
            </w:r>
            <w:r>
              <w:rPr>
                <w:sz w:val="14"/>
                <w:szCs w:val="14"/>
              </w:rPr>
              <w:t>的相对关系判定。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B9832A" w14:textId="77777777" w:rsidR="00CA4696" w:rsidRDefault="00CA4696">
            <w:pPr>
              <w:spacing w:after="60"/>
            </w:pPr>
          </w:p>
        </w:tc>
      </w:tr>
      <w:tr w:rsidR="00CA4696" w14:paraId="04093EE1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771ED50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权利金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8A9BF80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支付权利金示例</w:t>
            </w:r>
            <w:r>
              <w:rPr>
                <w:sz w:val="14"/>
                <w:szCs w:val="14"/>
              </w:rPr>
              <w:t>50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245622" w14:textId="77777777" w:rsidR="00CA4696" w:rsidRDefault="00CA4696">
            <w:pPr>
              <w:spacing w:after="60"/>
            </w:pPr>
          </w:p>
        </w:tc>
      </w:tr>
      <w:tr w:rsidR="00CA4696" w14:paraId="680021E5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1BE001F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期初现金流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117A2EB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期初净支出</w:t>
            </w:r>
            <w:r>
              <w:rPr>
                <w:sz w:val="14"/>
                <w:szCs w:val="14"/>
              </w:rPr>
              <w:t>50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D1DC60" w14:textId="77777777" w:rsidR="00CA4696" w:rsidRDefault="00CA4696">
            <w:pPr>
              <w:spacing w:after="60"/>
            </w:pPr>
          </w:p>
        </w:tc>
      </w:tr>
      <w:tr w:rsidR="00CA4696" w14:paraId="580A9E85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82131EB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风险收益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C84FB81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盈利随</w:t>
            </w:r>
            <w:r>
              <w:rPr>
                <w:sz w:val="14"/>
                <w:szCs w:val="14"/>
              </w:rPr>
              <w:t>S</w:t>
            </w:r>
            <w:r>
              <w:rPr>
                <w:sz w:val="14"/>
                <w:szCs w:val="14"/>
              </w:rPr>
              <w:t>变化，等于</w:t>
            </w:r>
            <w:r>
              <w:rPr>
                <w:sz w:val="14"/>
                <w:szCs w:val="14"/>
              </w:rPr>
              <w:t>S−</w:t>
            </w:r>
            <w:r>
              <w:rPr>
                <w:sz w:val="14"/>
                <w:szCs w:val="14"/>
              </w:rPr>
              <w:t>权利金；最大亏损为权利金，约</w:t>
            </w:r>
            <w:r>
              <w:rPr>
                <w:sz w:val="14"/>
                <w:szCs w:val="14"/>
              </w:rPr>
              <w:t>50</w:t>
            </w:r>
            <w:r>
              <w:rPr>
                <w:sz w:val="14"/>
                <w:szCs w:val="14"/>
              </w:rPr>
              <w:t>；阈值</w:t>
            </w:r>
            <w:r>
              <w:rPr>
                <w:sz w:val="14"/>
                <w:szCs w:val="14"/>
              </w:rPr>
              <w:t>K=100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B17CB8" w14:textId="77777777" w:rsidR="00CA4696" w:rsidRDefault="00CA4696">
            <w:pPr>
              <w:spacing w:after="60"/>
            </w:pPr>
          </w:p>
        </w:tc>
      </w:tr>
      <w:tr w:rsidR="00CA4696" w14:paraId="201817EA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A7041F0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图示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F9E6410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右图为到期事件支付损益。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71856A" w14:textId="77777777" w:rsidR="00CA4696" w:rsidRDefault="00CA4696">
            <w:pPr>
              <w:spacing w:after="60"/>
            </w:pPr>
          </w:p>
        </w:tc>
      </w:tr>
    </w:tbl>
    <w:p w14:paraId="575A2EC5" w14:textId="77777777" w:rsidR="00CA4696" w:rsidRDefault="00CA4696">
      <w:pPr>
        <w:spacing w:after="60"/>
      </w:pPr>
    </w:p>
    <w:p w14:paraId="39C10F56" w14:textId="77777777" w:rsidR="00CA4696" w:rsidRDefault="00CA4696"/>
    <w:p w14:paraId="3E7632EE" w14:textId="77777777" w:rsidR="007A399A" w:rsidRDefault="00000000">
      <w:pPr>
        <w:pStyle w:val="3"/>
        <w:keepNext/>
      </w:pPr>
      <w:r>
        <w:t xml:space="preserve">3.4.2 </w:t>
      </w:r>
      <w:r>
        <w:t>卖出资产二元看跌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650"/>
        <w:gridCol w:w="6250"/>
      </w:tblGrid>
      <w:tr w:rsidR="00CA4696" w14:paraId="2D29FADE" w14:textId="77777777">
        <w:tc>
          <w:tcPr>
            <w:tcW w:w="90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78CA263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>策略</w:t>
            </w:r>
          </w:p>
        </w:tc>
        <w:tc>
          <w:tcPr>
            <w:tcW w:w="365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93E8635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3.4.2 </w:t>
            </w:r>
            <w:r>
              <w:rPr>
                <w:b/>
                <w:bCs/>
                <w:color w:val="FFFFFF"/>
                <w:sz w:val="16"/>
                <w:szCs w:val="16"/>
              </w:rPr>
              <w:t>卖出资产二元看跌</w:t>
            </w:r>
          </w:p>
        </w:tc>
        <w:tc>
          <w:tcPr>
            <w:tcW w:w="6250" w:type="dxa"/>
            <w:vMerge w:val="restar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AF7BB6" w14:textId="77777777" w:rsidR="00CA4696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223658FD" wp14:editId="1A00A739">
                  <wp:extent cx="3429000" cy="1874520"/>
                  <wp:effectExtent l="0" t="0" r="0" b="0"/>
                  <wp:docPr id="9056" name="vanilla-chart-56" descr="卖出资产二元看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52"/>
                    </a:graphicData>
                  </a:graphic>
                </wp:inline>
              </w:drawing>
            </w:r>
          </w:p>
        </w:tc>
      </w:tr>
      <w:tr w:rsidR="00CA4696" w14:paraId="52542627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E89D2F7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适用场景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86F3009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这是卖方的位置，适合判断到期标的大概率不会跌破</w:t>
            </w:r>
            <w:r>
              <w:rPr>
                <w:sz w:val="14"/>
                <w:szCs w:val="14"/>
              </w:rPr>
              <w:t xml:space="preserve"> K</w:t>
            </w:r>
            <w:r>
              <w:rPr>
                <w:sz w:val="14"/>
                <w:szCs w:val="14"/>
              </w:rPr>
              <w:t>。卖方先收权利金，标的在</w:t>
            </w:r>
            <w:r>
              <w:rPr>
                <w:sz w:val="14"/>
                <w:szCs w:val="14"/>
              </w:rPr>
              <w:t xml:space="preserve"> K </w:t>
            </w:r>
            <w:r>
              <w:rPr>
                <w:sz w:val="14"/>
                <w:szCs w:val="14"/>
              </w:rPr>
              <w:t>之上就白赚；一旦跌破，卖方按标的价值赔付。适合认为标的守得住</w:t>
            </w:r>
            <w:r>
              <w:rPr>
                <w:sz w:val="14"/>
                <w:szCs w:val="14"/>
              </w:rPr>
              <w:t xml:space="preserve"> K </w:t>
            </w:r>
            <w:r>
              <w:rPr>
                <w:sz w:val="14"/>
                <w:szCs w:val="14"/>
              </w:rPr>
              <w:t>的承做方。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92AF18" w14:textId="77777777" w:rsidR="00CA4696" w:rsidRDefault="00CA4696">
            <w:pPr>
              <w:spacing w:after="60"/>
            </w:pPr>
          </w:p>
        </w:tc>
      </w:tr>
      <w:tr w:rsidR="00CA4696" w14:paraId="49D7626C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148785E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构造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43E6B97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卖出</w:t>
            </w:r>
            <w:r>
              <w:rPr>
                <w:sz w:val="14"/>
                <w:szCs w:val="14"/>
              </w:rPr>
              <w:t>1</w:t>
            </w:r>
            <w:r>
              <w:rPr>
                <w:sz w:val="14"/>
                <w:szCs w:val="14"/>
              </w:rPr>
              <w:t>份资产二元看跌，收取权利金；损益为买入方的相反数。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B25798" w14:textId="77777777" w:rsidR="00CA4696" w:rsidRDefault="00CA4696">
            <w:pPr>
              <w:spacing w:after="60"/>
            </w:pPr>
          </w:p>
        </w:tc>
      </w:tr>
      <w:tr w:rsidR="00CA4696" w14:paraId="38916D13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6E79AFB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核心参数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E316F8A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标的现价</w:t>
            </w:r>
            <w:r>
              <w:rPr>
                <w:sz w:val="14"/>
                <w:szCs w:val="14"/>
              </w:rPr>
              <w:t>S=100</w:t>
            </w:r>
            <w:r>
              <w:rPr>
                <w:sz w:val="14"/>
                <w:szCs w:val="14"/>
              </w:rPr>
              <w:t>；执行价</w:t>
            </w:r>
            <w:r>
              <w:rPr>
                <w:sz w:val="14"/>
                <w:szCs w:val="14"/>
              </w:rPr>
              <w:t>K=100</w:t>
            </w:r>
            <w:r>
              <w:rPr>
                <w:sz w:val="14"/>
                <w:szCs w:val="14"/>
              </w:rPr>
              <w:t>；固定支付</w:t>
            </w:r>
            <w:r>
              <w:rPr>
                <w:sz w:val="14"/>
                <w:szCs w:val="14"/>
              </w:rPr>
              <w:t>Q=20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90F19A" w14:textId="77777777" w:rsidR="00CA4696" w:rsidRDefault="00CA4696">
            <w:pPr>
              <w:spacing w:after="60"/>
            </w:pPr>
          </w:p>
        </w:tc>
      </w:tr>
      <w:tr w:rsidR="00CA4696" w14:paraId="30267745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E123A5C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期限</w:t>
            </w:r>
            <w:r>
              <w:rPr>
                <w:b/>
                <w:bCs/>
                <w:color w:val="1F3864"/>
                <w:sz w:val="14"/>
                <w:szCs w:val="14"/>
              </w:rPr>
              <w:t>/</w:t>
            </w:r>
            <w:r>
              <w:rPr>
                <w:b/>
                <w:bCs/>
                <w:color w:val="1F3864"/>
                <w:sz w:val="14"/>
                <w:szCs w:val="14"/>
              </w:rPr>
              <w:t>路径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C55A7B3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仅按到期标的价格与执行价</w:t>
            </w:r>
            <w:r>
              <w:rPr>
                <w:sz w:val="14"/>
                <w:szCs w:val="14"/>
              </w:rPr>
              <w:t>K</w:t>
            </w:r>
            <w:r>
              <w:rPr>
                <w:sz w:val="14"/>
                <w:szCs w:val="14"/>
              </w:rPr>
              <w:t>的相对关系判定。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0F546B" w14:textId="77777777" w:rsidR="00CA4696" w:rsidRDefault="00CA4696">
            <w:pPr>
              <w:spacing w:after="60"/>
            </w:pPr>
          </w:p>
        </w:tc>
      </w:tr>
      <w:tr w:rsidR="00CA4696" w14:paraId="5D9B4FD5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EBA6935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权利金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062F99B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收取权利金示例</w:t>
            </w:r>
            <w:r>
              <w:rPr>
                <w:sz w:val="14"/>
                <w:szCs w:val="14"/>
              </w:rPr>
              <w:t>50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0EA9F7" w14:textId="77777777" w:rsidR="00CA4696" w:rsidRDefault="00CA4696">
            <w:pPr>
              <w:spacing w:after="60"/>
            </w:pPr>
          </w:p>
        </w:tc>
      </w:tr>
      <w:tr w:rsidR="00CA4696" w14:paraId="64534E34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A5275D2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期初现金流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87ED228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期初净收入</w:t>
            </w:r>
            <w:r>
              <w:rPr>
                <w:sz w:val="14"/>
                <w:szCs w:val="14"/>
              </w:rPr>
              <w:t>50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510C57" w14:textId="77777777" w:rsidR="00CA4696" w:rsidRDefault="00CA4696">
            <w:pPr>
              <w:spacing w:after="60"/>
            </w:pPr>
          </w:p>
        </w:tc>
      </w:tr>
      <w:tr w:rsidR="00CA4696" w14:paraId="77D7B488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AEC109B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风险收益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D4603D7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卖出方损益与买入方严格相反：最大盈利受买入方最大亏损约束；最大亏损对应买入方最大盈利或尾部风险。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0E40C7" w14:textId="77777777" w:rsidR="00CA4696" w:rsidRDefault="00CA4696">
            <w:pPr>
              <w:spacing w:after="60"/>
            </w:pPr>
          </w:p>
        </w:tc>
      </w:tr>
      <w:tr w:rsidR="00CA4696" w14:paraId="36D81B34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935C5FD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图示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EF939A1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右图为到期事件支付损益。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248A3E" w14:textId="77777777" w:rsidR="00CA4696" w:rsidRDefault="00CA4696">
            <w:pPr>
              <w:spacing w:after="60"/>
            </w:pPr>
          </w:p>
        </w:tc>
      </w:tr>
    </w:tbl>
    <w:p w14:paraId="1B9879F4" w14:textId="77777777" w:rsidR="00CA4696" w:rsidRDefault="00CA4696">
      <w:pPr>
        <w:spacing w:after="60"/>
      </w:pPr>
    </w:p>
    <w:p w14:paraId="438B33DF" w14:textId="77777777" w:rsidR="00CA4696" w:rsidRDefault="00CA4696"/>
    <w:p w14:paraId="4E51CE9F" w14:textId="77777777" w:rsidR="007A399A" w:rsidRDefault="00000000">
      <w:pPr>
        <w:pStyle w:val="2"/>
        <w:keepNext/>
        <w:pageBreakBefore/>
      </w:pPr>
      <w:r>
        <w:lastRenderedPageBreak/>
        <w:t xml:space="preserve">3.5 </w:t>
      </w:r>
      <w:r>
        <w:t>触碰即付</w:t>
      </w:r>
    </w:p>
    <w:p w14:paraId="33709715" w14:textId="77777777" w:rsidR="007A399A" w:rsidRDefault="00000000">
      <w:pPr>
        <w:pStyle w:val="3"/>
        <w:keepNext/>
      </w:pPr>
      <w:r>
        <w:t xml:space="preserve">3.5.1 </w:t>
      </w:r>
      <w:r>
        <w:t>买入触碰即付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650"/>
        <w:gridCol w:w="6250"/>
      </w:tblGrid>
      <w:tr w:rsidR="00CA4696" w14:paraId="4FBD7CE7" w14:textId="77777777">
        <w:tc>
          <w:tcPr>
            <w:tcW w:w="90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160DAFF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>策略</w:t>
            </w:r>
          </w:p>
        </w:tc>
        <w:tc>
          <w:tcPr>
            <w:tcW w:w="365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BBE1E5B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3.5.1 </w:t>
            </w:r>
            <w:r>
              <w:rPr>
                <w:b/>
                <w:bCs/>
                <w:color w:val="FFFFFF"/>
                <w:sz w:val="16"/>
                <w:szCs w:val="16"/>
              </w:rPr>
              <w:t>买入触碰即付</w:t>
            </w:r>
          </w:p>
        </w:tc>
        <w:tc>
          <w:tcPr>
            <w:tcW w:w="6250" w:type="dxa"/>
            <w:vMerge w:val="restar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9F9254" w14:textId="77777777" w:rsidR="00CA4696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261BE9DC" wp14:editId="17E76096">
                  <wp:extent cx="3429000" cy="1874520"/>
                  <wp:effectExtent l="0" t="0" r="0" b="0"/>
                  <wp:docPr id="9057" name="vanilla-chart-57" descr="买入触碰即付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53"/>
                    </a:graphicData>
                  </a:graphic>
                </wp:inline>
              </w:drawing>
            </w:r>
          </w:p>
        </w:tc>
      </w:tr>
      <w:tr w:rsidR="00CA4696" w14:paraId="587C6A89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36D8256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适用场景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B2DDD9C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押的是标的在到期前会不会碰到某个价位</w:t>
            </w:r>
            <w:r>
              <w:rPr>
                <w:sz w:val="14"/>
                <w:szCs w:val="14"/>
              </w:rPr>
              <w:t xml:space="preserve"> H</w:t>
            </w:r>
            <w:r>
              <w:rPr>
                <w:sz w:val="14"/>
                <w:szCs w:val="14"/>
              </w:rPr>
              <w:t>。只要存续期内任意一刻触碰过</w:t>
            </w:r>
            <w:r>
              <w:rPr>
                <w:sz w:val="14"/>
                <w:szCs w:val="14"/>
              </w:rPr>
              <w:t xml:space="preserve"> H </w:t>
            </w:r>
            <w:r>
              <w:rPr>
                <w:sz w:val="14"/>
                <w:szCs w:val="14"/>
              </w:rPr>
              <w:t>就立即拿到一笔固定现金，不要求到期仍停在那个价位；如果始终没碰到就归零。适合判断标的会朝某个方向摸到关键价位、但不确定到期能否守住的人。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9B5E45" w14:textId="77777777" w:rsidR="00CA4696" w:rsidRDefault="00CA4696">
            <w:pPr>
              <w:spacing w:after="60"/>
            </w:pPr>
          </w:p>
        </w:tc>
      </w:tr>
      <w:tr w:rsidR="00CA4696" w14:paraId="41B754FC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80FF225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构造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6C95041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买入</w:t>
            </w:r>
            <w:r>
              <w:rPr>
                <w:sz w:val="14"/>
                <w:szCs w:val="14"/>
              </w:rPr>
              <w:t>1</w:t>
            </w:r>
            <w:r>
              <w:rPr>
                <w:sz w:val="14"/>
                <w:szCs w:val="14"/>
              </w:rPr>
              <w:t>份触碰即付，支付权利金。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18AD27" w14:textId="77777777" w:rsidR="00CA4696" w:rsidRDefault="00CA4696">
            <w:pPr>
              <w:spacing w:after="60"/>
            </w:pPr>
          </w:p>
        </w:tc>
      </w:tr>
      <w:tr w:rsidR="00CA4696" w14:paraId="065C084A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1441AA5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核心参数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CBEF047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标的现价</w:t>
            </w:r>
            <w:r>
              <w:rPr>
                <w:sz w:val="14"/>
                <w:szCs w:val="14"/>
              </w:rPr>
              <w:t>S=100</w:t>
            </w:r>
            <w:r>
              <w:rPr>
                <w:sz w:val="14"/>
                <w:szCs w:val="14"/>
              </w:rPr>
              <w:t>；障碍价格</w:t>
            </w:r>
            <w:r>
              <w:rPr>
                <w:sz w:val="14"/>
                <w:szCs w:val="14"/>
              </w:rPr>
              <w:t>H=115</w:t>
            </w:r>
            <w:r>
              <w:rPr>
                <w:sz w:val="14"/>
                <w:szCs w:val="14"/>
              </w:rPr>
              <w:t>；固定支付</w:t>
            </w:r>
            <w:r>
              <w:rPr>
                <w:sz w:val="14"/>
                <w:szCs w:val="14"/>
              </w:rPr>
              <w:t>Q=20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14A071" w14:textId="77777777" w:rsidR="00CA4696" w:rsidRDefault="00CA4696">
            <w:pPr>
              <w:spacing w:after="60"/>
            </w:pPr>
          </w:p>
        </w:tc>
      </w:tr>
      <w:tr w:rsidR="00CA4696" w14:paraId="13D1AC73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3B6AE51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期限</w:t>
            </w:r>
            <w:r>
              <w:rPr>
                <w:b/>
                <w:bCs/>
                <w:color w:val="1F3864"/>
                <w:sz w:val="14"/>
                <w:szCs w:val="14"/>
              </w:rPr>
              <w:t>/</w:t>
            </w:r>
            <w:r>
              <w:rPr>
                <w:b/>
                <w:bCs/>
                <w:color w:val="1F3864"/>
                <w:sz w:val="14"/>
                <w:szCs w:val="14"/>
              </w:rPr>
              <w:t>路径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24A0C13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观察期内是否触及障碍</w:t>
            </w:r>
            <w:r>
              <w:rPr>
                <w:sz w:val="14"/>
                <w:szCs w:val="14"/>
              </w:rPr>
              <w:t>H</w:t>
            </w:r>
            <w:r>
              <w:rPr>
                <w:sz w:val="14"/>
                <w:szCs w:val="14"/>
              </w:rPr>
              <w:t>决定支付结果。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BE2D03" w14:textId="77777777" w:rsidR="00CA4696" w:rsidRDefault="00CA4696">
            <w:pPr>
              <w:spacing w:after="60"/>
            </w:pPr>
          </w:p>
        </w:tc>
      </w:tr>
      <w:tr w:rsidR="00CA4696" w14:paraId="6DA8B91A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DD181E1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权利金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970873B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支付权利金示例</w:t>
            </w:r>
            <w:r>
              <w:rPr>
                <w:sz w:val="14"/>
                <w:szCs w:val="14"/>
              </w:rPr>
              <w:t>8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00AAE5" w14:textId="77777777" w:rsidR="00CA4696" w:rsidRDefault="00CA4696">
            <w:pPr>
              <w:spacing w:after="60"/>
            </w:pPr>
          </w:p>
        </w:tc>
      </w:tr>
      <w:tr w:rsidR="00CA4696" w14:paraId="007E5148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CD21733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期初现金流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2D0EA01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期初净支出</w:t>
            </w:r>
            <w:r>
              <w:rPr>
                <w:sz w:val="14"/>
                <w:szCs w:val="14"/>
              </w:rPr>
              <w:t>8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ADE02F" w14:textId="77777777" w:rsidR="00CA4696" w:rsidRDefault="00CA4696">
            <w:pPr>
              <w:spacing w:after="60"/>
            </w:pPr>
          </w:p>
        </w:tc>
      </w:tr>
      <w:tr w:rsidR="00CA4696" w14:paraId="1EC8C3C6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900E158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风险收益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1D1AA91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最大盈利</w:t>
            </w:r>
            <w:r>
              <w:rPr>
                <w:sz w:val="14"/>
                <w:szCs w:val="14"/>
              </w:rPr>
              <w:t>=Q−</w:t>
            </w:r>
            <w:r>
              <w:rPr>
                <w:sz w:val="14"/>
                <w:szCs w:val="14"/>
              </w:rPr>
              <w:t>权利金</w:t>
            </w:r>
            <w:r>
              <w:rPr>
                <w:sz w:val="14"/>
                <w:szCs w:val="14"/>
              </w:rPr>
              <w:t>=12</w:t>
            </w:r>
            <w:r>
              <w:rPr>
                <w:sz w:val="14"/>
                <w:szCs w:val="14"/>
              </w:rPr>
              <w:t>；最大亏损</w:t>
            </w:r>
            <w:r>
              <w:rPr>
                <w:sz w:val="14"/>
                <w:szCs w:val="14"/>
              </w:rPr>
              <w:t>=</w:t>
            </w:r>
            <w:r>
              <w:rPr>
                <w:sz w:val="14"/>
                <w:szCs w:val="14"/>
              </w:rPr>
              <w:t>权利金</w:t>
            </w:r>
            <w:r>
              <w:rPr>
                <w:sz w:val="14"/>
                <w:szCs w:val="14"/>
              </w:rPr>
              <w:t>=8</w:t>
            </w:r>
            <w:r>
              <w:rPr>
                <w:sz w:val="14"/>
                <w:szCs w:val="14"/>
              </w:rPr>
              <w:t>；阈值</w:t>
            </w:r>
            <w:r>
              <w:rPr>
                <w:sz w:val="14"/>
                <w:szCs w:val="14"/>
              </w:rPr>
              <w:t>H=115</w:t>
            </w:r>
            <w:r>
              <w:rPr>
                <w:sz w:val="14"/>
                <w:szCs w:val="14"/>
              </w:rPr>
              <w:t>，碰到即付。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892120" w14:textId="77777777" w:rsidR="00CA4696" w:rsidRDefault="00CA4696">
            <w:pPr>
              <w:spacing w:after="60"/>
            </w:pPr>
          </w:p>
        </w:tc>
      </w:tr>
      <w:tr w:rsidR="00CA4696" w14:paraId="6302CC84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70B4E63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图示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7CADC12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蓝色未触碰，红色已触碰；虚线不含权利金，实线含权利金。下方为共用途径图。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69698B" w14:textId="77777777" w:rsidR="00CA4696" w:rsidRDefault="00CA4696">
            <w:pPr>
              <w:spacing w:after="60"/>
            </w:pPr>
          </w:p>
        </w:tc>
      </w:tr>
    </w:tbl>
    <w:p w14:paraId="7D6CC7AE" w14:textId="77777777" w:rsidR="00CA4696" w:rsidRDefault="00CA4696">
      <w:pPr>
        <w:spacing w:before="20" w:after="20"/>
        <w:jc w:val="center"/>
      </w:pPr>
    </w:p>
    <w:p w14:paraId="51355559" w14:textId="77777777" w:rsidR="00CA4696" w:rsidRDefault="00CA4696">
      <w:pPr>
        <w:spacing w:after="60"/>
      </w:pPr>
    </w:p>
    <w:p w14:paraId="061809D5" w14:textId="77777777" w:rsidR="00CA4696" w:rsidRDefault="00CA4696"/>
    <w:p w14:paraId="633DE354" w14:textId="77777777" w:rsidR="007A399A" w:rsidRDefault="00000000">
      <w:pPr>
        <w:pStyle w:val="3"/>
        <w:keepNext/>
      </w:pPr>
      <w:r>
        <w:t xml:space="preserve">3.5.2 </w:t>
      </w:r>
      <w:r>
        <w:t>卖出触碰即付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650"/>
        <w:gridCol w:w="6250"/>
      </w:tblGrid>
      <w:tr w:rsidR="00CA4696" w14:paraId="4F028DE8" w14:textId="77777777">
        <w:tc>
          <w:tcPr>
            <w:tcW w:w="90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846FB22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>策略</w:t>
            </w:r>
          </w:p>
        </w:tc>
        <w:tc>
          <w:tcPr>
            <w:tcW w:w="365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61D3D97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3.5.2 </w:t>
            </w:r>
            <w:r>
              <w:rPr>
                <w:b/>
                <w:bCs/>
                <w:color w:val="FFFFFF"/>
                <w:sz w:val="16"/>
                <w:szCs w:val="16"/>
              </w:rPr>
              <w:t>卖出触碰即付</w:t>
            </w:r>
          </w:p>
        </w:tc>
        <w:tc>
          <w:tcPr>
            <w:tcW w:w="6250" w:type="dxa"/>
            <w:vMerge w:val="restar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D09576" w14:textId="77777777" w:rsidR="00CA4696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58F72964" wp14:editId="1CFBB3AD">
                  <wp:extent cx="3429000" cy="1874520"/>
                  <wp:effectExtent l="0" t="0" r="0" b="0"/>
                  <wp:docPr id="9059" name="vanilla-chart-59" descr="卖出触碰即付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54"/>
                    </a:graphicData>
                  </a:graphic>
                </wp:inline>
              </w:drawing>
            </w:r>
          </w:p>
        </w:tc>
      </w:tr>
      <w:tr w:rsidR="00CA4696" w14:paraId="21D09092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00AE668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适用场景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D35F78D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这是卖方的位置，适合判断标的在整个存续期都不会碰到</w:t>
            </w:r>
            <w:r>
              <w:rPr>
                <w:sz w:val="14"/>
                <w:szCs w:val="14"/>
              </w:rPr>
              <w:t xml:space="preserve"> H</w:t>
            </w:r>
            <w:r>
              <w:rPr>
                <w:sz w:val="14"/>
                <w:szCs w:val="14"/>
              </w:rPr>
              <w:t>。卖方先收权利金，只要标的一直没触及</w:t>
            </w:r>
            <w:r>
              <w:rPr>
                <w:sz w:val="14"/>
                <w:szCs w:val="14"/>
              </w:rPr>
              <w:t xml:space="preserve"> H </w:t>
            </w:r>
            <w:r>
              <w:rPr>
                <w:sz w:val="14"/>
                <w:szCs w:val="14"/>
              </w:rPr>
              <w:t>就白赚；一旦碰到</w:t>
            </w:r>
            <w:r>
              <w:rPr>
                <w:sz w:val="14"/>
                <w:szCs w:val="14"/>
              </w:rPr>
              <w:t xml:space="preserve"> H</w:t>
            </w:r>
            <w:r>
              <w:rPr>
                <w:sz w:val="14"/>
                <w:szCs w:val="14"/>
              </w:rPr>
              <w:t>，卖方立即赔付固定金额。适合认为标的够不到</w:t>
            </w:r>
            <w:r>
              <w:rPr>
                <w:sz w:val="14"/>
                <w:szCs w:val="14"/>
              </w:rPr>
              <w:t xml:space="preserve"> H </w:t>
            </w:r>
            <w:r>
              <w:rPr>
                <w:sz w:val="14"/>
                <w:szCs w:val="14"/>
              </w:rPr>
              <w:t>的承做方。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66B8EA" w14:textId="77777777" w:rsidR="00CA4696" w:rsidRDefault="00CA4696">
            <w:pPr>
              <w:spacing w:after="60"/>
            </w:pPr>
          </w:p>
        </w:tc>
      </w:tr>
      <w:tr w:rsidR="00CA4696" w14:paraId="7A343042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9470748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构造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4EF319F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卖出</w:t>
            </w:r>
            <w:r>
              <w:rPr>
                <w:sz w:val="14"/>
                <w:szCs w:val="14"/>
              </w:rPr>
              <w:t>1</w:t>
            </w:r>
            <w:r>
              <w:rPr>
                <w:sz w:val="14"/>
                <w:szCs w:val="14"/>
              </w:rPr>
              <w:t>份触碰即付，收取权利金；损益为买入方的相反数。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4F59C8" w14:textId="77777777" w:rsidR="00CA4696" w:rsidRDefault="00CA4696">
            <w:pPr>
              <w:spacing w:after="60"/>
            </w:pPr>
          </w:p>
        </w:tc>
      </w:tr>
      <w:tr w:rsidR="00CA4696" w14:paraId="6DF57E71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F2C55AE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核心参数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2DFB7E0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标的现价</w:t>
            </w:r>
            <w:r>
              <w:rPr>
                <w:sz w:val="14"/>
                <w:szCs w:val="14"/>
              </w:rPr>
              <w:t>S=100</w:t>
            </w:r>
            <w:r>
              <w:rPr>
                <w:sz w:val="14"/>
                <w:szCs w:val="14"/>
              </w:rPr>
              <w:t>；障碍价格</w:t>
            </w:r>
            <w:r>
              <w:rPr>
                <w:sz w:val="14"/>
                <w:szCs w:val="14"/>
              </w:rPr>
              <w:t>H=115</w:t>
            </w:r>
            <w:r>
              <w:rPr>
                <w:sz w:val="14"/>
                <w:szCs w:val="14"/>
              </w:rPr>
              <w:t>；固定支付</w:t>
            </w:r>
            <w:r>
              <w:rPr>
                <w:sz w:val="14"/>
                <w:szCs w:val="14"/>
              </w:rPr>
              <w:t>Q=20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9DC0AC" w14:textId="77777777" w:rsidR="00CA4696" w:rsidRDefault="00CA4696">
            <w:pPr>
              <w:spacing w:after="60"/>
            </w:pPr>
          </w:p>
        </w:tc>
      </w:tr>
      <w:tr w:rsidR="00CA4696" w14:paraId="757123D5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E00ADE8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期限</w:t>
            </w:r>
            <w:r>
              <w:rPr>
                <w:b/>
                <w:bCs/>
                <w:color w:val="1F3864"/>
                <w:sz w:val="14"/>
                <w:szCs w:val="14"/>
              </w:rPr>
              <w:t>/</w:t>
            </w:r>
            <w:r>
              <w:rPr>
                <w:b/>
                <w:bCs/>
                <w:color w:val="1F3864"/>
                <w:sz w:val="14"/>
                <w:szCs w:val="14"/>
              </w:rPr>
              <w:t>路径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B1C9D08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观察期内是否触及障碍</w:t>
            </w:r>
            <w:r>
              <w:rPr>
                <w:sz w:val="14"/>
                <w:szCs w:val="14"/>
              </w:rPr>
              <w:t>H</w:t>
            </w:r>
            <w:r>
              <w:rPr>
                <w:sz w:val="14"/>
                <w:szCs w:val="14"/>
              </w:rPr>
              <w:t>决定支付结果。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C13093" w14:textId="77777777" w:rsidR="00CA4696" w:rsidRDefault="00CA4696">
            <w:pPr>
              <w:spacing w:after="60"/>
            </w:pPr>
          </w:p>
        </w:tc>
      </w:tr>
      <w:tr w:rsidR="00CA4696" w14:paraId="7F89C2B3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0789792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权利金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D5B72CF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收取权利金示例</w:t>
            </w:r>
            <w:r>
              <w:rPr>
                <w:sz w:val="14"/>
                <w:szCs w:val="14"/>
              </w:rPr>
              <w:t>8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5066EF" w14:textId="77777777" w:rsidR="00CA4696" w:rsidRDefault="00CA4696">
            <w:pPr>
              <w:spacing w:after="60"/>
            </w:pPr>
          </w:p>
        </w:tc>
      </w:tr>
      <w:tr w:rsidR="00CA4696" w14:paraId="7B8132EE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2FF5219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期初现金流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7FD79B2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期初净收入</w:t>
            </w:r>
            <w:r>
              <w:rPr>
                <w:sz w:val="14"/>
                <w:szCs w:val="14"/>
              </w:rPr>
              <w:t>8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32A217" w14:textId="77777777" w:rsidR="00CA4696" w:rsidRDefault="00CA4696">
            <w:pPr>
              <w:spacing w:after="60"/>
            </w:pPr>
          </w:p>
        </w:tc>
      </w:tr>
      <w:tr w:rsidR="00CA4696" w14:paraId="6131A03F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68BC7DA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风险收益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B7EC58B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卖出方损益与买入方严格相反：最大盈利受买入方最大亏损约束；最大亏损对应买入方最大盈利或尾部风险。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6D4D0C" w14:textId="77777777" w:rsidR="00CA4696" w:rsidRDefault="00CA4696">
            <w:pPr>
              <w:spacing w:after="60"/>
            </w:pPr>
          </w:p>
        </w:tc>
      </w:tr>
      <w:tr w:rsidR="00CA4696" w14:paraId="15909381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7DD7763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图示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639FD64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蓝色未触碰，红色已触碰；虚线不含权利金，实线含权利金。下方为共用途径图。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BA926F" w14:textId="77777777" w:rsidR="00CA4696" w:rsidRDefault="00CA4696">
            <w:pPr>
              <w:spacing w:after="60"/>
            </w:pPr>
          </w:p>
        </w:tc>
      </w:tr>
    </w:tbl>
    <w:p w14:paraId="667773E8" w14:textId="77777777" w:rsidR="00CA4696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7F28BF39" wp14:editId="593CE391">
            <wp:extent cx="6263640" cy="2240280"/>
            <wp:effectExtent l="0" t="0" r="0" b="0"/>
            <wp:docPr id="9060" name="vanilla-chart-60" descr="路径情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5"/>
              </a:graphicData>
            </a:graphic>
          </wp:inline>
        </w:drawing>
      </w:r>
    </w:p>
    <w:p w14:paraId="0FA68664" w14:textId="77777777" w:rsidR="00CA4696" w:rsidRDefault="00CA4696">
      <w:pPr>
        <w:spacing w:after="60"/>
      </w:pPr>
    </w:p>
    <w:p w14:paraId="027E6E84" w14:textId="77777777" w:rsidR="00CA4696" w:rsidRDefault="00CA4696"/>
    <w:p w14:paraId="47627CAB" w14:textId="77777777" w:rsidR="007A399A" w:rsidRDefault="00000000">
      <w:pPr>
        <w:pStyle w:val="2"/>
        <w:keepNext/>
        <w:pageBreakBefore/>
      </w:pPr>
      <w:r>
        <w:lastRenderedPageBreak/>
        <w:t xml:space="preserve">3.6 </w:t>
      </w:r>
      <w:r>
        <w:t>不碰才付</w:t>
      </w:r>
    </w:p>
    <w:p w14:paraId="2855873D" w14:textId="77777777" w:rsidR="007A399A" w:rsidRDefault="00000000">
      <w:pPr>
        <w:pStyle w:val="3"/>
        <w:keepNext/>
      </w:pPr>
      <w:r>
        <w:t xml:space="preserve">3.6.1 </w:t>
      </w:r>
      <w:r>
        <w:t>买入不碰才付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650"/>
        <w:gridCol w:w="6250"/>
      </w:tblGrid>
      <w:tr w:rsidR="00CA4696" w14:paraId="260201EE" w14:textId="77777777">
        <w:tc>
          <w:tcPr>
            <w:tcW w:w="90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431F4D7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>策略</w:t>
            </w:r>
          </w:p>
        </w:tc>
        <w:tc>
          <w:tcPr>
            <w:tcW w:w="365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B8AD976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3.6.1 </w:t>
            </w:r>
            <w:r>
              <w:rPr>
                <w:b/>
                <w:bCs/>
                <w:color w:val="FFFFFF"/>
                <w:sz w:val="16"/>
                <w:szCs w:val="16"/>
              </w:rPr>
              <w:t>买入不碰才付</w:t>
            </w:r>
          </w:p>
        </w:tc>
        <w:tc>
          <w:tcPr>
            <w:tcW w:w="6250" w:type="dxa"/>
            <w:vMerge w:val="restar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C5595C" w14:textId="77777777" w:rsidR="00CA4696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0FF3273E" wp14:editId="7E3528C5">
                  <wp:extent cx="3429000" cy="1874520"/>
                  <wp:effectExtent l="0" t="0" r="0" b="0"/>
                  <wp:docPr id="9061" name="vanilla-chart-61" descr="买入不碰才付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56"/>
                    </a:graphicData>
                  </a:graphic>
                </wp:inline>
              </w:drawing>
            </w:r>
          </w:p>
        </w:tc>
      </w:tr>
      <w:tr w:rsidR="00CA4696" w14:paraId="3BBF7900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610C354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适用场景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C224C60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和触碰即付相反，押的是标的在整个存续期都不会碰到某个价位</w:t>
            </w:r>
            <w:r>
              <w:rPr>
                <w:sz w:val="14"/>
                <w:szCs w:val="14"/>
              </w:rPr>
              <w:t xml:space="preserve"> H</w:t>
            </w:r>
            <w:r>
              <w:rPr>
                <w:sz w:val="14"/>
                <w:szCs w:val="14"/>
              </w:rPr>
              <w:t>。只有始终没碰到</w:t>
            </w:r>
            <w:r>
              <w:rPr>
                <w:sz w:val="14"/>
                <w:szCs w:val="14"/>
              </w:rPr>
              <w:t xml:space="preserve"> H </w:t>
            </w:r>
            <w:r>
              <w:rPr>
                <w:sz w:val="14"/>
                <w:szCs w:val="14"/>
              </w:rPr>
              <w:t>才拿到固定现金，中途哪怕碰过一次就归零。适合判断标的会一直在某个区间里来回、不会突破到</w:t>
            </w:r>
            <w:r>
              <w:rPr>
                <w:sz w:val="14"/>
                <w:szCs w:val="14"/>
              </w:rPr>
              <w:t xml:space="preserve"> H </w:t>
            </w:r>
            <w:r>
              <w:rPr>
                <w:sz w:val="14"/>
                <w:szCs w:val="14"/>
              </w:rPr>
              <w:t>的人，也就是看后市窄幅震荡、不会走出区间的情形。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D8D712" w14:textId="77777777" w:rsidR="00CA4696" w:rsidRDefault="00CA4696">
            <w:pPr>
              <w:spacing w:after="60"/>
            </w:pPr>
          </w:p>
        </w:tc>
      </w:tr>
      <w:tr w:rsidR="00CA4696" w14:paraId="31DB3A7B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B91B5F7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构造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FFE8AB6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买入</w:t>
            </w:r>
            <w:r>
              <w:rPr>
                <w:sz w:val="14"/>
                <w:szCs w:val="14"/>
              </w:rPr>
              <w:t>1</w:t>
            </w:r>
            <w:r>
              <w:rPr>
                <w:sz w:val="14"/>
                <w:szCs w:val="14"/>
              </w:rPr>
              <w:t>份不碰才付，支付权利金。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1C5AFB" w14:textId="77777777" w:rsidR="00CA4696" w:rsidRDefault="00CA4696">
            <w:pPr>
              <w:spacing w:after="60"/>
            </w:pPr>
          </w:p>
        </w:tc>
      </w:tr>
      <w:tr w:rsidR="00CA4696" w14:paraId="3DE63B93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25F5EB8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核心参数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FC1911C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标的现价</w:t>
            </w:r>
            <w:r>
              <w:rPr>
                <w:sz w:val="14"/>
                <w:szCs w:val="14"/>
              </w:rPr>
              <w:t>S=100</w:t>
            </w:r>
            <w:r>
              <w:rPr>
                <w:sz w:val="14"/>
                <w:szCs w:val="14"/>
              </w:rPr>
              <w:t>；障碍价格</w:t>
            </w:r>
            <w:r>
              <w:rPr>
                <w:sz w:val="14"/>
                <w:szCs w:val="14"/>
              </w:rPr>
              <w:t>H=115</w:t>
            </w:r>
            <w:r>
              <w:rPr>
                <w:sz w:val="14"/>
                <w:szCs w:val="14"/>
              </w:rPr>
              <w:t>；固定支付</w:t>
            </w:r>
            <w:r>
              <w:rPr>
                <w:sz w:val="14"/>
                <w:szCs w:val="14"/>
              </w:rPr>
              <w:t>Q=20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E8B7F7" w14:textId="77777777" w:rsidR="00CA4696" w:rsidRDefault="00CA4696">
            <w:pPr>
              <w:spacing w:after="60"/>
            </w:pPr>
          </w:p>
        </w:tc>
      </w:tr>
      <w:tr w:rsidR="00CA4696" w14:paraId="5D1FC817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4883CC3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期限</w:t>
            </w:r>
            <w:r>
              <w:rPr>
                <w:b/>
                <w:bCs/>
                <w:color w:val="1F3864"/>
                <w:sz w:val="14"/>
                <w:szCs w:val="14"/>
              </w:rPr>
              <w:t>/</w:t>
            </w:r>
            <w:r>
              <w:rPr>
                <w:b/>
                <w:bCs/>
                <w:color w:val="1F3864"/>
                <w:sz w:val="14"/>
                <w:szCs w:val="14"/>
              </w:rPr>
              <w:t>路径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98FCDD2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观察期内是否触及障碍</w:t>
            </w:r>
            <w:r>
              <w:rPr>
                <w:sz w:val="14"/>
                <w:szCs w:val="14"/>
              </w:rPr>
              <w:t>H</w:t>
            </w:r>
            <w:r>
              <w:rPr>
                <w:sz w:val="14"/>
                <w:szCs w:val="14"/>
              </w:rPr>
              <w:t>决定支付结果。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D7C7FB" w14:textId="77777777" w:rsidR="00CA4696" w:rsidRDefault="00CA4696">
            <w:pPr>
              <w:spacing w:after="60"/>
            </w:pPr>
          </w:p>
        </w:tc>
      </w:tr>
      <w:tr w:rsidR="00CA4696" w14:paraId="5AF6447C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74C0761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权利金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AC3D2BB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支付权利金示例</w:t>
            </w:r>
            <w:r>
              <w:rPr>
                <w:sz w:val="14"/>
                <w:szCs w:val="14"/>
              </w:rPr>
              <w:t>8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781624" w14:textId="77777777" w:rsidR="00CA4696" w:rsidRDefault="00CA4696">
            <w:pPr>
              <w:spacing w:after="60"/>
            </w:pPr>
          </w:p>
        </w:tc>
      </w:tr>
      <w:tr w:rsidR="00CA4696" w14:paraId="2E338FD3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4AE27FB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期初现金流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840A758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期初净支出</w:t>
            </w:r>
            <w:r>
              <w:rPr>
                <w:sz w:val="14"/>
                <w:szCs w:val="14"/>
              </w:rPr>
              <w:t>8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60A8AC" w14:textId="77777777" w:rsidR="00CA4696" w:rsidRDefault="00CA4696">
            <w:pPr>
              <w:spacing w:after="60"/>
            </w:pPr>
          </w:p>
        </w:tc>
      </w:tr>
      <w:tr w:rsidR="00CA4696" w14:paraId="25A705CD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B21541E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风险收益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8A4BACC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最大盈利</w:t>
            </w:r>
            <w:r>
              <w:rPr>
                <w:sz w:val="14"/>
                <w:szCs w:val="14"/>
              </w:rPr>
              <w:t>=Q−</w:t>
            </w:r>
            <w:r>
              <w:rPr>
                <w:sz w:val="14"/>
                <w:szCs w:val="14"/>
              </w:rPr>
              <w:t>权利金</w:t>
            </w:r>
            <w:r>
              <w:rPr>
                <w:sz w:val="14"/>
                <w:szCs w:val="14"/>
              </w:rPr>
              <w:t>=12</w:t>
            </w:r>
            <w:r>
              <w:rPr>
                <w:sz w:val="14"/>
                <w:szCs w:val="14"/>
              </w:rPr>
              <w:t>；最大亏损</w:t>
            </w:r>
            <w:r>
              <w:rPr>
                <w:sz w:val="14"/>
                <w:szCs w:val="14"/>
              </w:rPr>
              <w:t>=</w:t>
            </w:r>
            <w:r>
              <w:rPr>
                <w:sz w:val="14"/>
                <w:szCs w:val="14"/>
              </w:rPr>
              <w:t>权利金</w:t>
            </w:r>
            <w:r>
              <w:rPr>
                <w:sz w:val="14"/>
                <w:szCs w:val="14"/>
              </w:rPr>
              <w:t>=8</w:t>
            </w:r>
            <w:r>
              <w:rPr>
                <w:sz w:val="14"/>
                <w:szCs w:val="14"/>
              </w:rPr>
              <w:t>；阈值</w:t>
            </w:r>
            <w:r>
              <w:rPr>
                <w:sz w:val="14"/>
                <w:szCs w:val="14"/>
              </w:rPr>
              <w:t>H=115</w:t>
            </w:r>
            <w:r>
              <w:rPr>
                <w:sz w:val="14"/>
                <w:szCs w:val="14"/>
              </w:rPr>
              <w:t>，碰到即作废。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9EEAEC" w14:textId="77777777" w:rsidR="00CA4696" w:rsidRDefault="00CA4696">
            <w:pPr>
              <w:spacing w:after="60"/>
            </w:pPr>
          </w:p>
        </w:tc>
      </w:tr>
      <w:tr w:rsidR="00CA4696" w14:paraId="44301D2B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3964772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图示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73F8CDA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蓝色未触碰，红色已触碰；虚线不含权利金，实线含权利金。下方为共用途径图。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0B2FA8" w14:textId="77777777" w:rsidR="00CA4696" w:rsidRDefault="00CA4696">
            <w:pPr>
              <w:spacing w:after="60"/>
            </w:pPr>
          </w:p>
        </w:tc>
      </w:tr>
    </w:tbl>
    <w:p w14:paraId="04DBCBFF" w14:textId="77777777" w:rsidR="00CA4696" w:rsidRDefault="00CA4696">
      <w:pPr>
        <w:spacing w:before="20" w:after="20"/>
        <w:jc w:val="center"/>
      </w:pPr>
    </w:p>
    <w:p w14:paraId="7F2DB326" w14:textId="77777777" w:rsidR="00CA4696" w:rsidRDefault="00CA4696">
      <w:pPr>
        <w:spacing w:after="60"/>
      </w:pPr>
    </w:p>
    <w:p w14:paraId="173EBDE1" w14:textId="77777777" w:rsidR="00CA4696" w:rsidRDefault="00CA4696"/>
    <w:p w14:paraId="5D072AFE" w14:textId="77777777" w:rsidR="007A399A" w:rsidRDefault="00000000">
      <w:pPr>
        <w:pStyle w:val="3"/>
        <w:keepNext/>
      </w:pPr>
      <w:r>
        <w:t xml:space="preserve">3.6.2 </w:t>
      </w:r>
      <w:r>
        <w:t>卖出不碰才付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650"/>
        <w:gridCol w:w="6250"/>
      </w:tblGrid>
      <w:tr w:rsidR="00CA4696" w14:paraId="15A090A6" w14:textId="77777777">
        <w:tc>
          <w:tcPr>
            <w:tcW w:w="90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7092C56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>策略</w:t>
            </w:r>
          </w:p>
        </w:tc>
        <w:tc>
          <w:tcPr>
            <w:tcW w:w="365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5F6C5D2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3.6.2 </w:t>
            </w:r>
            <w:r>
              <w:rPr>
                <w:b/>
                <w:bCs/>
                <w:color w:val="FFFFFF"/>
                <w:sz w:val="16"/>
                <w:szCs w:val="16"/>
              </w:rPr>
              <w:t>卖出不碰才付</w:t>
            </w:r>
          </w:p>
        </w:tc>
        <w:tc>
          <w:tcPr>
            <w:tcW w:w="6250" w:type="dxa"/>
            <w:vMerge w:val="restar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0FD664" w14:textId="77777777" w:rsidR="00CA4696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165CF7DE" wp14:editId="079DAB7C">
                  <wp:extent cx="3429000" cy="1874520"/>
                  <wp:effectExtent l="0" t="0" r="0" b="0"/>
                  <wp:docPr id="9063" name="vanilla-chart-63" descr="卖出不碰才付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57"/>
                    </a:graphicData>
                  </a:graphic>
                </wp:inline>
              </w:drawing>
            </w:r>
          </w:p>
        </w:tc>
      </w:tr>
      <w:tr w:rsidR="00CA4696" w14:paraId="4F630876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BD9ED5F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适用场景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27430C7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这是卖方的位置，适合判断标的迟早会碰到</w:t>
            </w:r>
            <w:r>
              <w:rPr>
                <w:sz w:val="14"/>
                <w:szCs w:val="14"/>
              </w:rPr>
              <w:t xml:space="preserve"> H</w:t>
            </w:r>
            <w:r>
              <w:rPr>
                <w:sz w:val="14"/>
                <w:szCs w:val="14"/>
              </w:rPr>
              <w:t>。卖方先收权利金，只要标的在存续期内碰到过</w:t>
            </w:r>
            <w:r>
              <w:rPr>
                <w:sz w:val="14"/>
                <w:szCs w:val="14"/>
              </w:rPr>
              <w:t xml:space="preserve"> H</w:t>
            </w:r>
            <w:r>
              <w:rPr>
                <w:sz w:val="14"/>
                <w:szCs w:val="14"/>
              </w:rPr>
              <w:t>，买方就拿不到钱、卖方白赚；如果标的始终没碰到</w:t>
            </w:r>
            <w:r>
              <w:rPr>
                <w:sz w:val="14"/>
                <w:szCs w:val="14"/>
              </w:rPr>
              <w:t xml:space="preserve"> H</w:t>
            </w:r>
            <w:r>
              <w:rPr>
                <w:sz w:val="14"/>
                <w:szCs w:val="14"/>
              </w:rPr>
              <w:t>，卖方要赔付固定金额。适合认为标的会触及</w:t>
            </w:r>
            <w:r>
              <w:rPr>
                <w:sz w:val="14"/>
                <w:szCs w:val="14"/>
              </w:rPr>
              <w:t xml:space="preserve"> H </w:t>
            </w:r>
            <w:r>
              <w:rPr>
                <w:sz w:val="14"/>
                <w:szCs w:val="14"/>
              </w:rPr>
              <w:t>的承做方。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7FFEE9" w14:textId="77777777" w:rsidR="00CA4696" w:rsidRDefault="00CA4696">
            <w:pPr>
              <w:spacing w:after="60"/>
            </w:pPr>
          </w:p>
        </w:tc>
      </w:tr>
      <w:tr w:rsidR="00CA4696" w14:paraId="38753938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5488337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构造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9DEA17B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卖出</w:t>
            </w:r>
            <w:r>
              <w:rPr>
                <w:sz w:val="14"/>
                <w:szCs w:val="14"/>
              </w:rPr>
              <w:t>1</w:t>
            </w:r>
            <w:r>
              <w:rPr>
                <w:sz w:val="14"/>
                <w:szCs w:val="14"/>
              </w:rPr>
              <w:t>份不碰才付，收取权利金；损益为买入方的相反数。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E5D6FC" w14:textId="77777777" w:rsidR="00CA4696" w:rsidRDefault="00CA4696">
            <w:pPr>
              <w:spacing w:after="60"/>
            </w:pPr>
          </w:p>
        </w:tc>
      </w:tr>
      <w:tr w:rsidR="00CA4696" w14:paraId="07491F44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420F19D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核心参数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EE1C675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标的现价</w:t>
            </w:r>
            <w:r>
              <w:rPr>
                <w:sz w:val="14"/>
                <w:szCs w:val="14"/>
              </w:rPr>
              <w:t>S=100</w:t>
            </w:r>
            <w:r>
              <w:rPr>
                <w:sz w:val="14"/>
                <w:szCs w:val="14"/>
              </w:rPr>
              <w:t>；障碍价格</w:t>
            </w:r>
            <w:r>
              <w:rPr>
                <w:sz w:val="14"/>
                <w:szCs w:val="14"/>
              </w:rPr>
              <w:t>H=115</w:t>
            </w:r>
            <w:r>
              <w:rPr>
                <w:sz w:val="14"/>
                <w:szCs w:val="14"/>
              </w:rPr>
              <w:t>；固定支付</w:t>
            </w:r>
            <w:r>
              <w:rPr>
                <w:sz w:val="14"/>
                <w:szCs w:val="14"/>
              </w:rPr>
              <w:t>Q=20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878013" w14:textId="77777777" w:rsidR="00CA4696" w:rsidRDefault="00CA4696">
            <w:pPr>
              <w:spacing w:after="60"/>
            </w:pPr>
          </w:p>
        </w:tc>
      </w:tr>
      <w:tr w:rsidR="00CA4696" w14:paraId="51E671E0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B411653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期限</w:t>
            </w:r>
            <w:r>
              <w:rPr>
                <w:b/>
                <w:bCs/>
                <w:color w:val="1F3864"/>
                <w:sz w:val="14"/>
                <w:szCs w:val="14"/>
              </w:rPr>
              <w:t>/</w:t>
            </w:r>
            <w:r>
              <w:rPr>
                <w:b/>
                <w:bCs/>
                <w:color w:val="1F3864"/>
                <w:sz w:val="14"/>
                <w:szCs w:val="14"/>
              </w:rPr>
              <w:t>路径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B021E7C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观察期内是否触及障碍</w:t>
            </w:r>
            <w:r>
              <w:rPr>
                <w:sz w:val="14"/>
                <w:szCs w:val="14"/>
              </w:rPr>
              <w:t>H</w:t>
            </w:r>
            <w:r>
              <w:rPr>
                <w:sz w:val="14"/>
                <w:szCs w:val="14"/>
              </w:rPr>
              <w:t>决定支付结果。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583498" w14:textId="77777777" w:rsidR="00CA4696" w:rsidRDefault="00CA4696">
            <w:pPr>
              <w:spacing w:after="60"/>
            </w:pPr>
          </w:p>
        </w:tc>
      </w:tr>
      <w:tr w:rsidR="00CA4696" w14:paraId="2D989A7C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0AB833B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权利金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ED634A5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收取权利金示例</w:t>
            </w:r>
            <w:r>
              <w:rPr>
                <w:sz w:val="14"/>
                <w:szCs w:val="14"/>
              </w:rPr>
              <w:t>8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AE58FD" w14:textId="77777777" w:rsidR="00CA4696" w:rsidRDefault="00CA4696">
            <w:pPr>
              <w:spacing w:after="60"/>
            </w:pPr>
          </w:p>
        </w:tc>
      </w:tr>
      <w:tr w:rsidR="00CA4696" w14:paraId="269A4E9E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26B3FD7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期初现金流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77D0F2B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期初净收入</w:t>
            </w:r>
            <w:r>
              <w:rPr>
                <w:sz w:val="14"/>
                <w:szCs w:val="14"/>
              </w:rPr>
              <w:t>8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BBCC53" w14:textId="77777777" w:rsidR="00CA4696" w:rsidRDefault="00CA4696">
            <w:pPr>
              <w:spacing w:after="60"/>
            </w:pPr>
          </w:p>
        </w:tc>
      </w:tr>
      <w:tr w:rsidR="00CA4696" w14:paraId="3E2449F0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8C6BB4C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风险收益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B0C196B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卖出方损益与买入方严格相反：最大盈利受买入方最大亏损约束；最大亏损对应买入方最大盈利或尾部风险。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37EA4D" w14:textId="77777777" w:rsidR="00CA4696" w:rsidRDefault="00CA4696">
            <w:pPr>
              <w:spacing w:after="60"/>
            </w:pPr>
          </w:p>
        </w:tc>
      </w:tr>
      <w:tr w:rsidR="00CA4696" w14:paraId="01492840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1355E59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图示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7712DDC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蓝色未触碰，红色已触碰；虚线不含权利金，实线含权利金。下方为共用途径图。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F92D3B" w14:textId="77777777" w:rsidR="00CA4696" w:rsidRDefault="00CA4696">
            <w:pPr>
              <w:spacing w:after="60"/>
            </w:pPr>
          </w:p>
        </w:tc>
      </w:tr>
    </w:tbl>
    <w:p w14:paraId="6E99BD5E" w14:textId="77777777" w:rsidR="00CA4696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46C8717D" wp14:editId="4C60F95D">
            <wp:extent cx="6260620" cy="2239200"/>
            <wp:effectExtent l="0" t="0" r="0" b="0"/>
            <wp:docPr id="9064" name="vanilla-chart-64" descr="路径情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8"/>
              </a:graphicData>
            </a:graphic>
          </wp:inline>
        </w:drawing>
      </w:r>
    </w:p>
    <w:p w14:paraId="1B02C01B" w14:textId="77777777" w:rsidR="00CA4696" w:rsidRDefault="00CA4696">
      <w:pPr>
        <w:spacing w:after="60"/>
      </w:pPr>
    </w:p>
    <w:p w14:paraId="53907B89" w14:textId="77777777" w:rsidR="00CA4696" w:rsidRDefault="00000000">
      <w:pPr>
        <w:pStyle w:val="1"/>
        <w:pageBreakBefore/>
      </w:pPr>
      <w:r>
        <w:lastRenderedPageBreak/>
        <w:t>四、气囊结构</w:t>
      </w:r>
    </w:p>
    <w:p w14:paraId="68E02BA8" w14:textId="77777777" w:rsidR="007A399A" w:rsidRDefault="00000000">
      <w:pPr>
        <w:pStyle w:val="2"/>
        <w:keepNext/>
      </w:pPr>
      <w:r>
        <w:t xml:space="preserve">4.1 </w:t>
      </w:r>
      <w:r>
        <w:t>气囊结构</w:t>
      </w:r>
    </w:p>
    <w:p w14:paraId="7AF7B3A7" w14:textId="77777777" w:rsidR="007A399A" w:rsidRDefault="00000000">
      <w:pPr>
        <w:pStyle w:val="3"/>
        <w:keepNext/>
      </w:pPr>
      <w:r>
        <w:t xml:space="preserve">4.1.1 </w:t>
      </w:r>
      <w:r>
        <w:t>气囊结构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650"/>
        <w:gridCol w:w="6250"/>
      </w:tblGrid>
      <w:tr w:rsidR="00CA4696" w14:paraId="7F3A3EA6" w14:textId="77777777">
        <w:tc>
          <w:tcPr>
            <w:tcW w:w="90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BB415E4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>策略</w:t>
            </w:r>
          </w:p>
        </w:tc>
        <w:tc>
          <w:tcPr>
            <w:tcW w:w="365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6B887D9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4.1.1 </w:t>
            </w:r>
            <w:r>
              <w:rPr>
                <w:b/>
                <w:bCs/>
                <w:color w:val="FFFFFF"/>
                <w:sz w:val="16"/>
                <w:szCs w:val="16"/>
              </w:rPr>
              <w:t>气囊结构</w:t>
            </w:r>
          </w:p>
        </w:tc>
        <w:tc>
          <w:tcPr>
            <w:tcW w:w="6250" w:type="dxa"/>
            <w:vMerge w:val="restar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405644" w14:textId="77777777" w:rsidR="00CA4696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032AC68C" wp14:editId="1B0F9C30">
                  <wp:extent cx="3520440" cy="1874520"/>
                  <wp:effectExtent l="0" t="0" r="0" b="0"/>
                  <wp:docPr id="9065" name="vanilla-chart-65" descr="气囊结构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59"/>
                    </a:graphicData>
                  </a:graphic>
                </wp:inline>
              </w:drawing>
            </w:r>
          </w:p>
        </w:tc>
      </w:tr>
      <w:tr w:rsidR="00CA4696" w14:paraId="660D4857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8825F3C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适用场景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C8C8772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适合温和看涨、同时又想给下方留一层缓冲保护的人。标的上涨时按约定比例放大参与收益；小幅下跌时只要落在缓冲区内就不亏钱；但一旦跌破下方障碍，保护失效，损失会像断崖一样直接按跌幅计算。适合看多但想要下行缓冲、并愿意承担深跌时断崖亏损的人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34E39F" w14:textId="77777777" w:rsidR="00CA4696" w:rsidRDefault="00CA4696">
            <w:pPr>
              <w:spacing w:after="60"/>
            </w:pPr>
          </w:p>
        </w:tc>
      </w:tr>
      <w:tr w:rsidR="00CA4696" w14:paraId="64BA7182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69D1BEE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构造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44549A2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客户持有气囊结构：标的多头参与</w:t>
            </w:r>
            <w:r>
              <w:rPr>
                <w:sz w:val="14"/>
                <w:szCs w:val="14"/>
              </w:rPr>
              <w:t>+</w:t>
            </w:r>
            <w:r>
              <w:rPr>
                <w:sz w:val="14"/>
                <w:szCs w:val="14"/>
              </w:rPr>
              <w:t>下方缓冲保护</w:t>
            </w:r>
            <w:r>
              <w:rPr>
                <w:sz w:val="14"/>
                <w:szCs w:val="14"/>
              </w:rPr>
              <w:t>+</w:t>
            </w:r>
            <w:r>
              <w:rPr>
                <w:sz w:val="14"/>
                <w:szCs w:val="14"/>
              </w:rPr>
              <w:t>击穿障碍后承担下行。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26B354" w14:textId="77777777" w:rsidR="00CA4696" w:rsidRDefault="00CA4696">
            <w:pPr>
              <w:spacing w:after="60"/>
            </w:pPr>
          </w:p>
        </w:tc>
      </w:tr>
      <w:tr w:rsidR="00CA4696" w14:paraId="7E73BE35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FA179D1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核心参数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0CB2EDA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期初价</w:t>
            </w:r>
            <w:r>
              <w:rPr>
                <w:sz w:val="14"/>
                <w:szCs w:val="14"/>
              </w:rPr>
              <w:t>S0=100</w:t>
            </w:r>
            <w:r>
              <w:rPr>
                <w:sz w:val="14"/>
                <w:szCs w:val="14"/>
              </w:rPr>
              <w:t>；下方障碍</w:t>
            </w:r>
            <w:r>
              <w:rPr>
                <w:sz w:val="14"/>
                <w:szCs w:val="14"/>
              </w:rPr>
              <w:t>H=80</w:t>
            </w:r>
            <w:r>
              <w:rPr>
                <w:sz w:val="14"/>
                <w:szCs w:val="14"/>
              </w:rPr>
              <w:t>；参与率</w:t>
            </w:r>
            <w:r>
              <w:rPr>
                <w:sz w:val="14"/>
                <w:szCs w:val="14"/>
              </w:rPr>
              <w:t>part=1.2</w:t>
            </w:r>
            <w:r>
              <w:rPr>
                <w:sz w:val="14"/>
                <w:szCs w:val="14"/>
              </w:rPr>
              <w:t>；示例期限</w:t>
            </w:r>
            <w:r>
              <w:rPr>
                <w:sz w:val="14"/>
                <w:szCs w:val="14"/>
              </w:rPr>
              <w:t>1</w:t>
            </w:r>
            <w:r>
              <w:rPr>
                <w:sz w:val="14"/>
                <w:szCs w:val="14"/>
              </w:rPr>
              <w:t>个月。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D13890" w14:textId="77777777" w:rsidR="00CA4696" w:rsidRDefault="00CA4696">
            <w:pPr>
              <w:spacing w:after="60"/>
            </w:pPr>
          </w:p>
        </w:tc>
      </w:tr>
      <w:tr w:rsidR="00CA4696" w14:paraId="3359986D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954E58D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期限</w:t>
            </w:r>
            <w:r>
              <w:rPr>
                <w:b/>
                <w:bCs/>
                <w:color w:val="1F3864"/>
                <w:sz w:val="14"/>
                <w:szCs w:val="14"/>
              </w:rPr>
              <w:t>/</w:t>
            </w:r>
            <w:r>
              <w:rPr>
                <w:b/>
                <w:bCs/>
                <w:color w:val="1F3864"/>
                <w:sz w:val="14"/>
                <w:szCs w:val="14"/>
              </w:rPr>
              <w:t>路径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8F71417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要素：期初价</w:t>
            </w:r>
            <w:r>
              <w:rPr>
                <w:sz w:val="14"/>
                <w:szCs w:val="14"/>
              </w:rPr>
              <w:t>S0</w:t>
            </w:r>
            <w:r>
              <w:rPr>
                <w:sz w:val="14"/>
                <w:szCs w:val="14"/>
              </w:rPr>
              <w:t>、下方障碍</w:t>
            </w:r>
            <w:r>
              <w:rPr>
                <w:sz w:val="14"/>
                <w:szCs w:val="14"/>
              </w:rPr>
              <w:t>H</w:t>
            </w:r>
            <w:r>
              <w:rPr>
                <w:sz w:val="14"/>
                <w:szCs w:val="14"/>
              </w:rPr>
              <w:t>、参与率</w:t>
            </w:r>
            <w:r>
              <w:rPr>
                <w:sz w:val="14"/>
                <w:szCs w:val="14"/>
              </w:rPr>
              <w:t>part</w:t>
            </w:r>
            <w:r>
              <w:rPr>
                <w:sz w:val="14"/>
                <w:szCs w:val="14"/>
              </w:rPr>
              <w:t>、期限。多为到期观察、即欧式观察型障碍，部分采用连续观察。一般无票息，收益来自上行参与。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CA5CDF" w14:textId="77777777" w:rsidR="00CA4696" w:rsidRDefault="00CA4696">
            <w:pPr>
              <w:spacing w:after="60"/>
            </w:pPr>
          </w:p>
        </w:tc>
      </w:tr>
      <w:tr w:rsidR="00CA4696" w14:paraId="2A232462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F395708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权利金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5CC81AF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结构报价内含权利金和融资成本，通常不单列为普通期权权利金。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97DDC2" w14:textId="77777777" w:rsidR="00CA4696" w:rsidRDefault="00CA4696">
            <w:pPr>
              <w:spacing w:after="60"/>
            </w:pPr>
          </w:p>
        </w:tc>
      </w:tr>
      <w:tr w:rsidR="00CA4696" w14:paraId="42284B6F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1379354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期初现金流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C1BBB2E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按产品发行价格认购，结构费及嵌入期权价值已反映在报价中。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E8C05A" w14:textId="77777777" w:rsidR="00CA4696" w:rsidRDefault="00CA4696">
            <w:pPr>
              <w:spacing w:after="60"/>
            </w:pPr>
          </w:p>
        </w:tc>
      </w:tr>
      <w:tr w:rsidR="00CA4696" w14:paraId="7C9E1655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EE2BC37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风险收益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B5B4A1E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最大盈利无限，随上行按</w:t>
            </w:r>
            <w:r>
              <w:rPr>
                <w:sz w:val="14"/>
                <w:szCs w:val="14"/>
              </w:rPr>
              <w:t>part</w:t>
            </w:r>
            <w:r>
              <w:rPr>
                <w:sz w:val="14"/>
                <w:szCs w:val="14"/>
              </w:rPr>
              <w:t>放大；缓冲区</w:t>
            </w:r>
            <w:r>
              <w:rPr>
                <w:sz w:val="14"/>
                <w:szCs w:val="14"/>
              </w:rPr>
              <w:t>H~S0</w:t>
            </w:r>
            <w:r>
              <w:rPr>
                <w:sz w:val="14"/>
                <w:szCs w:val="14"/>
              </w:rPr>
              <w:t>内保本、损益为</w:t>
            </w:r>
            <w:r>
              <w:rPr>
                <w:sz w:val="14"/>
                <w:szCs w:val="14"/>
              </w:rPr>
              <w:t>0</w:t>
            </w:r>
            <w:r>
              <w:rPr>
                <w:sz w:val="14"/>
                <w:szCs w:val="14"/>
              </w:rPr>
              <w:t>；最大亏损为击穿后的</w:t>
            </w:r>
            <w:r>
              <w:rPr>
                <w:sz w:val="14"/>
                <w:szCs w:val="14"/>
              </w:rPr>
              <w:t>S−S0</w:t>
            </w:r>
            <w:r>
              <w:rPr>
                <w:sz w:val="14"/>
                <w:szCs w:val="14"/>
              </w:rPr>
              <w:t>，最深可至约</w:t>
            </w:r>
            <w:r>
              <w:rPr>
                <w:sz w:val="14"/>
                <w:szCs w:val="14"/>
              </w:rPr>
              <w:t>−S0</w:t>
            </w:r>
            <w:r>
              <w:rPr>
                <w:sz w:val="14"/>
                <w:szCs w:val="14"/>
              </w:rPr>
              <w:t>；断崖点在</w:t>
            </w:r>
            <w:r>
              <w:rPr>
                <w:sz w:val="14"/>
                <w:szCs w:val="14"/>
              </w:rPr>
              <w:t>S=H</w:t>
            </w:r>
            <w:r>
              <w:rPr>
                <w:sz w:val="14"/>
                <w:szCs w:val="14"/>
              </w:rPr>
              <w:t>，损益由</w:t>
            </w:r>
            <w:r>
              <w:rPr>
                <w:sz w:val="14"/>
                <w:szCs w:val="14"/>
              </w:rPr>
              <w:t>0</w:t>
            </w:r>
            <w:r>
              <w:rPr>
                <w:sz w:val="14"/>
                <w:szCs w:val="14"/>
              </w:rPr>
              <w:t>直接跳到</w:t>
            </w:r>
            <w:r>
              <w:rPr>
                <w:sz w:val="14"/>
                <w:szCs w:val="14"/>
              </w:rPr>
              <w:t>H−S0</w:t>
            </w:r>
            <w:r>
              <w:rPr>
                <w:sz w:val="14"/>
                <w:szCs w:val="14"/>
              </w:rPr>
              <w:t>，本例约</w:t>
            </w:r>
            <w:r>
              <w:rPr>
                <w:sz w:val="14"/>
                <w:szCs w:val="14"/>
              </w:rPr>
              <w:t>−20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374D51" w14:textId="77777777" w:rsidR="00CA4696" w:rsidRDefault="00CA4696">
            <w:pPr>
              <w:spacing w:after="60"/>
            </w:pPr>
          </w:p>
        </w:tc>
      </w:tr>
      <w:tr w:rsidR="00CA4696" w14:paraId="3C5A843D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7CBA919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图示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B23056A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右图按到期观察假设绘制，横轴为到期标的价格。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938B79" w14:textId="77777777" w:rsidR="00CA4696" w:rsidRDefault="00CA4696">
            <w:pPr>
              <w:spacing w:after="60"/>
            </w:pPr>
          </w:p>
        </w:tc>
      </w:tr>
    </w:tbl>
    <w:p w14:paraId="778FE57C" w14:textId="77777777" w:rsidR="00CA4696" w:rsidRDefault="00CA4696">
      <w:pPr>
        <w:spacing w:after="60"/>
      </w:pPr>
    </w:p>
    <w:p w14:paraId="6663B144" w14:textId="77777777" w:rsidR="00CA4696" w:rsidRDefault="00000000">
      <w:pPr>
        <w:pStyle w:val="1"/>
        <w:pageBreakBefore/>
      </w:pPr>
      <w:r>
        <w:lastRenderedPageBreak/>
        <w:t>五、自动赎回</w:t>
      </w:r>
      <w:r>
        <w:t>/</w:t>
      </w:r>
      <w:r>
        <w:t>雪球</w:t>
      </w:r>
    </w:p>
    <w:p w14:paraId="19947B36" w14:textId="77777777" w:rsidR="007A399A" w:rsidRDefault="00000000">
      <w:pPr>
        <w:pStyle w:val="2"/>
        <w:keepNext/>
      </w:pPr>
      <w:r>
        <w:t xml:space="preserve">5.1 </w:t>
      </w:r>
      <w:r>
        <w:t>雪球结构</w:t>
      </w:r>
    </w:p>
    <w:p w14:paraId="7047839B" w14:textId="77777777" w:rsidR="007A399A" w:rsidRDefault="00000000">
      <w:pPr>
        <w:pStyle w:val="3"/>
        <w:keepNext/>
      </w:pPr>
      <w:r>
        <w:t xml:space="preserve">5.1.1 </w:t>
      </w:r>
      <w:r>
        <w:t>雪球结构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650"/>
        <w:gridCol w:w="6250"/>
      </w:tblGrid>
      <w:tr w:rsidR="00CA4696" w14:paraId="52FB3AD4" w14:textId="77777777">
        <w:tc>
          <w:tcPr>
            <w:tcW w:w="90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290CBF8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>策略</w:t>
            </w:r>
          </w:p>
        </w:tc>
        <w:tc>
          <w:tcPr>
            <w:tcW w:w="365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7EDA9E9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5.1.1 </w:t>
            </w:r>
            <w:r>
              <w:rPr>
                <w:b/>
                <w:bCs/>
                <w:color w:val="FFFFFF"/>
                <w:sz w:val="16"/>
                <w:szCs w:val="16"/>
              </w:rPr>
              <w:t>雪球结构</w:t>
            </w:r>
          </w:p>
        </w:tc>
        <w:tc>
          <w:tcPr>
            <w:tcW w:w="6250" w:type="dxa"/>
            <w:vMerge w:val="restar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DFFD0A" w14:textId="77777777" w:rsidR="007A399A" w:rsidRDefault="00000000" w:rsidP="0035491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F5A512B" wp14:editId="35C6112C">
                  <wp:extent cx="3723640" cy="2477770"/>
                  <wp:effectExtent l="0" t="0" r="0" b="0"/>
                  <wp:docPr id="9067" name="vanilla-chart-67" descr="雪球到期损益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60"/>
                    </a:graphicData>
                  </a:graphic>
                </wp:inline>
              </w:drawing>
            </w:r>
          </w:p>
        </w:tc>
      </w:tr>
      <w:tr w:rsidR="00CA4696" w14:paraId="36BE72D9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B0CBAD3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适用场景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267E209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适合判断标的后市是震荡或温和上涨、不会深跌的人。按约定定期观察，标的不深跌就持续收取票息，涨过敲出线还能提前赎回了结；代价是一旦标的深跌触及敲入线、并在到期时没能涨回来，就要承担挂钩标的的下行亏损。本质是用尾部下行风险换取相对确定的票息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571B47" w14:textId="77777777" w:rsidR="00CA4696" w:rsidRDefault="00CA4696">
            <w:pPr>
              <w:spacing w:after="60"/>
            </w:pPr>
          </w:p>
        </w:tc>
      </w:tr>
      <w:tr w:rsidR="00CA4696" w14:paraId="20B74965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348C992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构造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A69BE9A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客户持有雪球票据：未敲入时按条款收取票息，敲入且未修复时承担挂钩标的下行。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C20E9C" w14:textId="77777777" w:rsidR="00CA4696" w:rsidRDefault="00CA4696">
            <w:pPr>
              <w:spacing w:after="60"/>
            </w:pPr>
          </w:p>
        </w:tc>
      </w:tr>
      <w:tr w:rsidR="00CA4696" w14:paraId="3B91D298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2876F8C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核心参数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0CF2F1F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期初价</w:t>
            </w:r>
            <w:r>
              <w:rPr>
                <w:sz w:val="14"/>
                <w:szCs w:val="14"/>
              </w:rPr>
              <w:t>S0=100</w:t>
            </w:r>
            <w:r>
              <w:rPr>
                <w:sz w:val="14"/>
                <w:szCs w:val="14"/>
              </w:rPr>
              <w:t>；敲出线</w:t>
            </w:r>
            <w:r>
              <w:rPr>
                <w:sz w:val="14"/>
                <w:szCs w:val="14"/>
              </w:rPr>
              <w:t>KO=103%</w:t>
            </w:r>
            <w:r>
              <w:rPr>
                <w:sz w:val="14"/>
                <w:szCs w:val="14"/>
              </w:rPr>
              <w:t>；敲入线</w:t>
            </w:r>
            <w:r>
              <w:rPr>
                <w:sz w:val="14"/>
                <w:szCs w:val="14"/>
              </w:rPr>
              <w:t>KI=80%</w:t>
            </w:r>
            <w:r>
              <w:rPr>
                <w:sz w:val="14"/>
                <w:szCs w:val="14"/>
              </w:rPr>
              <w:t>；年化票息示例</w:t>
            </w:r>
            <w:r>
              <w:rPr>
                <w:sz w:val="14"/>
                <w:szCs w:val="14"/>
              </w:rPr>
              <w:t>15%</w:t>
            </w:r>
            <w:r>
              <w:rPr>
                <w:sz w:val="14"/>
                <w:szCs w:val="14"/>
              </w:rPr>
              <w:t>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4F62E5" w14:textId="77777777" w:rsidR="00CA4696" w:rsidRDefault="00CA4696">
            <w:pPr>
              <w:spacing w:after="60"/>
            </w:pPr>
          </w:p>
        </w:tc>
      </w:tr>
      <w:tr w:rsidR="00CA4696" w14:paraId="7D54A804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448DE2B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期限</w:t>
            </w:r>
            <w:r>
              <w:rPr>
                <w:b/>
                <w:bCs/>
                <w:color w:val="1F3864"/>
                <w:sz w:val="14"/>
                <w:szCs w:val="14"/>
              </w:rPr>
              <w:t>/</w:t>
            </w:r>
            <w:r>
              <w:rPr>
                <w:b/>
                <w:bCs/>
                <w:color w:val="1F3864"/>
                <w:sz w:val="14"/>
                <w:szCs w:val="14"/>
              </w:rPr>
              <w:t>路径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A80065D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月度观察是否敲出，达到敲出线即提前赎回、付票息并终止；每日观察是否敲入，触及敲入线则挂钩标的下行；既未敲出也未敲入则计票息至到期。票息率与敲出、敲入位置以及标的波动率正相关。敲入之后敲出观察照常进行，若价格反弹在某个观察日重新站上敲出线，仍按敲出提前赎回并照付持有期票息，对应下图紫色路径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810974" w14:textId="77777777" w:rsidR="00CA4696" w:rsidRDefault="00CA4696">
            <w:pPr>
              <w:spacing w:after="60"/>
            </w:pPr>
          </w:p>
        </w:tc>
      </w:tr>
      <w:tr w:rsidR="00CA4696" w14:paraId="02B351C2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3BE8B7A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权利金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FF9A20F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票息可视为投资者卖出下方保护后获得的风险补偿，不单列为普通期权权利金。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CAF204" w14:textId="77777777" w:rsidR="00CA4696" w:rsidRDefault="00CA4696">
            <w:pPr>
              <w:spacing w:after="60"/>
            </w:pPr>
          </w:p>
        </w:tc>
      </w:tr>
      <w:tr w:rsidR="00CA4696" w14:paraId="5CDD8F66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4542BD6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期初现金流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C22789A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按名义本金认购；票息是承担敲入后下行风险的补偿。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797DD7" w14:textId="77777777" w:rsidR="00CA4696" w:rsidRDefault="00CA4696">
            <w:pPr>
              <w:spacing w:after="60"/>
            </w:pPr>
          </w:p>
        </w:tc>
      </w:tr>
      <w:tr w:rsidR="00CA4696" w14:paraId="2662B801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AD32448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风险收益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123AB08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最大盈利为票息、已封顶，约等于年化票息乘以存续期；最大亏损出现在敲入且深跌时，约等于跌幅，最深可至接近亏光本金；关键阈值是上方的敲出线和下方的敲入线。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6539AE" w14:textId="77777777" w:rsidR="00CA4696" w:rsidRDefault="00CA4696">
            <w:pPr>
              <w:spacing w:after="60"/>
            </w:pPr>
          </w:p>
        </w:tc>
      </w:tr>
      <w:tr w:rsidR="00CA4696" w14:paraId="3C44556D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439D881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图示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A33940C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右侧并列两图，上为价格路径情景，下为到期损益横截面，横轴为到期时标的价格。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C35944" w14:textId="77777777" w:rsidR="00CA4696" w:rsidRDefault="00CA4696">
            <w:pPr>
              <w:spacing w:after="60"/>
            </w:pPr>
          </w:p>
        </w:tc>
      </w:tr>
    </w:tbl>
    <w:p w14:paraId="248E1AA1" w14:textId="78C45696" w:rsidR="00CA4696" w:rsidRDefault="00052C94" w:rsidP="00052C94">
      <w:pPr>
        <w:jc w:val="center"/>
      </w:pPr>
      <w:r>
        <w:rPr>
          <w:noProof/>
        </w:rPr>
        <w:drawing>
          <wp:inline distT="0" distB="0" distL="0" distR="0" wp14:anchorId="1F3AA969" wp14:editId="45A81360">
            <wp:extent cx="6263640" cy="2667000"/>
            <wp:effectExtent l="0" t="0" r="0" b="0"/>
            <wp:docPr id="9066" name="vanilla-chart-66" descr="雪球路径情景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1"/>
              </a:graphicData>
            </a:graphic>
          </wp:inline>
        </w:drawing>
      </w:r>
    </w:p>
    <w:p w14:paraId="7AA058C5" w14:textId="77777777" w:rsidR="00CA4696" w:rsidRDefault="00000000">
      <w:pPr>
        <w:pStyle w:val="1"/>
        <w:pageBreakBefore/>
      </w:pPr>
      <w:r>
        <w:lastRenderedPageBreak/>
        <w:t>六、累计期权</w:t>
      </w:r>
      <w:r>
        <w:t>/</w:t>
      </w:r>
      <w:r>
        <w:t>累沽</w:t>
      </w:r>
    </w:p>
    <w:p w14:paraId="747A65F0" w14:textId="77777777" w:rsidR="007A399A" w:rsidRDefault="00000000">
      <w:pPr>
        <w:pStyle w:val="2"/>
        <w:keepNext/>
      </w:pPr>
      <w:r>
        <w:t xml:space="preserve">6.1 </w:t>
      </w:r>
      <w:r>
        <w:t>累计期权与累沽</w:t>
      </w:r>
    </w:p>
    <w:p w14:paraId="16A5A971" w14:textId="77777777" w:rsidR="007A399A" w:rsidRDefault="00000000">
      <w:pPr>
        <w:pStyle w:val="3"/>
        <w:keepNext/>
      </w:pPr>
      <w:r>
        <w:t xml:space="preserve">6.1.1 </w:t>
      </w:r>
      <w:r>
        <w:t>累计期权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650"/>
        <w:gridCol w:w="6250"/>
      </w:tblGrid>
      <w:tr w:rsidR="00CA4696" w14:paraId="42EB1BB5" w14:textId="77777777">
        <w:tc>
          <w:tcPr>
            <w:tcW w:w="90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C621443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>策略</w:t>
            </w:r>
          </w:p>
        </w:tc>
        <w:tc>
          <w:tcPr>
            <w:tcW w:w="3650" w:type="dxa"/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9B041BC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6.1.1 </w:t>
            </w:r>
            <w:r>
              <w:rPr>
                <w:b/>
                <w:bCs/>
                <w:color w:val="FFFFFF"/>
                <w:sz w:val="16"/>
                <w:szCs w:val="16"/>
              </w:rPr>
              <w:t>累计期权</w:t>
            </w:r>
          </w:p>
        </w:tc>
        <w:tc>
          <w:tcPr>
            <w:tcW w:w="6250" w:type="dxa"/>
            <w:vMerge w:val="restar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D67248" w14:textId="77777777" w:rsidR="00CA4696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5DCA810F" wp14:editId="3CC5F2B1">
                  <wp:extent cx="3520440" cy="1874520"/>
                  <wp:effectExtent l="0" t="0" r="0" b="0"/>
                  <wp:docPr id="9068" name="vanilla-chart-68" descr="累计期权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62"/>
                    </a:graphicData>
                  </a:graphic>
                </wp:inline>
              </w:drawing>
            </w:r>
          </w:p>
        </w:tc>
      </w:tr>
      <w:tr w:rsidR="00CA4696" w14:paraId="39364969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092C9A4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适用场景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A4E7F15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累计期权分累买和累沽两种。累买适合看涨、但认为涨幅有限的人：可以按低于市价的折扣价分批买入标的，涨到上方敲出线就终止、收益封顶；但如果标的跌破约定价位，要按约定的放大倍数被迫接货，亏损会放大且没有下限。累沽是完全对称的镜像结构，适合温和看跌的情形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6E0EB0" w14:textId="77777777" w:rsidR="00CA4696" w:rsidRDefault="00CA4696">
            <w:pPr>
              <w:spacing w:after="60"/>
            </w:pPr>
          </w:p>
        </w:tc>
      </w:tr>
      <w:tr w:rsidR="00CA4696" w14:paraId="00BCFECD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2AB01F4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构造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576F26A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以折价行权价分批累买标的；触及上方敲出线后终止，跌破行权价后按约定倍数加倍承接。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3EA140" w14:textId="77777777" w:rsidR="00CA4696" w:rsidRDefault="00CA4696">
            <w:pPr>
              <w:spacing w:after="60"/>
            </w:pPr>
          </w:p>
        </w:tc>
      </w:tr>
      <w:tr w:rsidR="00CA4696" w14:paraId="7C9437D7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D87BD2F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核心参数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B71B58E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折价行权价</w:t>
            </w:r>
            <w:r>
              <w:rPr>
                <w:sz w:val="14"/>
                <w:szCs w:val="14"/>
              </w:rPr>
              <w:t>K=95</w:t>
            </w:r>
            <w:r>
              <w:rPr>
                <w:sz w:val="14"/>
                <w:szCs w:val="14"/>
              </w:rPr>
              <w:t>；敲出线</w:t>
            </w:r>
            <w:r>
              <w:rPr>
                <w:sz w:val="14"/>
                <w:szCs w:val="14"/>
              </w:rPr>
              <w:t>KO=110</w:t>
            </w:r>
            <w:r>
              <w:rPr>
                <w:sz w:val="14"/>
                <w:szCs w:val="14"/>
              </w:rPr>
              <w:t>；杠杆倍数示例</w:t>
            </w:r>
            <w:r>
              <w:rPr>
                <w:sz w:val="14"/>
                <w:szCs w:val="14"/>
              </w:rPr>
              <w:t>2</w:t>
            </w:r>
            <w:r>
              <w:rPr>
                <w:sz w:val="14"/>
                <w:szCs w:val="14"/>
              </w:rPr>
              <w:t>倍。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4EC2CF" w14:textId="77777777" w:rsidR="00CA4696" w:rsidRDefault="00CA4696">
            <w:pPr>
              <w:spacing w:after="60"/>
            </w:pPr>
          </w:p>
        </w:tc>
      </w:tr>
      <w:tr w:rsidR="00CA4696" w14:paraId="1175BF4A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D2F3F98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期限</w:t>
            </w:r>
            <w:r>
              <w:rPr>
                <w:b/>
                <w:bCs/>
                <w:color w:val="1F3864"/>
                <w:sz w:val="14"/>
                <w:szCs w:val="14"/>
              </w:rPr>
              <w:t>/</w:t>
            </w:r>
            <w:r>
              <w:rPr>
                <w:b/>
                <w:bCs/>
                <w:color w:val="1F3864"/>
                <w:sz w:val="14"/>
                <w:szCs w:val="14"/>
              </w:rPr>
              <w:t>路径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78A79A3C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期初设定低于现价的折价行权价</w:t>
            </w:r>
            <w:r>
              <w:rPr>
                <w:sz w:val="14"/>
                <w:szCs w:val="14"/>
              </w:rPr>
              <w:t>K</w:t>
            </w:r>
            <w:r>
              <w:rPr>
                <w:sz w:val="14"/>
                <w:szCs w:val="14"/>
              </w:rPr>
              <w:t>与上方敲出线</w:t>
            </w:r>
            <w:r>
              <w:rPr>
                <w:sz w:val="14"/>
                <w:szCs w:val="14"/>
              </w:rPr>
              <w:t>KO</w:t>
            </w:r>
            <w:r>
              <w:rPr>
                <w:sz w:val="14"/>
                <w:szCs w:val="14"/>
              </w:rPr>
              <w:t>；通常每日或每周累计买入固定数量；涨过</w:t>
            </w:r>
            <w:r>
              <w:rPr>
                <w:sz w:val="14"/>
                <w:szCs w:val="14"/>
              </w:rPr>
              <w:t>KO</w:t>
            </w:r>
            <w:r>
              <w:rPr>
                <w:sz w:val="14"/>
                <w:szCs w:val="14"/>
              </w:rPr>
              <w:t>即敲出终止、赚得较少；跌破</w:t>
            </w:r>
            <w:r>
              <w:rPr>
                <w:sz w:val="14"/>
                <w:szCs w:val="14"/>
              </w:rPr>
              <w:t>K</w:t>
            </w:r>
            <w:r>
              <w:rPr>
                <w:sz w:val="14"/>
                <w:szCs w:val="14"/>
              </w:rPr>
              <w:t>则按约定倍数、通常</w:t>
            </w:r>
            <w:r>
              <w:rPr>
                <w:sz w:val="14"/>
                <w:szCs w:val="14"/>
              </w:rPr>
              <w:t>2</w:t>
            </w:r>
            <w:r>
              <w:rPr>
                <w:sz w:val="14"/>
                <w:szCs w:val="14"/>
              </w:rPr>
              <w:t>倍加倍买入、亏得较多；逐日结算、持续承接至到期或敲出。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D4DED7" w14:textId="77777777" w:rsidR="00CA4696" w:rsidRDefault="00CA4696">
            <w:pPr>
              <w:spacing w:after="60"/>
            </w:pPr>
          </w:p>
        </w:tc>
      </w:tr>
      <w:tr w:rsidR="00CA4696" w14:paraId="6F472B4C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6D3843E9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权利金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2922D2B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结构报价内含远期折价和期权价值，通常通过折价</w:t>
            </w:r>
            <w:r>
              <w:rPr>
                <w:sz w:val="14"/>
                <w:szCs w:val="14"/>
              </w:rPr>
              <w:t>/</w:t>
            </w:r>
            <w:r>
              <w:rPr>
                <w:sz w:val="14"/>
                <w:szCs w:val="14"/>
              </w:rPr>
              <w:t>溢价体现。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DB9745" w14:textId="77777777" w:rsidR="00CA4696" w:rsidRDefault="00CA4696">
            <w:pPr>
              <w:spacing w:after="60"/>
            </w:pPr>
          </w:p>
        </w:tc>
      </w:tr>
      <w:tr w:rsidR="00CA4696" w14:paraId="07A6489C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854FEC5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期初现金流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FBE7E4C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折价或溢价已体现在约定行权价中，通常不另收普通期权权利金。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FFDBF7" w14:textId="77777777" w:rsidR="00CA4696" w:rsidRDefault="00CA4696">
            <w:pPr>
              <w:spacing w:after="60"/>
            </w:pPr>
          </w:p>
        </w:tc>
      </w:tr>
      <w:tr w:rsidR="00CA4696" w14:paraId="728DDEC6" w14:textId="77777777">
        <w:tc>
          <w:tcPr>
            <w:tcW w:w="900" w:type="dxa"/>
            <w:shd w:val="clear" w:color="auto" w:fill="F2F6FA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13C2CCA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风险收益</w:t>
            </w:r>
          </w:p>
        </w:tc>
        <w:tc>
          <w:tcPr>
            <w:tcW w:w="3650" w:type="dxa"/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C8F09FD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折价区</w:t>
            </w:r>
            <w:r>
              <w:rPr>
                <w:sz w:val="14"/>
                <w:szCs w:val="14"/>
              </w:rPr>
              <w:t>K</w:t>
            </w:r>
            <w:r>
              <w:rPr>
                <w:sz w:val="14"/>
                <w:szCs w:val="14"/>
              </w:rPr>
              <w:t>到敲出线之间，每单位赚</w:t>
            </w:r>
            <w:r>
              <w:rPr>
                <w:sz w:val="14"/>
                <w:szCs w:val="14"/>
              </w:rPr>
              <w:t>S−K</w:t>
            </w:r>
            <w:r>
              <w:rPr>
                <w:sz w:val="14"/>
                <w:szCs w:val="14"/>
              </w:rPr>
              <w:t>；上方涨过敲出线即终止、收益封顶，约为敲出线减</w:t>
            </w:r>
            <w:r>
              <w:rPr>
                <w:sz w:val="14"/>
                <w:szCs w:val="14"/>
              </w:rPr>
              <w:t>K</w:t>
            </w:r>
            <w:r>
              <w:rPr>
                <w:sz w:val="14"/>
                <w:szCs w:val="14"/>
              </w:rPr>
              <w:t>；下方跌破</w:t>
            </w:r>
            <w:r>
              <w:rPr>
                <w:sz w:val="14"/>
                <w:szCs w:val="14"/>
              </w:rPr>
              <w:t>K</w:t>
            </w:r>
            <w:r>
              <w:rPr>
                <w:sz w:val="14"/>
                <w:szCs w:val="14"/>
              </w:rPr>
              <w:t>按</w:t>
            </w:r>
            <w:r>
              <w:rPr>
                <w:sz w:val="14"/>
                <w:szCs w:val="14"/>
              </w:rPr>
              <w:t>2</w:t>
            </w:r>
            <w:r>
              <w:rPr>
                <w:sz w:val="14"/>
                <w:szCs w:val="14"/>
              </w:rPr>
              <w:t>倍承接，亏损为</w:t>
            </w:r>
            <w:r>
              <w:rPr>
                <w:sz w:val="14"/>
                <w:szCs w:val="14"/>
              </w:rPr>
              <w:t>S−K</w:t>
            </w:r>
            <w:r>
              <w:rPr>
                <w:sz w:val="14"/>
                <w:szCs w:val="14"/>
              </w:rPr>
              <w:t>的</w:t>
            </w:r>
            <w:r>
              <w:rPr>
                <w:sz w:val="14"/>
                <w:szCs w:val="14"/>
              </w:rPr>
              <w:t>2</w:t>
            </w:r>
            <w:r>
              <w:rPr>
                <w:sz w:val="14"/>
                <w:szCs w:val="14"/>
              </w:rPr>
              <w:t>倍，放大且没有下限。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7F0920" w14:textId="77777777" w:rsidR="00CA4696" w:rsidRDefault="00CA4696">
            <w:pPr>
              <w:spacing w:after="60"/>
            </w:pPr>
          </w:p>
        </w:tc>
      </w:tr>
      <w:tr w:rsidR="00CA4696" w14:paraId="67E35D49" w14:textId="77777777">
        <w:tc>
          <w:tcPr>
            <w:tcW w:w="900" w:type="dxa"/>
            <w:shd w:val="clear" w:color="auto" w:fill="E8F0F8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7A83D14" w14:textId="77777777" w:rsidR="00CA4696" w:rsidRDefault="00000000">
            <w:pPr>
              <w:spacing w:line="205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图示</w:t>
            </w:r>
          </w:p>
        </w:tc>
        <w:tc>
          <w:tcPr>
            <w:tcW w:w="3650" w:type="dxa"/>
            <w:shd w:val="clear" w:color="auto" w:fill="FBFCFE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C3BF85E" w14:textId="77777777" w:rsidR="00CA4696" w:rsidRDefault="00000000">
            <w:pPr>
              <w:spacing w:line="205" w:lineRule="auto"/>
            </w:pPr>
            <w:r>
              <w:rPr>
                <w:sz w:val="14"/>
                <w:szCs w:val="14"/>
              </w:rPr>
              <w:t>右图为单次观察日单位损益示意；完整累计损益取决于每日路径、累计次数与敲出时点。</w:t>
            </w:r>
          </w:p>
        </w:tc>
        <w:tc>
          <w:tcPr>
            <w:tcW w:w="6250" w:type="dxa"/>
            <w:vMerge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B3E84B" w14:textId="77777777" w:rsidR="00CA4696" w:rsidRDefault="00CA4696">
            <w:pPr>
              <w:spacing w:after="60"/>
            </w:pPr>
          </w:p>
        </w:tc>
      </w:tr>
    </w:tbl>
    <w:p w14:paraId="187EA3C5" w14:textId="77777777" w:rsidR="00CA4696" w:rsidRDefault="00CA4696">
      <w:pPr>
        <w:spacing w:after="60"/>
      </w:pPr>
    </w:p>
    <w:sectPr w:rsidR="00CA4696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6392FB8"/>
    <w:multiLevelType w:val="hybridMultilevel"/>
    <w:tmpl w:val="C9E023F2"/>
    <w:lvl w:ilvl="0" w:tplc="75047432">
      <w:start w:val="1"/>
      <w:numFmt w:val="bullet"/>
      <w:lvlText w:val="●"/>
      <w:lvlJc w:val="left"/>
      <w:pPr>
        <w:ind w:left="720" w:hanging="360"/>
      </w:pPr>
    </w:lvl>
    <w:lvl w:ilvl="1" w:tplc="FE74358E">
      <w:start w:val="1"/>
      <w:numFmt w:val="bullet"/>
      <w:lvlText w:val="○"/>
      <w:lvlJc w:val="left"/>
      <w:pPr>
        <w:ind w:left="1440" w:hanging="360"/>
      </w:pPr>
    </w:lvl>
    <w:lvl w:ilvl="2" w:tplc="E3C80042">
      <w:start w:val="1"/>
      <w:numFmt w:val="bullet"/>
      <w:lvlText w:val="■"/>
      <w:lvlJc w:val="left"/>
      <w:pPr>
        <w:ind w:left="2160" w:hanging="360"/>
      </w:pPr>
    </w:lvl>
    <w:lvl w:ilvl="3" w:tplc="578AD968">
      <w:start w:val="1"/>
      <w:numFmt w:val="bullet"/>
      <w:lvlText w:val="●"/>
      <w:lvlJc w:val="left"/>
      <w:pPr>
        <w:ind w:left="2880" w:hanging="360"/>
      </w:pPr>
    </w:lvl>
    <w:lvl w:ilvl="4" w:tplc="FB56D40E">
      <w:start w:val="1"/>
      <w:numFmt w:val="bullet"/>
      <w:lvlText w:val="○"/>
      <w:lvlJc w:val="left"/>
      <w:pPr>
        <w:ind w:left="3600" w:hanging="360"/>
      </w:pPr>
    </w:lvl>
    <w:lvl w:ilvl="5" w:tplc="D17E553E">
      <w:start w:val="1"/>
      <w:numFmt w:val="bullet"/>
      <w:lvlText w:val="■"/>
      <w:lvlJc w:val="left"/>
      <w:pPr>
        <w:ind w:left="4320" w:hanging="360"/>
      </w:pPr>
    </w:lvl>
    <w:lvl w:ilvl="6" w:tplc="7F706EC2">
      <w:start w:val="1"/>
      <w:numFmt w:val="bullet"/>
      <w:lvlText w:val="●"/>
      <w:lvlJc w:val="left"/>
      <w:pPr>
        <w:ind w:left="5040" w:hanging="360"/>
      </w:pPr>
    </w:lvl>
    <w:lvl w:ilvl="7" w:tplc="8A00CDE0">
      <w:start w:val="1"/>
      <w:numFmt w:val="bullet"/>
      <w:lvlText w:val="●"/>
      <w:lvlJc w:val="left"/>
      <w:pPr>
        <w:ind w:left="5760" w:hanging="360"/>
      </w:pPr>
    </w:lvl>
    <w:lvl w:ilvl="8" w:tplc="B0100686">
      <w:start w:val="1"/>
      <w:numFmt w:val="bullet"/>
      <w:lvlText w:val="●"/>
      <w:lvlJc w:val="left"/>
      <w:pPr>
        <w:ind w:left="6480" w:hanging="360"/>
      </w:pPr>
    </w:lvl>
  </w:abstractNum>
  <w:num w:numId="1" w16cid:durableId="13142130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4696"/>
    <w:rsid w:val="00052C94"/>
    <w:rsid w:val="00110DE6"/>
    <w:rsid w:val="0035491B"/>
    <w:rsid w:val="003868D2"/>
    <w:rsid w:val="004C5896"/>
    <w:rsid w:val="00532269"/>
    <w:rsid w:val="007A399A"/>
    <w:rsid w:val="00AB33A2"/>
    <w:rsid w:val="00CA4696"/>
    <w:rsid w:val="00CE753D"/>
    <w:rsid w:val="00D84EB3"/>
    <w:rsid w:val="00DC727F"/>
    <w:rsid w:val="00E96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0CDE9D"/>
  <w15:docId w15:val="{CEC25E8A-A9FD-B44A-B5E7-67E7DAAEA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宋体" w:hAnsi="Times New Roman" w:cs="Times New Roman"/>
        <w:sz w:val="18"/>
        <w:szCs w:val="18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150" w:after="90"/>
      <w:outlineLvl w:val="0"/>
    </w:pPr>
    <w:rPr>
      <w:b/>
      <w:bCs/>
      <w:color w:val="1F3864"/>
      <w:sz w:val="26"/>
      <w:szCs w:val="26"/>
    </w:rPr>
  </w:style>
  <w:style w:type="paragraph" w:styleId="2">
    <w:name w:val="heading 2"/>
    <w:uiPriority w:val="9"/>
    <w:unhideWhenUsed/>
    <w:qFormat/>
    <w:pPr>
      <w:spacing w:before="110" w:after="60"/>
      <w:outlineLvl w:val="1"/>
    </w:pPr>
    <w:rPr>
      <w:b/>
      <w:bCs/>
      <w:color w:val="2E5496"/>
      <w:sz w:val="22"/>
      <w:szCs w:val="22"/>
    </w:rPr>
  </w:style>
  <w:style w:type="paragraph" w:styleId="3">
    <w:name w:val="heading 3"/>
    <w:uiPriority w:val="9"/>
    <w:semiHidden/>
    <w:unhideWhenUsed/>
    <w:qFormat/>
    <w:pPr>
      <w:spacing w:before="80" w:after="40"/>
      <w:outlineLvl w:val="2"/>
    </w:pPr>
    <w:rPr>
      <w:b/>
      <w:bCs/>
      <w:color w:val="1F1F1F"/>
      <w:sz w:val="19"/>
      <w:szCs w:val="19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hart" Target="charts/chart9.xml"/><Relationship Id="rId18" Type="http://schemas.openxmlformats.org/officeDocument/2006/relationships/chart" Target="charts/chart14.xml"/><Relationship Id="rId26" Type="http://schemas.openxmlformats.org/officeDocument/2006/relationships/chart" Target="charts/chart22.xml"/><Relationship Id="rId39" Type="http://schemas.openxmlformats.org/officeDocument/2006/relationships/chart" Target="charts/chart35.xml"/><Relationship Id="rId21" Type="http://schemas.openxmlformats.org/officeDocument/2006/relationships/chart" Target="charts/chart17.xml"/><Relationship Id="rId34" Type="http://schemas.openxmlformats.org/officeDocument/2006/relationships/chart" Target="charts/chart30.xml"/><Relationship Id="rId42" Type="http://schemas.openxmlformats.org/officeDocument/2006/relationships/chart" Target="charts/chart38.xml"/><Relationship Id="rId47" Type="http://schemas.openxmlformats.org/officeDocument/2006/relationships/chart" Target="charts/chart43.xml"/><Relationship Id="rId50" Type="http://schemas.openxmlformats.org/officeDocument/2006/relationships/chart" Target="charts/chart46.xml"/><Relationship Id="rId55" Type="http://schemas.openxmlformats.org/officeDocument/2006/relationships/chart" Target="charts/chart51.xml"/><Relationship Id="rId63" Type="http://schemas.openxmlformats.org/officeDocument/2006/relationships/fontTable" Target="fontTable.xml"/><Relationship Id="rId7" Type="http://schemas.openxmlformats.org/officeDocument/2006/relationships/chart" Target="charts/chart3.xml"/><Relationship Id="rId2" Type="http://schemas.openxmlformats.org/officeDocument/2006/relationships/styles" Target="styles.xml"/><Relationship Id="rId16" Type="http://schemas.openxmlformats.org/officeDocument/2006/relationships/chart" Target="charts/chart12.xml"/><Relationship Id="rId29" Type="http://schemas.openxmlformats.org/officeDocument/2006/relationships/chart" Target="charts/chart25.xml"/><Relationship Id="rId11" Type="http://schemas.openxmlformats.org/officeDocument/2006/relationships/chart" Target="charts/chart7.xml"/><Relationship Id="rId24" Type="http://schemas.openxmlformats.org/officeDocument/2006/relationships/chart" Target="charts/chart20.xml"/><Relationship Id="rId32" Type="http://schemas.openxmlformats.org/officeDocument/2006/relationships/chart" Target="charts/chart28.xml"/><Relationship Id="rId37" Type="http://schemas.openxmlformats.org/officeDocument/2006/relationships/chart" Target="charts/chart33.xml"/><Relationship Id="rId40" Type="http://schemas.openxmlformats.org/officeDocument/2006/relationships/chart" Target="charts/chart36.xml"/><Relationship Id="rId45" Type="http://schemas.openxmlformats.org/officeDocument/2006/relationships/chart" Target="charts/chart41.xml"/><Relationship Id="rId53" Type="http://schemas.openxmlformats.org/officeDocument/2006/relationships/chart" Target="charts/chart49.xml"/><Relationship Id="rId58" Type="http://schemas.openxmlformats.org/officeDocument/2006/relationships/chart" Target="charts/chart54.xml"/><Relationship Id="rId5" Type="http://schemas.openxmlformats.org/officeDocument/2006/relationships/chart" Target="charts/chart1.xml"/><Relationship Id="rId61" Type="http://schemas.openxmlformats.org/officeDocument/2006/relationships/chart" Target="charts/chart57.xml"/><Relationship Id="rId19" Type="http://schemas.openxmlformats.org/officeDocument/2006/relationships/chart" Target="charts/chart15.xml"/><Relationship Id="rId14" Type="http://schemas.openxmlformats.org/officeDocument/2006/relationships/chart" Target="charts/chart10.xml"/><Relationship Id="rId22" Type="http://schemas.openxmlformats.org/officeDocument/2006/relationships/chart" Target="charts/chart18.xml"/><Relationship Id="rId27" Type="http://schemas.openxmlformats.org/officeDocument/2006/relationships/chart" Target="charts/chart23.xml"/><Relationship Id="rId30" Type="http://schemas.openxmlformats.org/officeDocument/2006/relationships/chart" Target="charts/chart26.xml"/><Relationship Id="rId35" Type="http://schemas.openxmlformats.org/officeDocument/2006/relationships/chart" Target="charts/chart31.xml"/><Relationship Id="rId43" Type="http://schemas.openxmlformats.org/officeDocument/2006/relationships/chart" Target="charts/chart39.xml"/><Relationship Id="rId48" Type="http://schemas.openxmlformats.org/officeDocument/2006/relationships/chart" Target="charts/chart44.xml"/><Relationship Id="rId56" Type="http://schemas.openxmlformats.org/officeDocument/2006/relationships/chart" Target="charts/chart52.xml"/><Relationship Id="rId64" Type="http://schemas.openxmlformats.org/officeDocument/2006/relationships/theme" Target="theme/theme1.xml"/><Relationship Id="rId8" Type="http://schemas.openxmlformats.org/officeDocument/2006/relationships/chart" Target="charts/chart4.xml"/><Relationship Id="rId51" Type="http://schemas.openxmlformats.org/officeDocument/2006/relationships/chart" Target="charts/chart47.xml"/><Relationship Id="rId3" Type="http://schemas.openxmlformats.org/officeDocument/2006/relationships/settings" Target="settings.xml"/><Relationship Id="rId12" Type="http://schemas.openxmlformats.org/officeDocument/2006/relationships/chart" Target="charts/chart8.xml"/><Relationship Id="rId17" Type="http://schemas.openxmlformats.org/officeDocument/2006/relationships/chart" Target="charts/chart13.xml"/><Relationship Id="rId25" Type="http://schemas.openxmlformats.org/officeDocument/2006/relationships/chart" Target="charts/chart21.xml"/><Relationship Id="rId33" Type="http://schemas.openxmlformats.org/officeDocument/2006/relationships/chart" Target="charts/chart29.xml"/><Relationship Id="rId38" Type="http://schemas.openxmlformats.org/officeDocument/2006/relationships/chart" Target="charts/chart34.xml"/><Relationship Id="rId46" Type="http://schemas.openxmlformats.org/officeDocument/2006/relationships/chart" Target="charts/chart42.xml"/><Relationship Id="rId59" Type="http://schemas.openxmlformats.org/officeDocument/2006/relationships/chart" Target="charts/chart55.xml"/><Relationship Id="rId20" Type="http://schemas.openxmlformats.org/officeDocument/2006/relationships/chart" Target="charts/chart16.xml"/><Relationship Id="rId41" Type="http://schemas.openxmlformats.org/officeDocument/2006/relationships/chart" Target="charts/chart37.xml"/><Relationship Id="rId54" Type="http://schemas.openxmlformats.org/officeDocument/2006/relationships/chart" Target="charts/chart50.xml"/><Relationship Id="rId62" Type="http://schemas.openxmlformats.org/officeDocument/2006/relationships/chart" Target="charts/chart58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15" Type="http://schemas.openxmlformats.org/officeDocument/2006/relationships/chart" Target="charts/chart11.xml"/><Relationship Id="rId23" Type="http://schemas.openxmlformats.org/officeDocument/2006/relationships/chart" Target="charts/chart19.xml"/><Relationship Id="rId28" Type="http://schemas.openxmlformats.org/officeDocument/2006/relationships/chart" Target="charts/chart24.xml"/><Relationship Id="rId36" Type="http://schemas.openxmlformats.org/officeDocument/2006/relationships/chart" Target="charts/chart32.xml"/><Relationship Id="rId49" Type="http://schemas.openxmlformats.org/officeDocument/2006/relationships/chart" Target="charts/chart45.xml"/><Relationship Id="rId57" Type="http://schemas.openxmlformats.org/officeDocument/2006/relationships/chart" Target="charts/chart53.xml"/><Relationship Id="rId10" Type="http://schemas.openxmlformats.org/officeDocument/2006/relationships/chart" Target="charts/chart6.xml"/><Relationship Id="rId31" Type="http://schemas.openxmlformats.org/officeDocument/2006/relationships/chart" Target="charts/chart27.xml"/><Relationship Id="rId44" Type="http://schemas.openxmlformats.org/officeDocument/2006/relationships/chart" Target="charts/chart40.xml"/><Relationship Id="rId52" Type="http://schemas.openxmlformats.org/officeDocument/2006/relationships/chart" Target="charts/chart48.xml"/><Relationship Id="rId60" Type="http://schemas.openxmlformats.org/officeDocument/2006/relationships/chart" Target="charts/chart56.xml"/><Relationship Id="rId4" Type="http://schemas.openxmlformats.org/officeDocument/2006/relationships/webSettings" Target="webSettings.xml"/><Relationship Id="rId9" Type="http://schemas.openxmlformats.org/officeDocument/2006/relationships/chart" Target="charts/chart5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___.xlsx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___1.xlsx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___2.xlsx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___3.xlsx"/></Relationships>
</file>

<file path=word/charts/_rels/chart5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___4.xlsx"/></Relationships>
</file>

<file path=word/charts/_rels/chart6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___5.xlsx"/></Relationships>
</file>

<file path=word/charts/_rels/chart7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___6.xlsx"/></Relationships>
</file>

<file path=word/charts/_rels/chart8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___7.xlsx"/></Relationships>
</file>

<file path=word/charts/_rels/chart9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___8.xlsx"/></Relationships>
</file>

<file path=word/charts/_rels/chart10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___9.xlsx"/></Relationships>
</file>

<file path=word/charts/_rels/chart1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___10.xlsx"/></Relationships>
</file>

<file path=word/charts/_rels/chart1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___11.xlsx"/></Relationships>
</file>

<file path=word/charts/_rels/chart13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___12.xlsx"/></Relationships>
</file>

<file path=word/charts/_rels/chart14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___13.xlsx"/></Relationships>
</file>

<file path=word/charts/_rels/chart15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___14.xlsx"/></Relationships>
</file>

<file path=word/charts/_rels/chart16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___15.xlsx"/></Relationships>
</file>

<file path=word/charts/_rels/chart17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___16.xlsx"/></Relationships>
</file>

<file path=word/charts/_rels/chart18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___17.xlsx"/></Relationships>
</file>

<file path=word/charts/_rels/chart19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___18.xlsx"/></Relationships>
</file>

<file path=word/charts/_rels/chart20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___19.xlsx"/></Relationships>
</file>

<file path=word/charts/_rels/chart2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___20.xlsx"/></Relationships>
</file>

<file path=word/charts/_rels/chart2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___21.xlsx"/></Relationships>
</file>

<file path=word/charts/_rels/chart23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___22.xlsx"/></Relationships>
</file>

<file path=word/charts/_rels/chart24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___23.xlsx"/></Relationships>
</file>

<file path=word/charts/_rels/chart25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___24.xlsx"/></Relationships>
</file>

<file path=word/charts/_rels/chart26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___25.xlsx"/></Relationships>
</file>

<file path=word/charts/_rels/chart27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___26.xlsx"/></Relationships>
</file>

<file path=word/charts/_rels/chart28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___27.xlsx"/></Relationships>
</file>

<file path=word/charts/_rels/chart29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___28.xlsx"/></Relationships>
</file>

<file path=word/charts/_rels/chart30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___29.xlsx"/></Relationships>
</file>

<file path=word/charts/_rels/chart3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___30.xlsx"/></Relationships>
</file>

<file path=word/charts/_rels/chart3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___31.xlsx"/></Relationships>
</file>

<file path=word/charts/_rels/chart33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___32.xlsx"/></Relationships>
</file>

<file path=word/charts/_rels/chart34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___33.xlsx"/></Relationships>
</file>

<file path=word/charts/_rels/chart35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___34.xlsx"/></Relationships>
</file>

<file path=word/charts/_rels/chart36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___35.xlsx"/></Relationships>
</file>

<file path=word/charts/_rels/chart37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___36.xlsx"/></Relationships>
</file>

<file path=word/charts/_rels/chart38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___37.xlsx"/></Relationships>
</file>

<file path=word/charts/_rels/chart39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___38.xlsx"/></Relationships>
</file>

<file path=word/charts/_rels/chart40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___39.xlsx"/></Relationships>
</file>

<file path=word/charts/_rels/chart4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___40.xlsx"/></Relationships>
</file>

<file path=word/charts/_rels/chart4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___41.xlsx"/></Relationships>
</file>

<file path=word/charts/_rels/chart43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___42.xlsx"/></Relationships>
</file>

<file path=word/charts/_rels/chart44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___43.xlsx"/></Relationships>
</file>

<file path=word/charts/_rels/chart45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___44.xlsx"/></Relationships>
</file>

<file path=word/charts/_rels/chart46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___45.xlsx"/></Relationships>
</file>

<file path=word/charts/_rels/chart47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___46.xlsx"/></Relationships>
</file>

<file path=word/charts/_rels/chart48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___47.xlsx"/></Relationships>
</file>

<file path=word/charts/_rels/chart49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___48.xlsx"/></Relationships>
</file>

<file path=word/charts/_rels/chart50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___49.xlsx"/></Relationships>
</file>

<file path=word/charts/_rels/chart5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___50.xlsx"/></Relationships>
</file>

<file path=word/charts/_rels/chart5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___51.xlsx"/></Relationships>
</file>

<file path=word/charts/_rels/chart53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___52.xlsx"/></Relationships>
</file>

<file path=word/charts/_rels/chart54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___53.xlsx"/></Relationships>
</file>

<file path=word/charts/_rels/chart55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___54.xlsx"/></Relationships>
</file>

<file path=word/charts/_rels/chart56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___55.xlsx"/></Relationships>
</file>

<file path=word/charts/_rels/chart57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___56.xlsx"/></Relationships>
</file>

<file path=word/charts/_rels/chart58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___57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zh-CN"/>
  <c:roundedCorners val="0"/>
  <c:style val="2"/>
  <c:chart>
    <c:title>
      <c:tx>
        <c:rich>
          <a:bodyPr/>
          <a:lstStyle/>
          <a:p>
            <a:r>
              <a:rPr lang="zh-CN" sz="800">
                <a:latin typeface="Times New Roman"/>
                <a:ea typeface="宋体"/>
              </a:rPr>
              <a:t>买入看涨期权</a:t>
            </a:r>
          </a:p>
        </c:rich>
      </c:tx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不含权利金</c:v>
                </c:pt>
              </c:strCache>
            </c:strRef>
          </c:tx>
          <c:spPr>
            <a:ln w="15875">
              <a:solidFill>
                <a:srgbClr val="8A94A6"/>
              </a:solidFill>
              <a:prstDash val="dash"/>
            </a:ln>
          </c:spPr>
          <c:marker>
            <c:symbol val="none"/>
          </c:marker>
          <c:xVal>
            <c:numRef>
              <c:f>Sheet1!$A$2:$A$104</c:f>
              <c:numCache>
                <c:formatCode>General</c:formatCode>
                <c:ptCount val="103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90</c:v>
                </c:pt>
                <c:pt idx="41">
                  <c:v>91</c:v>
                </c:pt>
                <c:pt idx="42">
                  <c:v>92</c:v>
                </c:pt>
                <c:pt idx="43">
                  <c:v>93</c:v>
                </c:pt>
                <c:pt idx="44">
                  <c:v>94</c:v>
                </c:pt>
                <c:pt idx="45">
                  <c:v>95</c:v>
                </c:pt>
                <c:pt idx="46">
                  <c:v>96</c:v>
                </c:pt>
                <c:pt idx="47">
                  <c:v>97</c:v>
                </c:pt>
                <c:pt idx="48">
                  <c:v>98</c:v>
                </c:pt>
                <c:pt idx="49">
                  <c:v>99</c:v>
                </c:pt>
                <c:pt idx="50">
                  <c:v>99.95</c:v>
                </c:pt>
                <c:pt idx="51">
                  <c:v>100</c:v>
                </c:pt>
                <c:pt idx="52">
                  <c:v>100.05</c:v>
                </c:pt>
                <c:pt idx="53">
                  <c:v>101</c:v>
                </c:pt>
                <c:pt idx="54">
                  <c:v>102</c:v>
                </c:pt>
                <c:pt idx="55">
                  <c:v>103</c:v>
                </c:pt>
                <c:pt idx="56">
                  <c:v>104</c:v>
                </c:pt>
                <c:pt idx="57">
                  <c:v>105</c:v>
                </c:pt>
                <c:pt idx="58">
                  <c:v>106</c:v>
                </c:pt>
                <c:pt idx="59">
                  <c:v>107</c:v>
                </c:pt>
                <c:pt idx="60">
                  <c:v>108</c:v>
                </c:pt>
                <c:pt idx="61">
                  <c:v>109</c:v>
                </c:pt>
                <c:pt idx="62">
                  <c:v>110</c:v>
                </c:pt>
                <c:pt idx="63">
                  <c:v>111</c:v>
                </c:pt>
                <c:pt idx="64">
                  <c:v>112</c:v>
                </c:pt>
                <c:pt idx="65">
                  <c:v>113</c:v>
                </c:pt>
                <c:pt idx="66">
                  <c:v>114</c:v>
                </c:pt>
                <c:pt idx="67">
                  <c:v>115</c:v>
                </c:pt>
                <c:pt idx="68">
                  <c:v>116</c:v>
                </c:pt>
                <c:pt idx="69">
                  <c:v>117</c:v>
                </c:pt>
                <c:pt idx="70">
                  <c:v>118</c:v>
                </c:pt>
                <c:pt idx="71">
                  <c:v>119</c:v>
                </c:pt>
                <c:pt idx="72">
                  <c:v>120</c:v>
                </c:pt>
                <c:pt idx="73">
                  <c:v>121</c:v>
                </c:pt>
                <c:pt idx="74">
                  <c:v>122</c:v>
                </c:pt>
                <c:pt idx="75">
                  <c:v>123</c:v>
                </c:pt>
                <c:pt idx="76">
                  <c:v>124</c:v>
                </c:pt>
                <c:pt idx="77">
                  <c:v>125</c:v>
                </c:pt>
                <c:pt idx="78">
                  <c:v>126</c:v>
                </c:pt>
                <c:pt idx="79">
                  <c:v>127</c:v>
                </c:pt>
                <c:pt idx="80">
                  <c:v>128</c:v>
                </c:pt>
                <c:pt idx="81">
                  <c:v>129</c:v>
                </c:pt>
                <c:pt idx="82">
                  <c:v>130</c:v>
                </c:pt>
                <c:pt idx="83">
                  <c:v>131</c:v>
                </c:pt>
                <c:pt idx="84">
                  <c:v>132</c:v>
                </c:pt>
                <c:pt idx="85">
                  <c:v>133</c:v>
                </c:pt>
                <c:pt idx="86">
                  <c:v>134</c:v>
                </c:pt>
                <c:pt idx="87">
                  <c:v>135</c:v>
                </c:pt>
                <c:pt idx="88">
                  <c:v>136</c:v>
                </c:pt>
                <c:pt idx="89">
                  <c:v>137</c:v>
                </c:pt>
                <c:pt idx="90">
                  <c:v>138</c:v>
                </c:pt>
                <c:pt idx="91">
                  <c:v>139</c:v>
                </c:pt>
                <c:pt idx="92">
                  <c:v>140</c:v>
                </c:pt>
                <c:pt idx="93">
                  <c:v>141</c:v>
                </c:pt>
                <c:pt idx="94">
                  <c:v>142</c:v>
                </c:pt>
                <c:pt idx="95">
                  <c:v>143</c:v>
                </c:pt>
                <c:pt idx="96">
                  <c:v>144</c:v>
                </c:pt>
                <c:pt idx="97">
                  <c:v>145</c:v>
                </c:pt>
                <c:pt idx="98">
                  <c:v>146</c:v>
                </c:pt>
                <c:pt idx="99">
                  <c:v>147</c:v>
                </c:pt>
                <c:pt idx="100">
                  <c:v>148</c:v>
                </c:pt>
                <c:pt idx="101">
                  <c:v>149</c:v>
                </c:pt>
                <c:pt idx="102">
                  <c:v>150</c:v>
                </c:pt>
              </c:numCache>
            </c:numRef>
          </c:xVal>
          <c:yVal>
            <c:numRef>
              <c:f>Sheet1!$B$2:$B$104</c:f>
              <c:numCache>
                <c:formatCode>General</c:formatCode>
                <c:ptCount val="103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4.9999999999997158E-2</c:v>
                </c:pt>
                <c:pt idx="53">
                  <c:v>1</c:v>
                </c:pt>
                <c:pt idx="54">
                  <c:v>2</c:v>
                </c:pt>
                <c:pt idx="55">
                  <c:v>3</c:v>
                </c:pt>
                <c:pt idx="56">
                  <c:v>4</c:v>
                </c:pt>
                <c:pt idx="57">
                  <c:v>5</c:v>
                </c:pt>
                <c:pt idx="58">
                  <c:v>6</c:v>
                </c:pt>
                <c:pt idx="59">
                  <c:v>7</c:v>
                </c:pt>
                <c:pt idx="60">
                  <c:v>8</c:v>
                </c:pt>
                <c:pt idx="61">
                  <c:v>9</c:v>
                </c:pt>
                <c:pt idx="62">
                  <c:v>10</c:v>
                </c:pt>
                <c:pt idx="63">
                  <c:v>11</c:v>
                </c:pt>
                <c:pt idx="64">
                  <c:v>12</c:v>
                </c:pt>
                <c:pt idx="65">
                  <c:v>13</c:v>
                </c:pt>
                <c:pt idx="66">
                  <c:v>14</c:v>
                </c:pt>
                <c:pt idx="67">
                  <c:v>15</c:v>
                </c:pt>
                <c:pt idx="68">
                  <c:v>16</c:v>
                </c:pt>
                <c:pt idx="69">
                  <c:v>17</c:v>
                </c:pt>
                <c:pt idx="70">
                  <c:v>18</c:v>
                </c:pt>
                <c:pt idx="71">
                  <c:v>19</c:v>
                </c:pt>
                <c:pt idx="72">
                  <c:v>20</c:v>
                </c:pt>
                <c:pt idx="73">
                  <c:v>21</c:v>
                </c:pt>
                <c:pt idx="74">
                  <c:v>22</c:v>
                </c:pt>
                <c:pt idx="75">
                  <c:v>23</c:v>
                </c:pt>
                <c:pt idx="76">
                  <c:v>24</c:v>
                </c:pt>
                <c:pt idx="77">
                  <c:v>25</c:v>
                </c:pt>
                <c:pt idx="78">
                  <c:v>26</c:v>
                </c:pt>
                <c:pt idx="79">
                  <c:v>27</c:v>
                </c:pt>
                <c:pt idx="80">
                  <c:v>28</c:v>
                </c:pt>
                <c:pt idx="81">
                  <c:v>29</c:v>
                </c:pt>
                <c:pt idx="82">
                  <c:v>30</c:v>
                </c:pt>
                <c:pt idx="83">
                  <c:v>31</c:v>
                </c:pt>
                <c:pt idx="84">
                  <c:v>32</c:v>
                </c:pt>
                <c:pt idx="85">
                  <c:v>33</c:v>
                </c:pt>
                <c:pt idx="86">
                  <c:v>34</c:v>
                </c:pt>
                <c:pt idx="87">
                  <c:v>35</c:v>
                </c:pt>
                <c:pt idx="88">
                  <c:v>36</c:v>
                </c:pt>
                <c:pt idx="89">
                  <c:v>37</c:v>
                </c:pt>
                <c:pt idx="90">
                  <c:v>38</c:v>
                </c:pt>
                <c:pt idx="91">
                  <c:v>39</c:v>
                </c:pt>
                <c:pt idx="92">
                  <c:v>40</c:v>
                </c:pt>
                <c:pt idx="93">
                  <c:v>41</c:v>
                </c:pt>
                <c:pt idx="94">
                  <c:v>42</c:v>
                </c:pt>
                <c:pt idx="95">
                  <c:v>43</c:v>
                </c:pt>
                <c:pt idx="96">
                  <c:v>44</c:v>
                </c:pt>
                <c:pt idx="97">
                  <c:v>45</c:v>
                </c:pt>
                <c:pt idx="98">
                  <c:v>46</c:v>
                </c:pt>
                <c:pt idx="99">
                  <c:v>47</c:v>
                </c:pt>
                <c:pt idx="100">
                  <c:v>48</c:v>
                </c:pt>
                <c:pt idx="101">
                  <c:v>49</c:v>
                </c:pt>
                <c:pt idx="102">
                  <c:v>50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600A-164A-A238-B1BA1ED969E3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含权利金</c:v>
                </c:pt>
              </c:strCache>
            </c:strRef>
          </c:tx>
          <c:spPr>
            <a:ln w="15875">
              <a:solidFill>
                <a:srgbClr val="2E5496"/>
              </a:solidFill>
            </a:ln>
          </c:spPr>
          <c:marker>
            <c:symbol val="none"/>
          </c:marker>
          <c:xVal>
            <c:numRef>
              <c:f>Sheet1!$A$2:$A$104</c:f>
              <c:numCache>
                <c:formatCode>General</c:formatCode>
                <c:ptCount val="103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90</c:v>
                </c:pt>
                <c:pt idx="41">
                  <c:v>91</c:v>
                </c:pt>
                <c:pt idx="42">
                  <c:v>92</c:v>
                </c:pt>
                <c:pt idx="43">
                  <c:v>93</c:v>
                </c:pt>
                <c:pt idx="44">
                  <c:v>94</c:v>
                </c:pt>
                <c:pt idx="45">
                  <c:v>95</c:v>
                </c:pt>
                <c:pt idx="46">
                  <c:v>96</c:v>
                </c:pt>
                <c:pt idx="47">
                  <c:v>97</c:v>
                </c:pt>
                <c:pt idx="48">
                  <c:v>98</c:v>
                </c:pt>
                <c:pt idx="49">
                  <c:v>99</c:v>
                </c:pt>
                <c:pt idx="50">
                  <c:v>99.95</c:v>
                </c:pt>
                <c:pt idx="51">
                  <c:v>100</c:v>
                </c:pt>
                <c:pt idx="52">
                  <c:v>100.05</c:v>
                </c:pt>
                <c:pt idx="53">
                  <c:v>101</c:v>
                </c:pt>
                <c:pt idx="54">
                  <c:v>102</c:v>
                </c:pt>
                <c:pt idx="55">
                  <c:v>103</c:v>
                </c:pt>
                <c:pt idx="56">
                  <c:v>104</c:v>
                </c:pt>
                <c:pt idx="57">
                  <c:v>105</c:v>
                </c:pt>
                <c:pt idx="58">
                  <c:v>106</c:v>
                </c:pt>
                <c:pt idx="59">
                  <c:v>107</c:v>
                </c:pt>
                <c:pt idx="60">
                  <c:v>108</c:v>
                </c:pt>
                <c:pt idx="61">
                  <c:v>109</c:v>
                </c:pt>
                <c:pt idx="62">
                  <c:v>110</c:v>
                </c:pt>
                <c:pt idx="63">
                  <c:v>111</c:v>
                </c:pt>
                <c:pt idx="64">
                  <c:v>112</c:v>
                </c:pt>
                <c:pt idx="65">
                  <c:v>113</c:v>
                </c:pt>
                <c:pt idx="66">
                  <c:v>114</c:v>
                </c:pt>
                <c:pt idx="67">
                  <c:v>115</c:v>
                </c:pt>
                <c:pt idx="68">
                  <c:v>116</c:v>
                </c:pt>
                <c:pt idx="69">
                  <c:v>117</c:v>
                </c:pt>
                <c:pt idx="70">
                  <c:v>118</c:v>
                </c:pt>
                <c:pt idx="71">
                  <c:v>119</c:v>
                </c:pt>
                <c:pt idx="72">
                  <c:v>120</c:v>
                </c:pt>
                <c:pt idx="73">
                  <c:v>121</c:v>
                </c:pt>
                <c:pt idx="74">
                  <c:v>122</c:v>
                </c:pt>
                <c:pt idx="75">
                  <c:v>123</c:v>
                </c:pt>
                <c:pt idx="76">
                  <c:v>124</c:v>
                </c:pt>
                <c:pt idx="77">
                  <c:v>125</c:v>
                </c:pt>
                <c:pt idx="78">
                  <c:v>126</c:v>
                </c:pt>
                <c:pt idx="79">
                  <c:v>127</c:v>
                </c:pt>
                <c:pt idx="80">
                  <c:v>128</c:v>
                </c:pt>
                <c:pt idx="81">
                  <c:v>129</c:v>
                </c:pt>
                <c:pt idx="82">
                  <c:v>130</c:v>
                </c:pt>
                <c:pt idx="83">
                  <c:v>131</c:v>
                </c:pt>
                <c:pt idx="84">
                  <c:v>132</c:v>
                </c:pt>
                <c:pt idx="85">
                  <c:v>133</c:v>
                </c:pt>
                <c:pt idx="86">
                  <c:v>134</c:v>
                </c:pt>
                <c:pt idx="87">
                  <c:v>135</c:v>
                </c:pt>
                <c:pt idx="88">
                  <c:v>136</c:v>
                </c:pt>
                <c:pt idx="89">
                  <c:v>137</c:v>
                </c:pt>
                <c:pt idx="90">
                  <c:v>138</c:v>
                </c:pt>
                <c:pt idx="91">
                  <c:v>139</c:v>
                </c:pt>
                <c:pt idx="92">
                  <c:v>140</c:v>
                </c:pt>
                <c:pt idx="93">
                  <c:v>141</c:v>
                </c:pt>
                <c:pt idx="94">
                  <c:v>142</c:v>
                </c:pt>
                <c:pt idx="95">
                  <c:v>143</c:v>
                </c:pt>
                <c:pt idx="96">
                  <c:v>144</c:v>
                </c:pt>
                <c:pt idx="97">
                  <c:v>145</c:v>
                </c:pt>
                <c:pt idx="98">
                  <c:v>146</c:v>
                </c:pt>
                <c:pt idx="99">
                  <c:v>147</c:v>
                </c:pt>
                <c:pt idx="100">
                  <c:v>148</c:v>
                </c:pt>
                <c:pt idx="101">
                  <c:v>149</c:v>
                </c:pt>
                <c:pt idx="102">
                  <c:v>150</c:v>
                </c:pt>
              </c:numCache>
            </c:numRef>
          </c:xVal>
          <c:yVal>
            <c:numRef>
              <c:f>Sheet1!$C$2:$C$104</c:f>
              <c:numCache>
                <c:formatCode>General</c:formatCode>
                <c:ptCount val="103"/>
                <c:pt idx="0">
                  <c:v>-7</c:v>
                </c:pt>
                <c:pt idx="1">
                  <c:v>-7</c:v>
                </c:pt>
                <c:pt idx="2">
                  <c:v>-7</c:v>
                </c:pt>
                <c:pt idx="3">
                  <c:v>-7</c:v>
                </c:pt>
                <c:pt idx="4">
                  <c:v>-7</c:v>
                </c:pt>
                <c:pt idx="5">
                  <c:v>-7</c:v>
                </c:pt>
                <c:pt idx="6">
                  <c:v>-7</c:v>
                </c:pt>
                <c:pt idx="7">
                  <c:v>-7</c:v>
                </c:pt>
                <c:pt idx="8">
                  <c:v>-7</c:v>
                </c:pt>
                <c:pt idx="9">
                  <c:v>-7</c:v>
                </c:pt>
                <c:pt idx="10">
                  <c:v>-7</c:v>
                </c:pt>
                <c:pt idx="11">
                  <c:v>-7</c:v>
                </c:pt>
                <c:pt idx="12">
                  <c:v>-7</c:v>
                </c:pt>
                <c:pt idx="13">
                  <c:v>-7</c:v>
                </c:pt>
                <c:pt idx="14">
                  <c:v>-7</c:v>
                </c:pt>
                <c:pt idx="15">
                  <c:v>-7</c:v>
                </c:pt>
                <c:pt idx="16">
                  <c:v>-7</c:v>
                </c:pt>
                <c:pt idx="17">
                  <c:v>-7</c:v>
                </c:pt>
                <c:pt idx="18">
                  <c:v>-7</c:v>
                </c:pt>
                <c:pt idx="19">
                  <c:v>-7</c:v>
                </c:pt>
                <c:pt idx="20">
                  <c:v>-7</c:v>
                </c:pt>
                <c:pt idx="21">
                  <c:v>-7</c:v>
                </c:pt>
                <c:pt idx="22">
                  <c:v>-7</c:v>
                </c:pt>
                <c:pt idx="23">
                  <c:v>-7</c:v>
                </c:pt>
                <c:pt idx="24">
                  <c:v>-7</c:v>
                </c:pt>
                <c:pt idx="25">
                  <c:v>-7</c:v>
                </c:pt>
                <c:pt idx="26">
                  <c:v>-7</c:v>
                </c:pt>
                <c:pt idx="27">
                  <c:v>-7</c:v>
                </c:pt>
                <c:pt idx="28">
                  <c:v>-7</c:v>
                </c:pt>
                <c:pt idx="29">
                  <c:v>-7</c:v>
                </c:pt>
                <c:pt idx="30">
                  <c:v>-7</c:v>
                </c:pt>
                <c:pt idx="31">
                  <c:v>-7</c:v>
                </c:pt>
                <c:pt idx="32">
                  <c:v>-7</c:v>
                </c:pt>
                <c:pt idx="33">
                  <c:v>-7</c:v>
                </c:pt>
                <c:pt idx="34">
                  <c:v>-7</c:v>
                </c:pt>
                <c:pt idx="35">
                  <c:v>-7</c:v>
                </c:pt>
                <c:pt idx="36">
                  <c:v>-7</c:v>
                </c:pt>
                <c:pt idx="37">
                  <c:v>-7</c:v>
                </c:pt>
                <c:pt idx="38">
                  <c:v>-7</c:v>
                </c:pt>
                <c:pt idx="39">
                  <c:v>-7</c:v>
                </c:pt>
                <c:pt idx="40">
                  <c:v>-7</c:v>
                </c:pt>
                <c:pt idx="41">
                  <c:v>-7</c:v>
                </c:pt>
                <c:pt idx="42">
                  <c:v>-7</c:v>
                </c:pt>
                <c:pt idx="43">
                  <c:v>-7</c:v>
                </c:pt>
                <c:pt idx="44">
                  <c:v>-7</c:v>
                </c:pt>
                <c:pt idx="45">
                  <c:v>-7</c:v>
                </c:pt>
                <c:pt idx="46">
                  <c:v>-7</c:v>
                </c:pt>
                <c:pt idx="47">
                  <c:v>-7</c:v>
                </c:pt>
                <c:pt idx="48">
                  <c:v>-7</c:v>
                </c:pt>
                <c:pt idx="49">
                  <c:v>-7</c:v>
                </c:pt>
                <c:pt idx="50">
                  <c:v>-7</c:v>
                </c:pt>
                <c:pt idx="51">
                  <c:v>-7</c:v>
                </c:pt>
                <c:pt idx="52">
                  <c:v>-6.9500000000000028</c:v>
                </c:pt>
                <c:pt idx="53">
                  <c:v>-6</c:v>
                </c:pt>
                <c:pt idx="54">
                  <c:v>-5</c:v>
                </c:pt>
                <c:pt idx="55">
                  <c:v>-4</c:v>
                </c:pt>
                <c:pt idx="56">
                  <c:v>-3</c:v>
                </c:pt>
                <c:pt idx="57">
                  <c:v>-2</c:v>
                </c:pt>
                <c:pt idx="58">
                  <c:v>-1</c:v>
                </c:pt>
                <c:pt idx="59">
                  <c:v>0</c:v>
                </c:pt>
                <c:pt idx="60">
                  <c:v>1</c:v>
                </c:pt>
                <c:pt idx="61">
                  <c:v>2</c:v>
                </c:pt>
                <c:pt idx="62">
                  <c:v>3</c:v>
                </c:pt>
                <c:pt idx="63">
                  <c:v>4</c:v>
                </c:pt>
                <c:pt idx="64">
                  <c:v>5</c:v>
                </c:pt>
                <c:pt idx="65">
                  <c:v>6</c:v>
                </c:pt>
                <c:pt idx="66">
                  <c:v>7</c:v>
                </c:pt>
                <c:pt idx="67">
                  <c:v>8</c:v>
                </c:pt>
                <c:pt idx="68">
                  <c:v>9</c:v>
                </c:pt>
                <c:pt idx="69">
                  <c:v>10</c:v>
                </c:pt>
                <c:pt idx="70">
                  <c:v>11</c:v>
                </c:pt>
                <c:pt idx="71">
                  <c:v>12</c:v>
                </c:pt>
                <c:pt idx="72">
                  <c:v>13</c:v>
                </c:pt>
                <c:pt idx="73">
                  <c:v>14</c:v>
                </c:pt>
                <c:pt idx="74">
                  <c:v>15</c:v>
                </c:pt>
                <c:pt idx="75">
                  <c:v>16</c:v>
                </c:pt>
                <c:pt idx="76">
                  <c:v>17</c:v>
                </c:pt>
                <c:pt idx="77">
                  <c:v>18</c:v>
                </c:pt>
                <c:pt idx="78">
                  <c:v>19</c:v>
                </c:pt>
                <c:pt idx="79">
                  <c:v>20</c:v>
                </c:pt>
                <c:pt idx="80">
                  <c:v>21</c:v>
                </c:pt>
                <c:pt idx="81">
                  <c:v>22</c:v>
                </c:pt>
                <c:pt idx="82">
                  <c:v>23</c:v>
                </c:pt>
                <c:pt idx="83">
                  <c:v>24</c:v>
                </c:pt>
                <c:pt idx="84">
                  <c:v>25</c:v>
                </c:pt>
                <c:pt idx="85">
                  <c:v>26</c:v>
                </c:pt>
                <c:pt idx="86">
                  <c:v>27</c:v>
                </c:pt>
                <c:pt idx="87">
                  <c:v>28</c:v>
                </c:pt>
                <c:pt idx="88">
                  <c:v>29</c:v>
                </c:pt>
                <c:pt idx="89">
                  <c:v>30</c:v>
                </c:pt>
                <c:pt idx="90">
                  <c:v>31</c:v>
                </c:pt>
                <c:pt idx="91">
                  <c:v>32</c:v>
                </c:pt>
                <c:pt idx="92">
                  <c:v>33</c:v>
                </c:pt>
                <c:pt idx="93">
                  <c:v>34</c:v>
                </c:pt>
                <c:pt idx="94">
                  <c:v>35</c:v>
                </c:pt>
                <c:pt idx="95">
                  <c:v>36</c:v>
                </c:pt>
                <c:pt idx="96">
                  <c:v>37</c:v>
                </c:pt>
                <c:pt idx="97">
                  <c:v>38</c:v>
                </c:pt>
                <c:pt idx="98">
                  <c:v>39</c:v>
                </c:pt>
                <c:pt idx="99">
                  <c:v>40</c:v>
                </c:pt>
                <c:pt idx="100">
                  <c:v>41</c:v>
                </c:pt>
                <c:pt idx="101">
                  <c:v>42</c:v>
                </c:pt>
                <c:pt idx="102">
                  <c:v>43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600A-164A-A238-B1BA1ED969E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01"/>
        <c:axId val="1002"/>
      </c:scatterChart>
      <c:valAx>
        <c:axId val="1001"/>
        <c:scaling>
          <c:orientation val="minMax"/>
          <c:max val="150"/>
          <c:min val="50"/>
        </c:scaling>
        <c:delete val="0"/>
        <c:axPos val="b"/>
        <c:numFmt formatCode="General" sourceLinked="1"/>
        <c:majorTickMark val="out"/>
        <c:minorTickMark val="none"/>
        <c:tickLblPos val="nextTo"/>
        <c:crossAx val="1002"/>
        <c:crosses val="autoZero"/>
        <c:crossBetween val="midCat"/>
        <c:majorUnit val="25"/>
      </c:valAx>
      <c:valAx>
        <c:axId val="1002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crossAx val="1001"/>
        <c:crossesAt val="0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</c:legend>
    <c:plotVisOnly val="1"/>
    <c:dispBlanksAs val="gap"/>
    <c:showDLblsOverMax val="1"/>
  </c:chart>
  <c:spPr>
    <a:noFill/>
    <a:ln>
      <a:noFill/>
    </a:ln>
    <a:effectLst/>
  </c:sp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zh-CN"/>
  <c:roundedCorners val="0"/>
  <c:style val="2"/>
  <c:chart>
    <c:title>
      <c:tx>
        <c:rich>
          <a:bodyPr/>
          <a:lstStyle/>
          <a:p>
            <a:r>
              <a:rPr lang="zh-CN" sz="800">
                <a:latin typeface="Times New Roman"/>
                <a:ea typeface="宋体"/>
              </a:rPr>
              <a:t>卖出看涨期权</a:t>
            </a:r>
          </a:p>
        </c:rich>
      </c:tx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不含权利金</c:v>
                </c:pt>
              </c:strCache>
            </c:strRef>
          </c:tx>
          <c:spPr>
            <a:ln w="15875">
              <a:solidFill>
                <a:srgbClr val="8A94A6"/>
              </a:solidFill>
              <a:prstDash val="dash"/>
            </a:ln>
          </c:spPr>
          <c:marker>
            <c:symbol val="none"/>
          </c:marker>
          <c:xVal>
            <c:numRef>
              <c:f>Sheet1!$A$2:$A$104</c:f>
              <c:numCache>
                <c:formatCode>General</c:formatCode>
                <c:ptCount val="103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90</c:v>
                </c:pt>
                <c:pt idx="41">
                  <c:v>91</c:v>
                </c:pt>
                <c:pt idx="42">
                  <c:v>92</c:v>
                </c:pt>
                <c:pt idx="43">
                  <c:v>93</c:v>
                </c:pt>
                <c:pt idx="44">
                  <c:v>94</c:v>
                </c:pt>
                <c:pt idx="45">
                  <c:v>95</c:v>
                </c:pt>
                <c:pt idx="46">
                  <c:v>96</c:v>
                </c:pt>
                <c:pt idx="47">
                  <c:v>97</c:v>
                </c:pt>
                <c:pt idx="48">
                  <c:v>98</c:v>
                </c:pt>
                <c:pt idx="49">
                  <c:v>99</c:v>
                </c:pt>
                <c:pt idx="50">
                  <c:v>99.95</c:v>
                </c:pt>
                <c:pt idx="51">
                  <c:v>100</c:v>
                </c:pt>
                <c:pt idx="52">
                  <c:v>100.05</c:v>
                </c:pt>
                <c:pt idx="53">
                  <c:v>101</c:v>
                </c:pt>
                <c:pt idx="54">
                  <c:v>102</c:v>
                </c:pt>
                <c:pt idx="55">
                  <c:v>103</c:v>
                </c:pt>
                <c:pt idx="56">
                  <c:v>104</c:v>
                </c:pt>
                <c:pt idx="57">
                  <c:v>105</c:v>
                </c:pt>
                <c:pt idx="58">
                  <c:v>106</c:v>
                </c:pt>
                <c:pt idx="59">
                  <c:v>107</c:v>
                </c:pt>
                <c:pt idx="60">
                  <c:v>108</c:v>
                </c:pt>
                <c:pt idx="61">
                  <c:v>109</c:v>
                </c:pt>
                <c:pt idx="62">
                  <c:v>110</c:v>
                </c:pt>
                <c:pt idx="63">
                  <c:v>111</c:v>
                </c:pt>
                <c:pt idx="64">
                  <c:v>112</c:v>
                </c:pt>
                <c:pt idx="65">
                  <c:v>113</c:v>
                </c:pt>
                <c:pt idx="66">
                  <c:v>114</c:v>
                </c:pt>
                <c:pt idx="67">
                  <c:v>115</c:v>
                </c:pt>
                <c:pt idx="68">
                  <c:v>116</c:v>
                </c:pt>
                <c:pt idx="69">
                  <c:v>117</c:v>
                </c:pt>
                <c:pt idx="70">
                  <c:v>118</c:v>
                </c:pt>
                <c:pt idx="71">
                  <c:v>119</c:v>
                </c:pt>
                <c:pt idx="72">
                  <c:v>120</c:v>
                </c:pt>
                <c:pt idx="73">
                  <c:v>121</c:v>
                </c:pt>
                <c:pt idx="74">
                  <c:v>122</c:v>
                </c:pt>
                <c:pt idx="75">
                  <c:v>123</c:v>
                </c:pt>
                <c:pt idx="76">
                  <c:v>124</c:v>
                </c:pt>
                <c:pt idx="77">
                  <c:v>125</c:v>
                </c:pt>
                <c:pt idx="78">
                  <c:v>126</c:v>
                </c:pt>
                <c:pt idx="79">
                  <c:v>127</c:v>
                </c:pt>
                <c:pt idx="80">
                  <c:v>128</c:v>
                </c:pt>
                <c:pt idx="81">
                  <c:v>129</c:v>
                </c:pt>
                <c:pt idx="82">
                  <c:v>130</c:v>
                </c:pt>
                <c:pt idx="83">
                  <c:v>131</c:v>
                </c:pt>
                <c:pt idx="84">
                  <c:v>132</c:v>
                </c:pt>
                <c:pt idx="85">
                  <c:v>133</c:v>
                </c:pt>
                <c:pt idx="86">
                  <c:v>134</c:v>
                </c:pt>
                <c:pt idx="87">
                  <c:v>135</c:v>
                </c:pt>
                <c:pt idx="88">
                  <c:v>136</c:v>
                </c:pt>
                <c:pt idx="89">
                  <c:v>137</c:v>
                </c:pt>
                <c:pt idx="90">
                  <c:v>138</c:v>
                </c:pt>
                <c:pt idx="91">
                  <c:v>139</c:v>
                </c:pt>
                <c:pt idx="92">
                  <c:v>140</c:v>
                </c:pt>
                <c:pt idx="93">
                  <c:v>141</c:v>
                </c:pt>
                <c:pt idx="94">
                  <c:v>142</c:v>
                </c:pt>
                <c:pt idx="95">
                  <c:v>143</c:v>
                </c:pt>
                <c:pt idx="96">
                  <c:v>144</c:v>
                </c:pt>
                <c:pt idx="97">
                  <c:v>145</c:v>
                </c:pt>
                <c:pt idx="98">
                  <c:v>146</c:v>
                </c:pt>
                <c:pt idx="99">
                  <c:v>147</c:v>
                </c:pt>
                <c:pt idx="100">
                  <c:v>148</c:v>
                </c:pt>
                <c:pt idx="101">
                  <c:v>149</c:v>
                </c:pt>
                <c:pt idx="102">
                  <c:v>150</c:v>
                </c:pt>
              </c:numCache>
            </c:numRef>
          </c:xVal>
          <c:yVal>
            <c:numRef>
              <c:f>Sheet1!$B$2:$B$104</c:f>
              <c:numCache>
                <c:formatCode>General</c:formatCode>
                <c:ptCount val="103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-4.9999999999997158E-2</c:v>
                </c:pt>
                <c:pt idx="53">
                  <c:v>-1</c:v>
                </c:pt>
                <c:pt idx="54">
                  <c:v>-2</c:v>
                </c:pt>
                <c:pt idx="55">
                  <c:v>-3</c:v>
                </c:pt>
                <c:pt idx="56">
                  <c:v>-4</c:v>
                </c:pt>
                <c:pt idx="57">
                  <c:v>-5</c:v>
                </c:pt>
                <c:pt idx="58">
                  <c:v>-6</c:v>
                </c:pt>
                <c:pt idx="59">
                  <c:v>-7</c:v>
                </c:pt>
                <c:pt idx="60">
                  <c:v>-8</c:v>
                </c:pt>
                <c:pt idx="61">
                  <c:v>-9</c:v>
                </c:pt>
                <c:pt idx="62">
                  <c:v>-10</c:v>
                </c:pt>
                <c:pt idx="63">
                  <c:v>-11</c:v>
                </c:pt>
                <c:pt idx="64">
                  <c:v>-12</c:v>
                </c:pt>
                <c:pt idx="65">
                  <c:v>-13</c:v>
                </c:pt>
                <c:pt idx="66">
                  <c:v>-14</c:v>
                </c:pt>
                <c:pt idx="67">
                  <c:v>-15</c:v>
                </c:pt>
                <c:pt idx="68">
                  <c:v>-16</c:v>
                </c:pt>
                <c:pt idx="69">
                  <c:v>-17</c:v>
                </c:pt>
                <c:pt idx="70">
                  <c:v>-18</c:v>
                </c:pt>
                <c:pt idx="71">
                  <c:v>-19</c:v>
                </c:pt>
                <c:pt idx="72">
                  <c:v>-20</c:v>
                </c:pt>
                <c:pt idx="73">
                  <c:v>-21</c:v>
                </c:pt>
                <c:pt idx="74">
                  <c:v>-22</c:v>
                </c:pt>
                <c:pt idx="75">
                  <c:v>-23</c:v>
                </c:pt>
                <c:pt idx="76">
                  <c:v>-24</c:v>
                </c:pt>
                <c:pt idx="77">
                  <c:v>-25</c:v>
                </c:pt>
                <c:pt idx="78">
                  <c:v>-26</c:v>
                </c:pt>
                <c:pt idx="79">
                  <c:v>-27</c:v>
                </c:pt>
                <c:pt idx="80">
                  <c:v>-28</c:v>
                </c:pt>
                <c:pt idx="81">
                  <c:v>-29</c:v>
                </c:pt>
                <c:pt idx="82">
                  <c:v>-30</c:v>
                </c:pt>
                <c:pt idx="83">
                  <c:v>-31</c:v>
                </c:pt>
                <c:pt idx="84">
                  <c:v>-32</c:v>
                </c:pt>
                <c:pt idx="85">
                  <c:v>-33</c:v>
                </c:pt>
                <c:pt idx="86">
                  <c:v>-34</c:v>
                </c:pt>
                <c:pt idx="87">
                  <c:v>-35</c:v>
                </c:pt>
                <c:pt idx="88">
                  <c:v>-36</c:v>
                </c:pt>
                <c:pt idx="89">
                  <c:v>-37</c:v>
                </c:pt>
                <c:pt idx="90">
                  <c:v>-38</c:v>
                </c:pt>
                <c:pt idx="91">
                  <c:v>-39</c:v>
                </c:pt>
                <c:pt idx="92">
                  <c:v>-40</c:v>
                </c:pt>
                <c:pt idx="93">
                  <c:v>-41</c:v>
                </c:pt>
                <c:pt idx="94">
                  <c:v>-42</c:v>
                </c:pt>
                <c:pt idx="95">
                  <c:v>-43</c:v>
                </c:pt>
                <c:pt idx="96">
                  <c:v>-44</c:v>
                </c:pt>
                <c:pt idx="97">
                  <c:v>-45</c:v>
                </c:pt>
                <c:pt idx="98">
                  <c:v>-46</c:v>
                </c:pt>
                <c:pt idx="99">
                  <c:v>-47</c:v>
                </c:pt>
                <c:pt idx="100">
                  <c:v>-48</c:v>
                </c:pt>
                <c:pt idx="101">
                  <c:v>-49</c:v>
                </c:pt>
                <c:pt idx="102">
                  <c:v>-50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ED08-F448-A287-A4E1FAEF9D19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含权利金</c:v>
                </c:pt>
              </c:strCache>
            </c:strRef>
          </c:tx>
          <c:spPr>
            <a:ln w="15875">
              <a:solidFill>
                <a:srgbClr val="2E5496"/>
              </a:solidFill>
            </a:ln>
          </c:spPr>
          <c:marker>
            <c:symbol val="none"/>
          </c:marker>
          <c:xVal>
            <c:numRef>
              <c:f>Sheet1!$A$2:$A$104</c:f>
              <c:numCache>
                <c:formatCode>General</c:formatCode>
                <c:ptCount val="103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90</c:v>
                </c:pt>
                <c:pt idx="41">
                  <c:v>91</c:v>
                </c:pt>
                <c:pt idx="42">
                  <c:v>92</c:v>
                </c:pt>
                <c:pt idx="43">
                  <c:v>93</c:v>
                </c:pt>
                <c:pt idx="44">
                  <c:v>94</c:v>
                </c:pt>
                <c:pt idx="45">
                  <c:v>95</c:v>
                </c:pt>
                <c:pt idx="46">
                  <c:v>96</c:v>
                </c:pt>
                <c:pt idx="47">
                  <c:v>97</c:v>
                </c:pt>
                <c:pt idx="48">
                  <c:v>98</c:v>
                </c:pt>
                <c:pt idx="49">
                  <c:v>99</c:v>
                </c:pt>
                <c:pt idx="50">
                  <c:v>99.95</c:v>
                </c:pt>
                <c:pt idx="51">
                  <c:v>100</c:v>
                </c:pt>
                <c:pt idx="52">
                  <c:v>100.05</c:v>
                </c:pt>
                <c:pt idx="53">
                  <c:v>101</c:v>
                </c:pt>
                <c:pt idx="54">
                  <c:v>102</c:v>
                </c:pt>
                <c:pt idx="55">
                  <c:v>103</c:v>
                </c:pt>
                <c:pt idx="56">
                  <c:v>104</c:v>
                </c:pt>
                <c:pt idx="57">
                  <c:v>105</c:v>
                </c:pt>
                <c:pt idx="58">
                  <c:v>106</c:v>
                </c:pt>
                <c:pt idx="59">
                  <c:v>107</c:v>
                </c:pt>
                <c:pt idx="60">
                  <c:v>108</c:v>
                </c:pt>
                <c:pt idx="61">
                  <c:v>109</c:v>
                </c:pt>
                <c:pt idx="62">
                  <c:v>110</c:v>
                </c:pt>
                <c:pt idx="63">
                  <c:v>111</c:v>
                </c:pt>
                <c:pt idx="64">
                  <c:v>112</c:v>
                </c:pt>
                <c:pt idx="65">
                  <c:v>113</c:v>
                </c:pt>
                <c:pt idx="66">
                  <c:v>114</c:v>
                </c:pt>
                <c:pt idx="67">
                  <c:v>115</c:v>
                </c:pt>
                <c:pt idx="68">
                  <c:v>116</c:v>
                </c:pt>
                <c:pt idx="69">
                  <c:v>117</c:v>
                </c:pt>
                <c:pt idx="70">
                  <c:v>118</c:v>
                </c:pt>
                <c:pt idx="71">
                  <c:v>119</c:v>
                </c:pt>
                <c:pt idx="72">
                  <c:v>120</c:v>
                </c:pt>
                <c:pt idx="73">
                  <c:v>121</c:v>
                </c:pt>
                <c:pt idx="74">
                  <c:v>122</c:v>
                </c:pt>
                <c:pt idx="75">
                  <c:v>123</c:v>
                </c:pt>
                <c:pt idx="76">
                  <c:v>124</c:v>
                </c:pt>
                <c:pt idx="77">
                  <c:v>125</c:v>
                </c:pt>
                <c:pt idx="78">
                  <c:v>126</c:v>
                </c:pt>
                <c:pt idx="79">
                  <c:v>127</c:v>
                </c:pt>
                <c:pt idx="80">
                  <c:v>128</c:v>
                </c:pt>
                <c:pt idx="81">
                  <c:v>129</c:v>
                </c:pt>
                <c:pt idx="82">
                  <c:v>130</c:v>
                </c:pt>
                <c:pt idx="83">
                  <c:v>131</c:v>
                </c:pt>
                <c:pt idx="84">
                  <c:v>132</c:v>
                </c:pt>
                <c:pt idx="85">
                  <c:v>133</c:v>
                </c:pt>
                <c:pt idx="86">
                  <c:v>134</c:v>
                </c:pt>
                <c:pt idx="87">
                  <c:v>135</c:v>
                </c:pt>
                <c:pt idx="88">
                  <c:v>136</c:v>
                </c:pt>
                <c:pt idx="89">
                  <c:v>137</c:v>
                </c:pt>
                <c:pt idx="90">
                  <c:v>138</c:v>
                </c:pt>
                <c:pt idx="91">
                  <c:v>139</c:v>
                </c:pt>
                <c:pt idx="92">
                  <c:v>140</c:v>
                </c:pt>
                <c:pt idx="93">
                  <c:v>141</c:v>
                </c:pt>
                <c:pt idx="94">
                  <c:v>142</c:v>
                </c:pt>
                <c:pt idx="95">
                  <c:v>143</c:v>
                </c:pt>
                <c:pt idx="96">
                  <c:v>144</c:v>
                </c:pt>
                <c:pt idx="97">
                  <c:v>145</c:v>
                </c:pt>
                <c:pt idx="98">
                  <c:v>146</c:v>
                </c:pt>
                <c:pt idx="99">
                  <c:v>147</c:v>
                </c:pt>
                <c:pt idx="100">
                  <c:v>148</c:v>
                </c:pt>
                <c:pt idx="101">
                  <c:v>149</c:v>
                </c:pt>
                <c:pt idx="102">
                  <c:v>150</c:v>
                </c:pt>
              </c:numCache>
            </c:numRef>
          </c:xVal>
          <c:yVal>
            <c:numRef>
              <c:f>Sheet1!$C$2:$C$104</c:f>
              <c:numCache>
                <c:formatCode>General</c:formatCode>
                <c:ptCount val="103"/>
                <c:pt idx="0">
                  <c:v>7</c:v>
                </c:pt>
                <c:pt idx="1">
                  <c:v>7</c:v>
                </c:pt>
                <c:pt idx="2">
                  <c:v>7</c:v>
                </c:pt>
                <c:pt idx="3">
                  <c:v>7</c:v>
                </c:pt>
                <c:pt idx="4">
                  <c:v>7</c:v>
                </c:pt>
                <c:pt idx="5">
                  <c:v>7</c:v>
                </c:pt>
                <c:pt idx="6">
                  <c:v>7</c:v>
                </c:pt>
                <c:pt idx="7">
                  <c:v>7</c:v>
                </c:pt>
                <c:pt idx="8">
                  <c:v>7</c:v>
                </c:pt>
                <c:pt idx="9">
                  <c:v>7</c:v>
                </c:pt>
                <c:pt idx="10">
                  <c:v>7</c:v>
                </c:pt>
                <c:pt idx="11">
                  <c:v>7</c:v>
                </c:pt>
                <c:pt idx="12">
                  <c:v>7</c:v>
                </c:pt>
                <c:pt idx="13">
                  <c:v>7</c:v>
                </c:pt>
                <c:pt idx="14">
                  <c:v>7</c:v>
                </c:pt>
                <c:pt idx="15">
                  <c:v>7</c:v>
                </c:pt>
                <c:pt idx="16">
                  <c:v>7</c:v>
                </c:pt>
                <c:pt idx="17">
                  <c:v>7</c:v>
                </c:pt>
                <c:pt idx="18">
                  <c:v>7</c:v>
                </c:pt>
                <c:pt idx="19">
                  <c:v>7</c:v>
                </c:pt>
                <c:pt idx="20">
                  <c:v>7</c:v>
                </c:pt>
                <c:pt idx="21">
                  <c:v>7</c:v>
                </c:pt>
                <c:pt idx="22">
                  <c:v>7</c:v>
                </c:pt>
                <c:pt idx="23">
                  <c:v>7</c:v>
                </c:pt>
                <c:pt idx="24">
                  <c:v>7</c:v>
                </c:pt>
                <c:pt idx="25">
                  <c:v>7</c:v>
                </c:pt>
                <c:pt idx="26">
                  <c:v>7</c:v>
                </c:pt>
                <c:pt idx="27">
                  <c:v>7</c:v>
                </c:pt>
                <c:pt idx="28">
                  <c:v>7</c:v>
                </c:pt>
                <c:pt idx="29">
                  <c:v>7</c:v>
                </c:pt>
                <c:pt idx="30">
                  <c:v>7</c:v>
                </c:pt>
                <c:pt idx="31">
                  <c:v>7</c:v>
                </c:pt>
                <c:pt idx="32">
                  <c:v>7</c:v>
                </c:pt>
                <c:pt idx="33">
                  <c:v>7</c:v>
                </c:pt>
                <c:pt idx="34">
                  <c:v>7</c:v>
                </c:pt>
                <c:pt idx="35">
                  <c:v>7</c:v>
                </c:pt>
                <c:pt idx="36">
                  <c:v>7</c:v>
                </c:pt>
                <c:pt idx="37">
                  <c:v>7</c:v>
                </c:pt>
                <c:pt idx="38">
                  <c:v>7</c:v>
                </c:pt>
                <c:pt idx="39">
                  <c:v>7</c:v>
                </c:pt>
                <c:pt idx="40">
                  <c:v>7</c:v>
                </c:pt>
                <c:pt idx="41">
                  <c:v>7</c:v>
                </c:pt>
                <c:pt idx="42">
                  <c:v>7</c:v>
                </c:pt>
                <c:pt idx="43">
                  <c:v>7</c:v>
                </c:pt>
                <c:pt idx="44">
                  <c:v>7</c:v>
                </c:pt>
                <c:pt idx="45">
                  <c:v>7</c:v>
                </c:pt>
                <c:pt idx="46">
                  <c:v>7</c:v>
                </c:pt>
                <c:pt idx="47">
                  <c:v>7</c:v>
                </c:pt>
                <c:pt idx="48">
                  <c:v>7</c:v>
                </c:pt>
                <c:pt idx="49">
                  <c:v>7</c:v>
                </c:pt>
                <c:pt idx="50">
                  <c:v>7</c:v>
                </c:pt>
                <c:pt idx="51">
                  <c:v>7</c:v>
                </c:pt>
                <c:pt idx="52">
                  <c:v>6.9500000000000028</c:v>
                </c:pt>
                <c:pt idx="53">
                  <c:v>6</c:v>
                </c:pt>
                <c:pt idx="54">
                  <c:v>5</c:v>
                </c:pt>
                <c:pt idx="55">
                  <c:v>4</c:v>
                </c:pt>
                <c:pt idx="56">
                  <c:v>3</c:v>
                </c:pt>
                <c:pt idx="57">
                  <c:v>2</c:v>
                </c:pt>
                <c:pt idx="58">
                  <c:v>1</c:v>
                </c:pt>
                <c:pt idx="59">
                  <c:v>0</c:v>
                </c:pt>
                <c:pt idx="60">
                  <c:v>-1</c:v>
                </c:pt>
                <c:pt idx="61">
                  <c:v>-2</c:v>
                </c:pt>
                <c:pt idx="62">
                  <c:v>-3</c:v>
                </c:pt>
                <c:pt idx="63">
                  <c:v>-4</c:v>
                </c:pt>
                <c:pt idx="64">
                  <c:v>-5</c:v>
                </c:pt>
                <c:pt idx="65">
                  <c:v>-6</c:v>
                </c:pt>
                <c:pt idx="66">
                  <c:v>-7</c:v>
                </c:pt>
                <c:pt idx="67">
                  <c:v>-8</c:v>
                </c:pt>
                <c:pt idx="68">
                  <c:v>-9</c:v>
                </c:pt>
                <c:pt idx="69">
                  <c:v>-10</c:v>
                </c:pt>
                <c:pt idx="70">
                  <c:v>-11</c:v>
                </c:pt>
                <c:pt idx="71">
                  <c:v>-12</c:v>
                </c:pt>
                <c:pt idx="72">
                  <c:v>-13</c:v>
                </c:pt>
                <c:pt idx="73">
                  <c:v>-14</c:v>
                </c:pt>
                <c:pt idx="74">
                  <c:v>-15</c:v>
                </c:pt>
                <c:pt idx="75">
                  <c:v>-16</c:v>
                </c:pt>
                <c:pt idx="76">
                  <c:v>-17</c:v>
                </c:pt>
                <c:pt idx="77">
                  <c:v>-18</c:v>
                </c:pt>
                <c:pt idx="78">
                  <c:v>-19</c:v>
                </c:pt>
                <c:pt idx="79">
                  <c:v>-20</c:v>
                </c:pt>
                <c:pt idx="80">
                  <c:v>-21</c:v>
                </c:pt>
                <c:pt idx="81">
                  <c:v>-22</c:v>
                </c:pt>
                <c:pt idx="82">
                  <c:v>-23</c:v>
                </c:pt>
                <c:pt idx="83">
                  <c:v>-24</c:v>
                </c:pt>
                <c:pt idx="84">
                  <c:v>-25</c:v>
                </c:pt>
                <c:pt idx="85">
                  <c:v>-26</c:v>
                </c:pt>
                <c:pt idx="86">
                  <c:v>-27</c:v>
                </c:pt>
                <c:pt idx="87">
                  <c:v>-28</c:v>
                </c:pt>
                <c:pt idx="88">
                  <c:v>-29</c:v>
                </c:pt>
                <c:pt idx="89">
                  <c:v>-30</c:v>
                </c:pt>
                <c:pt idx="90">
                  <c:v>-31</c:v>
                </c:pt>
                <c:pt idx="91">
                  <c:v>-32</c:v>
                </c:pt>
                <c:pt idx="92">
                  <c:v>-33</c:v>
                </c:pt>
                <c:pt idx="93">
                  <c:v>-34</c:v>
                </c:pt>
                <c:pt idx="94">
                  <c:v>-35</c:v>
                </c:pt>
                <c:pt idx="95">
                  <c:v>-36</c:v>
                </c:pt>
                <c:pt idx="96">
                  <c:v>-37</c:v>
                </c:pt>
                <c:pt idx="97">
                  <c:v>-38</c:v>
                </c:pt>
                <c:pt idx="98">
                  <c:v>-39</c:v>
                </c:pt>
                <c:pt idx="99">
                  <c:v>-40</c:v>
                </c:pt>
                <c:pt idx="100">
                  <c:v>-41</c:v>
                </c:pt>
                <c:pt idx="101">
                  <c:v>-42</c:v>
                </c:pt>
                <c:pt idx="102">
                  <c:v>-43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ED08-F448-A287-A4E1FAEF9D1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01"/>
        <c:axId val="1002"/>
      </c:scatterChart>
      <c:valAx>
        <c:axId val="1001"/>
        <c:scaling>
          <c:orientation val="minMax"/>
          <c:max val="150"/>
          <c:min val="50"/>
        </c:scaling>
        <c:delete val="0"/>
        <c:axPos val="b"/>
        <c:numFmt formatCode="General" sourceLinked="1"/>
        <c:majorTickMark val="out"/>
        <c:minorTickMark val="none"/>
        <c:tickLblPos val="nextTo"/>
        <c:crossAx val="1002"/>
        <c:crosses val="autoZero"/>
        <c:crossBetween val="midCat"/>
        <c:majorUnit val="25"/>
      </c:valAx>
      <c:valAx>
        <c:axId val="1002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crossAx val="1001"/>
        <c:crossesAt val="0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</c:legend>
    <c:plotVisOnly val="1"/>
    <c:dispBlanksAs val="gap"/>
    <c:showDLblsOverMax val="1"/>
  </c:chart>
  <c:spPr>
    <a:noFill/>
    <a:ln>
      <a:noFill/>
    </a:ln>
    <a:effectLst/>
  </c:sp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zh-CN"/>
  <c:roundedCorners val="0"/>
  <c:style val="2"/>
  <c:chart>
    <c:title>
      <c:tx>
        <c:rich>
          <a:bodyPr/>
          <a:lstStyle/>
          <a:p>
            <a:r>
              <a:rPr lang="zh-CN" sz="800">
                <a:latin typeface="Times New Roman"/>
                <a:ea typeface="宋体"/>
              </a:rPr>
              <a:t>买入看跌期权</a:t>
            </a:r>
          </a:p>
        </c:rich>
      </c:tx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不含权利金</c:v>
                </c:pt>
              </c:strCache>
            </c:strRef>
          </c:tx>
          <c:spPr>
            <a:ln w="15875">
              <a:solidFill>
                <a:srgbClr val="8A94A6"/>
              </a:solidFill>
              <a:prstDash val="dash"/>
            </a:ln>
          </c:spPr>
          <c:marker>
            <c:symbol val="none"/>
          </c:marker>
          <c:xVal>
            <c:numRef>
              <c:f>Sheet1!$A$2:$A$104</c:f>
              <c:numCache>
                <c:formatCode>General</c:formatCode>
                <c:ptCount val="103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90</c:v>
                </c:pt>
                <c:pt idx="41">
                  <c:v>91</c:v>
                </c:pt>
                <c:pt idx="42">
                  <c:v>92</c:v>
                </c:pt>
                <c:pt idx="43">
                  <c:v>93</c:v>
                </c:pt>
                <c:pt idx="44">
                  <c:v>94</c:v>
                </c:pt>
                <c:pt idx="45">
                  <c:v>95</c:v>
                </c:pt>
                <c:pt idx="46">
                  <c:v>96</c:v>
                </c:pt>
                <c:pt idx="47">
                  <c:v>97</c:v>
                </c:pt>
                <c:pt idx="48">
                  <c:v>98</c:v>
                </c:pt>
                <c:pt idx="49">
                  <c:v>99</c:v>
                </c:pt>
                <c:pt idx="50">
                  <c:v>99.95</c:v>
                </c:pt>
                <c:pt idx="51">
                  <c:v>100</c:v>
                </c:pt>
                <c:pt idx="52">
                  <c:v>100.05</c:v>
                </c:pt>
                <c:pt idx="53">
                  <c:v>101</c:v>
                </c:pt>
                <c:pt idx="54">
                  <c:v>102</c:v>
                </c:pt>
                <c:pt idx="55">
                  <c:v>103</c:v>
                </c:pt>
                <c:pt idx="56">
                  <c:v>104</c:v>
                </c:pt>
                <c:pt idx="57">
                  <c:v>105</c:v>
                </c:pt>
                <c:pt idx="58">
                  <c:v>106</c:v>
                </c:pt>
                <c:pt idx="59">
                  <c:v>107</c:v>
                </c:pt>
                <c:pt idx="60">
                  <c:v>108</c:v>
                </c:pt>
                <c:pt idx="61">
                  <c:v>109</c:v>
                </c:pt>
                <c:pt idx="62">
                  <c:v>110</c:v>
                </c:pt>
                <c:pt idx="63">
                  <c:v>111</c:v>
                </c:pt>
                <c:pt idx="64">
                  <c:v>112</c:v>
                </c:pt>
                <c:pt idx="65">
                  <c:v>113</c:v>
                </c:pt>
                <c:pt idx="66">
                  <c:v>114</c:v>
                </c:pt>
                <c:pt idx="67">
                  <c:v>115</c:v>
                </c:pt>
                <c:pt idx="68">
                  <c:v>116</c:v>
                </c:pt>
                <c:pt idx="69">
                  <c:v>117</c:v>
                </c:pt>
                <c:pt idx="70">
                  <c:v>118</c:v>
                </c:pt>
                <c:pt idx="71">
                  <c:v>119</c:v>
                </c:pt>
                <c:pt idx="72">
                  <c:v>120</c:v>
                </c:pt>
                <c:pt idx="73">
                  <c:v>121</c:v>
                </c:pt>
                <c:pt idx="74">
                  <c:v>122</c:v>
                </c:pt>
                <c:pt idx="75">
                  <c:v>123</c:v>
                </c:pt>
                <c:pt idx="76">
                  <c:v>124</c:v>
                </c:pt>
                <c:pt idx="77">
                  <c:v>125</c:v>
                </c:pt>
                <c:pt idx="78">
                  <c:v>126</c:v>
                </c:pt>
                <c:pt idx="79">
                  <c:v>127</c:v>
                </c:pt>
                <c:pt idx="80">
                  <c:v>128</c:v>
                </c:pt>
                <c:pt idx="81">
                  <c:v>129</c:v>
                </c:pt>
                <c:pt idx="82">
                  <c:v>130</c:v>
                </c:pt>
                <c:pt idx="83">
                  <c:v>131</c:v>
                </c:pt>
                <c:pt idx="84">
                  <c:v>132</c:v>
                </c:pt>
                <c:pt idx="85">
                  <c:v>133</c:v>
                </c:pt>
                <c:pt idx="86">
                  <c:v>134</c:v>
                </c:pt>
                <c:pt idx="87">
                  <c:v>135</c:v>
                </c:pt>
                <c:pt idx="88">
                  <c:v>136</c:v>
                </c:pt>
                <c:pt idx="89">
                  <c:v>137</c:v>
                </c:pt>
                <c:pt idx="90">
                  <c:v>138</c:v>
                </c:pt>
                <c:pt idx="91">
                  <c:v>139</c:v>
                </c:pt>
                <c:pt idx="92">
                  <c:v>140</c:v>
                </c:pt>
                <c:pt idx="93">
                  <c:v>141</c:v>
                </c:pt>
                <c:pt idx="94">
                  <c:v>142</c:v>
                </c:pt>
                <c:pt idx="95">
                  <c:v>143</c:v>
                </c:pt>
                <c:pt idx="96">
                  <c:v>144</c:v>
                </c:pt>
                <c:pt idx="97">
                  <c:v>145</c:v>
                </c:pt>
                <c:pt idx="98">
                  <c:v>146</c:v>
                </c:pt>
                <c:pt idx="99">
                  <c:v>147</c:v>
                </c:pt>
                <c:pt idx="100">
                  <c:v>148</c:v>
                </c:pt>
                <c:pt idx="101">
                  <c:v>149</c:v>
                </c:pt>
                <c:pt idx="102">
                  <c:v>150</c:v>
                </c:pt>
              </c:numCache>
            </c:numRef>
          </c:xVal>
          <c:yVal>
            <c:numRef>
              <c:f>Sheet1!$B$2:$B$104</c:f>
              <c:numCache>
                <c:formatCode>General</c:formatCode>
                <c:ptCount val="103"/>
                <c:pt idx="0">
                  <c:v>50</c:v>
                </c:pt>
                <c:pt idx="1">
                  <c:v>49</c:v>
                </c:pt>
                <c:pt idx="2">
                  <c:v>48</c:v>
                </c:pt>
                <c:pt idx="3">
                  <c:v>47</c:v>
                </c:pt>
                <c:pt idx="4">
                  <c:v>46</c:v>
                </c:pt>
                <c:pt idx="5">
                  <c:v>45</c:v>
                </c:pt>
                <c:pt idx="6">
                  <c:v>44</c:v>
                </c:pt>
                <c:pt idx="7">
                  <c:v>43</c:v>
                </c:pt>
                <c:pt idx="8">
                  <c:v>42</c:v>
                </c:pt>
                <c:pt idx="9">
                  <c:v>41</c:v>
                </c:pt>
                <c:pt idx="10">
                  <c:v>40</c:v>
                </c:pt>
                <c:pt idx="11">
                  <c:v>39</c:v>
                </c:pt>
                <c:pt idx="12">
                  <c:v>38</c:v>
                </c:pt>
                <c:pt idx="13">
                  <c:v>37</c:v>
                </c:pt>
                <c:pt idx="14">
                  <c:v>36</c:v>
                </c:pt>
                <c:pt idx="15">
                  <c:v>35</c:v>
                </c:pt>
                <c:pt idx="16">
                  <c:v>34</c:v>
                </c:pt>
                <c:pt idx="17">
                  <c:v>33</c:v>
                </c:pt>
                <c:pt idx="18">
                  <c:v>32</c:v>
                </c:pt>
                <c:pt idx="19">
                  <c:v>31</c:v>
                </c:pt>
                <c:pt idx="20">
                  <c:v>30</c:v>
                </c:pt>
                <c:pt idx="21">
                  <c:v>29</c:v>
                </c:pt>
                <c:pt idx="22">
                  <c:v>28</c:v>
                </c:pt>
                <c:pt idx="23">
                  <c:v>27</c:v>
                </c:pt>
                <c:pt idx="24">
                  <c:v>26</c:v>
                </c:pt>
                <c:pt idx="25">
                  <c:v>25</c:v>
                </c:pt>
                <c:pt idx="26">
                  <c:v>24</c:v>
                </c:pt>
                <c:pt idx="27">
                  <c:v>23</c:v>
                </c:pt>
                <c:pt idx="28">
                  <c:v>22</c:v>
                </c:pt>
                <c:pt idx="29">
                  <c:v>21</c:v>
                </c:pt>
                <c:pt idx="30">
                  <c:v>20</c:v>
                </c:pt>
                <c:pt idx="31">
                  <c:v>19</c:v>
                </c:pt>
                <c:pt idx="32">
                  <c:v>18</c:v>
                </c:pt>
                <c:pt idx="33">
                  <c:v>17</c:v>
                </c:pt>
                <c:pt idx="34">
                  <c:v>16</c:v>
                </c:pt>
                <c:pt idx="35">
                  <c:v>15</c:v>
                </c:pt>
                <c:pt idx="36">
                  <c:v>14</c:v>
                </c:pt>
                <c:pt idx="37">
                  <c:v>13</c:v>
                </c:pt>
                <c:pt idx="38">
                  <c:v>12</c:v>
                </c:pt>
                <c:pt idx="39">
                  <c:v>11</c:v>
                </c:pt>
                <c:pt idx="40">
                  <c:v>10</c:v>
                </c:pt>
                <c:pt idx="41">
                  <c:v>9</c:v>
                </c:pt>
                <c:pt idx="42">
                  <c:v>8</c:v>
                </c:pt>
                <c:pt idx="43">
                  <c:v>7</c:v>
                </c:pt>
                <c:pt idx="44">
                  <c:v>6</c:v>
                </c:pt>
                <c:pt idx="45">
                  <c:v>5</c:v>
                </c:pt>
                <c:pt idx="46">
                  <c:v>4</c:v>
                </c:pt>
                <c:pt idx="47">
                  <c:v>3</c:v>
                </c:pt>
                <c:pt idx="48">
                  <c:v>2</c:v>
                </c:pt>
                <c:pt idx="49">
                  <c:v>1</c:v>
                </c:pt>
                <c:pt idx="50">
                  <c:v>4.9999999999997158E-2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  <c:pt idx="60">
                  <c:v>0</c:v>
                </c:pt>
                <c:pt idx="61">
                  <c:v>0</c:v>
                </c:pt>
                <c:pt idx="62">
                  <c:v>0</c:v>
                </c:pt>
                <c:pt idx="63">
                  <c:v>0</c:v>
                </c:pt>
                <c:pt idx="64">
                  <c:v>0</c:v>
                </c:pt>
                <c:pt idx="65">
                  <c:v>0</c:v>
                </c:pt>
                <c:pt idx="66">
                  <c:v>0</c:v>
                </c:pt>
                <c:pt idx="67">
                  <c:v>0</c:v>
                </c:pt>
                <c:pt idx="68">
                  <c:v>0</c:v>
                </c:pt>
                <c:pt idx="69">
                  <c:v>0</c:v>
                </c:pt>
                <c:pt idx="70">
                  <c:v>0</c:v>
                </c:pt>
                <c:pt idx="71">
                  <c:v>0</c:v>
                </c:pt>
                <c:pt idx="72">
                  <c:v>0</c:v>
                </c:pt>
                <c:pt idx="73">
                  <c:v>0</c:v>
                </c:pt>
                <c:pt idx="74">
                  <c:v>0</c:v>
                </c:pt>
                <c:pt idx="75">
                  <c:v>0</c:v>
                </c:pt>
                <c:pt idx="76">
                  <c:v>0</c:v>
                </c:pt>
                <c:pt idx="77">
                  <c:v>0</c:v>
                </c:pt>
                <c:pt idx="78">
                  <c:v>0</c:v>
                </c:pt>
                <c:pt idx="79">
                  <c:v>0</c:v>
                </c:pt>
                <c:pt idx="80">
                  <c:v>0</c:v>
                </c:pt>
                <c:pt idx="81">
                  <c:v>0</c:v>
                </c:pt>
                <c:pt idx="82">
                  <c:v>0</c:v>
                </c:pt>
                <c:pt idx="83">
                  <c:v>0</c:v>
                </c:pt>
                <c:pt idx="84">
                  <c:v>0</c:v>
                </c:pt>
                <c:pt idx="85">
                  <c:v>0</c:v>
                </c:pt>
                <c:pt idx="86">
                  <c:v>0</c:v>
                </c:pt>
                <c:pt idx="87">
                  <c:v>0</c:v>
                </c:pt>
                <c:pt idx="88">
                  <c:v>0</c:v>
                </c:pt>
                <c:pt idx="89">
                  <c:v>0</c:v>
                </c:pt>
                <c:pt idx="90">
                  <c:v>0</c:v>
                </c:pt>
                <c:pt idx="91">
                  <c:v>0</c:v>
                </c:pt>
                <c:pt idx="92">
                  <c:v>0</c:v>
                </c:pt>
                <c:pt idx="93">
                  <c:v>0</c:v>
                </c:pt>
                <c:pt idx="94">
                  <c:v>0</c:v>
                </c:pt>
                <c:pt idx="95">
                  <c:v>0</c:v>
                </c:pt>
                <c:pt idx="96">
                  <c:v>0</c:v>
                </c:pt>
                <c:pt idx="97">
                  <c:v>0</c:v>
                </c:pt>
                <c:pt idx="98">
                  <c:v>0</c:v>
                </c:pt>
                <c:pt idx="99">
                  <c:v>0</c:v>
                </c:pt>
                <c:pt idx="100">
                  <c:v>0</c:v>
                </c:pt>
                <c:pt idx="101">
                  <c:v>0</c:v>
                </c:pt>
                <c:pt idx="102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48F1-6F47-B964-8D39BCFB20F6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含权利金</c:v>
                </c:pt>
              </c:strCache>
            </c:strRef>
          </c:tx>
          <c:spPr>
            <a:ln w="15875">
              <a:solidFill>
                <a:srgbClr val="2E5496"/>
              </a:solidFill>
            </a:ln>
          </c:spPr>
          <c:marker>
            <c:symbol val="none"/>
          </c:marker>
          <c:xVal>
            <c:numRef>
              <c:f>Sheet1!$A$2:$A$104</c:f>
              <c:numCache>
                <c:formatCode>General</c:formatCode>
                <c:ptCount val="103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90</c:v>
                </c:pt>
                <c:pt idx="41">
                  <c:v>91</c:v>
                </c:pt>
                <c:pt idx="42">
                  <c:v>92</c:v>
                </c:pt>
                <c:pt idx="43">
                  <c:v>93</c:v>
                </c:pt>
                <c:pt idx="44">
                  <c:v>94</c:v>
                </c:pt>
                <c:pt idx="45">
                  <c:v>95</c:v>
                </c:pt>
                <c:pt idx="46">
                  <c:v>96</c:v>
                </c:pt>
                <c:pt idx="47">
                  <c:v>97</c:v>
                </c:pt>
                <c:pt idx="48">
                  <c:v>98</c:v>
                </c:pt>
                <c:pt idx="49">
                  <c:v>99</c:v>
                </c:pt>
                <c:pt idx="50">
                  <c:v>99.95</c:v>
                </c:pt>
                <c:pt idx="51">
                  <c:v>100</c:v>
                </c:pt>
                <c:pt idx="52">
                  <c:v>100.05</c:v>
                </c:pt>
                <c:pt idx="53">
                  <c:v>101</c:v>
                </c:pt>
                <c:pt idx="54">
                  <c:v>102</c:v>
                </c:pt>
                <c:pt idx="55">
                  <c:v>103</c:v>
                </c:pt>
                <c:pt idx="56">
                  <c:v>104</c:v>
                </c:pt>
                <c:pt idx="57">
                  <c:v>105</c:v>
                </c:pt>
                <c:pt idx="58">
                  <c:v>106</c:v>
                </c:pt>
                <c:pt idx="59">
                  <c:v>107</c:v>
                </c:pt>
                <c:pt idx="60">
                  <c:v>108</c:v>
                </c:pt>
                <c:pt idx="61">
                  <c:v>109</c:v>
                </c:pt>
                <c:pt idx="62">
                  <c:v>110</c:v>
                </c:pt>
                <c:pt idx="63">
                  <c:v>111</c:v>
                </c:pt>
                <c:pt idx="64">
                  <c:v>112</c:v>
                </c:pt>
                <c:pt idx="65">
                  <c:v>113</c:v>
                </c:pt>
                <c:pt idx="66">
                  <c:v>114</c:v>
                </c:pt>
                <c:pt idx="67">
                  <c:v>115</c:v>
                </c:pt>
                <c:pt idx="68">
                  <c:v>116</c:v>
                </c:pt>
                <c:pt idx="69">
                  <c:v>117</c:v>
                </c:pt>
                <c:pt idx="70">
                  <c:v>118</c:v>
                </c:pt>
                <c:pt idx="71">
                  <c:v>119</c:v>
                </c:pt>
                <c:pt idx="72">
                  <c:v>120</c:v>
                </c:pt>
                <c:pt idx="73">
                  <c:v>121</c:v>
                </c:pt>
                <c:pt idx="74">
                  <c:v>122</c:v>
                </c:pt>
                <c:pt idx="75">
                  <c:v>123</c:v>
                </c:pt>
                <c:pt idx="76">
                  <c:v>124</c:v>
                </c:pt>
                <c:pt idx="77">
                  <c:v>125</c:v>
                </c:pt>
                <c:pt idx="78">
                  <c:v>126</c:v>
                </c:pt>
                <c:pt idx="79">
                  <c:v>127</c:v>
                </c:pt>
                <c:pt idx="80">
                  <c:v>128</c:v>
                </c:pt>
                <c:pt idx="81">
                  <c:v>129</c:v>
                </c:pt>
                <c:pt idx="82">
                  <c:v>130</c:v>
                </c:pt>
                <c:pt idx="83">
                  <c:v>131</c:v>
                </c:pt>
                <c:pt idx="84">
                  <c:v>132</c:v>
                </c:pt>
                <c:pt idx="85">
                  <c:v>133</c:v>
                </c:pt>
                <c:pt idx="86">
                  <c:v>134</c:v>
                </c:pt>
                <c:pt idx="87">
                  <c:v>135</c:v>
                </c:pt>
                <c:pt idx="88">
                  <c:v>136</c:v>
                </c:pt>
                <c:pt idx="89">
                  <c:v>137</c:v>
                </c:pt>
                <c:pt idx="90">
                  <c:v>138</c:v>
                </c:pt>
                <c:pt idx="91">
                  <c:v>139</c:v>
                </c:pt>
                <c:pt idx="92">
                  <c:v>140</c:v>
                </c:pt>
                <c:pt idx="93">
                  <c:v>141</c:v>
                </c:pt>
                <c:pt idx="94">
                  <c:v>142</c:v>
                </c:pt>
                <c:pt idx="95">
                  <c:v>143</c:v>
                </c:pt>
                <c:pt idx="96">
                  <c:v>144</c:v>
                </c:pt>
                <c:pt idx="97">
                  <c:v>145</c:v>
                </c:pt>
                <c:pt idx="98">
                  <c:v>146</c:v>
                </c:pt>
                <c:pt idx="99">
                  <c:v>147</c:v>
                </c:pt>
                <c:pt idx="100">
                  <c:v>148</c:v>
                </c:pt>
                <c:pt idx="101">
                  <c:v>149</c:v>
                </c:pt>
                <c:pt idx="102">
                  <c:v>150</c:v>
                </c:pt>
              </c:numCache>
            </c:numRef>
          </c:xVal>
          <c:yVal>
            <c:numRef>
              <c:f>Sheet1!$C$2:$C$104</c:f>
              <c:numCache>
                <c:formatCode>General</c:formatCode>
                <c:ptCount val="103"/>
                <c:pt idx="0">
                  <c:v>43</c:v>
                </c:pt>
                <c:pt idx="1">
                  <c:v>42</c:v>
                </c:pt>
                <c:pt idx="2">
                  <c:v>41</c:v>
                </c:pt>
                <c:pt idx="3">
                  <c:v>40</c:v>
                </c:pt>
                <c:pt idx="4">
                  <c:v>39</c:v>
                </c:pt>
                <c:pt idx="5">
                  <c:v>38</c:v>
                </c:pt>
                <c:pt idx="6">
                  <c:v>37</c:v>
                </c:pt>
                <c:pt idx="7">
                  <c:v>36</c:v>
                </c:pt>
                <c:pt idx="8">
                  <c:v>35</c:v>
                </c:pt>
                <c:pt idx="9">
                  <c:v>34</c:v>
                </c:pt>
                <c:pt idx="10">
                  <c:v>33</c:v>
                </c:pt>
                <c:pt idx="11">
                  <c:v>32</c:v>
                </c:pt>
                <c:pt idx="12">
                  <c:v>31</c:v>
                </c:pt>
                <c:pt idx="13">
                  <c:v>30</c:v>
                </c:pt>
                <c:pt idx="14">
                  <c:v>29</c:v>
                </c:pt>
                <c:pt idx="15">
                  <c:v>28</c:v>
                </c:pt>
                <c:pt idx="16">
                  <c:v>27</c:v>
                </c:pt>
                <c:pt idx="17">
                  <c:v>26</c:v>
                </c:pt>
                <c:pt idx="18">
                  <c:v>25</c:v>
                </c:pt>
                <c:pt idx="19">
                  <c:v>24</c:v>
                </c:pt>
                <c:pt idx="20">
                  <c:v>23</c:v>
                </c:pt>
                <c:pt idx="21">
                  <c:v>22</c:v>
                </c:pt>
                <c:pt idx="22">
                  <c:v>21</c:v>
                </c:pt>
                <c:pt idx="23">
                  <c:v>20</c:v>
                </c:pt>
                <c:pt idx="24">
                  <c:v>19</c:v>
                </c:pt>
                <c:pt idx="25">
                  <c:v>18</c:v>
                </c:pt>
                <c:pt idx="26">
                  <c:v>17</c:v>
                </c:pt>
                <c:pt idx="27">
                  <c:v>16</c:v>
                </c:pt>
                <c:pt idx="28">
                  <c:v>15</c:v>
                </c:pt>
                <c:pt idx="29">
                  <c:v>14</c:v>
                </c:pt>
                <c:pt idx="30">
                  <c:v>13</c:v>
                </c:pt>
                <c:pt idx="31">
                  <c:v>12</c:v>
                </c:pt>
                <c:pt idx="32">
                  <c:v>11</c:v>
                </c:pt>
                <c:pt idx="33">
                  <c:v>10</c:v>
                </c:pt>
                <c:pt idx="34">
                  <c:v>9</c:v>
                </c:pt>
                <c:pt idx="35">
                  <c:v>8</c:v>
                </c:pt>
                <c:pt idx="36">
                  <c:v>7</c:v>
                </c:pt>
                <c:pt idx="37">
                  <c:v>6</c:v>
                </c:pt>
                <c:pt idx="38">
                  <c:v>5</c:v>
                </c:pt>
                <c:pt idx="39">
                  <c:v>4</c:v>
                </c:pt>
                <c:pt idx="40">
                  <c:v>3</c:v>
                </c:pt>
                <c:pt idx="41">
                  <c:v>2</c:v>
                </c:pt>
                <c:pt idx="42">
                  <c:v>1</c:v>
                </c:pt>
                <c:pt idx="43">
                  <c:v>0</c:v>
                </c:pt>
                <c:pt idx="44">
                  <c:v>-1</c:v>
                </c:pt>
                <c:pt idx="45">
                  <c:v>-2</c:v>
                </c:pt>
                <c:pt idx="46">
                  <c:v>-3</c:v>
                </c:pt>
                <c:pt idx="47">
                  <c:v>-4</c:v>
                </c:pt>
                <c:pt idx="48">
                  <c:v>-5</c:v>
                </c:pt>
                <c:pt idx="49">
                  <c:v>-6</c:v>
                </c:pt>
                <c:pt idx="50">
                  <c:v>-6.9500000000000028</c:v>
                </c:pt>
                <c:pt idx="51">
                  <c:v>-7</c:v>
                </c:pt>
                <c:pt idx="52">
                  <c:v>-7</c:v>
                </c:pt>
                <c:pt idx="53">
                  <c:v>-7</c:v>
                </c:pt>
                <c:pt idx="54">
                  <c:v>-7</c:v>
                </c:pt>
                <c:pt idx="55">
                  <c:v>-7</c:v>
                </c:pt>
                <c:pt idx="56">
                  <c:v>-7</c:v>
                </c:pt>
                <c:pt idx="57">
                  <c:v>-7</c:v>
                </c:pt>
                <c:pt idx="58">
                  <c:v>-7</c:v>
                </c:pt>
                <c:pt idx="59">
                  <c:v>-7</c:v>
                </c:pt>
                <c:pt idx="60">
                  <c:v>-7</c:v>
                </c:pt>
                <c:pt idx="61">
                  <c:v>-7</c:v>
                </c:pt>
                <c:pt idx="62">
                  <c:v>-7</c:v>
                </c:pt>
                <c:pt idx="63">
                  <c:v>-7</c:v>
                </c:pt>
                <c:pt idx="64">
                  <c:v>-7</c:v>
                </c:pt>
                <c:pt idx="65">
                  <c:v>-7</c:v>
                </c:pt>
                <c:pt idx="66">
                  <c:v>-7</c:v>
                </c:pt>
                <c:pt idx="67">
                  <c:v>-7</c:v>
                </c:pt>
                <c:pt idx="68">
                  <c:v>-7</c:v>
                </c:pt>
                <c:pt idx="69">
                  <c:v>-7</c:v>
                </c:pt>
                <c:pt idx="70">
                  <c:v>-7</c:v>
                </c:pt>
                <c:pt idx="71">
                  <c:v>-7</c:v>
                </c:pt>
                <c:pt idx="72">
                  <c:v>-7</c:v>
                </c:pt>
                <c:pt idx="73">
                  <c:v>-7</c:v>
                </c:pt>
                <c:pt idx="74">
                  <c:v>-7</c:v>
                </c:pt>
                <c:pt idx="75">
                  <c:v>-7</c:v>
                </c:pt>
                <c:pt idx="76">
                  <c:v>-7</c:v>
                </c:pt>
                <c:pt idx="77">
                  <c:v>-7</c:v>
                </c:pt>
                <c:pt idx="78">
                  <c:v>-7</c:v>
                </c:pt>
                <c:pt idx="79">
                  <c:v>-7</c:v>
                </c:pt>
                <c:pt idx="80">
                  <c:v>-7</c:v>
                </c:pt>
                <c:pt idx="81">
                  <c:v>-7</c:v>
                </c:pt>
                <c:pt idx="82">
                  <c:v>-7</c:v>
                </c:pt>
                <c:pt idx="83">
                  <c:v>-7</c:v>
                </c:pt>
                <c:pt idx="84">
                  <c:v>-7</c:v>
                </c:pt>
                <c:pt idx="85">
                  <c:v>-7</c:v>
                </c:pt>
                <c:pt idx="86">
                  <c:v>-7</c:v>
                </c:pt>
                <c:pt idx="87">
                  <c:v>-7</c:v>
                </c:pt>
                <c:pt idx="88">
                  <c:v>-7</c:v>
                </c:pt>
                <c:pt idx="89">
                  <c:v>-7</c:v>
                </c:pt>
                <c:pt idx="90">
                  <c:v>-7</c:v>
                </c:pt>
                <c:pt idx="91">
                  <c:v>-7</c:v>
                </c:pt>
                <c:pt idx="92">
                  <c:v>-7</c:v>
                </c:pt>
                <c:pt idx="93">
                  <c:v>-7</c:v>
                </c:pt>
                <c:pt idx="94">
                  <c:v>-7</c:v>
                </c:pt>
                <c:pt idx="95">
                  <c:v>-7</c:v>
                </c:pt>
                <c:pt idx="96">
                  <c:v>-7</c:v>
                </c:pt>
                <c:pt idx="97">
                  <c:v>-7</c:v>
                </c:pt>
                <c:pt idx="98">
                  <c:v>-7</c:v>
                </c:pt>
                <c:pt idx="99">
                  <c:v>-7</c:v>
                </c:pt>
                <c:pt idx="100">
                  <c:v>-7</c:v>
                </c:pt>
                <c:pt idx="101">
                  <c:v>-7</c:v>
                </c:pt>
                <c:pt idx="102">
                  <c:v>-7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48F1-6F47-B964-8D39BCFB20F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01"/>
        <c:axId val="1002"/>
      </c:scatterChart>
      <c:valAx>
        <c:axId val="1001"/>
        <c:scaling>
          <c:orientation val="minMax"/>
          <c:max val="150"/>
          <c:min val="50"/>
        </c:scaling>
        <c:delete val="0"/>
        <c:axPos val="b"/>
        <c:numFmt formatCode="General" sourceLinked="1"/>
        <c:majorTickMark val="out"/>
        <c:minorTickMark val="none"/>
        <c:tickLblPos val="nextTo"/>
        <c:crossAx val="1002"/>
        <c:crosses val="autoZero"/>
        <c:crossBetween val="midCat"/>
        <c:majorUnit val="25"/>
      </c:valAx>
      <c:valAx>
        <c:axId val="1002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crossAx val="1001"/>
        <c:crossesAt val="0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</c:legend>
    <c:plotVisOnly val="1"/>
    <c:dispBlanksAs val="gap"/>
    <c:showDLblsOverMax val="1"/>
  </c:chart>
  <c:spPr>
    <a:noFill/>
    <a:ln>
      <a:noFill/>
    </a:ln>
    <a:effectLst/>
  </c:sp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zh-CN"/>
  <c:roundedCorners val="0"/>
  <c:style val="2"/>
  <c:chart>
    <c:title>
      <c:tx>
        <c:rich>
          <a:bodyPr/>
          <a:lstStyle/>
          <a:p>
            <a:r>
              <a:rPr lang="zh-CN" sz="800">
                <a:latin typeface="Times New Roman"/>
                <a:ea typeface="宋体"/>
              </a:rPr>
              <a:t>卖出看跌期权</a:t>
            </a:r>
          </a:p>
        </c:rich>
      </c:tx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不含权利金</c:v>
                </c:pt>
              </c:strCache>
            </c:strRef>
          </c:tx>
          <c:spPr>
            <a:ln w="15875">
              <a:solidFill>
                <a:srgbClr val="8A94A6"/>
              </a:solidFill>
              <a:prstDash val="dash"/>
            </a:ln>
          </c:spPr>
          <c:marker>
            <c:symbol val="none"/>
          </c:marker>
          <c:xVal>
            <c:numRef>
              <c:f>Sheet1!$A$2:$A$104</c:f>
              <c:numCache>
                <c:formatCode>General</c:formatCode>
                <c:ptCount val="103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90</c:v>
                </c:pt>
                <c:pt idx="41">
                  <c:v>91</c:v>
                </c:pt>
                <c:pt idx="42">
                  <c:v>92</c:v>
                </c:pt>
                <c:pt idx="43">
                  <c:v>93</c:v>
                </c:pt>
                <c:pt idx="44">
                  <c:v>94</c:v>
                </c:pt>
                <c:pt idx="45">
                  <c:v>95</c:v>
                </c:pt>
                <c:pt idx="46">
                  <c:v>96</c:v>
                </c:pt>
                <c:pt idx="47">
                  <c:v>97</c:v>
                </c:pt>
                <c:pt idx="48">
                  <c:v>98</c:v>
                </c:pt>
                <c:pt idx="49">
                  <c:v>99</c:v>
                </c:pt>
                <c:pt idx="50">
                  <c:v>99.95</c:v>
                </c:pt>
                <c:pt idx="51">
                  <c:v>100</c:v>
                </c:pt>
                <c:pt idx="52">
                  <c:v>100.05</c:v>
                </c:pt>
                <c:pt idx="53">
                  <c:v>101</c:v>
                </c:pt>
                <c:pt idx="54">
                  <c:v>102</c:v>
                </c:pt>
                <c:pt idx="55">
                  <c:v>103</c:v>
                </c:pt>
                <c:pt idx="56">
                  <c:v>104</c:v>
                </c:pt>
                <c:pt idx="57">
                  <c:v>105</c:v>
                </c:pt>
                <c:pt idx="58">
                  <c:v>106</c:v>
                </c:pt>
                <c:pt idx="59">
                  <c:v>107</c:v>
                </c:pt>
                <c:pt idx="60">
                  <c:v>108</c:v>
                </c:pt>
                <c:pt idx="61">
                  <c:v>109</c:v>
                </c:pt>
                <c:pt idx="62">
                  <c:v>110</c:v>
                </c:pt>
                <c:pt idx="63">
                  <c:v>111</c:v>
                </c:pt>
                <c:pt idx="64">
                  <c:v>112</c:v>
                </c:pt>
                <c:pt idx="65">
                  <c:v>113</c:v>
                </c:pt>
                <c:pt idx="66">
                  <c:v>114</c:v>
                </c:pt>
                <c:pt idx="67">
                  <c:v>115</c:v>
                </c:pt>
                <c:pt idx="68">
                  <c:v>116</c:v>
                </c:pt>
                <c:pt idx="69">
                  <c:v>117</c:v>
                </c:pt>
                <c:pt idx="70">
                  <c:v>118</c:v>
                </c:pt>
                <c:pt idx="71">
                  <c:v>119</c:v>
                </c:pt>
                <c:pt idx="72">
                  <c:v>120</c:v>
                </c:pt>
                <c:pt idx="73">
                  <c:v>121</c:v>
                </c:pt>
                <c:pt idx="74">
                  <c:v>122</c:v>
                </c:pt>
                <c:pt idx="75">
                  <c:v>123</c:v>
                </c:pt>
                <c:pt idx="76">
                  <c:v>124</c:v>
                </c:pt>
                <c:pt idx="77">
                  <c:v>125</c:v>
                </c:pt>
                <c:pt idx="78">
                  <c:v>126</c:v>
                </c:pt>
                <c:pt idx="79">
                  <c:v>127</c:v>
                </c:pt>
                <c:pt idx="80">
                  <c:v>128</c:v>
                </c:pt>
                <c:pt idx="81">
                  <c:v>129</c:v>
                </c:pt>
                <c:pt idx="82">
                  <c:v>130</c:v>
                </c:pt>
                <c:pt idx="83">
                  <c:v>131</c:v>
                </c:pt>
                <c:pt idx="84">
                  <c:v>132</c:v>
                </c:pt>
                <c:pt idx="85">
                  <c:v>133</c:v>
                </c:pt>
                <c:pt idx="86">
                  <c:v>134</c:v>
                </c:pt>
                <c:pt idx="87">
                  <c:v>135</c:v>
                </c:pt>
                <c:pt idx="88">
                  <c:v>136</c:v>
                </c:pt>
                <c:pt idx="89">
                  <c:v>137</c:v>
                </c:pt>
                <c:pt idx="90">
                  <c:v>138</c:v>
                </c:pt>
                <c:pt idx="91">
                  <c:v>139</c:v>
                </c:pt>
                <c:pt idx="92">
                  <c:v>140</c:v>
                </c:pt>
                <c:pt idx="93">
                  <c:v>141</c:v>
                </c:pt>
                <c:pt idx="94">
                  <c:v>142</c:v>
                </c:pt>
                <c:pt idx="95">
                  <c:v>143</c:v>
                </c:pt>
                <c:pt idx="96">
                  <c:v>144</c:v>
                </c:pt>
                <c:pt idx="97">
                  <c:v>145</c:v>
                </c:pt>
                <c:pt idx="98">
                  <c:v>146</c:v>
                </c:pt>
                <c:pt idx="99">
                  <c:v>147</c:v>
                </c:pt>
                <c:pt idx="100">
                  <c:v>148</c:v>
                </c:pt>
                <c:pt idx="101">
                  <c:v>149</c:v>
                </c:pt>
                <c:pt idx="102">
                  <c:v>150</c:v>
                </c:pt>
              </c:numCache>
            </c:numRef>
          </c:xVal>
          <c:yVal>
            <c:numRef>
              <c:f>Sheet1!$B$2:$B$104</c:f>
              <c:numCache>
                <c:formatCode>General</c:formatCode>
                <c:ptCount val="103"/>
                <c:pt idx="0">
                  <c:v>-50</c:v>
                </c:pt>
                <c:pt idx="1">
                  <c:v>-49</c:v>
                </c:pt>
                <c:pt idx="2">
                  <c:v>-48</c:v>
                </c:pt>
                <c:pt idx="3">
                  <c:v>-47</c:v>
                </c:pt>
                <c:pt idx="4">
                  <c:v>-46</c:v>
                </c:pt>
                <c:pt idx="5">
                  <c:v>-45</c:v>
                </c:pt>
                <c:pt idx="6">
                  <c:v>-44</c:v>
                </c:pt>
                <c:pt idx="7">
                  <c:v>-43</c:v>
                </c:pt>
                <c:pt idx="8">
                  <c:v>-42</c:v>
                </c:pt>
                <c:pt idx="9">
                  <c:v>-41</c:v>
                </c:pt>
                <c:pt idx="10">
                  <c:v>-40</c:v>
                </c:pt>
                <c:pt idx="11">
                  <c:v>-39</c:v>
                </c:pt>
                <c:pt idx="12">
                  <c:v>-38</c:v>
                </c:pt>
                <c:pt idx="13">
                  <c:v>-37</c:v>
                </c:pt>
                <c:pt idx="14">
                  <c:v>-36</c:v>
                </c:pt>
                <c:pt idx="15">
                  <c:v>-35</c:v>
                </c:pt>
                <c:pt idx="16">
                  <c:v>-34</c:v>
                </c:pt>
                <c:pt idx="17">
                  <c:v>-33</c:v>
                </c:pt>
                <c:pt idx="18">
                  <c:v>-32</c:v>
                </c:pt>
                <c:pt idx="19">
                  <c:v>-31</c:v>
                </c:pt>
                <c:pt idx="20">
                  <c:v>-30</c:v>
                </c:pt>
                <c:pt idx="21">
                  <c:v>-29</c:v>
                </c:pt>
                <c:pt idx="22">
                  <c:v>-28</c:v>
                </c:pt>
                <c:pt idx="23">
                  <c:v>-27</c:v>
                </c:pt>
                <c:pt idx="24">
                  <c:v>-26</c:v>
                </c:pt>
                <c:pt idx="25">
                  <c:v>-25</c:v>
                </c:pt>
                <c:pt idx="26">
                  <c:v>-24</c:v>
                </c:pt>
                <c:pt idx="27">
                  <c:v>-23</c:v>
                </c:pt>
                <c:pt idx="28">
                  <c:v>-22</c:v>
                </c:pt>
                <c:pt idx="29">
                  <c:v>-21</c:v>
                </c:pt>
                <c:pt idx="30">
                  <c:v>-20</c:v>
                </c:pt>
                <c:pt idx="31">
                  <c:v>-19</c:v>
                </c:pt>
                <c:pt idx="32">
                  <c:v>-18</c:v>
                </c:pt>
                <c:pt idx="33">
                  <c:v>-17</c:v>
                </c:pt>
                <c:pt idx="34">
                  <c:v>-16</c:v>
                </c:pt>
                <c:pt idx="35">
                  <c:v>-15</c:v>
                </c:pt>
                <c:pt idx="36">
                  <c:v>-14</c:v>
                </c:pt>
                <c:pt idx="37">
                  <c:v>-13</c:v>
                </c:pt>
                <c:pt idx="38">
                  <c:v>-12</c:v>
                </c:pt>
                <c:pt idx="39">
                  <c:v>-11</c:v>
                </c:pt>
                <c:pt idx="40">
                  <c:v>-10</c:v>
                </c:pt>
                <c:pt idx="41">
                  <c:v>-9</c:v>
                </c:pt>
                <c:pt idx="42">
                  <c:v>-8</c:v>
                </c:pt>
                <c:pt idx="43">
                  <c:v>-7</c:v>
                </c:pt>
                <c:pt idx="44">
                  <c:v>-6</c:v>
                </c:pt>
                <c:pt idx="45">
                  <c:v>-5</c:v>
                </c:pt>
                <c:pt idx="46">
                  <c:v>-4</c:v>
                </c:pt>
                <c:pt idx="47">
                  <c:v>-3</c:v>
                </c:pt>
                <c:pt idx="48">
                  <c:v>-2</c:v>
                </c:pt>
                <c:pt idx="49">
                  <c:v>-1</c:v>
                </c:pt>
                <c:pt idx="50">
                  <c:v>-4.9999999999997158E-2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  <c:pt idx="60">
                  <c:v>0</c:v>
                </c:pt>
                <c:pt idx="61">
                  <c:v>0</c:v>
                </c:pt>
                <c:pt idx="62">
                  <c:v>0</c:v>
                </c:pt>
                <c:pt idx="63">
                  <c:v>0</c:v>
                </c:pt>
                <c:pt idx="64">
                  <c:v>0</c:v>
                </c:pt>
                <c:pt idx="65">
                  <c:v>0</c:v>
                </c:pt>
                <c:pt idx="66">
                  <c:v>0</c:v>
                </c:pt>
                <c:pt idx="67">
                  <c:v>0</c:v>
                </c:pt>
                <c:pt idx="68">
                  <c:v>0</c:v>
                </c:pt>
                <c:pt idx="69">
                  <c:v>0</c:v>
                </c:pt>
                <c:pt idx="70">
                  <c:v>0</c:v>
                </c:pt>
                <c:pt idx="71">
                  <c:v>0</c:v>
                </c:pt>
                <c:pt idx="72">
                  <c:v>0</c:v>
                </c:pt>
                <c:pt idx="73">
                  <c:v>0</c:v>
                </c:pt>
                <c:pt idx="74">
                  <c:v>0</c:v>
                </c:pt>
                <c:pt idx="75">
                  <c:v>0</c:v>
                </c:pt>
                <c:pt idx="76">
                  <c:v>0</c:v>
                </c:pt>
                <c:pt idx="77">
                  <c:v>0</c:v>
                </c:pt>
                <c:pt idx="78">
                  <c:v>0</c:v>
                </c:pt>
                <c:pt idx="79">
                  <c:v>0</c:v>
                </c:pt>
                <c:pt idx="80">
                  <c:v>0</c:v>
                </c:pt>
                <c:pt idx="81">
                  <c:v>0</c:v>
                </c:pt>
                <c:pt idx="82">
                  <c:v>0</c:v>
                </c:pt>
                <c:pt idx="83">
                  <c:v>0</c:v>
                </c:pt>
                <c:pt idx="84">
                  <c:v>0</c:v>
                </c:pt>
                <c:pt idx="85">
                  <c:v>0</c:v>
                </c:pt>
                <c:pt idx="86">
                  <c:v>0</c:v>
                </c:pt>
                <c:pt idx="87">
                  <c:v>0</c:v>
                </c:pt>
                <c:pt idx="88">
                  <c:v>0</c:v>
                </c:pt>
                <c:pt idx="89">
                  <c:v>0</c:v>
                </c:pt>
                <c:pt idx="90">
                  <c:v>0</c:v>
                </c:pt>
                <c:pt idx="91">
                  <c:v>0</c:v>
                </c:pt>
                <c:pt idx="92">
                  <c:v>0</c:v>
                </c:pt>
                <c:pt idx="93">
                  <c:v>0</c:v>
                </c:pt>
                <c:pt idx="94">
                  <c:v>0</c:v>
                </c:pt>
                <c:pt idx="95">
                  <c:v>0</c:v>
                </c:pt>
                <c:pt idx="96">
                  <c:v>0</c:v>
                </c:pt>
                <c:pt idx="97">
                  <c:v>0</c:v>
                </c:pt>
                <c:pt idx="98">
                  <c:v>0</c:v>
                </c:pt>
                <c:pt idx="99">
                  <c:v>0</c:v>
                </c:pt>
                <c:pt idx="100">
                  <c:v>0</c:v>
                </c:pt>
                <c:pt idx="101">
                  <c:v>0</c:v>
                </c:pt>
                <c:pt idx="102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EC45-B646-A9F0-AB96B1F3757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含权利金</c:v>
                </c:pt>
              </c:strCache>
            </c:strRef>
          </c:tx>
          <c:spPr>
            <a:ln w="15875">
              <a:solidFill>
                <a:srgbClr val="2E5496"/>
              </a:solidFill>
            </a:ln>
          </c:spPr>
          <c:marker>
            <c:symbol val="none"/>
          </c:marker>
          <c:xVal>
            <c:numRef>
              <c:f>Sheet1!$A$2:$A$104</c:f>
              <c:numCache>
                <c:formatCode>General</c:formatCode>
                <c:ptCount val="103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90</c:v>
                </c:pt>
                <c:pt idx="41">
                  <c:v>91</c:v>
                </c:pt>
                <c:pt idx="42">
                  <c:v>92</c:v>
                </c:pt>
                <c:pt idx="43">
                  <c:v>93</c:v>
                </c:pt>
                <c:pt idx="44">
                  <c:v>94</c:v>
                </c:pt>
                <c:pt idx="45">
                  <c:v>95</c:v>
                </c:pt>
                <c:pt idx="46">
                  <c:v>96</c:v>
                </c:pt>
                <c:pt idx="47">
                  <c:v>97</c:v>
                </c:pt>
                <c:pt idx="48">
                  <c:v>98</c:v>
                </c:pt>
                <c:pt idx="49">
                  <c:v>99</c:v>
                </c:pt>
                <c:pt idx="50">
                  <c:v>99.95</c:v>
                </c:pt>
                <c:pt idx="51">
                  <c:v>100</c:v>
                </c:pt>
                <c:pt idx="52">
                  <c:v>100.05</c:v>
                </c:pt>
                <c:pt idx="53">
                  <c:v>101</c:v>
                </c:pt>
                <c:pt idx="54">
                  <c:v>102</c:v>
                </c:pt>
                <c:pt idx="55">
                  <c:v>103</c:v>
                </c:pt>
                <c:pt idx="56">
                  <c:v>104</c:v>
                </c:pt>
                <c:pt idx="57">
                  <c:v>105</c:v>
                </c:pt>
                <c:pt idx="58">
                  <c:v>106</c:v>
                </c:pt>
                <c:pt idx="59">
                  <c:v>107</c:v>
                </c:pt>
                <c:pt idx="60">
                  <c:v>108</c:v>
                </c:pt>
                <c:pt idx="61">
                  <c:v>109</c:v>
                </c:pt>
                <c:pt idx="62">
                  <c:v>110</c:v>
                </c:pt>
                <c:pt idx="63">
                  <c:v>111</c:v>
                </c:pt>
                <c:pt idx="64">
                  <c:v>112</c:v>
                </c:pt>
                <c:pt idx="65">
                  <c:v>113</c:v>
                </c:pt>
                <c:pt idx="66">
                  <c:v>114</c:v>
                </c:pt>
                <c:pt idx="67">
                  <c:v>115</c:v>
                </c:pt>
                <c:pt idx="68">
                  <c:v>116</c:v>
                </c:pt>
                <c:pt idx="69">
                  <c:v>117</c:v>
                </c:pt>
                <c:pt idx="70">
                  <c:v>118</c:v>
                </c:pt>
                <c:pt idx="71">
                  <c:v>119</c:v>
                </c:pt>
                <c:pt idx="72">
                  <c:v>120</c:v>
                </c:pt>
                <c:pt idx="73">
                  <c:v>121</c:v>
                </c:pt>
                <c:pt idx="74">
                  <c:v>122</c:v>
                </c:pt>
                <c:pt idx="75">
                  <c:v>123</c:v>
                </c:pt>
                <c:pt idx="76">
                  <c:v>124</c:v>
                </c:pt>
                <c:pt idx="77">
                  <c:v>125</c:v>
                </c:pt>
                <c:pt idx="78">
                  <c:v>126</c:v>
                </c:pt>
                <c:pt idx="79">
                  <c:v>127</c:v>
                </c:pt>
                <c:pt idx="80">
                  <c:v>128</c:v>
                </c:pt>
                <c:pt idx="81">
                  <c:v>129</c:v>
                </c:pt>
                <c:pt idx="82">
                  <c:v>130</c:v>
                </c:pt>
                <c:pt idx="83">
                  <c:v>131</c:v>
                </c:pt>
                <c:pt idx="84">
                  <c:v>132</c:v>
                </c:pt>
                <c:pt idx="85">
                  <c:v>133</c:v>
                </c:pt>
                <c:pt idx="86">
                  <c:v>134</c:v>
                </c:pt>
                <c:pt idx="87">
                  <c:v>135</c:v>
                </c:pt>
                <c:pt idx="88">
                  <c:v>136</c:v>
                </c:pt>
                <c:pt idx="89">
                  <c:v>137</c:v>
                </c:pt>
                <c:pt idx="90">
                  <c:v>138</c:v>
                </c:pt>
                <c:pt idx="91">
                  <c:v>139</c:v>
                </c:pt>
                <c:pt idx="92">
                  <c:v>140</c:v>
                </c:pt>
                <c:pt idx="93">
                  <c:v>141</c:v>
                </c:pt>
                <c:pt idx="94">
                  <c:v>142</c:v>
                </c:pt>
                <c:pt idx="95">
                  <c:v>143</c:v>
                </c:pt>
                <c:pt idx="96">
                  <c:v>144</c:v>
                </c:pt>
                <c:pt idx="97">
                  <c:v>145</c:v>
                </c:pt>
                <c:pt idx="98">
                  <c:v>146</c:v>
                </c:pt>
                <c:pt idx="99">
                  <c:v>147</c:v>
                </c:pt>
                <c:pt idx="100">
                  <c:v>148</c:v>
                </c:pt>
                <c:pt idx="101">
                  <c:v>149</c:v>
                </c:pt>
                <c:pt idx="102">
                  <c:v>150</c:v>
                </c:pt>
              </c:numCache>
            </c:numRef>
          </c:xVal>
          <c:yVal>
            <c:numRef>
              <c:f>Sheet1!$C$2:$C$104</c:f>
              <c:numCache>
                <c:formatCode>General</c:formatCode>
                <c:ptCount val="103"/>
                <c:pt idx="0">
                  <c:v>-43</c:v>
                </c:pt>
                <c:pt idx="1">
                  <c:v>-42</c:v>
                </c:pt>
                <c:pt idx="2">
                  <c:v>-41</c:v>
                </c:pt>
                <c:pt idx="3">
                  <c:v>-40</c:v>
                </c:pt>
                <c:pt idx="4">
                  <c:v>-39</c:v>
                </c:pt>
                <c:pt idx="5">
                  <c:v>-38</c:v>
                </c:pt>
                <c:pt idx="6">
                  <c:v>-37</c:v>
                </c:pt>
                <c:pt idx="7">
                  <c:v>-36</c:v>
                </c:pt>
                <c:pt idx="8">
                  <c:v>-35</c:v>
                </c:pt>
                <c:pt idx="9">
                  <c:v>-34</c:v>
                </c:pt>
                <c:pt idx="10">
                  <c:v>-33</c:v>
                </c:pt>
                <c:pt idx="11">
                  <c:v>-32</c:v>
                </c:pt>
                <c:pt idx="12">
                  <c:v>-31</c:v>
                </c:pt>
                <c:pt idx="13">
                  <c:v>-30</c:v>
                </c:pt>
                <c:pt idx="14">
                  <c:v>-29</c:v>
                </c:pt>
                <c:pt idx="15">
                  <c:v>-28</c:v>
                </c:pt>
                <c:pt idx="16">
                  <c:v>-27</c:v>
                </c:pt>
                <c:pt idx="17">
                  <c:v>-26</c:v>
                </c:pt>
                <c:pt idx="18">
                  <c:v>-25</c:v>
                </c:pt>
                <c:pt idx="19">
                  <c:v>-24</c:v>
                </c:pt>
                <c:pt idx="20">
                  <c:v>-23</c:v>
                </c:pt>
                <c:pt idx="21">
                  <c:v>-22</c:v>
                </c:pt>
                <c:pt idx="22">
                  <c:v>-21</c:v>
                </c:pt>
                <c:pt idx="23">
                  <c:v>-20</c:v>
                </c:pt>
                <c:pt idx="24">
                  <c:v>-19</c:v>
                </c:pt>
                <c:pt idx="25">
                  <c:v>-18</c:v>
                </c:pt>
                <c:pt idx="26">
                  <c:v>-17</c:v>
                </c:pt>
                <c:pt idx="27">
                  <c:v>-16</c:v>
                </c:pt>
                <c:pt idx="28">
                  <c:v>-15</c:v>
                </c:pt>
                <c:pt idx="29">
                  <c:v>-14</c:v>
                </c:pt>
                <c:pt idx="30">
                  <c:v>-13</c:v>
                </c:pt>
                <c:pt idx="31">
                  <c:v>-12</c:v>
                </c:pt>
                <c:pt idx="32">
                  <c:v>-11</c:v>
                </c:pt>
                <c:pt idx="33">
                  <c:v>-10</c:v>
                </c:pt>
                <c:pt idx="34">
                  <c:v>-9</c:v>
                </c:pt>
                <c:pt idx="35">
                  <c:v>-8</c:v>
                </c:pt>
                <c:pt idx="36">
                  <c:v>-7</c:v>
                </c:pt>
                <c:pt idx="37">
                  <c:v>-6</c:v>
                </c:pt>
                <c:pt idx="38">
                  <c:v>-5</c:v>
                </c:pt>
                <c:pt idx="39">
                  <c:v>-4</c:v>
                </c:pt>
                <c:pt idx="40">
                  <c:v>-3</c:v>
                </c:pt>
                <c:pt idx="41">
                  <c:v>-2</c:v>
                </c:pt>
                <c:pt idx="42">
                  <c:v>-1</c:v>
                </c:pt>
                <c:pt idx="43">
                  <c:v>0</c:v>
                </c:pt>
                <c:pt idx="44">
                  <c:v>1</c:v>
                </c:pt>
                <c:pt idx="45">
                  <c:v>2</c:v>
                </c:pt>
                <c:pt idx="46">
                  <c:v>3</c:v>
                </c:pt>
                <c:pt idx="47">
                  <c:v>4</c:v>
                </c:pt>
                <c:pt idx="48">
                  <c:v>5</c:v>
                </c:pt>
                <c:pt idx="49">
                  <c:v>6</c:v>
                </c:pt>
                <c:pt idx="50">
                  <c:v>6.9500000000000028</c:v>
                </c:pt>
                <c:pt idx="51">
                  <c:v>7</c:v>
                </c:pt>
                <c:pt idx="52">
                  <c:v>7</c:v>
                </c:pt>
                <c:pt idx="53">
                  <c:v>7</c:v>
                </c:pt>
                <c:pt idx="54">
                  <c:v>7</c:v>
                </c:pt>
                <c:pt idx="55">
                  <c:v>7</c:v>
                </c:pt>
                <c:pt idx="56">
                  <c:v>7</c:v>
                </c:pt>
                <c:pt idx="57">
                  <c:v>7</c:v>
                </c:pt>
                <c:pt idx="58">
                  <c:v>7</c:v>
                </c:pt>
                <c:pt idx="59">
                  <c:v>7</c:v>
                </c:pt>
                <c:pt idx="60">
                  <c:v>7</c:v>
                </c:pt>
                <c:pt idx="61">
                  <c:v>7</c:v>
                </c:pt>
                <c:pt idx="62">
                  <c:v>7</c:v>
                </c:pt>
                <c:pt idx="63">
                  <c:v>7</c:v>
                </c:pt>
                <c:pt idx="64">
                  <c:v>7</c:v>
                </c:pt>
                <c:pt idx="65">
                  <c:v>7</c:v>
                </c:pt>
                <c:pt idx="66">
                  <c:v>7</c:v>
                </c:pt>
                <c:pt idx="67">
                  <c:v>7</c:v>
                </c:pt>
                <c:pt idx="68">
                  <c:v>7</c:v>
                </c:pt>
                <c:pt idx="69">
                  <c:v>7</c:v>
                </c:pt>
                <c:pt idx="70">
                  <c:v>7</c:v>
                </c:pt>
                <c:pt idx="71">
                  <c:v>7</c:v>
                </c:pt>
                <c:pt idx="72">
                  <c:v>7</c:v>
                </c:pt>
                <c:pt idx="73">
                  <c:v>7</c:v>
                </c:pt>
                <c:pt idx="74">
                  <c:v>7</c:v>
                </c:pt>
                <c:pt idx="75">
                  <c:v>7</c:v>
                </c:pt>
                <c:pt idx="76">
                  <c:v>7</c:v>
                </c:pt>
                <c:pt idx="77">
                  <c:v>7</c:v>
                </c:pt>
                <c:pt idx="78">
                  <c:v>7</c:v>
                </c:pt>
                <c:pt idx="79">
                  <c:v>7</c:v>
                </c:pt>
                <c:pt idx="80">
                  <c:v>7</c:v>
                </c:pt>
                <c:pt idx="81">
                  <c:v>7</c:v>
                </c:pt>
                <c:pt idx="82">
                  <c:v>7</c:v>
                </c:pt>
                <c:pt idx="83">
                  <c:v>7</c:v>
                </c:pt>
                <c:pt idx="84">
                  <c:v>7</c:v>
                </c:pt>
                <c:pt idx="85">
                  <c:v>7</c:v>
                </c:pt>
                <c:pt idx="86">
                  <c:v>7</c:v>
                </c:pt>
                <c:pt idx="87">
                  <c:v>7</c:v>
                </c:pt>
                <c:pt idx="88">
                  <c:v>7</c:v>
                </c:pt>
                <c:pt idx="89">
                  <c:v>7</c:v>
                </c:pt>
                <c:pt idx="90">
                  <c:v>7</c:v>
                </c:pt>
                <c:pt idx="91">
                  <c:v>7</c:v>
                </c:pt>
                <c:pt idx="92">
                  <c:v>7</c:v>
                </c:pt>
                <c:pt idx="93">
                  <c:v>7</c:v>
                </c:pt>
                <c:pt idx="94">
                  <c:v>7</c:v>
                </c:pt>
                <c:pt idx="95">
                  <c:v>7</c:v>
                </c:pt>
                <c:pt idx="96">
                  <c:v>7</c:v>
                </c:pt>
                <c:pt idx="97">
                  <c:v>7</c:v>
                </c:pt>
                <c:pt idx="98">
                  <c:v>7</c:v>
                </c:pt>
                <c:pt idx="99">
                  <c:v>7</c:v>
                </c:pt>
                <c:pt idx="100">
                  <c:v>7</c:v>
                </c:pt>
                <c:pt idx="101">
                  <c:v>7</c:v>
                </c:pt>
                <c:pt idx="102">
                  <c:v>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EC45-B646-A9F0-AB96B1F3757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01"/>
        <c:axId val="1002"/>
      </c:scatterChart>
      <c:valAx>
        <c:axId val="1001"/>
        <c:scaling>
          <c:orientation val="minMax"/>
          <c:max val="150"/>
          <c:min val="50"/>
        </c:scaling>
        <c:delete val="0"/>
        <c:axPos val="b"/>
        <c:numFmt formatCode="General" sourceLinked="1"/>
        <c:majorTickMark val="out"/>
        <c:minorTickMark val="none"/>
        <c:tickLblPos val="nextTo"/>
        <c:crossAx val="1002"/>
        <c:crosses val="autoZero"/>
        <c:crossBetween val="midCat"/>
        <c:majorUnit val="25"/>
      </c:valAx>
      <c:valAx>
        <c:axId val="1002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crossAx val="1001"/>
        <c:crossesAt val="0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</c:legend>
    <c:plotVisOnly val="1"/>
    <c:dispBlanksAs val="gap"/>
    <c:showDLblsOverMax val="1"/>
  </c:chart>
  <c:spPr>
    <a:noFill/>
    <a:ln>
      <a:noFill/>
    </a:ln>
    <a:effectLst/>
  </c:spPr>
  <c:externalData r:id="rId1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zh-CN"/>
  <c:roundedCorners val="0"/>
  <c:style val="2"/>
  <c:chart>
    <c:title>
      <c:tx>
        <c:rich>
          <a:bodyPr/>
          <a:lstStyle/>
          <a:p>
            <a:r>
              <a:rPr lang="zh-CN" sz="800">
                <a:latin typeface="Times New Roman"/>
                <a:ea typeface="宋体"/>
              </a:rPr>
              <a:t>牛市看涨价差</a:t>
            </a:r>
          </a:p>
        </c:rich>
      </c:tx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不含权利金</c:v>
                </c:pt>
              </c:strCache>
            </c:strRef>
          </c:tx>
          <c:spPr>
            <a:ln w="15875">
              <a:solidFill>
                <a:srgbClr val="8A94A6"/>
              </a:solidFill>
              <a:prstDash val="dash"/>
            </a:ln>
          </c:spPr>
          <c:marker>
            <c:symbol val="none"/>
          </c:marker>
          <c:xVal>
            <c:numRef>
              <c:f>Sheet1!$A$2:$A$106</c:f>
              <c:numCache>
                <c:formatCode>General</c:formatCode>
                <c:ptCount val="105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90</c:v>
                </c:pt>
                <c:pt idx="41">
                  <c:v>91</c:v>
                </c:pt>
                <c:pt idx="42">
                  <c:v>92</c:v>
                </c:pt>
                <c:pt idx="43">
                  <c:v>93</c:v>
                </c:pt>
                <c:pt idx="44">
                  <c:v>94</c:v>
                </c:pt>
                <c:pt idx="45">
                  <c:v>94.95</c:v>
                </c:pt>
                <c:pt idx="46">
                  <c:v>95</c:v>
                </c:pt>
                <c:pt idx="47">
                  <c:v>95.05</c:v>
                </c:pt>
                <c:pt idx="48">
                  <c:v>96</c:v>
                </c:pt>
                <c:pt idx="49">
                  <c:v>97</c:v>
                </c:pt>
                <c:pt idx="50">
                  <c:v>98</c:v>
                </c:pt>
                <c:pt idx="51">
                  <c:v>99</c:v>
                </c:pt>
                <c:pt idx="52">
                  <c:v>100</c:v>
                </c:pt>
                <c:pt idx="53">
                  <c:v>101</c:v>
                </c:pt>
                <c:pt idx="54">
                  <c:v>102</c:v>
                </c:pt>
                <c:pt idx="55">
                  <c:v>103</c:v>
                </c:pt>
                <c:pt idx="56">
                  <c:v>104</c:v>
                </c:pt>
                <c:pt idx="57">
                  <c:v>104.95</c:v>
                </c:pt>
                <c:pt idx="58">
                  <c:v>105</c:v>
                </c:pt>
                <c:pt idx="59">
                  <c:v>105.05</c:v>
                </c:pt>
                <c:pt idx="60">
                  <c:v>106</c:v>
                </c:pt>
                <c:pt idx="61">
                  <c:v>107</c:v>
                </c:pt>
                <c:pt idx="62">
                  <c:v>108</c:v>
                </c:pt>
                <c:pt idx="63">
                  <c:v>109</c:v>
                </c:pt>
                <c:pt idx="64">
                  <c:v>110</c:v>
                </c:pt>
                <c:pt idx="65">
                  <c:v>111</c:v>
                </c:pt>
                <c:pt idx="66">
                  <c:v>112</c:v>
                </c:pt>
                <c:pt idx="67">
                  <c:v>113</c:v>
                </c:pt>
                <c:pt idx="68">
                  <c:v>114</c:v>
                </c:pt>
                <c:pt idx="69">
                  <c:v>115</c:v>
                </c:pt>
                <c:pt idx="70">
                  <c:v>116</c:v>
                </c:pt>
                <c:pt idx="71">
                  <c:v>117</c:v>
                </c:pt>
                <c:pt idx="72">
                  <c:v>118</c:v>
                </c:pt>
                <c:pt idx="73">
                  <c:v>119</c:v>
                </c:pt>
                <c:pt idx="74">
                  <c:v>120</c:v>
                </c:pt>
                <c:pt idx="75">
                  <c:v>121</c:v>
                </c:pt>
                <c:pt idx="76">
                  <c:v>122</c:v>
                </c:pt>
                <c:pt idx="77">
                  <c:v>123</c:v>
                </c:pt>
                <c:pt idx="78">
                  <c:v>124</c:v>
                </c:pt>
                <c:pt idx="79">
                  <c:v>125</c:v>
                </c:pt>
                <c:pt idx="80">
                  <c:v>126</c:v>
                </c:pt>
                <c:pt idx="81">
                  <c:v>127</c:v>
                </c:pt>
                <c:pt idx="82">
                  <c:v>128</c:v>
                </c:pt>
                <c:pt idx="83">
                  <c:v>129</c:v>
                </c:pt>
                <c:pt idx="84">
                  <c:v>130</c:v>
                </c:pt>
                <c:pt idx="85">
                  <c:v>131</c:v>
                </c:pt>
                <c:pt idx="86">
                  <c:v>132</c:v>
                </c:pt>
                <c:pt idx="87">
                  <c:v>133</c:v>
                </c:pt>
                <c:pt idx="88">
                  <c:v>134</c:v>
                </c:pt>
                <c:pt idx="89">
                  <c:v>135</c:v>
                </c:pt>
                <c:pt idx="90">
                  <c:v>136</c:v>
                </c:pt>
                <c:pt idx="91">
                  <c:v>137</c:v>
                </c:pt>
                <c:pt idx="92">
                  <c:v>138</c:v>
                </c:pt>
                <c:pt idx="93">
                  <c:v>139</c:v>
                </c:pt>
                <c:pt idx="94">
                  <c:v>140</c:v>
                </c:pt>
                <c:pt idx="95">
                  <c:v>141</c:v>
                </c:pt>
                <c:pt idx="96">
                  <c:v>142</c:v>
                </c:pt>
                <c:pt idx="97">
                  <c:v>143</c:v>
                </c:pt>
                <c:pt idx="98">
                  <c:v>144</c:v>
                </c:pt>
                <c:pt idx="99">
                  <c:v>145</c:v>
                </c:pt>
                <c:pt idx="100">
                  <c:v>146</c:v>
                </c:pt>
                <c:pt idx="101">
                  <c:v>147</c:v>
                </c:pt>
                <c:pt idx="102">
                  <c:v>148</c:v>
                </c:pt>
                <c:pt idx="103">
                  <c:v>149</c:v>
                </c:pt>
                <c:pt idx="104">
                  <c:v>150</c:v>
                </c:pt>
              </c:numCache>
            </c:numRef>
          </c:xVal>
          <c:yVal>
            <c:numRef>
              <c:f>Sheet1!$B$2:$B$106</c:f>
              <c:numCache>
                <c:formatCode>General</c:formatCode>
                <c:ptCount val="105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4.9999999999997158E-2</c:v>
                </c:pt>
                <c:pt idx="48">
                  <c:v>1</c:v>
                </c:pt>
                <c:pt idx="49">
                  <c:v>2</c:v>
                </c:pt>
                <c:pt idx="50">
                  <c:v>3</c:v>
                </c:pt>
                <c:pt idx="51">
                  <c:v>4</c:v>
                </c:pt>
                <c:pt idx="52">
                  <c:v>5</c:v>
                </c:pt>
                <c:pt idx="53">
                  <c:v>6</c:v>
                </c:pt>
                <c:pt idx="54">
                  <c:v>7</c:v>
                </c:pt>
                <c:pt idx="55">
                  <c:v>8</c:v>
                </c:pt>
                <c:pt idx="56">
                  <c:v>9</c:v>
                </c:pt>
                <c:pt idx="57">
                  <c:v>9.9500000000000028</c:v>
                </c:pt>
                <c:pt idx="58">
                  <c:v>10</c:v>
                </c:pt>
                <c:pt idx="59">
                  <c:v>10</c:v>
                </c:pt>
                <c:pt idx="60">
                  <c:v>10</c:v>
                </c:pt>
                <c:pt idx="61">
                  <c:v>10</c:v>
                </c:pt>
                <c:pt idx="62">
                  <c:v>10</c:v>
                </c:pt>
                <c:pt idx="63">
                  <c:v>10</c:v>
                </c:pt>
                <c:pt idx="64">
                  <c:v>10</c:v>
                </c:pt>
                <c:pt idx="65">
                  <c:v>10</c:v>
                </c:pt>
                <c:pt idx="66">
                  <c:v>10</c:v>
                </c:pt>
                <c:pt idx="67">
                  <c:v>10</c:v>
                </c:pt>
                <c:pt idx="68">
                  <c:v>10</c:v>
                </c:pt>
                <c:pt idx="69">
                  <c:v>10</c:v>
                </c:pt>
                <c:pt idx="70">
                  <c:v>10</c:v>
                </c:pt>
                <c:pt idx="71">
                  <c:v>10</c:v>
                </c:pt>
                <c:pt idx="72">
                  <c:v>10</c:v>
                </c:pt>
                <c:pt idx="73">
                  <c:v>10</c:v>
                </c:pt>
                <c:pt idx="74">
                  <c:v>10</c:v>
                </c:pt>
                <c:pt idx="75">
                  <c:v>10</c:v>
                </c:pt>
                <c:pt idx="76">
                  <c:v>10</c:v>
                </c:pt>
                <c:pt idx="77">
                  <c:v>10</c:v>
                </c:pt>
                <c:pt idx="78">
                  <c:v>10</c:v>
                </c:pt>
                <c:pt idx="79">
                  <c:v>10</c:v>
                </c:pt>
                <c:pt idx="80">
                  <c:v>10</c:v>
                </c:pt>
                <c:pt idx="81">
                  <c:v>10</c:v>
                </c:pt>
                <c:pt idx="82">
                  <c:v>10</c:v>
                </c:pt>
                <c:pt idx="83">
                  <c:v>10</c:v>
                </c:pt>
                <c:pt idx="84">
                  <c:v>10</c:v>
                </c:pt>
                <c:pt idx="85">
                  <c:v>10</c:v>
                </c:pt>
                <c:pt idx="86">
                  <c:v>10</c:v>
                </c:pt>
                <c:pt idx="87">
                  <c:v>10</c:v>
                </c:pt>
                <c:pt idx="88">
                  <c:v>10</c:v>
                </c:pt>
                <c:pt idx="89">
                  <c:v>10</c:v>
                </c:pt>
                <c:pt idx="90">
                  <c:v>10</c:v>
                </c:pt>
                <c:pt idx="91">
                  <c:v>10</c:v>
                </c:pt>
                <c:pt idx="92">
                  <c:v>10</c:v>
                </c:pt>
                <c:pt idx="93">
                  <c:v>10</c:v>
                </c:pt>
                <c:pt idx="94">
                  <c:v>10</c:v>
                </c:pt>
                <c:pt idx="95">
                  <c:v>10</c:v>
                </c:pt>
                <c:pt idx="96">
                  <c:v>10</c:v>
                </c:pt>
                <c:pt idx="97">
                  <c:v>10</c:v>
                </c:pt>
                <c:pt idx="98">
                  <c:v>10</c:v>
                </c:pt>
                <c:pt idx="99">
                  <c:v>10</c:v>
                </c:pt>
                <c:pt idx="100">
                  <c:v>10</c:v>
                </c:pt>
                <c:pt idx="101">
                  <c:v>10</c:v>
                </c:pt>
                <c:pt idx="102">
                  <c:v>10</c:v>
                </c:pt>
                <c:pt idx="103">
                  <c:v>10</c:v>
                </c:pt>
                <c:pt idx="104">
                  <c:v>10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A94A-004C-AF95-18CBBDFE553C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含权利金</c:v>
                </c:pt>
              </c:strCache>
            </c:strRef>
          </c:tx>
          <c:spPr>
            <a:ln w="15875">
              <a:solidFill>
                <a:srgbClr val="2E5496"/>
              </a:solidFill>
            </a:ln>
          </c:spPr>
          <c:marker>
            <c:symbol val="none"/>
          </c:marker>
          <c:xVal>
            <c:numRef>
              <c:f>Sheet1!$A$2:$A$106</c:f>
              <c:numCache>
                <c:formatCode>General</c:formatCode>
                <c:ptCount val="105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90</c:v>
                </c:pt>
                <c:pt idx="41">
                  <c:v>91</c:v>
                </c:pt>
                <c:pt idx="42">
                  <c:v>92</c:v>
                </c:pt>
                <c:pt idx="43">
                  <c:v>93</c:v>
                </c:pt>
                <c:pt idx="44">
                  <c:v>94</c:v>
                </c:pt>
                <c:pt idx="45">
                  <c:v>94.95</c:v>
                </c:pt>
                <c:pt idx="46">
                  <c:v>95</c:v>
                </c:pt>
                <c:pt idx="47">
                  <c:v>95.05</c:v>
                </c:pt>
                <c:pt idx="48">
                  <c:v>96</c:v>
                </c:pt>
                <c:pt idx="49">
                  <c:v>97</c:v>
                </c:pt>
                <c:pt idx="50">
                  <c:v>98</c:v>
                </c:pt>
                <c:pt idx="51">
                  <c:v>99</c:v>
                </c:pt>
                <c:pt idx="52">
                  <c:v>100</c:v>
                </c:pt>
                <c:pt idx="53">
                  <c:v>101</c:v>
                </c:pt>
                <c:pt idx="54">
                  <c:v>102</c:v>
                </c:pt>
                <c:pt idx="55">
                  <c:v>103</c:v>
                </c:pt>
                <c:pt idx="56">
                  <c:v>104</c:v>
                </c:pt>
                <c:pt idx="57">
                  <c:v>104.95</c:v>
                </c:pt>
                <c:pt idx="58">
                  <c:v>105</c:v>
                </c:pt>
                <c:pt idx="59">
                  <c:v>105.05</c:v>
                </c:pt>
                <c:pt idx="60">
                  <c:v>106</c:v>
                </c:pt>
                <c:pt idx="61">
                  <c:v>107</c:v>
                </c:pt>
                <c:pt idx="62">
                  <c:v>108</c:v>
                </c:pt>
                <c:pt idx="63">
                  <c:v>109</c:v>
                </c:pt>
                <c:pt idx="64">
                  <c:v>110</c:v>
                </c:pt>
                <c:pt idx="65">
                  <c:v>111</c:v>
                </c:pt>
                <c:pt idx="66">
                  <c:v>112</c:v>
                </c:pt>
                <c:pt idx="67">
                  <c:v>113</c:v>
                </c:pt>
                <c:pt idx="68">
                  <c:v>114</c:v>
                </c:pt>
                <c:pt idx="69">
                  <c:v>115</c:v>
                </c:pt>
                <c:pt idx="70">
                  <c:v>116</c:v>
                </c:pt>
                <c:pt idx="71">
                  <c:v>117</c:v>
                </c:pt>
                <c:pt idx="72">
                  <c:v>118</c:v>
                </c:pt>
                <c:pt idx="73">
                  <c:v>119</c:v>
                </c:pt>
                <c:pt idx="74">
                  <c:v>120</c:v>
                </c:pt>
                <c:pt idx="75">
                  <c:v>121</c:v>
                </c:pt>
                <c:pt idx="76">
                  <c:v>122</c:v>
                </c:pt>
                <c:pt idx="77">
                  <c:v>123</c:v>
                </c:pt>
                <c:pt idx="78">
                  <c:v>124</c:v>
                </c:pt>
                <c:pt idx="79">
                  <c:v>125</c:v>
                </c:pt>
                <c:pt idx="80">
                  <c:v>126</c:v>
                </c:pt>
                <c:pt idx="81">
                  <c:v>127</c:v>
                </c:pt>
                <c:pt idx="82">
                  <c:v>128</c:v>
                </c:pt>
                <c:pt idx="83">
                  <c:v>129</c:v>
                </c:pt>
                <c:pt idx="84">
                  <c:v>130</c:v>
                </c:pt>
                <c:pt idx="85">
                  <c:v>131</c:v>
                </c:pt>
                <c:pt idx="86">
                  <c:v>132</c:v>
                </c:pt>
                <c:pt idx="87">
                  <c:v>133</c:v>
                </c:pt>
                <c:pt idx="88">
                  <c:v>134</c:v>
                </c:pt>
                <c:pt idx="89">
                  <c:v>135</c:v>
                </c:pt>
                <c:pt idx="90">
                  <c:v>136</c:v>
                </c:pt>
                <c:pt idx="91">
                  <c:v>137</c:v>
                </c:pt>
                <c:pt idx="92">
                  <c:v>138</c:v>
                </c:pt>
                <c:pt idx="93">
                  <c:v>139</c:v>
                </c:pt>
                <c:pt idx="94">
                  <c:v>140</c:v>
                </c:pt>
                <c:pt idx="95">
                  <c:v>141</c:v>
                </c:pt>
                <c:pt idx="96">
                  <c:v>142</c:v>
                </c:pt>
                <c:pt idx="97">
                  <c:v>143</c:v>
                </c:pt>
                <c:pt idx="98">
                  <c:v>144</c:v>
                </c:pt>
                <c:pt idx="99">
                  <c:v>145</c:v>
                </c:pt>
                <c:pt idx="100">
                  <c:v>146</c:v>
                </c:pt>
                <c:pt idx="101">
                  <c:v>147</c:v>
                </c:pt>
                <c:pt idx="102">
                  <c:v>148</c:v>
                </c:pt>
                <c:pt idx="103">
                  <c:v>149</c:v>
                </c:pt>
                <c:pt idx="104">
                  <c:v>150</c:v>
                </c:pt>
              </c:numCache>
            </c:numRef>
          </c:xVal>
          <c:yVal>
            <c:numRef>
              <c:f>Sheet1!$C$2:$C$106</c:f>
              <c:numCache>
                <c:formatCode>General</c:formatCode>
                <c:ptCount val="105"/>
                <c:pt idx="0">
                  <c:v>-4</c:v>
                </c:pt>
                <c:pt idx="1">
                  <c:v>-4</c:v>
                </c:pt>
                <c:pt idx="2">
                  <c:v>-4</c:v>
                </c:pt>
                <c:pt idx="3">
                  <c:v>-4</c:v>
                </c:pt>
                <c:pt idx="4">
                  <c:v>-4</c:v>
                </c:pt>
                <c:pt idx="5">
                  <c:v>-4</c:v>
                </c:pt>
                <c:pt idx="6">
                  <c:v>-4</c:v>
                </c:pt>
                <c:pt idx="7">
                  <c:v>-4</c:v>
                </c:pt>
                <c:pt idx="8">
                  <c:v>-4</c:v>
                </c:pt>
                <c:pt idx="9">
                  <c:v>-4</c:v>
                </c:pt>
                <c:pt idx="10">
                  <c:v>-4</c:v>
                </c:pt>
                <c:pt idx="11">
                  <c:v>-4</c:v>
                </c:pt>
                <c:pt idx="12">
                  <c:v>-4</c:v>
                </c:pt>
                <c:pt idx="13">
                  <c:v>-4</c:v>
                </c:pt>
                <c:pt idx="14">
                  <c:v>-4</c:v>
                </c:pt>
                <c:pt idx="15">
                  <c:v>-4</c:v>
                </c:pt>
                <c:pt idx="16">
                  <c:v>-4</c:v>
                </c:pt>
                <c:pt idx="17">
                  <c:v>-4</c:v>
                </c:pt>
                <c:pt idx="18">
                  <c:v>-4</c:v>
                </c:pt>
                <c:pt idx="19">
                  <c:v>-4</c:v>
                </c:pt>
                <c:pt idx="20">
                  <c:v>-4</c:v>
                </c:pt>
                <c:pt idx="21">
                  <c:v>-4</c:v>
                </c:pt>
                <c:pt idx="22">
                  <c:v>-4</c:v>
                </c:pt>
                <c:pt idx="23">
                  <c:v>-4</c:v>
                </c:pt>
                <c:pt idx="24">
                  <c:v>-4</c:v>
                </c:pt>
                <c:pt idx="25">
                  <c:v>-4</c:v>
                </c:pt>
                <c:pt idx="26">
                  <c:v>-4</c:v>
                </c:pt>
                <c:pt idx="27">
                  <c:v>-4</c:v>
                </c:pt>
                <c:pt idx="28">
                  <c:v>-4</c:v>
                </c:pt>
                <c:pt idx="29">
                  <c:v>-4</c:v>
                </c:pt>
                <c:pt idx="30">
                  <c:v>-4</c:v>
                </c:pt>
                <c:pt idx="31">
                  <c:v>-4</c:v>
                </c:pt>
                <c:pt idx="32">
                  <c:v>-4</c:v>
                </c:pt>
                <c:pt idx="33">
                  <c:v>-4</c:v>
                </c:pt>
                <c:pt idx="34">
                  <c:v>-4</c:v>
                </c:pt>
                <c:pt idx="35">
                  <c:v>-4</c:v>
                </c:pt>
                <c:pt idx="36">
                  <c:v>-4</c:v>
                </c:pt>
                <c:pt idx="37">
                  <c:v>-4</c:v>
                </c:pt>
                <c:pt idx="38">
                  <c:v>-4</c:v>
                </c:pt>
                <c:pt idx="39">
                  <c:v>-4</c:v>
                </c:pt>
                <c:pt idx="40">
                  <c:v>-4</c:v>
                </c:pt>
                <c:pt idx="41">
                  <c:v>-4</c:v>
                </c:pt>
                <c:pt idx="42">
                  <c:v>-4</c:v>
                </c:pt>
                <c:pt idx="43">
                  <c:v>-4</c:v>
                </c:pt>
                <c:pt idx="44">
                  <c:v>-4</c:v>
                </c:pt>
                <c:pt idx="45">
                  <c:v>-4</c:v>
                </c:pt>
                <c:pt idx="46">
                  <c:v>-4</c:v>
                </c:pt>
                <c:pt idx="47">
                  <c:v>-3.9500000000000028</c:v>
                </c:pt>
                <c:pt idx="48">
                  <c:v>-3</c:v>
                </c:pt>
                <c:pt idx="49">
                  <c:v>-2</c:v>
                </c:pt>
                <c:pt idx="50">
                  <c:v>-1</c:v>
                </c:pt>
                <c:pt idx="51">
                  <c:v>0</c:v>
                </c:pt>
                <c:pt idx="52">
                  <c:v>1</c:v>
                </c:pt>
                <c:pt idx="53">
                  <c:v>2</c:v>
                </c:pt>
                <c:pt idx="54">
                  <c:v>3</c:v>
                </c:pt>
                <c:pt idx="55">
                  <c:v>4</c:v>
                </c:pt>
                <c:pt idx="56">
                  <c:v>5</c:v>
                </c:pt>
                <c:pt idx="57">
                  <c:v>5.9500000000000028</c:v>
                </c:pt>
                <c:pt idx="58">
                  <c:v>6</c:v>
                </c:pt>
                <c:pt idx="59">
                  <c:v>6</c:v>
                </c:pt>
                <c:pt idx="60">
                  <c:v>6</c:v>
                </c:pt>
                <c:pt idx="61">
                  <c:v>6</c:v>
                </c:pt>
                <c:pt idx="62">
                  <c:v>6</c:v>
                </c:pt>
                <c:pt idx="63">
                  <c:v>6</c:v>
                </c:pt>
                <c:pt idx="64">
                  <c:v>6</c:v>
                </c:pt>
                <c:pt idx="65">
                  <c:v>6</c:v>
                </c:pt>
                <c:pt idx="66">
                  <c:v>6</c:v>
                </c:pt>
                <c:pt idx="67">
                  <c:v>6</c:v>
                </c:pt>
                <c:pt idx="68">
                  <c:v>6</c:v>
                </c:pt>
                <c:pt idx="69">
                  <c:v>6</c:v>
                </c:pt>
                <c:pt idx="70">
                  <c:v>6</c:v>
                </c:pt>
                <c:pt idx="71">
                  <c:v>6</c:v>
                </c:pt>
                <c:pt idx="72">
                  <c:v>6</c:v>
                </c:pt>
                <c:pt idx="73">
                  <c:v>6</c:v>
                </c:pt>
                <c:pt idx="74">
                  <c:v>6</c:v>
                </c:pt>
                <c:pt idx="75">
                  <c:v>6</c:v>
                </c:pt>
                <c:pt idx="76">
                  <c:v>6</c:v>
                </c:pt>
                <c:pt idx="77">
                  <c:v>6</c:v>
                </c:pt>
                <c:pt idx="78">
                  <c:v>6</c:v>
                </c:pt>
                <c:pt idx="79">
                  <c:v>6</c:v>
                </c:pt>
                <c:pt idx="80">
                  <c:v>6</c:v>
                </c:pt>
                <c:pt idx="81">
                  <c:v>6</c:v>
                </c:pt>
                <c:pt idx="82">
                  <c:v>6</c:v>
                </c:pt>
                <c:pt idx="83">
                  <c:v>6</c:v>
                </c:pt>
                <c:pt idx="84">
                  <c:v>6</c:v>
                </c:pt>
                <c:pt idx="85">
                  <c:v>6</c:v>
                </c:pt>
                <c:pt idx="86">
                  <c:v>6</c:v>
                </c:pt>
                <c:pt idx="87">
                  <c:v>6</c:v>
                </c:pt>
                <c:pt idx="88">
                  <c:v>6</c:v>
                </c:pt>
                <c:pt idx="89">
                  <c:v>6</c:v>
                </c:pt>
                <c:pt idx="90">
                  <c:v>6</c:v>
                </c:pt>
                <c:pt idx="91">
                  <c:v>6</c:v>
                </c:pt>
                <c:pt idx="92">
                  <c:v>6</c:v>
                </c:pt>
                <c:pt idx="93">
                  <c:v>6</c:v>
                </c:pt>
                <c:pt idx="94">
                  <c:v>6</c:v>
                </c:pt>
                <c:pt idx="95">
                  <c:v>6</c:v>
                </c:pt>
                <c:pt idx="96">
                  <c:v>6</c:v>
                </c:pt>
                <c:pt idx="97">
                  <c:v>6</c:v>
                </c:pt>
                <c:pt idx="98">
                  <c:v>6</c:v>
                </c:pt>
                <c:pt idx="99">
                  <c:v>6</c:v>
                </c:pt>
                <c:pt idx="100">
                  <c:v>6</c:v>
                </c:pt>
                <c:pt idx="101">
                  <c:v>6</c:v>
                </c:pt>
                <c:pt idx="102">
                  <c:v>6</c:v>
                </c:pt>
                <c:pt idx="103">
                  <c:v>6</c:v>
                </c:pt>
                <c:pt idx="104">
                  <c:v>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A94A-004C-AF95-18CBBDFE553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01"/>
        <c:axId val="1002"/>
      </c:scatterChart>
      <c:valAx>
        <c:axId val="1001"/>
        <c:scaling>
          <c:orientation val="minMax"/>
          <c:max val="150"/>
          <c:min val="50"/>
        </c:scaling>
        <c:delete val="0"/>
        <c:axPos val="b"/>
        <c:numFmt formatCode="General" sourceLinked="1"/>
        <c:majorTickMark val="out"/>
        <c:minorTickMark val="none"/>
        <c:tickLblPos val="nextTo"/>
        <c:crossAx val="1002"/>
        <c:crosses val="autoZero"/>
        <c:crossBetween val="midCat"/>
        <c:majorUnit val="25"/>
      </c:valAx>
      <c:valAx>
        <c:axId val="1002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crossAx val="1001"/>
        <c:crossesAt val="0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</c:legend>
    <c:plotVisOnly val="1"/>
    <c:dispBlanksAs val="gap"/>
    <c:showDLblsOverMax val="1"/>
  </c:chart>
  <c:spPr>
    <a:noFill/>
    <a:ln>
      <a:noFill/>
    </a:ln>
    <a:effectLst/>
  </c:spPr>
  <c:externalData r:id="rId1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zh-CN"/>
  <c:roundedCorners val="0"/>
  <c:style val="2"/>
  <c:chart>
    <c:title>
      <c:tx>
        <c:rich>
          <a:bodyPr/>
          <a:lstStyle/>
          <a:p>
            <a:r>
              <a:rPr lang="zh-CN" sz="800">
                <a:latin typeface="Times New Roman"/>
                <a:ea typeface="宋体"/>
              </a:rPr>
              <a:t>牛市看跌价差</a:t>
            </a:r>
          </a:p>
        </c:rich>
      </c:tx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不含权利金</c:v>
                </c:pt>
              </c:strCache>
            </c:strRef>
          </c:tx>
          <c:spPr>
            <a:ln w="15875">
              <a:solidFill>
                <a:srgbClr val="8A94A6"/>
              </a:solidFill>
              <a:prstDash val="dash"/>
            </a:ln>
          </c:spPr>
          <c:marker>
            <c:symbol val="none"/>
          </c:marker>
          <c:xVal>
            <c:numRef>
              <c:f>Sheet1!$A$2:$A$106</c:f>
              <c:numCache>
                <c:formatCode>General</c:formatCode>
                <c:ptCount val="105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90</c:v>
                </c:pt>
                <c:pt idx="41">
                  <c:v>91</c:v>
                </c:pt>
                <c:pt idx="42">
                  <c:v>92</c:v>
                </c:pt>
                <c:pt idx="43">
                  <c:v>93</c:v>
                </c:pt>
                <c:pt idx="44">
                  <c:v>94</c:v>
                </c:pt>
                <c:pt idx="45">
                  <c:v>94.95</c:v>
                </c:pt>
                <c:pt idx="46">
                  <c:v>95</c:v>
                </c:pt>
                <c:pt idx="47">
                  <c:v>95.05</c:v>
                </c:pt>
                <c:pt idx="48">
                  <c:v>96</c:v>
                </c:pt>
                <c:pt idx="49">
                  <c:v>97</c:v>
                </c:pt>
                <c:pt idx="50">
                  <c:v>98</c:v>
                </c:pt>
                <c:pt idx="51">
                  <c:v>99</c:v>
                </c:pt>
                <c:pt idx="52">
                  <c:v>100</c:v>
                </c:pt>
                <c:pt idx="53">
                  <c:v>101</c:v>
                </c:pt>
                <c:pt idx="54">
                  <c:v>102</c:v>
                </c:pt>
                <c:pt idx="55">
                  <c:v>103</c:v>
                </c:pt>
                <c:pt idx="56">
                  <c:v>104</c:v>
                </c:pt>
                <c:pt idx="57">
                  <c:v>104.95</c:v>
                </c:pt>
                <c:pt idx="58">
                  <c:v>105</c:v>
                </c:pt>
                <c:pt idx="59">
                  <c:v>105.05</c:v>
                </c:pt>
                <c:pt idx="60">
                  <c:v>106</c:v>
                </c:pt>
                <c:pt idx="61">
                  <c:v>107</c:v>
                </c:pt>
                <c:pt idx="62">
                  <c:v>108</c:v>
                </c:pt>
                <c:pt idx="63">
                  <c:v>109</c:v>
                </c:pt>
                <c:pt idx="64">
                  <c:v>110</c:v>
                </c:pt>
                <c:pt idx="65">
                  <c:v>111</c:v>
                </c:pt>
                <c:pt idx="66">
                  <c:v>112</c:v>
                </c:pt>
                <c:pt idx="67">
                  <c:v>113</c:v>
                </c:pt>
                <c:pt idx="68">
                  <c:v>114</c:v>
                </c:pt>
                <c:pt idx="69">
                  <c:v>115</c:v>
                </c:pt>
                <c:pt idx="70">
                  <c:v>116</c:v>
                </c:pt>
                <c:pt idx="71">
                  <c:v>117</c:v>
                </c:pt>
                <c:pt idx="72">
                  <c:v>118</c:v>
                </c:pt>
                <c:pt idx="73">
                  <c:v>119</c:v>
                </c:pt>
                <c:pt idx="74">
                  <c:v>120</c:v>
                </c:pt>
                <c:pt idx="75">
                  <c:v>121</c:v>
                </c:pt>
                <c:pt idx="76">
                  <c:v>122</c:v>
                </c:pt>
                <c:pt idx="77">
                  <c:v>123</c:v>
                </c:pt>
                <c:pt idx="78">
                  <c:v>124</c:v>
                </c:pt>
                <c:pt idx="79">
                  <c:v>125</c:v>
                </c:pt>
                <c:pt idx="80">
                  <c:v>126</c:v>
                </c:pt>
                <c:pt idx="81">
                  <c:v>127</c:v>
                </c:pt>
                <c:pt idx="82">
                  <c:v>128</c:v>
                </c:pt>
                <c:pt idx="83">
                  <c:v>129</c:v>
                </c:pt>
                <c:pt idx="84">
                  <c:v>130</c:v>
                </c:pt>
                <c:pt idx="85">
                  <c:v>131</c:v>
                </c:pt>
                <c:pt idx="86">
                  <c:v>132</c:v>
                </c:pt>
                <c:pt idx="87">
                  <c:v>133</c:v>
                </c:pt>
                <c:pt idx="88">
                  <c:v>134</c:v>
                </c:pt>
                <c:pt idx="89">
                  <c:v>135</c:v>
                </c:pt>
                <c:pt idx="90">
                  <c:v>136</c:v>
                </c:pt>
                <c:pt idx="91">
                  <c:v>137</c:v>
                </c:pt>
                <c:pt idx="92">
                  <c:v>138</c:v>
                </c:pt>
                <c:pt idx="93">
                  <c:v>139</c:v>
                </c:pt>
                <c:pt idx="94">
                  <c:v>140</c:v>
                </c:pt>
                <c:pt idx="95">
                  <c:v>141</c:v>
                </c:pt>
                <c:pt idx="96">
                  <c:v>142</c:v>
                </c:pt>
                <c:pt idx="97">
                  <c:v>143</c:v>
                </c:pt>
                <c:pt idx="98">
                  <c:v>144</c:v>
                </c:pt>
                <c:pt idx="99">
                  <c:v>145</c:v>
                </c:pt>
                <c:pt idx="100">
                  <c:v>146</c:v>
                </c:pt>
                <c:pt idx="101">
                  <c:v>147</c:v>
                </c:pt>
                <c:pt idx="102">
                  <c:v>148</c:v>
                </c:pt>
                <c:pt idx="103">
                  <c:v>149</c:v>
                </c:pt>
                <c:pt idx="104">
                  <c:v>150</c:v>
                </c:pt>
              </c:numCache>
            </c:numRef>
          </c:xVal>
          <c:yVal>
            <c:numRef>
              <c:f>Sheet1!$B$2:$B$106</c:f>
              <c:numCache>
                <c:formatCode>General</c:formatCode>
                <c:ptCount val="105"/>
                <c:pt idx="0">
                  <c:v>-10</c:v>
                </c:pt>
                <c:pt idx="1">
                  <c:v>-10</c:v>
                </c:pt>
                <c:pt idx="2">
                  <c:v>-10</c:v>
                </c:pt>
                <c:pt idx="3">
                  <c:v>-10</c:v>
                </c:pt>
                <c:pt idx="4">
                  <c:v>-10</c:v>
                </c:pt>
                <c:pt idx="5">
                  <c:v>-10</c:v>
                </c:pt>
                <c:pt idx="6">
                  <c:v>-10</c:v>
                </c:pt>
                <c:pt idx="7">
                  <c:v>-10</c:v>
                </c:pt>
                <c:pt idx="8">
                  <c:v>-10</c:v>
                </c:pt>
                <c:pt idx="9">
                  <c:v>-10</c:v>
                </c:pt>
                <c:pt idx="10">
                  <c:v>-10</c:v>
                </c:pt>
                <c:pt idx="11">
                  <c:v>-10</c:v>
                </c:pt>
                <c:pt idx="12">
                  <c:v>-10</c:v>
                </c:pt>
                <c:pt idx="13">
                  <c:v>-10</c:v>
                </c:pt>
                <c:pt idx="14">
                  <c:v>-10</c:v>
                </c:pt>
                <c:pt idx="15">
                  <c:v>-10</c:v>
                </c:pt>
                <c:pt idx="16">
                  <c:v>-10</c:v>
                </c:pt>
                <c:pt idx="17">
                  <c:v>-10</c:v>
                </c:pt>
                <c:pt idx="18">
                  <c:v>-10</c:v>
                </c:pt>
                <c:pt idx="19">
                  <c:v>-10</c:v>
                </c:pt>
                <c:pt idx="20">
                  <c:v>-10</c:v>
                </c:pt>
                <c:pt idx="21">
                  <c:v>-10</c:v>
                </c:pt>
                <c:pt idx="22">
                  <c:v>-10</c:v>
                </c:pt>
                <c:pt idx="23">
                  <c:v>-10</c:v>
                </c:pt>
                <c:pt idx="24">
                  <c:v>-10</c:v>
                </c:pt>
                <c:pt idx="25">
                  <c:v>-10</c:v>
                </c:pt>
                <c:pt idx="26">
                  <c:v>-10</c:v>
                </c:pt>
                <c:pt idx="27">
                  <c:v>-10</c:v>
                </c:pt>
                <c:pt idx="28">
                  <c:v>-10</c:v>
                </c:pt>
                <c:pt idx="29">
                  <c:v>-10</c:v>
                </c:pt>
                <c:pt idx="30">
                  <c:v>-10</c:v>
                </c:pt>
                <c:pt idx="31">
                  <c:v>-10</c:v>
                </c:pt>
                <c:pt idx="32">
                  <c:v>-10</c:v>
                </c:pt>
                <c:pt idx="33">
                  <c:v>-10</c:v>
                </c:pt>
                <c:pt idx="34">
                  <c:v>-10</c:v>
                </c:pt>
                <c:pt idx="35">
                  <c:v>-10</c:v>
                </c:pt>
                <c:pt idx="36">
                  <c:v>-10</c:v>
                </c:pt>
                <c:pt idx="37">
                  <c:v>-10</c:v>
                </c:pt>
                <c:pt idx="38">
                  <c:v>-10</c:v>
                </c:pt>
                <c:pt idx="39">
                  <c:v>-10</c:v>
                </c:pt>
                <c:pt idx="40">
                  <c:v>-10</c:v>
                </c:pt>
                <c:pt idx="41">
                  <c:v>-10</c:v>
                </c:pt>
                <c:pt idx="42">
                  <c:v>-10</c:v>
                </c:pt>
                <c:pt idx="43">
                  <c:v>-10</c:v>
                </c:pt>
                <c:pt idx="44">
                  <c:v>-10</c:v>
                </c:pt>
                <c:pt idx="45">
                  <c:v>-10</c:v>
                </c:pt>
                <c:pt idx="46">
                  <c:v>-10</c:v>
                </c:pt>
                <c:pt idx="47">
                  <c:v>-9.9500000000000028</c:v>
                </c:pt>
                <c:pt idx="48">
                  <c:v>-9</c:v>
                </c:pt>
                <c:pt idx="49">
                  <c:v>-8</c:v>
                </c:pt>
                <c:pt idx="50">
                  <c:v>-7</c:v>
                </c:pt>
                <c:pt idx="51">
                  <c:v>-6</c:v>
                </c:pt>
                <c:pt idx="52">
                  <c:v>-5</c:v>
                </c:pt>
                <c:pt idx="53">
                  <c:v>-4</c:v>
                </c:pt>
                <c:pt idx="54">
                  <c:v>-3</c:v>
                </c:pt>
                <c:pt idx="55">
                  <c:v>-2</c:v>
                </c:pt>
                <c:pt idx="56">
                  <c:v>-1</c:v>
                </c:pt>
                <c:pt idx="57">
                  <c:v>-4.9999999999997158E-2</c:v>
                </c:pt>
                <c:pt idx="58">
                  <c:v>0</c:v>
                </c:pt>
                <c:pt idx="59">
                  <c:v>0</c:v>
                </c:pt>
                <c:pt idx="60">
                  <c:v>0</c:v>
                </c:pt>
                <c:pt idx="61">
                  <c:v>0</c:v>
                </c:pt>
                <c:pt idx="62">
                  <c:v>0</c:v>
                </c:pt>
                <c:pt idx="63">
                  <c:v>0</c:v>
                </c:pt>
                <c:pt idx="64">
                  <c:v>0</c:v>
                </c:pt>
                <c:pt idx="65">
                  <c:v>0</c:v>
                </c:pt>
                <c:pt idx="66">
                  <c:v>0</c:v>
                </c:pt>
                <c:pt idx="67">
                  <c:v>0</c:v>
                </c:pt>
                <c:pt idx="68">
                  <c:v>0</c:v>
                </c:pt>
                <c:pt idx="69">
                  <c:v>0</c:v>
                </c:pt>
                <c:pt idx="70">
                  <c:v>0</c:v>
                </c:pt>
                <c:pt idx="71">
                  <c:v>0</c:v>
                </c:pt>
                <c:pt idx="72">
                  <c:v>0</c:v>
                </c:pt>
                <c:pt idx="73">
                  <c:v>0</c:v>
                </c:pt>
                <c:pt idx="74">
                  <c:v>0</c:v>
                </c:pt>
                <c:pt idx="75">
                  <c:v>0</c:v>
                </c:pt>
                <c:pt idx="76">
                  <c:v>0</c:v>
                </c:pt>
                <c:pt idx="77">
                  <c:v>0</c:v>
                </c:pt>
                <c:pt idx="78">
                  <c:v>0</c:v>
                </c:pt>
                <c:pt idx="79">
                  <c:v>0</c:v>
                </c:pt>
                <c:pt idx="80">
                  <c:v>0</c:v>
                </c:pt>
                <c:pt idx="81">
                  <c:v>0</c:v>
                </c:pt>
                <c:pt idx="82">
                  <c:v>0</c:v>
                </c:pt>
                <c:pt idx="83">
                  <c:v>0</c:v>
                </c:pt>
                <c:pt idx="84">
                  <c:v>0</c:v>
                </c:pt>
                <c:pt idx="85">
                  <c:v>0</c:v>
                </c:pt>
                <c:pt idx="86">
                  <c:v>0</c:v>
                </c:pt>
                <c:pt idx="87">
                  <c:v>0</c:v>
                </c:pt>
                <c:pt idx="88">
                  <c:v>0</c:v>
                </c:pt>
                <c:pt idx="89">
                  <c:v>0</c:v>
                </c:pt>
                <c:pt idx="90">
                  <c:v>0</c:v>
                </c:pt>
                <c:pt idx="91">
                  <c:v>0</c:v>
                </c:pt>
                <c:pt idx="92">
                  <c:v>0</c:v>
                </c:pt>
                <c:pt idx="93">
                  <c:v>0</c:v>
                </c:pt>
                <c:pt idx="94">
                  <c:v>0</c:v>
                </c:pt>
                <c:pt idx="95">
                  <c:v>0</c:v>
                </c:pt>
                <c:pt idx="96">
                  <c:v>0</c:v>
                </c:pt>
                <c:pt idx="97">
                  <c:v>0</c:v>
                </c:pt>
                <c:pt idx="98">
                  <c:v>0</c:v>
                </c:pt>
                <c:pt idx="99">
                  <c:v>0</c:v>
                </c:pt>
                <c:pt idx="100">
                  <c:v>0</c:v>
                </c:pt>
                <c:pt idx="101">
                  <c:v>0</c:v>
                </c:pt>
                <c:pt idx="102">
                  <c:v>0</c:v>
                </c:pt>
                <c:pt idx="103">
                  <c:v>0</c:v>
                </c:pt>
                <c:pt idx="104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EEB3-4E42-88D1-EFFF05E661E6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含权利金</c:v>
                </c:pt>
              </c:strCache>
            </c:strRef>
          </c:tx>
          <c:spPr>
            <a:ln w="15875">
              <a:solidFill>
                <a:srgbClr val="2E5496"/>
              </a:solidFill>
            </a:ln>
          </c:spPr>
          <c:marker>
            <c:symbol val="none"/>
          </c:marker>
          <c:xVal>
            <c:numRef>
              <c:f>Sheet1!$A$2:$A$106</c:f>
              <c:numCache>
                <c:formatCode>General</c:formatCode>
                <c:ptCount val="105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90</c:v>
                </c:pt>
                <c:pt idx="41">
                  <c:v>91</c:v>
                </c:pt>
                <c:pt idx="42">
                  <c:v>92</c:v>
                </c:pt>
                <c:pt idx="43">
                  <c:v>93</c:v>
                </c:pt>
                <c:pt idx="44">
                  <c:v>94</c:v>
                </c:pt>
                <c:pt idx="45">
                  <c:v>94.95</c:v>
                </c:pt>
                <c:pt idx="46">
                  <c:v>95</c:v>
                </c:pt>
                <c:pt idx="47">
                  <c:v>95.05</c:v>
                </c:pt>
                <c:pt idx="48">
                  <c:v>96</c:v>
                </c:pt>
                <c:pt idx="49">
                  <c:v>97</c:v>
                </c:pt>
                <c:pt idx="50">
                  <c:v>98</c:v>
                </c:pt>
                <c:pt idx="51">
                  <c:v>99</c:v>
                </c:pt>
                <c:pt idx="52">
                  <c:v>100</c:v>
                </c:pt>
                <c:pt idx="53">
                  <c:v>101</c:v>
                </c:pt>
                <c:pt idx="54">
                  <c:v>102</c:v>
                </c:pt>
                <c:pt idx="55">
                  <c:v>103</c:v>
                </c:pt>
                <c:pt idx="56">
                  <c:v>104</c:v>
                </c:pt>
                <c:pt idx="57">
                  <c:v>104.95</c:v>
                </c:pt>
                <c:pt idx="58">
                  <c:v>105</c:v>
                </c:pt>
                <c:pt idx="59">
                  <c:v>105.05</c:v>
                </c:pt>
                <c:pt idx="60">
                  <c:v>106</c:v>
                </c:pt>
                <c:pt idx="61">
                  <c:v>107</c:v>
                </c:pt>
                <c:pt idx="62">
                  <c:v>108</c:v>
                </c:pt>
                <c:pt idx="63">
                  <c:v>109</c:v>
                </c:pt>
                <c:pt idx="64">
                  <c:v>110</c:v>
                </c:pt>
                <c:pt idx="65">
                  <c:v>111</c:v>
                </c:pt>
                <c:pt idx="66">
                  <c:v>112</c:v>
                </c:pt>
                <c:pt idx="67">
                  <c:v>113</c:v>
                </c:pt>
                <c:pt idx="68">
                  <c:v>114</c:v>
                </c:pt>
                <c:pt idx="69">
                  <c:v>115</c:v>
                </c:pt>
                <c:pt idx="70">
                  <c:v>116</c:v>
                </c:pt>
                <c:pt idx="71">
                  <c:v>117</c:v>
                </c:pt>
                <c:pt idx="72">
                  <c:v>118</c:v>
                </c:pt>
                <c:pt idx="73">
                  <c:v>119</c:v>
                </c:pt>
                <c:pt idx="74">
                  <c:v>120</c:v>
                </c:pt>
                <c:pt idx="75">
                  <c:v>121</c:v>
                </c:pt>
                <c:pt idx="76">
                  <c:v>122</c:v>
                </c:pt>
                <c:pt idx="77">
                  <c:v>123</c:v>
                </c:pt>
                <c:pt idx="78">
                  <c:v>124</c:v>
                </c:pt>
                <c:pt idx="79">
                  <c:v>125</c:v>
                </c:pt>
                <c:pt idx="80">
                  <c:v>126</c:v>
                </c:pt>
                <c:pt idx="81">
                  <c:v>127</c:v>
                </c:pt>
                <c:pt idx="82">
                  <c:v>128</c:v>
                </c:pt>
                <c:pt idx="83">
                  <c:v>129</c:v>
                </c:pt>
                <c:pt idx="84">
                  <c:v>130</c:v>
                </c:pt>
                <c:pt idx="85">
                  <c:v>131</c:v>
                </c:pt>
                <c:pt idx="86">
                  <c:v>132</c:v>
                </c:pt>
                <c:pt idx="87">
                  <c:v>133</c:v>
                </c:pt>
                <c:pt idx="88">
                  <c:v>134</c:v>
                </c:pt>
                <c:pt idx="89">
                  <c:v>135</c:v>
                </c:pt>
                <c:pt idx="90">
                  <c:v>136</c:v>
                </c:pt>
                <c:pt idx="91">
                  <c:v>137</c:v>
                </c:pt>
                <c:pt idx="92">
                  <c:v>138</c:v>
                </c:pt>
                <c:pt idx="93">
                  <c:v>139</c:v>
                </c:pt>
                <c:pt idx="94">
                  <c:v>140</c:v>
                </c:pt>
                <c:pt idx="95">
                  <c:v>141</c:v>
                </c:pt>
                <c:pt idx="96">
                  <c:v>142</c:v>
                </c:pt>
                <c:pt idx="97">
                  <c:v>143</c:v>
                </c:pt>
                <c:pt idx="98">
                  <c:v>144</c:v>
                </c:pt>
                <c:pt idx="99">
                  <c:v>145</c:v>
                </c:pt>
                <c:pt idx="100">
                  <c:v>146</c:v>
                </c:pt>
                <c:pt idx="101">
                  <c:v>147</c:v>
                </c:pt>
                <c:pt idx="102">
                  <c:v>148</c:v>
                </c:pt>
                <c:pt idx="103">
                  <c:v>149</c:v>
                </c:pt>
                <c:pt idx="104">
                  <c:v>150</c:v>
                </c:pt>
              </c:numCache>
            </c:numRef>
          </c:xVal>
          <c:yVal>
            <c:numRef>
              <c:f>Sheet1!$C$2:$C$106</c:f>
              <c:numCache>
                <c:formatCode>General</c:formatCode>
                <c:ptCount val="105"/>
                <c:pt idx="0">
                  <c:v>-4</c:v>
                </c:pt>
                <c:pt idx="1">
                  <c:v>-4</c:v>
                </c:pt>
                <c:pt idx="2">
                  <c:v>-4</c:v>
                </c:pt>
                <c:pt idx="3">
                  <c:v>-4</c:v>
                </c:pt>
                <c:pt idx="4">
                  <c:v>-4</c:v>
                </c:pt>
                <c:pt idx="5">
                  <c:v>-4</c:v>
                </c:pt>
                <c:pt idx="6">
                  <c:v>-4</c:v>
                </c:pt>
                <c:pt idx="7">
                  <c:v>-4</c:v>
                </c:pt>
                <c:pt idx="8">
                  <c:v>-4</c:v>
                </c:pt>
                <c:pt idx="9">
                  <c:v>-4</c:v>
                </c:pt>
                <c:pt idx="10">
                  <c:v>-4</c:v>
                </c:pt>
                <c:pt idx="11">
                  <c:v>-4</c:v>
                </c:pt>
                <c:pt idx="12">
                  <c:v>-4</c:v>
                </c:pt>
                <c:pt idx="13">
                  <c:v>-4</c:v>
                </c:pt>
                <c:pt idx="14">
                  <c:v>-4</c:v>
                </c:pt>
                <c:pt idx="15">
                  <c:v>-4</c:v>
                </c:pt>
                <c:pt idx="16">
                  <c:v>-4</c:v>
                </c:pt>
                <c:pt idx="17">
                  <c:v>-4</c:v>
                </c:pt>
                <c:pt idx="18">
                  <c:v>-4</c:v>
                </c:pt>
                <c:pt idx="19">
                  <c:v>-4</c:v>
                </c:pt>
                <c:pt idx="20">
                  <c:v>-4</c:v>
                </c:pt>
                <c:pt idx="21">
                  <c:v>-4</c:v>
                </c:pt>
                <c:pt idx="22">
                  <c:v>-4</c:v>
                </c:pt>
                <c:pt idx="23">
                  <c:v>-4</c:v>
                </c:pt>
                <c:pt idx="24">
                  <c:v>-4</c:v>
                </c:pt>
                <c:pt idx="25">
                  <c:v>-4</c:v>
                </c:pt>
                <c:pt idx="26">
                  <c:v>-4</c:v>
                </c:pt>
                <c:pt idx="27">
                  <c:v>-4</c:v>
                </c:pt>
                <c:pt idx="28">
                  <c:v>-4</c:v>
                </c:pt>
                <c:pt idx="29">
                  <c:v>-4</c:v>
                </c:pt>
                <c:pt idx="30">
                  <c:v>-4</c:v>
                </c:pt>
                <c:pt idx="31">
                  <c:v>-4</c:v>
                </c:pt>
                <c:pt idx="32">
                  <c:v>-4</c:v>
                </c:pt>
                <c:pt idx="33">
                  <c:v>-4</c:v>
                </c:pt>
                <c:pt idx="34">
                  <c:v>-4</c:v>
                </c:pt>
                <c:pt idx="35">
                  <c:v>-4</c:v>
                </c:pt>
                <c:pt idx="36">
                  <c:v>-4</c:v>
                </c:pt>
                <c:pt idx="37">
                  <c:v>-4</c:v>
                </c:pt>
                <c:pt idx="38">
                  <c:v>-4</c:v>
                </c:pt>
                <c:pt idx="39">
                  <c:v>-4</c:v>
                </c:pt>
                <c:pt idx="40">
                  <c:v>-4</c:v>
                </c:pt>
                <c:pt idx="41">
                  <c:v>-4</c:v>
                </c:pt>
                <c:pt idx="42">
                  <c:v>-4</c:v>
                </c:pt>
                <c:pt idx="43">
                  <c:v>-4</c:v>
                </c:pt>
                <c:pt idx="44">
                  <c:v>-4</c:v>
                </c:pt>
                <c:pt idx="45">
                  <c:v>-4</c:v>
                </c:pt>
                <c:pt idx="46">
                  <c:v>-4</c:v>
                </c:pt>
                <c:pt idx="47">
                  <c:v>-3.9500000000000028</c:v>
                </c:pt>
                <c:pt idx="48">
                  <c:v>-3</c:v>
                </c:pt>
                <c:pt idx="49">
                  <c:v>-2</c:v>
                </c:pt>
                <c:pt idx="50">
                  <c:v>-1</c:v>
                </c:pt>
                <c:pt idx="51">
                  <c:v>0</c:v>
                </c:pt>
                <c:pt idx="52">
                  <c:v>1</c:v>
                </c:pt>
                <c:pt idx="53">
                  <c:v>2</c:v>
                </c:pt>
                <c:pt idx="54">
                  <c:v>3</c:v>
                </c:pt>
                <c:pt idx="55">
                  <c:v>4</c:v>
                </c:pt>
                <c:pt idx="56">
                  <c:v>5</c:v>
                </c:pt>
                <c:pt idx="57">
                  <c:v>5.9500000000000028</c:v>
                </c:pt>
                <c:pt idx="58">
                  <c:v>6</c:v>
                </c:pt>
                <c:pt idx="59">
                  <c:v>6</c:v>
                </c:pt>
                <c:pt idx="60">
                  <c:v>6</c:v>
                </c:pt>
                <c:pt idx="61">
                  <c:v>6</c:v>
                </c:pt>
                <c:pt idx="62">
                  <c:v>6</c:v>
                </c:pt>
                <c:pt idx="63">
                  <c:v>6</c:v>
                </c:pt>
                <c:pt idx="64">
                  <c:v>6</c:v>
                </c:pt>
                <c:pt idx="65">
                  <c:v>6</c:v>
                </c:pt>
                <c:pt idx="66">
                  <c:v>6</c:v>
                </c:pt>
                <c:pt idx="67">
                  <c:v>6</c:v>
                </c:pt>
                <c:pt idx="68">
                  <c:v>6</c:v>
                </c:pt>
                <c:pt idx="69">
                  <c:v>6</c:v>
                </c:pt>
                <c:pt idx="70">
                  <c:v>6</c:v>
                </c:pt>
                <c:pt idx="71">
                  <c:v>6</c:v>
                </c:pt>
                <c:pt idx="72">
                  <c:v>6</c:v>
                </c:pt>
                <c:pt idx="73">
                  <c:v>6</c:v>
                </c:pt>
                <c:pt idx="74">
                  <c:v>6</c:v>
                </c:pt>
                <c:pt idx="75">
                  <c:v>6</c:v>
                </c:pt>
                <c:pt idx="76">
                  <c:v>6</c:v>
                </c:pt>
                <c:pt idx="77">
                  <c:v>6</c:v>
                </c:pt>
                <c:pt idx="78">
                  <c:v>6</c:v>
                </c:pt>
                <c:pt idx="79">
                  <c:v>6</c:v>
                </c:pt>
                <c:pt idx="80">
                  <c:v>6</c:v>
                </c:pt>
                <c:pt idx="81">
                  <c:v>6</c:v>
                </c:pt>
                <c:pt idx="82">
                  <c:v>6</c:v>
                </c:pt>
                <c:pt idx="83">
                  <c:v>6</c:v>
                </c:pt>
                <c:pt idx="84">
                  <c:v>6</c:v>
                </c:pt>
                <c:pt idx="85">
                  <c:v>6</c:v>
                </c:pt>
                <c:pt idx="86">
                  <c:v>6</c:v>
                </c:pt>
                <c:pt idx="87">
                  <c:v>6</c:v>
                </c:pt>
                <c:pt idx="88">
                  <c:v>6</c:v>
                </c:pt>
                <c:pt idx="89">
                  <c:v>6</c:v>
                </c:pt>
                <c:pt idx="90">
                  <c:v>6</c:v>
                </c:pt>
                <c:pt idx="91">
                  <c:v>6</c:v>
                </c:pt>
                <c:pt idx="92">
                  <c:v>6</c:v>
                </c:pt>
                <c:pt idx="93">
                  <c:v>6</c:v>
                </c:pt>
                <c:pt idx="94">
                  <c:v>6</c:v>
                </c:pt>
                <c:pt idx="95">
                  <c:v>6</c:v>
                </c:pt>
                <c:pt idx="96">
                  <c:v>6</c:v>
                </c:pt>
                <c:pt idx="97">
                  <c:v>6</c:v>
                </c:pt>
                <c:pt idx="98">
                  <c:v>6</c:v>
                </c:pt>
                <c:pt idx="99">
                  <c:v>6</c:v>
                </c:pt>
                <c:pt idx="100">
                  <c:v>6</c:v>
                </c:pt>
                <c:pt idx="101">
                  <c:v>6</c:v>
                </c:pt>
                <c:pt idx="102">
                  <c:v>6</c:v>
                </c:pt>
                <c:pt idx="103">
                  <c:v>6</c:v>
                </c:pt>
                <c:pt idx="104">
                  <c:v>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EEB3-4E42-88D1-EFFF05E661E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01"/>
        <c:axId val="1002"/>
      </c:scatterChart>
      <c:valAx>
        <c:axId val="1001"/>
        <c:scaling>
          <c:orientation val="minMax"/>
          <c:max val="150"/>
          <c:min val="50"/>
        </c:scaling>
        <c:delete val="0"/>
        <c:axPos val="b"/>
        <c:numFmt formatCode="General" sourceLinked="1"/>
        <c:majorTickMark val="out"/>
        <c:minorTickMark val="none"/>
        <c:tickLblPos val="nextTo"/>
        <c:crossAx val="1002"/>
        <c:crosses val="autoZero"/>
        <c:crossBetween val="midCat"/>
        <c:majorUnit val="25"/>
      </c:valAx>
      <c:valAx>
        <c:axId val="1002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crossAx val="1001"/>
        <c:crossesAt val="0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</c:legend>
    <c:plotVisOnly val="1"/>
    <c:dispBlanksAs val="gap"/>
    <c:showDLblsOverMax val="1"/>
  </c:chart>
  <c:spPr>
    <a:noFill/>
    <a:ln>
      <a:noFill/>
    </a:ln>
    <a:effectLst/>
  </c:spPr>
  <c:externalData r:id="rId1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zh-CN"/>
  <c:roundedCorners val="0"/>
  <c:style val="2"/>
  <c:chart>
    <c:title>
      <c:tx>
        <c:rich>
          <a:bodyPr/>
          <a:lstStyle/>
          <a:p>
            <a:r>
              <a:rPr lang="zh-CN" sz="800">
                <a:latin typeface="Times New Roman"/>
                <a:ea typeface="宋体"/>
              </a:rPr>
              <a:t>熊市看跌价差</a:t>
            </a:r>
          </a:p>
        </c:rich>
      </c:tx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不含权利金</c:v>
                </c:pt>
              </c:strCache>
            </c:strRef>
          </c:tx>
          <c:spPr>
            <a:ln w="15875">
              <a:solidFill>
                <a:srgbClr val="8A94A6"/>
              </a:solidFill>
              <a:prstDash val="dash"/>
            </a:ln>
          </c:spPr>
          <c:marker>
            <c:symbol val="none"/>
          </c:marker>
          <c:xVal>
            <c:numRef>
              <c:f>Sheet1!$A$2:$A$106</c:f>
              <c:numCache>
                <c:formatCode>General</c:formatCode>
                <c:ptCount val="105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90</c:v>
                </c:pt>
                <c:pt idx="41">
                  <c:v>91</c:v>
                </c:pt>
                <c:pt idx="42">
                  <c:v>92</c:v>
                </c:pt>
                <c:pt idx="43">
                  <c:v>93</c:v>
                </c:pt>
                <c:pt idx="44">
                  <c:v>94</c:v>
                </c:pt>
                <c:pt idx="45">
                  <c:v>94.95</c:v>
                </c:pt>
                <c:pt idx="46">
                  <c:v>95</c:v>
                </c:pt>
                <c:pt idx="47">
                  <c:v>95.05</c:v>
                </c:pt>
                <c:pt idx="48">
                  <c:v>96</c:v>
                </c:pt>
                <c:pt idx="49">
                  <c:v>97</c:v>
                </c:pt>
                <c:pt idx="50">
                  <c:v>98</c:v>
                </c:pt>
                <c:pt idx="51">
                  <c:v>99</c:v>
                </c:pt>
                <c:pt idx="52">
                  <c:v>100</c:v>
                </c:pt>
                <c:pt idx="53">
                  <c:v>101</c:v>
                </c:pt>
                <c:pt idx="54">
                  <c:v>102</c:v>
                </c:pt>
                <c:pt idx="55">
                  <c:v>103</c:v>
                </c:pt>
                <c:pt idx="56">
                  <c:v>104</c:v>
                </c:pt>
                <c:pt idx="57">
                  <c:v>104.95</c:v>
                </c:pt>
                <c:pt idx="58">
                  <c:v>105</c:v>
                </c:pt>
                <c:pt idx="59">
                  <c:v>105.05</c:v>
                </c:pt>
                <c:pt idx="60">
                  <c:v>106</c:v>
                </c:pt>
                <c:pt idx="61">
                  <c:v>107</c:v>
                </c:pt>
                <c:pt idx="62">
                  <c:v>108</c:v>
                </c:pt>
                <c:pt idx="63">
                  <c:v>109</c:v>
                </c:pt>
                <c:pt idx="64">
                  <c:v>110</c:v>
                </c:pt>
                <c:pt idx="65">
                  <c:v>111</c:v>
                </c:pt>
                <c:pt idx="66">
                  <c:v>112</c:v>
                </c:pt>
                <c:pt idx="67">
                  <c:v>113</c:v>
                </c:pt>
                <c:pt idx="68">
                  <c:v>114</c:v>
                </c:pt>
                <c:pt idx="69">
                  <c:v>115</c:v>
                </c:pt>
                <c:pt idx="70">
                  <c:v>116</c:v>
                </c:pt>
                <c:pt idx="71">
                  <c:v>117</c:v>
                </c:pt>
                <c:pt idx="72">
                  <c:v>118</c:v>
                </c:pt>
                <c:pt idx="73">
                  <c:v>119</c:v>
                </c:pt>
                <c:pt idx="74">
                  <c:v>120</c:v>
                </c:pt>
                <c:pt idx="75">
                  <c:v>121</c:v>
                </c:pt>
                <c:pt idx="76">
                  <c:v>122</c:v>
                </c:pt>
                <c:pt idx="77">
                  <c:v>123</c:v>
                </c:pt>
                <c:pt idx="78">
                  <c:v>124</c:v>
                </c:pt>
                <c:pt idx="79">
                  <c:v>125</c:v>
                </c:pt>
                <c:pt idx="80">
                  <c:v>126</c:v>
                </c:pt>
                <c:pt idx="81">
                  <c:v>127</c:v>
                </c:pt>
                <c:pt idx="82">
                  <c:v>128</c:v>
                </c:pt>
                <c:pt idx="83">
                  <c:v>129</c:v>
                </c:pt>
                <c:pt idx="84">
                  <c:v>130</c:v>
                </c:pt>
                <c:pt idx="85">
                  <c:v>131</c:v>
                </c:pt>
                <c:pt idx="86">
                  <c:v>132</c:v>
                </c:pt>
                <c:pt idx="87">
                  <c:v>133</c:v>
                </c:pt>
                <c:pt idx="88">
                  <c:v>134</c:v>
                </c:pt>
                <c:pt idx="89">
                  <c:v>135</c:v>
                </c:pt>
                <c:pt idx="90">
                  <c:v>136</c:v>
                </c:pt>
                <c:pt idx="91">
                  <c:v>137</c:v>
                </c:pt>
                <c:pt idx="92">
                  <c:v>138</c:v>
                </c:pt>
                <c:pt idx="93">
                  <c:v>139</c:v>
                </c:pt>
                <c:pt idx="94">
                  <c:v>140</c:v>
                </c:pt>
                <c:pt idx="95">
                  <c:v>141</c:v>
                </c:pt>
                <c:pt idx="96">
                  <c:v>142</c:v>
                </c:pt>
                <c:pt idx="97">
                  <c:v>143</c:v>
                </c:pt>
                <c:pt idx="98">
                  <c:v>144</c:v>
                </c:pt>
                <c:pt idx="99">
                  <c:v>145</c:v>
                </c:pt>
                <c:pt idx="100">
                  <c:v>146</c:v>
                </c:pt>
                <c:pt idx="101">
                  <c:v>147</c:v>
                </c:pt>
                <c:pt idx="102">
                  <c:v>148</c:v>
                </c:pt>
                <c:pt idx="103">
                  <c:v>149</c:v>
                </c:pt>
                <c:pt idx="104">
                  <c:v>150</c:v>
                </c:pt>
              </c:numCache>
            </c:numRef>
          </c:xVal>
          <c:yVal>
            <c:numRef>
              <c:f>Sheet1!$B$2:$B$106</c:f>
              <c:numCache>
                <c:formatCode>General</c:formatCode>
                <c:ptCount val="105"/>
                <c:pt idx="0">
                  <c:v>10</c:v>
                </c:pt>
                <c:pt idx="1">
                  <c:v>10</c:v>
                </c:pt>
                <c:pt idx="2">
                  <c:v>10</c:v>
                </c:pt>
                <c:pt idx="3">
                  <c:v>10</c:v>
                </c:pt>
                <c:pt idx="4">
                  <c:v>10</c:v>
                </c:pt>
                <c:pt idx="5">
                  <c:v>10</c:v>
                </c:pt>
                <c:pt idx="6">
                  <c:v>10</c:v>
                </c:pt>
                <c:pt idx="7">
                  <c:v>10</c:v>
                </c:pt>
                <c:pt idx="8">
                  <c:v>10</c:v>
                </c:pt>
                <c:pt idx="9">
                  <c:v>10</c:v>
                </c:pt>
                <c:pt idx="10">
                  <c:v>10</c:v>
                </c:pt>
                <c:pt idx="11">
                  <c:v>10</c:v>
                </c:pt>
                <c:pt idx="12">
                  <c:v>10</c:v>
                </c:pt>
                <c:pt idx="13">
                  <c:v>10</c:v>
                </c:pt>
                <c:pt idx="14">
                  <c:v>10</c:v>
                </c:pt>
                <c:pt idx="15">
                  <c:v>10</c:v>
                </c:pt>
                <c:pt idx="16">
                  <c:v>10</c:v>
                </c:pt>
                <c:pt idx="17">
                  <c:v>10</c:v>
                </c:pt>
                <c:pt idx="18">
                  <c:v>10</c:v>
                </c:pt>
                <c:pt idx="19">
                  <c:v>10</c:v>
                </c:pt>
                <c:pt idx="20">
                  <c:v>10</c:v>
                </c:pt>
                <c:pt idx="21">
                  <c:v>10</c:v>
                </c:pt>
                <c:pt idx="22">
                  <c:v>10</c:v>
                </c:pt>
                <c:pt idx="23">
                  <c:v>10</c:v>
                </c:pt>
                <c:pt idx="24">
                  <c:v>10</c:v>
                </c:pt>
                <c:pt idx="25">
                  <c:v>10</c:v>
                </c:pt>
                <c:pt idx="26">
                  <c:v>10</c:v>
                </c:pt>
                <c:pt idx="27">
                  <c:v>10</c:v>
                </c:pt>
                <c:pt idx="28">
                  <c:v>10</c:v>
                </c:pt>
                <c:pt idx="29">
                  <c:v>10</c:v>
                </c:pt>
                <c:pt idx="30">
                  <c:v>10</c:v>
                </c:pt>
                <c:pt idx="31">
                  <c:v>10</c:v>
                </c:pt>
                <c:pt idx="32">
                  <c:v>10</c:v>
                </c:pt>
                <c:pt idx="33">
                  <c:v>10</c:v>
                </c:pt>
                <c:pt idx="34">
                  <c:v>10</c:v>
                </c:pt>
                <c:pt idx="35">
                  <c:v>10</c:v>
                </c:pt>
                <c:pt idx="36">
                  <c:v>10</c:v>
                </c:pt>
                <c:pt idx="37">
                  <c:v>10</c:v>
                </c:pt>
                <c:pt idx="38">
                  <c:v>10</c:v>
                </c:pt>
                <c:pt idx="39">
                  <c:v>10</c:v>
                </c:pt>
                <c:pt idx="40">
                  <c:v>10</c:v>
                </c:pt>
                <c:pt idx="41">
                  <c:v>10</c:v>
                </c:pt>
                <c:pt idx="42">
                  <c:v>10</c:v>
                </c:pt>
                <c:pt idx="43">
                  <c:v>10</c:v>
                </c:pt>
                <c:pt idx="44">
                  <c:v>10</c:v>
                </c:pt>
                <c:pt idx="45">
                  <c:v>10</c:v>
                </c:pt>
                <c:pt idx="46">
                  <c:v>10</c:v>
                </c:pt>
                <c:pt idx="47">
                  <c:v>9.9500000000000028</c:v>
                </c:pt>
                <c:pt idx="48">
                  <c:v>9</c:v>
                </c:pt>
                <c:pt idx="49">
                  <c:v>8</c:v>
                </c:pt>
                <c:pt idx="50">
                  <c:v>7</c:v>
                </c:pt>
                <c:pt idx="51">
                  <c:v>6</c:v>
                </c:pt>
                <c:pt idx="52">
                  <c:v>5</c:v>
                </c:pt>
                <c:pt idx="53">
                  <c:v>4</c:v>
                </c:pt>
                <c:pt idx="54">
                  <c:v>3</c:v>
                </c:pt>
                <c:pt idx="55">
                  <c:v>2</c:v>
                </c:pt>
                <c:pt idx="56">
                  <c:v>1</c:v>
                </c:pt>
                <c:pt idx="57">
                  <c:v>4.9999999999997158E-2</c:v>
                </c:pt>
                <c:pt idx="58">
                  <c:v>0</c:v>
                </c:pt>
                <c:pt idx="59">
                  <c:v>0</c:v>
                </c:pt>
                <c:pt idx="60">
                  <c:v>0</c:v>
                </c:pt>
                <c:pt idx="61">
                  <c:v>0</c:v>
                </c:pt>
                <c:pt idx="62">
                  <c:v>0</c:v>
                </c:pt>
                <c:pt idx="63">
                  <c:v>0</c:v>
                </c:pt>
                <c:pt idx="64">
                  <c:v>0</c:v>
                </c:pt>
                <c:pt idx="65">
                  <c:v>0</c:v>
                </c:pt>
                <c:pt idx="66">
                  <c:v>0</c:v>
                </c:pt>
                <c:pt idx="67">
                  <c:v>0</c:v>
                </c:pt>
                <c:pt idx="68">
                  <c:v>0</c:v>
                </c:pt>
                <c:pt idx="69">
                  <c:v>0</c:v>
                </c:pt>
                <c:pt idx="70">
                  <c:v>0</c:v>
                </c:pt>
                <c:pt idx="71">
                  <c:v>0</c:v>
                </c:pt>
                <c:pt idx="72">
                  <c:v>0</c:v>
                </c:pt>
                <c:pt idx="73">
                  <c:v>0</c:v>
                </c:pt>
                <c:pt idx="74">
                  <c:v>0</c:v>
                </c:pt>
                <c:pt idx="75">
                  <c:v>0</c:v>
                </c:pt>
                <c:pt idx="76">
                  <c:v>0</c:v>
                </c:pt>
                <c:pt idx="77">
                  <c:v>0</c:v>
                </c:pt>
                <c:pt idx="78">
                  <c:v>0</c:v>
                </c:pt>
                <c:pt idx="79">
                  <c:v>0</c:v>
                </c:pt>
                <c:pt idx="80">
                  <c:v>0</c:v>
                </c:pt>
                <c:pt idx="81">
                  <c:v>0</c:v>
                </c:pt>
                <c:pt idx="82">
                  <c:v>0</c:v>
                </c:pt>
                <c:pt idx="83">
                  <c:v>0</c:v>
                </c:pt>
                <c:pt idx="84">
                  <c:v>0</c:v>
                </c:pt>
                <c:pt idx="85">
                  <c:v>0</c:v>
                </c:pt>
                <c:pt idx="86">
                  <c:v>0</c:v>
                </c:pt>
                <c:pt idx="87">
                  <c:v>0</c:v>
                </c:pt>
                <c:pt idx="88">
                  <c:v>0</c:v>
                </c:pt>
                <c:pt idx="89">
                  <c:v>0</c:v>
                </c:pt>
                <c:pt idx="90">
                  <c:v>0</c:v>
                </c:pt>
                <c:pt idx="91">
                  <c:v>0</c:v>
                </c:pt>
                <c:pt idx="92">
                  <c:v>0</c:v>
                </c:pt>
                <c:pt idx="93">
                  <c:v>0</c:v>
                </c:pt>
                <c:pt idx="94">
                  <c:v>0</c:v>
                </c:pt>
                <c:pt idx="95">
                  <c:v>0</c:v>
                </c:pt>
                <c:pt idx="96">
                  <c:v>0</c:v>
                </c:pt>
                <c:pt idx="97">
                  <c:v>0</c:v>
                </c:pt>
                <c:pt idx="98">
                  <c:v>0</c:v>
                </c:pt>
                <c:pt idx="99">
                  <c:v>0</c:v>
                </c:pt>
                <c:pt idx="100">
                  <c:v>0</c:v>
                </c:pt>
                <c:pt idx="101">
                  <c:v>0</c:v>
                </c:pt>
                <c:pt idx="102">
                  <c:v>0</c:v>
                </c:pt>
                <c:pt idx="103">
                  <c:v>0</c:v>
                </c:pt>
                <c:pt idx="104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69F0-5B42-BD75-8C89DB7DC8F4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含权利金</c:v>
                </c:pt>
              </c:strCache>
            </c:strRef>
          </c:tx>
          <c:spPr>
            <a:ln w="15875">
              <a:solidFill>
                <a:srgbClr val="2E5496"/>
              </a:solidFill>
            </a:ln>
          </c:spPr>
          <c:marker>
            <c:symbol val="none"/>
          </c:marker>
          <c:xVal>
            <c:numRef>
              <c:f>Sheet1!$A$2:$A$106</c:f>
              <c:numCache>
                <c:formatCode>General</c:formatCode>
                <c:ptCount val="105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90</c:v>
                </c:pt>
                <c:pt idx="41">
                  <c:v>91</c:v>
                </c:pt>
                <c:pt idx="42">
                  <c:v>92</c:v>
                </c:pt>
                <c:pt idx="43">
                  <c:v>93</c:v>
                </c:pt>
                <c:pt idx="44">
                  <c:v>94</c:v>
                </c:pt>
                <c:pt idx="45">
                  <c:v>94.95</c:v>
                </c:pt>
                <c:pt idx="46">
                  <c:v>95</c:v>
                </c:pt>
                <c:pt idx="47">
                  <c:v>95.05</c:v>
                </c:pt>
                <c:pt idx="48">
                  <c:v>96</c:v>
                </c:pt>
                <c:pt idx="49">
                  <c:v>97</c:v>
                </c:pt>
                <c:pt idx="50">
                  <c:v>98</c:v>
                </c:pt>
                <c:pt idx="51">
                  <c:v>99</c:v>
                </c:pt>
                <c:pt idx="52">
                  <c:v>100</c:v>
                </c:pt>
                <c:pt idx="53">
                  <c:v>101</c:v>
                </c:pt>
                <c:pt idx="54">
                  <c:v>102</c:v>
                </c:pt>
                <c:pt idx="55">
                  <c:v>103</c:v>
                </c:pt>
                <c:pt idx="56">
                  <c:v>104</c:v>
                </c:pt>
                <c:pt idx="57">
                  <c:v>104.95</c:v>
                </c:pt>
                <c:pt idx="58">
                  <c:v>105</c:v>
                </c:pt>
                <c:pt idx="59">
                  <c:v>105.05</c:v>
                </c:pt>
                <c:pt idx="60">
                  <c:v>106</c:v>
                </c:pt>
                <c:pt idx="61">
                  <c:v>107</c:v>
                </c:pt>
                <c:pt idx="62">
                  <c:v>108</c:v>
                </c:pt>
                <c:pt idx="63">
                  <c:v>109</c:v>
                </c:pt>
                <c:pt idx="64">
                  <c:v>110</c:v>
                </c:pt>
                <c:pt idx="65">
                  <c:v>111</c:v>
                </c:pt>
                <c:pt idx="66">
                  <c:v>112</c:v>
                </c:pt>
                <c:pt idx="67">
                  <c:v>113</c:v>
                </c:pt>
                <c:pt idx="68">
                  <c:v>114</c:v>
                </c:pt>
                <c:pt idx="69">
                  <c:v>115</c:v>
                </c:pt>
                <c:pt idx="70">
                  <c:v>116</c:v>
                </c:pt>
                <c:pt idx="71">
                  <c:v>117</c:v>
                </c:pt>
                <c:pt idx="72">
                  <c:v>118</c:v>
                </c:pt>
                <c:pt idx="73">
                  <c:v>119</c:v>
                </c:pt>
                <c:pt idx="74">
                  <c:v>120</c:v>
                </c:pt>
                <c:pt idx="75">
                  <c:v>121</c:v>
                </c:pt>
                <c:pt idx="76">
                  <c:v>122</c:v>
                </c:pt>
                <c:pt idx="77">
                  <c:v>123</c:v>
                </c:pt>
                <c:pt idx="78">
                  <c:v>124</c:v>
                </c:pt>
                <c:pt idx="79">
                  <c:v>125</c:v>
                </c:pt>
                <c:pt idx="80">
                  <c:v>126</c:v>
                </c:pt>
                <c:pt idx="81">
                  <c:v>127</c:v>
                </c:pt>
                <c:pt idx="82">
                  <c:v>128</c:v>
                </c:pt>
                <c:pt idx="83">
                  <c:v>129</c:v>
                </c:pt>
                <c:pt idx="84">
                  <c:v>130</c:v>
                </c:pt>
                <c:pt idx="85">
                  <c:v>131</c:v>
                </c:pt>
                <c:pt idx="86">
                  <c:v>132</c:v>
                </c:pt>
                <c:pt idx="87">
                  <c:v>133</c:v>
                </c:pt>
                <c:pt idx="88">
                  <c:v>134</c:v>
                </c:pt>
                <c:pt idx="89">
                  <c:v>135</c:v>
                </c:pt>
                <c:pt idx="90">
                  <c:v>136</c:v>
                </c:pt>
                <c:pt idx="91">
                  <c:v>137</c:v>
                </c:pt>
                <c:pt idx="92">
                  <c:v>138</c:v>
                </c:pt>
                <c:pt idx="93">
                  <c:v>139</c:v>
                </c:pt>
                <c:pt idx="94">
                  <c:v>140</c:v>
                </c:pt>
                <c:pt idx="95">
                  <c:v>141</c:v>
                </c:pt>
                <c:pt idx="96">
                  <c:v>142</c:v>
                </c:pt>
                <c:pt idx="97">
                  <c:v>143</c:v>
                </c:pt>
                <c:pt idx="98">
                  <c:v>144</c:v>
                </c:pt>
                <c:pt idx="99">
                  <c:v>145</c:v>
                </c:pt>
                <c:pt idx="100">
                  <c:v>146</c:v>
                </c:pt>
                <c:pt idx="101">
                  <c:v>147</c:v>
                </c:pt>
                <c:pt idx="102">
                  <c:v>148</c:v>
                </c:pt>
                <c:pt idx="103">
                  <c:v>149</c:v>
                </c:pt>
                <c:pt idx="104">
                  <c:v>150</c:v>
                </c:pt>
              </c:numCache>
            </c:numRef>
          </c:xVal>
          <c:yVal>
            <c:numRef>
              <c:f>Sheet1!$C$2:$C$106</c:f>
              <c:numCache>
                <c:formatCode>General</c:formatCode>
                <c:ptCount val="105"/>
                <c:pt idx="0">
                  <c:v>6</c:v>
                </c:pt>
                <c:pt idx="1">
                  <c:v>6</c:v>
                </c:pt>
                <c:pt idx="2">
                  <c:v>6</c:v>
                </c:pt>
                <c:pt idx="3">
                  <c:v>6</c:v>
                </c:pt>
                <c:pt idx="4">
                  <c:v>6</c:v>
                </c:pt>
                <c:pt idx="5">
                  <c:v>6</c:v>
                </c:pt>
                <c:pt idx="6">
                  <c:v>6</c:v>
                </c:pt>
                <c:pt idx="7">
                  <c:v>6</c:v>
                </c:pt>
                <c:pt idx="8">
                  <c:v>6</c:v>
                </c:pt>
                <c:pt idx="9">
                  <c:v>6</c:v>
                </c:pt>
                <c:pt idx="10">
                  <c:v>6</c:v>
                </c:pt>
                <c:pt idx="11">
                  <c:v>6</c:v>
                </c:pt>
                <c:pt idx="12">
                  <c:v>6</c:v>
                </c:pt>
                <c:pt idx="13">
                  <c:v>6</c:v>
                </c:pt>
                <c:pt idx="14">
                  <c:v>6</c:v>
                </c:pt>
                <c:pt idx="15">
                  <c:v>6</c:v>
                </c:pt>
                <c:pt idx="16">
                  <c:v>6</c:v>
                </c:pt>
                <c:pt idx="17">
                  <c:v>6</c:v>
                </c:pt>
                <c:pt idx="18">
                  <c:v>6</c:v>
                </c:pt>
                <c:pt idx="19">
                  <c:v>6</c:v>
                </c:pt>
                <c:pt idx="20">
                  <c:v>6</c:v>
                </c:pt>
                <c:pt idx="21">
                  <c:v>6</c:v>
                </c:pt>
                <c:pt idx="22">
                  <c:v>6</c:v>
                </c:pt>
                <c:pt idx="23">
                  <c:v>6</c:v>
                </c:pt>
                <c:pt idx="24">
                  <c:v>6</c:v>
                </c:pt>
                <c:pt idx="25">
                  <c:v>6</c:v>
                </c:pt>
                <c:pt idx="26">
                  <c:v>6</c:v>
                </c:pt>
                <c:pt idx="27">
                  <c:v>6</c:v>
                </c:pt>
                <c:pt idx="28">
                  <c:v>6</c:v>
                </c:pt>
                <c:pt idx="29">
                  <c:v>6</c:v>
                </c:pt>
                <c:pt idx="30">
                  <c:v>6</c:v>
                </c:pt>
                <c:pt idx="31">
                  <c:v>6</c:v>
                </c:pt>
                <c:pt idx="32">
                  <c:v>6</c:v>
                </c:pt>
                <c:pt idx="33">
                  <c:v>6</c:v>
                </c:pt>
                <c:pt idx="34">
                  <c:v>6</c:v>
                </c:pt>
                <c:pt idx="35">
                  <c:v>6</c:v>
                </c:pt>
                <c:pt idx="36">
                  <c:v>6</c:v>
                </c:pt>
                <c:pt idx="37">
                  <c:v>6</c:v>
                </c:pt>
                <c:pt idx="38">
                  <c:v>6</c:v>
                </c:pt>
                <c:pt idx="39">
                  <c:v>6</c:v>
                </c:pt>
                <c:pt idx="40">
                  <c:v>6</c:v>
                </c:pt>
                <c:pt idx="41">
                  <c:v>6</c:v>
                </c:pt>
                <c:pt idx="42">
                  <c:v>6</c:v>
                </c:pt>
                <c:pt idx="43">
                  <c:v>6</c:v>
                </c:pt>
                <c:pt idx="44">
                  <c:v>6</c:v>
                </c:pt>
                <c:pt idx="45">
                  <c:v>6</c:v>
                </c:pt>
                <c:pt idx="46">
                  <c:v>6</c:v>
                </c:pt>
                <c:pt idx="47">
                  <c:v>5.9500000000000028</c:v>
                </c:pt>
                <c:pt idx="48">
                  <c:v>5</c:v>
                </c:pt>
                <c:pt idx="49">
                  <c:v>4</c:v>
                </c:pt>
                <c:pt idx="50">
                  <c:v>3</c:v>
                </c:pt>
                <c:pt idx="51">
                  <c:v>2</c:v>
                </c:pt>
                <c:pt idx="52">
                  <c:v>1</c:v>
                </c:pt>
                <c:pt idx="53">
                  <c:v>0</c:v>
                </c:pt>
                <c:pt idx="54">
                  <c:v>-1</c:v>
                </c:pt>
                <c:pt idx="55">
                  <c:v>-2</c:v>
                </c:pt>
                <c:pt idx="56">
                  <c:v>-3</c:v>
                </c:pt>
                <c:pt idx="57">
                  <c:v>-3.9500000000000028</c:v>
                </c:pt>
                <c:pt idx="58">
                  <c:v>-4</c:v>
                </c:pt>
                <c:pt idx="59">
                  <c:v>-4</c:v>
                </c:pt>
                <c:pt idx="60">
                  <c:v>-4</c:v>
                </c:pt>
                <c:pt idx="61">
                  <c:v>-4</c:v>
                </c:pt>
                <c:pt idx="62">
                  <c:v>-4</c:v>
                </c:pt>
                <c:pt idx="63">
                  <c:v>-4</c:v>
                </c:pt>
                <c:pt idx="64">
                  <c:v>-4</c:v>
                </c:pt>
                <c:pt idx="65">
                  <c:v>-4</c:v>
                </c:pt>
                <c:pt idx="66">
                  <c:v>-4</c:v>
                </c:pt>
                <c:pt idx="67">
                  <c:v>-4</c:v>
                </c:pt>
                <c:pt idx="68">
                  <c:v>-4</c:v>
                </c:pt>
                <c:pt idx="69">
                  <c:v>-4</c:v>
                </c:pt>
                <c:pt idx="70">
                  <c:v>-4</c:v>
                </c:pt>
                <c:pt idx="71">
                  <c:v>-4</c:v>
                </c:pt>
                <c:pt idx="72">
                  <c:v>-4</c:v>
                </c:pt>
                <c:pt idx="73">
                  <c:v>-4</c:v>
                </c:pt>
                <c:pt idx="74">
                  <c:v>-4</c:v>
                </c:pt>
                <c:pt idx="75">
                  <c:v>-4</c:v>
                </c:pt>
                <c:pt idx="76">
                  <c:v>-4</c:v>
                </c:pt>
                <c:pt idx="77">
                  <c:v>-4</c:v>
                </c:pt>
                <c:pt idx="78">
                  <c:v>-4</c:v>
                </c:pt>
                <c:pt idx="79">
                  <c:v>-4</c:v>
                </c:pt>
                <c:pt idx="80">
                  <c:v>-4</c:v>
                </c:pt>
                <c:pt idx="81">
                  <c:v>-4</c:v>
                </c:pt>
                <c:pt idx="82">
                  <c:v>-4</c:v>
                </c:pt>
                <c:pt idx="83">
                  <c:v>-4</c:v>
                </c:pt>
                <c:pt idx="84">
                  <c:v>-4</c:v>
                </c:pt>
                <c:pt idx="85">
                  <c:v>-4</c:v>
                </c:pt>
                <c:pt idx="86">
                  <c:v>-4</c:v>
                </c:pt>
                <c:pt idx="87">
                  <c:v>-4</c:v>
                </c:pt>
                <c:pt idx="88">
                  <c:v>-4</c:v>
                </c:pt>
                <c:pt idx="89">
                  <c:v>-4</c:v>
                </c:pt>
                <c:pt idx="90">
                  <c:v>-4</c:v>
                </c:pt>
                <c:pt idx="91">
                  <c:v>-4</c:v>
                </c:pt>
                <c:pt idx="92">
                  <c:v>-4</c:v>
                </c:pt>
                <c:pt idx="93">
                  <c:v>-4</c:v>
                </c:pt>
                <c:pt idx="94">
                  <c:v>-4</c:v>
                </c:pt>
                <c:pt idx="95">
                  <c:v>-4</c:v>
                </c:pt>
                <c:pt idx="96">
                  <c:v>-4</c:v>
                </c:pt>
                <c:pt idx="97">
                  <c:v>-4</c:v>
                </c:pt>
                <c:pt idx="98">
                  <c:v>-4</c:v>
                </c:pt>
                <c:pt idx="99">
                  <c:v>-4</c:v>
                </c:pt>
                <c:pt idx="100">
                  <c:v>-4</c:v>
                </c:pt>
                <c:pt idx="101">
                  <c:v>-4</c:v>
                </c:pt>
                <c:pt idx="102">
                  <c:v>-4</c:v>
                </c:pt>
                <c:pt idx="103">
                  <c:v>-4</c:v>
                </c:pt>
                <c:pt idx="104">
                  <c:v>-4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69F0-5B42-BD75-8C89DB7DC8F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01"/>
        <c:axId val="1002"/>
      </c:scatterChart>
      <c:valAx>
        <c:axId val="1001"/>
        <c:scaling>
          <c:orientation val="minMax"/>
          <c:max val="150"/>
          <c:min val="50"/>
        </c:scaling>
        <c:delete val="0"/>
        <c:axPos val="b"/>
        <c:numFmt formatCode="General" sourceLinked="1"/>
        <c:majorTickMark val="out"/>
        <c:minorTickMark val="none"/>
        <c:tickLblPos val="nextTo"/>
        <c:crossAx val="1002"/>
        <c:crosses val="autoZero"/>
        <c:crossBetween val="midCat"/>
        <c:majorUnit val="25"/>
      </c:valAx>
      <c:valAx>
        <c:axId val="1002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crossAx val="1001"/>
        <c:crossesAt val="0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</c:legend>
    <c:plotVisOnly val="1"/>
    <c:dispBlanksAs val="gap"/>
    <c:showDLblsOverMax val="1"/>
  </c:chart>
  <c:spPr>
    <a:noFill/>
    <a:ln>
      <a:noFill/>
    </a:ln>
    <a:effectLst/>
  </c:spPr>
  <c:externalData r:id="rId1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zh-CN"/>
  <c:roundedCorners val="0"/>
  <c:style val="2"/>
  <c:chart>
    <c:title>
      <c:tx>
        <c:rich>
          <a:bodyPr/>
          <a:lstStyle/>
          <a:p>
            <a:r>
              <a:rPr lang="zh-CN" sz="800">
                <a:latin typeface="Times New Roman"/>
                <a:ea typeface="宋体"/>
              </a:rPr>
              <a:t>熊市看涨价差</a:t>
            </a:r>
          </a:p>
        </c:rich>
      </c:tx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不含权利金</c:v>
                </c:pt>
              </c:strCache>
            </c:strRef>
          </c:tx>
          <c:spPr>
            <a:ln w="15875">
              <a:solidFill>
                <a:srgbClr val="8A94A6"/>
              </a:solidFill>
              <a:prstDash val="dash"/>
            </a:ln>
          </c:spPr>
          <c:marker>
            <c:symbol val="none"/>
          </c:marker>
          <c:xVal>
            <c:numRef>
              <c:f>Sheet1!$A$2:$A$106</c:f>
              <c:numCache>
                <c:formatCode>General</c:formatCode>
                <c:ptCount val="105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90</c:v>
                </c:pt>
                <c:pt idx="41">
                  <c:v>91</c:v>
                </c:pt>
                <c:pt idx="42">
                  <c:v>92</c:v>
                </c:pt>
                <c:pt idx="43">
                  <c:v>93</c:v>
                </c:pt>
                <c:pt idx="44">
                  <c:v>94</c:v>
                </c:pt>
                <c:pt idx="45">
                  <c:v>94.95</c:v>
                </c:pt>
                <c:pt idx="46">
                  <c:v>95</c:v>
                </c:pt>
                <c:pt idx="47">
                  <c:v>95.05</c:v>
                </c:pt>
                <c:pt idx="48">
                  <c:v>96</c:v>
                </c:pt>
                <c:pt idx="49">
                  <c:v>97</c:v>
                </c:pt>
                <c:pt idx="50">
                  <c:v>98</c:v>
                </c:pt>
                <c:pt idx="51">
                  <c:v>99</c:v>
                </c:pt>
                <c:pt idx="52">
                  <c:v>100</c:v>
                </c:pt>
                <c:pt idx="53">
                  <c:v>101</c:v>
                </c:pt>
                <c:pt idx="54">
                  <c:v>102</c:v>
                </c:pt>
                <c:pt idx="55">
                  <c:v>103</c:v>
                </c:pt>
                <c:pt idx="56">
                  <c:v>104</c:v>
                </c:pt>
                <c:pt idx="57">
                  <c:v>104.95</c:v>
                </c:pt>
                <c:pt idx="58">
                  <c:v>105</c:v>
                </c:pt>
                <c:pt idx="59">
                  <c:v>105.05</c:v>
                </c:pt>
                <c:pt idx="60">
                  <c:v>106</c:v>
                </c:pt>
                <c:pt idx="61">
                  <c:v>107</c:v>
                </c:pt>
                <c:pt idx="62">
                  <c:v>108</c:v>
                </c:pt>
                <c:pt idx="63">
                  <c:v>109</c:v>
                </c:pt>
                <c:pt idx="64">
                  <c:v>110</c:v>
                </c:pt>
                <c:pt idx="65">
                  <c:v>111</c:v>
                </c:pt>
                <c:pt idx="66">
                  <c:v>112</c:v>
                </c:pt>
                <c:pt idx="67">
                  <c:v>113</c:v>
                </c:pt>
                <c:pt idx="68">
                  <c:v>114</c:v>
                </c:pt>
                <c:pt idx="69">
                  <c:v>115</c:v>
                </c:pt>
                <c:pt idx="70">
                  <c:v>116</c:v>
                </c:pt>
                <c:pt idx="71">
                  <c:v>117</c:v>
                </c:pt>
                <c:pt idx="72">
                  <c:v>118</c:v>
                </c:pt>
                <c:pt idx="73">
                  <c:v>119</c:v>
                </c:pt>
                <c:pt idx="74">
                  <c:v>120</c:v>
                </c:pt>
                <c:pt idx="75">
                  <c:v>121</c:v>
                </c:pt>
                <c:pt idx="76">
                  <c:v>122</c:v>
                </c:pt>
                <c:pt idx="77">
                  <c:v>123</c:v>
                </c:pt>
                <c:pt idx="78">
                  <c:v>124</c:v>
                </c:pt>
                <c:pt idx="79">
                  <c:v>125</c:v>
                </c:pt>
                <c:pt idx="80">
                  <c:v>126</c:v>
                </c:pt>
                <c:pt idx="81">
                  <c:v>127</c:v>
                </c:pt>
                <c:pt idx="82">
                  <c:v>128</c:v>
                </c:pt>
                <c:pt idx="83">
                  <c:v>129</c:v>
                </c:pt>
                <c:pt idx="84">
                  <c:v>130</c:v>
                </c:pt>
                <c:pt idx="85">
                  <c:v>131</c:v>
                </c:pt>
                <c:pt idx="86">
                  <c:v>132</c:v>
                </c:pt>
                <c:pt idx="87">
                  <c:v>133</c:v>
                </c:pt>
                <c:pt idx="88">
                  <c:v>134</c:v>
                </c:pt>
                <c:pt idx="89">
                  <c:v>135</c:v>
                </c:pt>
                <c:pt idx="90">
                  <c:v>136</c:v>
                </c:pt>
                <c:pt idx="91">
                  <c:v>137</c:v>
                </c:pt>
                <c:pt idx="92">
                  <c:v>138</c:v>
                </c:pt>
                <c:pt idx="93">
                  <c:v>139</c:v>
                </c:pt>
                <c:pt idx="94">
                  <c:v>140</c:v>
                </c:pt>
                <c:pt idx="95">
                  <c:v>141</c:v>
                </c:pt>
                <c:pt idx="96">
                  <c:v>142</c:v>
                </c:pt>
                <c:pt idx="97">
                  <c:v>143</c:v>
                </c:pt>
                <c:pt idx="98">
                  <c:v>144</c:v>
                </c:pt>
                <c:pt idx="99">
                  <c:v>145</c:v>
                </c:pt>
                <c:pt idx="100">
                  <c:v>146</c:v>
                </c:pt>
                <c:pt idx="101">
                  <c:v>147</c:v>
                </c:pt>
                <c:pt idx="102">
                  <c:v>148</c:v>
                </c:pt>
                <c:pt idx="103">
                  <c:v>149</c:v>
                </c:pt>
                <c:pt idx="104">
                  <c:v>150</c:v>
                </c:pt>
              </c:numCache>
            </c:numRef>
          </c:xVal>
          <c:yVal>
            <c:numRef>
              <c:f>Sheet1!$B$2:$B$106</c:f>
              <c:numCache>
                <c:formatCode>General</c:formatCode>
                <c:ptCount val="105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-4.9999999999997158E-2</c:v>
                </c:pt>
                <c:pt idx="48">
                  <c:v>-1</c:v>
                </c:pt>
                <c:pt idx="49">
                  <c:v>-2</c:v>
                </c:pt>
                <c:pt idx="50">
                  <c:v>-3</c:v>
                </c:pt>
                <c:pt idx="51">
                  <c:v>-4</c:v>
                </c:pt>
                <c:pt idx="52">
                  <c:v>-5</c:v>
                </c:pt>
                <c:pt idx="53">
                  <c:v>-6</c:v>
                </c:pt>
                <c:pt idx="54">
                  <c:v>-7</c:v>
                </c:pt>
                <c:pt idx="55">
                  <c:v>-8</c:v>
                </c:pt>
                <c:pt idx="56">
                  <c:v>-9</c:v>
                </c:pt>
                <c:pt idx="57">
                  <c:v>-9.9500000000000028</c:v>
                </c:pt>
                <c:pt idx="58">
                  <c:v>-10</c:v>
                </c:pt>
                <c:pt idx="59">
                  <c:v>-10</c:v>
                </c:pt>
                <c:pt idx="60">
                  <c:v>-10</c:v>
                </c:pt>
                <c:pt idx="61">
                  <c:v>-10</c:v>
                </c:pt>
                <c:pt idx="62">
                  <c:v>-10</c:v>
                </c:pt>
                <c:pt idx="63">
                  <c:v>-10</c:v>
                </c:pt>
                <c:pt idx="64">
                  <c:v>-10</c:v>
                </c:pt>
                <c:pt idx="65">
                  <c:v>-10</c:v>
                </c:pt>
                <c:pt idx="66">
                  <c:v>-10</c:v>
                </c:pt>
                <c:pt idx="67">
                  <c:v>-10</c:v>
                </c:pt>
                <c:pt idx="68">
                  <c:v>-10</c:v>
                </c:pt>
                <c:pt idx="69">
                  <c:v>-10</c:v>
                </c:pt>
                <c:pt idx="70">
                  <c:v>-10</c:v>
                </c:pt>
                <c:pt idx="71">
                  <c:v>-10</c:v>
                </c:pt>
                <c:pt idx="72">
                  <c:v>-10</c:v>
                </c:pt>
                <c:pt idx="73">
                  <c:v>-10</c:v>
                </c:pt>
                <c:pt idx="74">
                  <c:v>-10</c:v>
                </c:pt>
                <c:pt idx="75">
                  <c:v>-10</c:v>
                </c:pt>
                <c:pt idx="76">
                  <c:v>-10</c:v>
                </c:pt>
                <c:pt idx="77">
                  <c:v>-10</c:v>
                </c:pt>
                <c:pt idx="78">
                  <c:v>-10</c:v>
                </c:pt>
                <c:pt idx="79">
                  <c:v>-10</c:v>
                </c:pt>
                <c:pt idx="80">
                  <c:v>-10</c:v>
                </c:pt>
                <c:pt idx="81">
                  <c:v>-10</c:v>
                </c:pt>
                <c:pt idx="82">
                  <c:v>-10</c:v>
                </c:pt>
                <c:pt idx="83">
                  <c:v>-10</c:v>
                </c:pt>
                <c:pt idx="84">
                  <c:v>-10</c:v>
                </c:pt>
                <c:pt idx="85">
                  <c:v>-10</c:v>
                </c:pt>
                <c:pt idx="86">
                  <c:v>-10</c:v>
                </c:pt>
                <c:pt idx="87">
                  <c:v>-10</c:v>
                </c:pt>
                <c:pt idx="88">
                  <c:v>-10</c:v>
                </c:pt>
                <c:pt idx="89">
                  <c:v>-10</c:v>
                </c:pt>
                <c:pt idx="90">
                  <c:v>-10</c:v>
                </c:pt>
                <c:pt idx="91">
                  <c:v>-10</c:v>
                </c:pt>
                <c:pt idx="92">
                  <c:v>-10</c:v>
                </c:pt>
                <c:pt idx="93">
                  <c:v>-10</c:v>
                </c:pt>
                <c:pt idx="94">
                  <c:v>-10</c:v>
                </c:pt>
                <c:pt idx="95">
                  <c:v>-10</c:v>
                </c:pt>
                <c:pt idx="96">
                  <c:v>-10</c:v>
                </c:pt>
                <c:pt idx="97">
                  <c:v>-10</c:v>
                </c:pt>
                <c:pt idx="98">
                  <c:v>-10</c:v>
                </c:pt>
                <c:pt idx="99">
                  <c:v>-10</c:v>
                </c:pt>
                <c:pt idx="100">
                  <c:v>-10</c:v>
                </c:pt>
                <c:pt idx="101">
                  <c:v>-10</c:v>
                </c:pt>
                <c:pt idx="102">
                  <c:v>-10</c:v>
                </c:pt>
                <c:pt idx="103">
                  <c:v>-10</c:v>
                </c:pt>
                <c:pt idx="104">
                  <c:v>-10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80AA-054A-B7EF-080F4A6C378B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含权利金</c:v>
                </c:pt>
              </c:strCache>
            </c:strRef>
          </c:tx>
          <c:spPr>
            <a:ln w="15875">
              <a:solidFill>
                <a:srgbClr val="2E5496"/>
              </a:solidFill>
            </a:ln>
          </c:spPr>
          <c:marker>
            <c:symbol val="none"/>
          </c:marker>
          <c:xVal>
            <c:numRef>
              <c:f>Sheet1!$A$2:$A$106</c:f>
              <c:numCache>
                <c:formatCode>General</c:formatCode>
                <c:ptCount val="105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90</c:v>
                </c:pt>
                <c:pt idx="41">
                  <c:v>91</c:v>
                </c:pt>
                <c:pt idx="42">
                  <c:v>92</c:v>
                </c:pt>
                <c:pt idx="43">
                  <c:v>93</c:v>
                </c:pt>
                <c:pt idx="44">
                  <c:v>94</c:v>
                </c:pt>
                <c:pt idx="45">
                  <c:v>94.95</c:v>
                </c:pt>
                <c:pt idx="46">
                  <c:v>95</c:v>
                </c:pt>
                <c:pt idx="47">
                  <c:v>95.05</c:v>
                </c:pt>
                <c:pt idx="48">
                  <c:v>96</c:v>
                </c:pt>
                <c:pt idx="49">
                  <c:v>97</c:v>
                </c:pt>
                <c:pt idx="50">
                  <c:v>98</c:v>
                </c:pt>
                <c:pt idx="51">
                  <c:v>99</c:v>
                </c:pt>
                <c:pt idx="52">
                  <c:v>100</c:v>
                </c:pt>
                <c:pt idx="53">
                  <c:v>101</c:v>
                </c:pt>
                <c:pt idx="54">
                  <c:v>102</c:v>
                </c:pt>
                <c:pt idx="55">
                  <c:v>103</c:v>
                </c:pt>
                <c:pt idx="56">
                  <c:v>104</c:v>
                </c:pt>
                <c:pt idx="57">
                  <c:v>104.95</c:v>
                </c:pt>
                <c:pt idx="58">
                  <c:v>105</c:v>
                </c:pt>
                <c:pt idx="59">
                  <c:v>105.05</c:v>
                </c:pt>
                <c:pt idx="60">
                  <c:v>106</c:v>
                </c:pt>
                <c:pt idx="61">
                  <c:v>107</c:v>
                </c:pt>
                <c:pt idx="62">
                  <c:v>108</c:v>
                </c:pt>
                <c:pt idx="63">
                  <c:v>109</c:v>
                </c:pt>
                <c:pt idx="64">
                  <c:v>110</c:v>
                </c:pt>
                <c:pt idx="65">
                  <c:v>111</c:v>
                </c:pt>
                <c:pt idx="66">
                  <c:v>112</c:v>
                </c:pt>
                <c:pt idx="67">
                  <c:v>113</c:v>
                </c:pt>
                <c:pt idx="68">
                  <c:v>114</c:v>
                </c:pt>
                <c:pt idx="69">
                  <c:v>115</c:v>
                </c:pt>
                <c:pt idx="70">
                  <c:v>116</c:v>
                </c:pt>
                <c:pt idx="71">
                  <c:v>117</c:v>
                </c:pt>
                <c:pt idx="72">
                  <c:v>118</c:v>
                </c:pt>
                <c:pt idx="73">
                  <c:v>119</c:v>
                </c:pt>
                <c:pt idx="74">
                  <c:v>120</c:v>
                </c:pt>
                <c:pt idx="75">
                  <c:v>121</c:v>
                </c:pt>
                <c:pt idx="76">
                  <c:v>122</c:v>
                </c:pt>
                <c:pt idx="77">
                  <c:v>123</c:v>
                </c:pt>
                <c:pt idx="78">
                  <c:v>124</c:v>
                </c:pt>
                <c:pt idx="79">
                  <c:v>125</c:v>
                </c:pt>
                <c:pt idx="80">
                  <c:v>126</c:v>
                </c:pt>
                <c:pt idx="81">
                  <c:v>127</c:v>
                </c:pt>
                <c:pt idx="82">
                  <c:v>128</c:v>
                </c:pt>
                <c:pt idx="83">
                  <c:v>129</c:v>
                </c:pt>
                <c:pt idx="84">
                  <c:v>130</c:v>
                </c:pt>
                <c:pt idx="85">
                  <c:v>131</c:v>
                </c:pt>
                <c:pt idx="86">
                  <c:v>132</c:v>
                </c:pt>
                <c:pt idx="87">
                  <c:v>133</c:v>
                </c:pt>
                <c:pt idx="88">
                  <c:v>134</c:v>
                </c:pt>
                <c:pt idx="89">
                  <c:v>135</c:v>
                </c:pt>
                <c:pt idx="90">
                  <c:v>136</c:v>
                </c:pt>
                <c:pt idx="91">
                  <c:v>137</c:v>
                </c:pt>
                <c:pt idx="92">
                  <c:v>138</c:v>
                </c:pt>
                <c:pt idx="93">
                  <c:v>139</c:v>
                </c:pt>
                <c:pt idx="94">
                  <c:v>140</c:v>
                </c:pt>
                <c:pt idx="95">
                  <c:v>141</c:v>
                </c:pt>
                <c:pt idx="96">
                  <c:v>142</c:v>
                </c:pt>
                <c:pt idx="97">
                  <c:v>143</c:v>
                </c:pt>
                <c:pt idx="98">
                  <c:v>144</c:v>
                </c:pt>
                <c:pt idx="99">
                  <c:v>145</c:v>
                </c:pt>
                <c:pt idx="100">
                  <c:v>146</c:v>
                </c:pt>
                <c:pt idx="101">
                  <c:v>147</c:v>
                </c:pt>
                <c:pt idx="102">
                  <c:v>148</c:v>
                </c:pt>
                <c:pt idx="103">
                  <c:v>149</c:v>
                </c:pt>
                <c:pt idx="104">
                  <c:v>150</c:v>
                </c:pt>
              </c:numCache>
            </c:numRef>
          </c:xVal>
          <c:yVal>
            <c:numRef>
              <c:f>Sheet1!$C$2:$C$106</c:f>
              <c:numCache>
                <c:formatCode>General</c:formatCode>
                <c:ptCount val="105"/>
                <c:pt idx="0">
                  <c:v>6</c:v>
                </c:pt>
                <c:pt idx="1">
                  <c:v>6</c:v>
                </c:pt>
                <c:pt idx="2">
                  <c:v>6</c:v>
                </c:pt>
                <c:pt idx="3">
                  <c:v>6</c:v>
                </c:pt>
                <c:pt idx="4">
                  <c:v>6</c:v>
                </c:pt>
                <c:pt idx="5">
                  <c:v>6</c:v>
                </c:pt>
                <c:pt idx="6">
                  <c:v>6</c:v>
                </c:pt>
                <c:pt idx="7">
                  <c:v>6</c:v>
                </c:pt>
                <c:pt idx="8">
                  <c:v>6</c:v>
                </c:pt>
                <c:pt idx="9">
                  <c:v>6</c:v>
                </c:pt>
                <c:pt idx="10">
                  <c:v>6</c:v>
                </c:pt>
                <c:pt idx="11">
                  <c:v>6</c:v>
                </c:pt>
                <c:pt idx="12">
                  <c:v>6</c:v>
                </c:pt>
                <c:pt idx="13">
                  <c:v>6</c:v>
                </c:pt>
                <c:pt idx="14">
                  <c:v>6</c:v>
                </c:pt>
                <c:pt idx="15">
                  <c:v>6</c:v>
                </c:pt>
                <c:pt idx="16">
                  <c:v>6</c:v>
                </c:pt>
                <c:pt idx="17">
                  <c:v>6</c:v>
                </c:pt>
                <c:pt idx="18">
                  <c:v>6</c:v>
                </c:pt>
                <c:pt idx="19">
                  <c:v>6</c:v>
                </c:pt>
                <c:pt idx="20">
                  <c:v>6</c:v>
                </c:pt>
                <c:pt idx="21">
                  <c:v>6</c:v>
                </c:pt>
                <c:pt idx="22">
                  <c:v>6</c:v>
                </c:pt>
                <c:pt idx="23">
                  <c:v>6</c:v>
                </c:pt>
                <c:pt idx="24">
                  <c:v>6</c:v>
                </c:pt>
                <c:pt idx="25">
                  <c:v>6</c:v>
                </c:pt>
                <c:pt idx="26">
                  <c:v>6</c:v>
                </c:pt>
                <c:pt idx="27">
                  <c:v>6</c:v>
                </c:pt>
                <c:pt idx="28">
                  <c:v>6</c:v>
                </c:pt>
                <c:pt idx="29">
                  <c:v>6</c:v>
                </c:pt>
                <c:pt idx="30">
                  <c:v>6</c:v>
                </c:pt>
                <c:pt idx="31">
                  <c:v>6</c:v>
                </c:pt>
                <c:pt idx="32">
                  <c:v>6</c:v>
                </c:pt>
                <c:pt idx="33">
                  <c:v>6</c:v>
                </c:pt>
                <c:pt idx="34">
                  <c:v>6</c:v>
                </c:pt>
                <c:pt idx="35">
                  <c:v>6</c:v>
                </c:pt>
                <c:pt idx="36">
                  <c:v>6</c:v>
                </c:pt>
                <c:pt idx="37">
                  <c:v>6</c:v>
                </c:pt>
                <c:pt idx="38">
                  <c:v>6</c:v>
                </c:pt>
                <c:pt idx="39">
                  <c:v>6</c:v>
                </c:pt>
                <c:pt idx="40">
                  <c:v>6</c:v>
                </c:pt>
                <c:pt idx="41">
                  <c:v>6</c:v>
                </c:pt>
                <c:pt idx="42">
                  <c:v>6</c:v>
                </c:pt>
                <c:pt idx="43">
                  <c:v>6</c:v>
                </c:pt>
                <c:pt idx="44">
                  <c:v>6</c:v>
                </c:pt>
                <c:pt idx="45">
                  <c:v>6</c:v>
                </c:pt>
                <c:pt idx="46">
                  <c:v>6</c:v>
                </c:pt>
                <c:pt idx="47">
                  <c:v>5.9500000000000028</c:v>
                </c:pt>
                <c:pt idx="48">
                  <c:v>5</c:v>
                </c:pt>
                <c:pt idx="49">
                  <c:v>4</c:v>
                </c:pt>
                <c:pt idx="50">
                  <c:v>3</c:v>
                </c:pt>
                <c:pt idx="51">
                  <c:v>2</c:v>
                </c:pt>
                <c:pt idx="52">
                  <c:v>1</c:v>
                </c:pt>
                <c:pt idx="53">
                  <c:v>0</c:v>
                </c:pt>
                <c:pt idx="54">
                  <c:v>-1</c:v>
                </c:pt>
                <c:pt idx="55">
                  <c:v>-2</c:v>
                </c:pt>
                <c:pt idx="56">
                  <c:v>-3</c:v>
                </c:pt>
                <c:pt idx="57">
                  <c:v>-3.9500000000000028</c:v>
                </c:pt>
                <c:pt idx="58">
                  <c:v>-4</c:v>
                </c:pt>
                <c:pt idx="59">
                  <c:v>-4</c:v>
                </c:pt>
                <c:pt idx="60">
                  <c:v>-4</c:v>
                </c:pt>
                <c:pt idx="61">
                  <c:v>-4</c:v>
                </c:pt>
                <c:pt idx="62">
                  <c:v>-4</c:v>
                </c:pt>
                <c:pt idx="63">
                  <c:v>-4</c:v>
                </c:pt>
                <c:pt idx="64">
                  <c:v>-4</c:v>
                </c:pt>
                <c:pt idx="65">
                  <c:v>-4</c:v>
                </c:pt>
                <c:pt idx="66">
                  <c:v>-4</c:v>
                </c:pt>
                <c:pt idx="67">
                  <c:v>-4</c:v>
                </c:pt>
                <c:pt idx="68">
                  <c:v>-4</c:v>
                </c:pt>
                <c:pt idx="69">
                  <c:v>-4</c:v>
                </c:pt>
                <c:pt idx="70">
                  <c:v>-4</c:v>
                </c:pt>
                <c:pt idx="71">
                  <c:v>-4</c:v>
                </c:pt>
                <c:pt idx="72">
                  <c:v>-4</c:v>
                </c:pt>
                <c:pt idx="73">
                  <c:v>-4</c:v>
                </c:pt>
                <c:pt idx="74">
                  <c:v>-4</c:v>
                </c:pt>
                <c:pt idx="75">
                  <c:v>-4</c:v>
                </c:pt>
                <c:pt idx="76">
                  <c:v>-4</c:v>
                </c:pt>
                <c:pt idx="77">
                  <c:v>-4</c:v>
                </c:pt>
                <c:pt idx="78">
                  <c:v>-4</c:v>
                </c:pt>
                <c:pt idx="79">
                  <c:v>-4</c:v>
                </c:pt>
                <c:pt idx="80">
                  <c:v>-4</c:v>
                </c:pt>
                <c:pt idx="81">
                  <c:v>-4</c:v>
                </c:pt>
                <c:pt idx="82">
                  <c:v>-4</c:v>
                </c:pt>
                <c:pt idx="83">
                  <c:v>-4</c:v>
                </c:pt>
                <c:pt idx="84">
                  <c:v>-4</c:v>
                </c:pt>
                <c:pt idx="85">
                  <c:v>-4</c:v>
                </c:pt>
                <c:pt idx="86">
                  <c:v>-4</c:v>
                </c:pt>
                <c:pt idx="87">
                  <c:v>-4</c:v>
                </c:pt>
                <c:pt idx="88">
                  <c:v>-4</c:v>
                </c:pt>
                <c:pt idx="89">
                  <c:v>-4</c:v>
                </c:pt>
                <c:pt idx="90">
                  <c:v>-4</c:v>
                </c:pt>
                <c:pt idx="91">
                  <c:v>-4</c:v>
                </c:pt>
                <c:pt idx="92">
                  <c:v>-4</c:v>
                </c:pt>
                <c:pt idx="93">
                  <c:v>-4</c:v>
                </c:pt>
                <c:pt idx="94">
                  <c:v>-4</c:v>
                </c:pt>
                <c:pt idx="95">
                  <c:v>-4</c:v>
                </c:pt>
                <c:pt idx="96">
                  <c:v>-4</c:v>
                </c:pt>
                <c:pt idx="97">
                  <c:v>-4</c:v>
                </c:pt>
                <c:pt idx="98">
                  <c:v>-4</c:v>
                </c:pt>
                <c:pt idx="99">
                  <c:v>-4</c:v>
                </c:pt>
                <c:pt idx="100">
                  <c:v>-4</c:v>
                </c:pt>
                <c:pt idx="101">
                  <c:v>-4</c:v>
                </c:pt>
                <c:pt idx="102">
                  <c:v>-4</c:v>
                </c:pt>
                <c:pt idx="103">
                  <c:v>-4</c:v>
                </c:pt>
                <c:pt idx="104">
                  <c:v>-4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80AA-054A-B7EF-080F4A6C378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01"/>
        <c:axId val="1002"/>
      </c:scatterChart>
      <c:valAx>
        <c:axId val="1001"/>
        <c:scaling>
          <c:orientation val="minMax"/>
          <c:max val="150"/>
          <c:min val="50"/>
        </c:scaling>
        <c:delete val="0"/>
        <c:axPos val="b"/>
        <c:numFmt formatCode="General" sourceLinked="1"/>
        <c:majorTickMark val="out"/>
        <c:minorTickMark val="none"/>
        <c:tickLblPos val="nextTo"/>
        <c:crossAx val="1002"/>
        <c:crosses val="autoZero"/>
        <c:crossBetween val="midCat"/>
        <c:majorUnit val="25"/>
      </c:valAx>
      <c:valAx>
        <c:axId val="1002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crossAx val="1001"/>
        <c:crossesAt val="0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</c:legend>
    <c:plotVisOnly val="1"/>
    <c:dispBlanksAs val="gap"/>
    <c:showDLblsOverMax val="1"/>
  </c:chart>
  <c:spPr>
    <a:noFill/>
    <a:ln>
      <a:noFill/>
    </a:ln>
    <a:effectLst/>
  </c:spPr>
  <c:externalData r:id="rId1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zh-CN"/>
  <c:roundedCorners val="0"/>
  <c:style val="2"/>
  <c:chart>
    <c:title>
      <c:tx>
        <c:rich>
          <a:bodyPr/>
          <a:lstStyle/>
          <a:p>
            <a:r>
              <a:rPr lang="zh-CN" sz="800">
                <a:latin typeface="Times New Roman"/>
                <a:ea typeface="宋体"/>
              </a:rPr>
              <a:t>买入跨式</a:t>
            </a:r>
          </a:p>
        </c:rich>
      </c:tx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不含权利金</c:v>
                </c:pt>
              </c:strCache>
            </c:strRef>
          </c:tx>
          <c:spPr>
            <a:ln w="15875">
              <a:solidFill>
                <a:srgbClr val="8A94A6"/>
              </a:solidFill>
              <a:prstDash val="dash"/>
            </a:ln>
          </c:spPr>
          <c:marker>
            <c:symbol val="none"/>
          </c:marker>
          <c:xVal>
            <c:numRef>
              <c:f>Sheet1!$A$2:$A$104</c:f>
              <c:numCache>
                <c:formatCode>General</c:formatCode>
                <c:ptCount val="103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90</c:v>
                </c:pt>
                <c:pt idx="41">
                  <c:v>91</c:v>
                </c:pt>
                <c:pt idx="42">
                  <c:v>92</c:v>
                </c:pt>
                <c:pt idx="43">
                  <c:v>93</c:v>
                </c:pt>
                <c:pt idx="44">
                  <c:v>94</c:v>
                </c:pt>
                <c:pt idx="45">
                  <c:v>95</c:v>
                </c:pt>
                <c:pt idx="46">
                  <c:v>96</c:v>
                </c:pt>
                <c:pt idx="47">
                  <c:v>97</c:v>
                </c:pt>
                <c:pt idx="48">
                  <c:v>98</c:v>
                </c:pt>
                <c:pt idx="49">
                  <c:v>99</c:v>
                </c:pt>
                <c:pt idx="50">
                  <c:v>99.95</c:v>
                </c:pt>
                <c:pt idx="51">
                  <c:v>100</c:v>
                </c:pt>
                <c:pt idx="52">
                  <c:v>100.05</c:v>
                </c:pt>
                <c:pt idx="53">
                  <c:v>101</c:v>
                </c:pt>
                <c:pt idx="54">
                  <c:v>102</c:v>
                </c:pt>
                <c:pt idx="55">
                  <c:v>103</c:v>
                </c:pt>
                <c:pt idx="56">
                  <c:v>104</c:v>
                </c:pt>
                <c:pt idx="57">
                  <c:v>105</c:v>
                </c:pt>
                <c:pt idx="58">
                  <c:v>106</c:v>
                </c:pt>
                <c:pt idx="59">
                  <c:v>107</c:v>
                </c:pt>
                <c:pt idx="60">
                  <c:v>108</c:v>
                </c:pt>
                <c:pt idx="61">
                  <c:v>109</c:v>
                </c:pt>
                <c:pt idx="62">
                  <c:v>110</c:v>
                </c:pt>
                <c:pt idx="63">
                  <c:v>111</c:v>
                </c:pt>
                <c:pt idx="64">
                  <c:v>112</c:v>
                </c:pt>
                <c:pt idx="65">
                  <c:v>113</c:v>
                </c:pt>
                <c:pt idx="66">
                  <c:v>114</c:v>
                </c:pt>
                <c:pt idx="67">
                  <c:v>115</c:v>
                </c:pt>
                <c:pt idx="68">
                  <c:v>116</c:v>
                </c:pt>
                <c:pt idx="69">
                  <c:v>117</c:v>
                </c:pt>
                <c:pt idx="70">
                  <c:v>118</c:v>
                </c:pt>
                <c:pt idx="71">
                  <c:v>119</c:v>
                </c:pt>
                <c:pt idx="72">
                  <c:v>120</c:v>
                </c:pt>
                <c:pt idx="73">
                  <c:v>121</c:v>
                </c:pt>
                <c:pt idx="74">
                  <c:v>122</c:v>
                </c:pt>
                <c:pt idx="75">
                  <c:v>123</c:v>
                </c:pt>
                <c:pt idx="76">
                  <c:v>124</c:v>
                </c:pt>
                <c:pt idx="77">
                  <c:v>125</c:v>
                </c:pt>
                <c:pt idx="78">
                  <c:v>126</c:v>
                </c:pt>
                <c:pt idx="79">
                  <c:v>127</c:v>
                </c:pt>
                <c:pt idx="80">
                  <c:v>128</c:v>
                </c:pt>
                <c:pt idx="81">
                  <c:v>129</c:v>
                </c:pt>
                <c:pt idx="82">
                  <c:v>130</c:v>
                </c:pt>
                <c:pt idx="83">
                  <c:v>131</c:v>
                </c:pt>
                <c:pt idx="84">
                  <c:v>132</c:v>
                </c:pt>
                <c:pt idx="85">
                  <c:v>133</c:v>
                </c:pt>
                <c:pt idx="86">
                  <c:v>134</c:v>
                </c:pt>
                <c:pt idx="87">
                  <c:v>135</c:v>
                </c:pt>
                <c:pt idx="88">
                  <c:v>136</c:v>
                </c:pt>
                <c:pt idx="89">
                  <c:v>137</c:v>
                </c:pt>
                <c:pt idx="90">
                  <c:v>138</c:v>
                </c:pt>
                <c:pt idx="91">
                  <c:v>139</c:v>
                </c:pt>
                <c:pt idx="92">
                  <c:v>140</c:v>
                </c:pt>
                <c:pt idx="93">
                  <c:v>141</c:v>
                </c:pt>
                <c:pt idx="94">
                  <c:v>142</c:v>
                </c:pt>
                <c:pt idx="95">
                  <c:v>143</c:v>
                </c:pt>
                <c:pt idx="96">
                  <c:v>144</c:v>
                </c:pt>
                <c:pt idx="97">
                  <c:v>145</c:v>
                </c:pt>
                <c:pt idx="98">
                  <c:v>146</c:v>
                </c:pt>
                <c:pt idx="99">
                  <c:v>147</c:v>
                </c:pt>
                <c:pt idx="100">
                  <c:v>148</c:v>
                </c:pt>
                <c:pt idx="101">
                  <c:v>149</c:v>
                </c:pt>
                <c:pt idx="102">
                  <c:v>150</c:v>
                </c:pt>
              </c:numCache>
            </c:numRef>
          </c:xVal>
          <c:yVal>
            <c:numRef>
              <c:f>Sheet1!$B$2:$B$104</c:f>
              <c:numCache>
                <c:formatCode>General</c:formatCode>
                <c:ptCount val="103"/>
                <c:pt idx="0">
                  <c:v>50</c:v>
                </c:pt>
                <c:pt idx="1">
                  <c:v>49</c:v>
                </c:pt>
                <c:pt idx="2">
                  <c:v>48</c:v>
                </c:pt>
                <c:pt idx="3">
                  <c:v>47</c:v>
                </c:pt>
                <c:pt idx="4">
                  <c:v>46</c:v>
                </c:pt>
                <c:pt idx="5">
                  <c:v>45</c:v>
                </c:pt>
                <c:pt idx="6">
                  <c:v>44</c:v>
                </c:pt>
                <c:pt idx="7">
                  <c:v>43</c:v>
                </c:pt>
                <c:pt idx="8">
                  <c:v>42</c:v>
                </c:pt>
                <c:pt idx="9">
                  <c:v>41</c:v>
                </c:pt>
                <c:pt idx="10">
                  <c:v>40</c:v>
                </c:pt>
                <c:pt idx="11">
                  <c:v>39</c:v>
                </c:pt>
                <c:pt idx="12">
                  <c:v>38</c:v>
                </c:pt>
                <c:pt idx="13">
                  <c:v>37</c:v>
                </c:pt>
                <c:pt idx="14">
                  <c:v>36</c:v>
                </c:pt>
                <c:pt idx="15">
                  <c:v>35</c:v>
                </c:pt>
                <c:pt idx="16">
                  <c:v>34</c:v>
                </c:pt>
                <c:pt idx="17">
                  <c:v>33</c:v>
                </c:pt>
                <c:pt idx="18">
                  <c:v>32</c:v>
                </c:pt>
                <c:pt idx="19">
                  <c:v>31</c:v>
                </c:pt>
                <c:pt idx="20">
                  <c:v>30</c:v>
                </c:pt>
                <c:pt idx="21">
                  <c:v>29</c:v>
                </c:pt>
                <c:pt idx="22">
                  <c:v>28</c:v>
                </c:pt>
                <c:pt idx="23">
                  <c:v>27</c:v>
                </c:pt>
                <c:pt idx="24">
                  <c:v>26</c:v>
                </c:pt>
                <c:pt idx="25">
                  <c:v>25</c:v>
                </c:pt>
                <c:pt idx="26">
                  <c:v>24</c:v>
                </c:pt>
                <c:pt idx="27">
                  <c:v>23</c:v>
                </c:pt>
                <c:pt idx="28">
                  <c:v>22</c:v>
                </c:pt>
                <c:pt idx="29">
                  <c:v>21</c:v>
                </c:pt>
                <c:pt idx="30">
                  <c:v>20</c:v>
                </c:pt>
                <c:pt idx="31">
                  <c:v>19</c:v>
                </c:pt>
                <c:pt idx="32">
                  <c:v>18</c:v>
                </c:pt>
                <c:pt idx="33">
                  <c:v>17</c:v>
                </c:pt>
                <c:pt idx="34">
                  <c:v>16</c:v>
                </c:pt>
                <c:pt idx="35">
                  <c:v>15</c:v>
                </c:pt>
                <c:pt idx="36">
                  <c:v>14</c:v>
                </c:pt>
                <c:pt idx="37">
                  <c:v>13</c:v>
                </c:pt>
                <c:pt idx="38">
                  <c:v>12</c:v>
                </c:pt>
                <c:pt idx="39">
                  <c:v>11</c:v>
                </c:pt>
                <c:pt idx="40">
                  <c:v>10</c:v>
                </c:pt>
                <c:pt idx="41">
                  <c:v>9</c:v>
                </c:pt>
                <c:pt idx="42">
                  <c:v>8</c:v>
                </c:pt>
                <c:pt idx="43">
                  <c:v>7</c:v>
                </c:pt>
                <c:pt idx="44">
                  <c:v>6</c:v>
                </c:pt>
                <c:pt idx="45">
                  <c:v>5</c:v>
                </c:pt>
                <c:pt idx="46">
                  <c:v>4</c:v>
                </c:pt>
                <c:pt idx="47">
                  <c:v>3</c:v>
                </c:pt>
                <c:pt idx="48">
                  <c:v>2</c:v>
                </c:pt>
                <c:pt idx="49">
                  <c:v>1</c:v>
                </c:pt>
                <c:pt idx="50">
                  <c:v>4.9999999999997158E-2</c:v>
                </c:pt>
                <c:pt idx="51">
                  <c:v>0</c:v>
                </c:pt>
                <c:pt idx="52">
                  <c:v>4.9999999999997158E-2</c:v>
                </c:pt>
                <c:pt idx="53">
                  <c:v>1</c:v>
                </c:pt>
                <c:pt idx="54">
                  <c:v>2</c:v>
                </c:pt>
                <c:pt idx="55">
                  <c:v>3</c:v>
                </c:pt>
                <c:pt idx="56">
                  <c:v>4</c:v>
                </c:pt>
                <c:pt idx="57">
                  <c:v>5</c:v>
                </c:pt>
                <c:pt idx="58">
                  <c:v>6</c:v>
                </c:pt>
                <c:pt idx="59">
                  <c:v>7</c:v>
                </c:pt>
                <c:pt idx="60">
                  <c:v>8</c:v>
                </c:pt>
                <c:pt idx="61">
                  <c:v>9</c:v>
                </c:pt>
                <c:pt idx="62">
                  <c:v>10</c:v>
                </c:pt>
                <c:pt idx="63">
                  <c:v>11</c:v>
                </c:pt>
                <c:pt idx="64">
                  <c:v>12</c:v>
                </c:pt>
                <c:pt idx="65">
                  <c:v>13</c:v>
                </c:pt>
                <c:pt idx="66">
                  <c:v>14</c:v>
                </c:pt>
                <c:pt idx="67">
                  <c:v>15</c:v>
                </c:pt>
                <c:pt idx="68">
                  <c:v>16</c:v>
                </c:pt>
                <c:pt idx="69">
                  <c:v>17</c:v>
                </c:pt>
                <c:pt idx="70">
                  <c:v>18</c:v>
                </c:pt>
                <c:pt idx="71">
                  <c:v>19</c:v>
                </c:pt>
                <c:pt idx="72">
                  <c:v>20</c:v>
                </c:pt>
                <c:pt idx="73">
                  <c:v>21</c:v>
                </c:pt>
                <c:pt idx="74">
                  <c:v>22</c:v>
                </c:pt>
                <c:pt idx="75">
                  <c:v>23</c:v>
                </c:pt>
                <c:pt idx="76">
                  <c:v>24</c:v>
                </c:pt>
                <c:pt idx="77">
                  <c:v>25</c:v>
                </c:pt>
                <c:pt idx="78">
                  <c:v>26</c:v>
                </c:pt>
                <c:pt idx="79">
                  <c:v>27</c:v>
                </c:pt>
                <c:pt idx="80">
                  <c:v>28</c:v>
                </c:pt>
                <c:pt idx="81">
                  <c:v>29</c:v>
                </c:pt>
                <c:pt idx="82">
                  <c:v>30</c:v>
                </c:pt>
                <c:pt idx="83">
                  <c:v>31</c:v>
                </c:pt>
                <c:pt idx="84">
                  <c:v>32</c:v>
                </c:pt>
                <c:pt idx="85">
                  <c:v>33</c:v>
                </c:pt>
                <c:pt idx="86">
                  <c:v>34</c:v>
                </c:pt>
                <c:pt idx="87">
                  <c:v>35</c:v>
                </c:pt>
                <c:pt idx="88">
                  <c:v>36</c:v>
                </c:pt>
                <c:pt idx="89">
                  <c:v>37</c:v>
                </c:pt>
                <c:pt idx="90">
                  <c:v>38</c:v>
                </c:pt>
                <c:pt idx="91">
                  <c:v>39</c:v>
                </c:pt>
                <c:pt idx="92">
                  <c:v>40</c:v>
                </c:pt>
                <c:pt idx="93">
                  <c:v>41</c:v>
                </c:pt>
                <c:pt idx="94">
                  <c:v>42</c:v>
                </c:pt>
                <c:pt idx="95">
                  <c:v>43</c:v>
                </c:pt>
                <c:pt idx="96">
                  <c:v>44</c:v>
                </c:pt>
                <c:pt idx="97">
                  <c:v>45</c:v>
                </c:pt>
                <c:pt idx="98">
                  <c:v>46</c:v>
                </c:pt>
                <c:pt idx="99">
                  <c:v>47</c:v>
                </c:pt>
                <c:pt idx="100">
                  <c:v>48</c:v>
                </c:pt>
                <c:pt idx="101">
                  <c:v>49</c:v>
                </c:pt>
                <c:pt idx="102">
                  <c:v>50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8985-5545-95A9-C96817D95770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含权利金</c:v>
                </c:pt>
              </c:strCache>
            </c:strRef>
          </c:tx>
          <c:spPr>
            <a:ln w="15875">
              <a:solidFill>
                <a:srgbClr val="2E5496"/>
              </a:solidFill>
            </a:ln>
          </c:spPr>
          <c:marker>
            <c:symbol val="none"/>
          </c:marker>
          <c:xVal>
            <c:numRef>
              <c:f>Sheet1!$A$2:$A$104</c:f>
              <c:numCache>
                <c:formatCode>General</c:formatCode>
                <c:ptCount val="103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90</c:v>
                </c:pt>
                <c:pt idx="41">
                  <c:v>91</c:v>
                </c:pt>
                <c:pt idx="42">
                  <c:v>92</c:v>
                </c:pt>
                <c:pt idx="43">
                  <c:v>93</c:v>
                </c:pt>
                <c:pt idx="44">
                  <c:v>94</c:v>
                </c:pt>
                <c:pt idx="45">
                  <c:v>95</c:v>
                </c:pt>
                <c:pt idx="46">
                  <c:v>96</c:v>
                </c:pt>
                <c:pt idx="47">
                  <c:v>97</c:v>
                </c:pt>
                <c:pt idx="48">
                  <c:v>98</c:v>
                </c:pt>
                <c:pt idx="49">
                  <c:v>99</c:v>
                </c:pt>
                <c:pt idx="50">
                  <c:v>99.95</c:v>
                </c:pt>
                <c:pt idx="51">
                  <c:v>100</c:v>
                </c:pt>
                <c:pt idx="52">
                  <c:v>100.05</c:v>
                </c:pt>
                <c:pt idx="53">
                  <c:v>101</c:v>
                </c:pt>
                <c:pt idx="54">
                  <c:v>102</c:v>
                </c:pt>
                <c:pt idx="55">
                  <c:v>103</c:v>
                </c:pt>
                <c:pt idx="56">
                  <c:v>104</c:v>
                </c:pt>
                <c:pt idx="57">
                  <c:v>105</c:v>
                </c:pt>
                <c:pt idx="58">
                  <c:v>106</c:v>
                </c:pt>
                <c:pt idx="59">
                  <c:v>107</c:v>
                </c:pt>
                <c:pt idx="60">
                  <c:v>108</c:v>
                </c:pt>
                <c:pt idx="61">
                  <c:v>109</c:v>
                </c:pt>
                <c:pt idx="62">
                  <c:v>110</c:v>
                </c:pt>
                <c:pt idx="63">
                  <c:v>111</c:v>
                </c:pt>
                <c:pt idx="64">
                  <c:v>112</c:v>
                </c:pt>
                <c:pt idx="65">
                  <c:v>113</c:v>
                </c:pt>
                <c:pt idx="66">
                  <c:v>114</c:v>
                </c:pt>
                <c:pt idx="67">
                  <c:v>115</c:v>
                </c:pt>
                <c:pt idx="68">
                  <c:v>116</c:v>
                </c:pt>
                <c:pt idx="69">
                  <c:v>117</c:v>
                </c:pt>
                <c:pt idx="70">
                  <c:v>118</c:v>
                </c:pt>
                <c:pt idx="71">
                  <c:v>119</c:v>
                </c:pt>
                <c:pt idx="72">
                  <c:v>120</c:v>
                </c:pt>
                <c:pt idx="73">
                  <c:v>121</c:v>
                </c:pt>
                <c:pt idx="74">
                  <c:v>122</c:v>
                </c:pt>
                <c:pt idx="75">
                  <c:v>123</c:v>
                </c:pt>
                <c:pt idx="76">
                  <c:v>124</c:v>
                </c:pt>
                <c:pt idx="77">
                  <c:v>125</c:v>
                </c:pt>
                <c:pt idx="78">
                  <c:v>126</c:v>
                </c:pt>
                <c:pt idx="79">
                  <c:v>127</c:v>
                </c:pt>
                <c:pt idx="80">
                  <c:v>128</c:v>
                </c:pt>
                <c:pt idx="81">
                  <c:v>129</c:v>
                </c:pt>
                <c:pt idx="82">
                  <c:v>130</c:v>
                </c:pt>
                <c:pt idx="83">
                  <c:v>131</c:v>
                </c:pt>
                <c:pt idx="84">
                  <c:v>132</c:v>
                </c:pt>
                <c:pt idx="85">
                  <c:v>133</c:v>
                </c:pt>
                <c:pt idx="86">
                  <c:v>134</c:v>
                </c:pt>
                <c:pt idx="87">
                  <c:v>135</c:v>
                </c:pt>
                <c:pt idx="88">
                  <c:v>136</c:v>
                </c:pt>
                <c:pt idx="89">
                  <c:v>137</c:v>
                </c:pt>
                <c:pt idx="90">
                  <c:v>138</c:v>
                </c:pt>
                <c:pt idx="91">
                  <c:v>139</c:v>
                </c:pt>
                <c:pt idx="92">
                  <c:v>140</c:v>
                </c:pt>
                <c:pt idx="93">
                  <c:v>141</c:v>
                </c:pt>
                <c:pt idx="94">
                  <c:v>142</c:v>
                </c:pt>
                <c:pt idx="95">
                  <c:v>143</c:v>
                </c:pt>
                <c:pt idx="96">
                  <c:v>144</c:v>
                </c:pt>
                <c:pt idx="97">
                  <c:v>145</c:v>
                </c:pt>
                <c:pt idx="98">
                  <c:v>146</c:v>
                </c:pt>
                <c:pt idx="99">
                  <c:v>147</c:v>
                </c:pt>
                <c:pt idx="100">
                  <c:v>148</c:v>
                </c:pt>
                <c:pt idx="101">
                  <c:v>149</c:v>
                </c:pt>
                <c:pt idx="102">
                  <c:v>150</c:v>
                </c:pt>
              </c:numCache>
            </c:numRef>
          </c:xVal>
          <c:yVal>
            <c:numRef>
              <c:f>Sheet1!$C$2:$C$104</c:f>
              <c:numCache>
                <c:formatCode>General</c:formatCode>
                <c:ptCount val="103"/>
                <c:pt idx="0">
                  <c:v>36</c:v>
                </c:pt>
                <c:pt idx="1">
                  <c:v>35</c:v>
                </c:pt>
                <c:pt idx="2">
                  <c:v>34</c:v>
                </c:pt>
                <c:pt idx="3">
                  <c:v>33</c:v>
                </c:pt>
                <c:pt idx="4">
                  <c:v>32</c:v>
                </c:pt>
                <c:pt idx="5">
                  <c:v>31</c:v>
                </c:pt>
                <c:pt idx="6">
                  <c:v>30</c:v>
                </c:pt>
                <c:pt idx="7">
                  <c:v>29</c:v>
                </c:pt>
                <c:pt idx="8">
                  <c:v>28</c:v>
                </c:pt>
                <c:pt idx="9">
                  <c:v>27</c:v>
                </c:pt>
                <c:pt idx="10">
                  <c:v>26</c:v>
                </c:pt>
                <c:pt idx="11">
                  <c:v>25</c:v>
                </c:pt>
                <c:pt idx="12">
                  <c:v>24</c:v>
                </c:pt>
                <c:pt idx="13">
                  <c:v>23</c:v>
                </c:pt>
                <c:pt idx="14">
                  <c:v>22</c:v>
                </c:pt>
                <c:pt idx="15">
                  <c:v>21</c:v>
                </c:pt>
                <c:pt idx="16">
                  <c:v>20</c:v>
                </c:pt>
                <c:pt idx="17">
                  <c:v>19</c:v>
                </c:pt>
                <c:pt idx="18">
                  <c:v>18</c:v>
                </c:pt>
                <c:pt idx="19">
                  <c:v>17</c:v>
                </c:pt>
                <c:pt idx="20">
                  <c:v>16</c:v>
                </c:pt>
                <c:pt idx="21">
                  <c:v>15</c:v>
                </c:pt>
                <c:pt idx="22">
                  <c:v>14</c:v>
                </c:pt>
                <c:pt idx="23">
                  <c:v>13</c:v>
                </c:pt>
                <c:pt idx="24">
                  <c:v>12</c:v>
                </c:pt>
                <c:pt idx="25">
                  <c:v>11</c:v>
                </c:pt>
                <c:pt idx="26">
                  <c:v>10</c:v>
                </c:pt>
                <c:pt idx="27">
                  <c:v>9</c:v>
                </c:pt>
                <c:pt idx="28">
                  <c:v>8</c:v>
                </c:pt>
                <c:pt idx="29">
                  <c:v>7</c:v>
                </c:pt>
                <c:pt idx="30">
                  <c:v>6</c:v>
                </c:pt>
                <c:pt idx="31">
                  <c:v>5</c:v>
                </c:pt>
                <c:pt idx="32">
                  <c:v>4</c:v>
                </c:pt>
                <c:pt idx="33">
                  <c:v>3</c:v>
                </c:pt>
                <c:pt idx="34">
                  <c:v>2</c:v>
                </c:pt>
                <c:pt idx="35">
                  <c:v>1</c:v>
                </c:pt>
                <c:pt idx="36">
                  <c:v>0</c:v>
                </c:pt>
                <c:pt idx="37">
                  <c:v>-1</c:v>
                </c:pt>
                <c:pt idx="38">
                  <c:v>-2</c:v>
                </c:pt>
                <c:pt idx="39">
                  <c:v>-3</c:v>
                </c:pt>
                <c:pt idx="40">
                  <c:v>-4</c:v>
                </c:pt>
                <c:pt idx="41">
                  <c:v>-5</c:v>
                </c:pt>
                <c:pt idx="42">
                  <c:v>-6</c:v>
                </c:pt>
                <c:pt idx="43">
                  <c:v>-7</c:v>
                </c:pt>
                <c:pt idx="44">
                  <c:v>-8</c:v>
                </c:pt>
                <c:pt idx="45">
                  <c:v>-9</c:v>
                </c:pt>
                <c:pt idx="46">
                  <c:v>-10</c:v>
                </c:pt>
                <c:pt idx="47">
                  <c:v>-11</c:v>
                </c:pt>
                <c:pt idx="48">
                  <c:v>-12</c:v>
                </c:pt>
                <c:pt idx="49">
                  <c:v>-13</c:v>
                </c:pt>
                <c:pt idx="50">
                  <c:v>-13.950000000000003</c:v>
                </c:pt>
                <c:pt idx="51">
                  <c:v>-14</c:v>
                </c:pt>
                <c:pt idx="52">
                  <c:v>-13.950000000000003</c:v>
                </c:pt>
                <c:pt idx="53">
                  <c:v>-13</c:v>
                </c:pt>
                <c:pt idx="54">
                  <c:v>-12</c:v>
                </c:pt>
                <c:pt idx="55">
                  <c:v>-11</c:v>
                </c:pt>
                <c:pt idx="56">
                  <c:v>-10</c:v>
                </c:pt>
                <c:pt idx="57">
                  <c:v>-9</c:v>
                </c:pt>
                <c:pt idx="58">
                  <c:v>-8</c:v>
                </c:pt>
                <c:pt idx="59">
                  <c:v>-7</c:v>
                </c:pt>
                <c:pt idx="60">
                  <c:v>-6</c:v>
                </c:pt>
                <c:pt idx="61">
                  <c:v>-5</c:v>
                </c:pt>
                <c:pt idx="62">
                  <c:v>-4</c:v>
                </c:pt>
                <c:pt idx="63">
                  <c:v>-3</c:v>
                </c:pt>
                <c:pt idx="64">
                  <c:v>-2</c:v>
                </c:pt>
                <c:pt idx="65">
                  <c:v>-1</c:v>
                </c:pt>
                <c:pt idx="66">
                  <c:v>0</c:v>
                </c:pt>
                <c:pt idx="67">
                  <c:v>1</c:v>
                </c:pt>
                <c:pt idx="68">
                  <c:v>2</c:v>
                </c:pt>
                <c:pt idx="69">
                  <c:v>3</c:v>
                </c:pt>
                <c:pt idx="70">
                  <c:v>4</c:v>
                </c:pt>
                <c:pt idx="71">
                  <c:v>5</c:v>
                </c:pt>
                <c:pt idx="72">
                  <c:v>6</c:v>
                </c:pt>
                <c:pt idx="73">
                  <c:v>7</c:v>
                </c:pt>
                <c:pt idx="74">
                  <c:v>8</c:v>
                </c:pt>
                <c:pt idx="75">
                  <c:v>9</c:v>
                </c:pt>
                <c:pt idx="76">
                  <c:v>10</c:v>
                </c:pt>
                <c:pt idx="77">
                  <c:v>11</c:v>
                </c:pt>
                <c:pt idx="78">
                  <c:v>12</c:v>
                </c:pt>
                <c:pt idx="79">
                  <c:v>13</c:v>
                </c:pt>
                <c:pt idx="80">
                  <c:v>14</c:v>
                </c:pt>
                <c:pt idx="81">
                  <c:v>15</c:v>
                </c:pt>
                <c:pt idx="82">
                  <c:v>16</c:v>
                </c:pt>
                <c:pt idx="83">
                  <c:v>17</c:v>
                </c:pt>
                <c:pt idx="84">
                  <c:v>18</c:v>
                </c:pt>
                <c:pt idx="85">
                  <c:v>19</c:v>
                </c:pt>
                <c:pt idx="86">
                  <c:v>20</c:v>
                </c:pt>
                <c:pt idx="87">
                  <c:v>21</c:v>
                </c:pt>
                <c:pt idx="88">
                  <c:v>22</c:v>
                </c:pt>
                <c:pt idx="89">
                  <c:v>23</c:v>
                </c:pt>
                <c:pt idx="90">
                  <c:v>24</c:v>
                </c:pt>
                <c:pt idx="91">
                  <c:v>25</c:v>
                </c:pt>
                <c:pt idx="92">
                  <c:v>26</c:v>
                </c:pt>
                <c:pt idx="93">
                  <c:v>27</c:v>
                </c:pt>
                <c:pt idx="94">
                  <c:v>28</c:v>
                </c:pt>
                <c:pt idx="95">
                  <c:v>29</c:v>
                </c:pt>
                <c:pt idx="96">
                  <c:v>30</c:v>
                </c:pt>
                <c:pt idx="97">
                  <c:v>31</c:v>
                </c:pt>
                <c:pt idx="98">
                  <c:v>32</c:v>
                </c:pt>
                <c:pt idx="99">
                  <c:v>33</c:v>
                </c:pt>
                <c:pt idx="100">
                  <c:v>34</c:v>
                </c:pt>
                <c:pt idx="101">
                  <c:v>35</c:v>
                </c:pt>
                <c:pt idx="102">
                  <c:v>36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8985-5545-95A9-C96817D9577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01"/>
        <c:axId val="1002"/>
      </c:scatterChart>
      <c:valAx>
        <c:axId val="1001"/>
        <c:scaling>
          <c:orientation val="minMax"/>
          <c:max val="150"/>
          <c:min val="50"/>
        </c:scaling>
        <c:delete val="0"/>
        <c:axPos val="b"/>
        <c:numFmt formatCode="General" sourceLinked="1"/>
        <c:majorTickMark val="out"/>
        <c:minorTickMark val="none"/>
        <c:tickLblPos val="nextTo"/>
        <c:crossAx val="1002"/>
        <c:crosses val="autoZero"/>
        <c:crossBetween val="midCat"/>
        <c:majorUnit val="25"/>
      </c:valAx>
      <c:valAx>
        <c:axId val="1002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crossAx val="1001"/>
        <c:crossesAt val="0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</c:legend>
    <c:plotVisOnly val="1"/>
    <c:dispBlanksAs val="gap"/>
    <c:showDLblsOverMax val="1"/>
  </c:chart>
  <c:spPr>
    <a:noFill/>
    <a:ln>
      <a:noFill/>
    </a:ln>
    <a:effectLst/>
  </c:spPr>
  <c:externalData r:id="rId1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zh-CN"/>
  <c:roundedCorners val="0"/>
  <c:style val="2"/>
  <c:chart>
    <c:title>
      <c:tx>
        <c:rich>
          <a:bodyPr/>
          <a:lstStyle/>
          <a:p>
            <a:r>
              <a:rPr lang="zh-CN" sz="800">
                <a:latin typeface="Times New Roman"/>
                <a:ea typeface="宋体"/>
              </a:rPr>
              <a:t>卖出跨式</a:t>
            </a:r>
          </a:p>
        </c:rich>
      </c:tx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不含权利金</c:v>
                </c:pt>
              </c:strCache>
            </c:strRef>
          </c:tx>
          <c:spPr>
            <a:ln w="15875">
              <a:solidFill>
                <a:srgbClr val="8A94A6"/>
              </a:solidFill>
              <a:prstDash val="dash"/>
            </a:ln>
          </c:spPr>
          <c:marker>
            <c:symbol val="none"/>
          </c:marker>
          <c:xVal>
            <c:numRef>
              <c:f>Sheet1!$A$2:$A$104</c:f>
              <c:numCache>
                <c:formatCode>General</c:formatCode>
                <c:ptCount val="103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90</c:v>
                </c:pt>
                <c:pt idx="41">
                  <c:v>91</c:v>
                </c:pt>
                <c:pt idx="42">
                  <c:v>92</c:v>
                </c:pt>
                <c:pt idx="43">
                  <c:v>93</c:v>
                </c:pt>
                <c:pt idx="44">
                  <c:v>94</c:v>
                </c:pt>
                <c:pt idx="45">
                  <c:v>95</c:v>
                </c:pt>
                <c:pt idx="46">
                  <c:v>96</c:v>
                </c:pt>
                <c:pt idx="47">
                  <c:v>97</c:v>
                </c:pt>
                <c:pt idx="48">
                  <c:v>98</c:v>
                </c:pt>
                <c:pt idx="49">
                  <c:v>99</c:v>
                </c:pt>
                <c:pt idx="50">
                  <c:v>99.95</c:v>
                </c:pt>
                <c:pt idx="51">
                  <c:v>100</c:v>
                </c:pt>
                <c:pt idx="52">
                  <c:v>100.05</c:v>
                </c:pt>
                <c:pt idx="53">
                  <c:v>101</c:v>
                </c:pt>
                <c:pt idx="54">
                  <c:v>102</c:v>
                </c:pt>
                <c:pt idx="55">
                  <c:v>103</c:v>
                </c:pt>
                <c:pt idx="56">
                  <c:v>104</c:v>
                </c:pt>
                <c:pt idx="57">
                  <c:v>105</c:v>
                </c:pt>
                <c:pt idx="58">
                  <c:v>106</c:v>
                </c:pt>
                <c:pt idx="59">
                  <c:v>107</c:v>
                </c:pt>
                <c:pt idx="60">
                  <c:v>108</c:v>
                </c:pt>
                <c:pt idx="61">
                  <c:v>109</c:v>
                </c:pt>
                <c:pt idx="62">
                  <c:v>110</c:v>
                </c:pt>
                <c:pt idx="63">
                  <c:v>111</c:v>
                </c:pt>
                <c:pt idx="64">
                  <c:v>112</c:v>
                </c:pt>
                <c:pt idx="65">
                  <c:v>113</c:v>
                </c:pt>
                <c:pt idx="66">
                  <c:v>114</c:v>
                </c:pt>
                <c:pt idx="67">
                  <c:v>115</c:v>
                </c:pt>
                <c:pt idx="68">
                  <c:v>116</c:v>
                </c:pt>
                <c:pt idx="69">
                  <c:v>117</c:v>
                </c:pt>
                <c:pt idx="70">
                  <c:v>118</c:v>
                </c:pt>
                <c:pt idx="71">
                  <c:v>119</c:v>
                </c:pt>
                <c:pt idx="72">
                  <c:v>120</c:v>
                </c:pt>
                <c:pt idx="73">
                  <c:v>121</c:v>
                </c:pt>
                <c:pt idx="74">
                  <c:v>122</c:v>
                </c:pt>
                <c:pt idx="75">
                  <c:v>123</c:v>
                </c:pt>
                <c:pt idx="76">
                  <c:v>124</c:v>
                </c:pt>
                <c:pt idx="77">
                  <c:v>125</c:v>
                </c:pt>
                <c:pt idx="78">
                  <c:v>126</c:v>
                </c:pt>
                <c:pt idx="79">
                  <c:v>127</c:v>
                </c:pt>
                <c:pt idx="80">
                  <c:v>128</c:v>
                </c:pt>
                <c:pt idx="81">
                  <c:v>129</c:v>
                </c:pt>
                <c:pt idx="82">
                  <c:v>130</c:v>
                </c:pt>
                <c:pt idx="83">
                  <c:v>131</c:v>
                </c:pt>
                <c:pt idx="84">
                  <c:v>132</c:v>
                </c:pt>
                <c:pt idx="85">
                  <c:v>133</c:v>
                </c:pt>
                <c:pt idx="86">
                  <c:v>134</c:v>
                </c:pt>
                <c:pt idx="87">
                  <c:v>135</c:v>
                </c:pt>
                <c:pt idx="88">
                  <c:v>136</c:v>
                </c:pt>
                <c:pt idx="89">
                  <c:v>137</c:v>
                </c:pt>
                <c:pt idx="90">
                  <c:v>138</c:v>
                </c:pt>
                <c:pt idx="91">
                  <c:v>139</c:v>
                </c:pt>
                <c:pt idx="92">
                  <c:v>140</c:v>
                </c:pt>
                <c:pt idx="93">
                  <c:v>141</c:v>
                </c:pt>
                <c:pt idx="94">
                  <c:v>142</c:v>
                </c:pt>
                <c:pt idx="95">
                  <c:v>143</c:v>
                </c:pt>
                <c:pt idx="96">
                  <c:v>144</c:v>
                </c:pt>
                <c:pt idx="97">
                  <c:v>145</c:v>
                </c:pt>
                <c:pt idx="98">
                  <c:v>146</c:v>
                </c:pt>
                <c:pt idx="99">
                  <c:v>147</c:v>
                </c:pt>
                <c:pt idx="100">
                  <c:v>148</c:v>
                </c:pt>
                <c:pt idx="101">
                  <c:v>149</c:v>
                </c:pt>
                <c:pt idx="102">
                  <c:v>150</c:v>
                </c:pt>
              </c:numCache>
            </c:numRef>
          </c:xVal>
          <c:yVal>
            <c:numRef>
              <c:f>Sheet1!$B$2:$B$104</c:f>
              <c:numCache>
                <c:formatCode>General</c:formatCode>
                <c:ptCount val="103"/>
                <c:pt idx="0">
                  <c:v>-50</c:v>
                </c:pt>
                <c:pt idx="1">
                  <c:v>-49</c:v>
                </c:pt>
                <c:pt idx="2">
                  <c:v>-48</c:v>
                </c:pt>
                <c:pt idx="3">
                  <c:v>-47</c:v>
                </c:pt>
                <c:pt idx="4">
                  <c:v>-46</c:v>
                </c:pt>
                <c:pt idx="5">
                  <c:v>-45</c:v>
                </c:pt>
                <c:pt idx="6">
                  <c:v>-44</c:v>
                </c:pt>
                <c:pt idx="7">
                  <c:v>-43</c:v>
                </c:pt>
                <c:pt idx="8">
                  <c:v>-42</c:v>
                </c:pt>
                <c:pt idx="9">
                  <c:v>-41</c:v>
                </c:pt>
                <c:pt idx="10">
                  <c:v>-40</c:v>
                </c:pt>
                <c:pt idx="11">
                  <c:v>-39</c:v>
                </c:pt>
                <c:pt idx="12">
                  <c:v>-38</c:v>
                </c:pt>
                <c:pt idx="13">
                  <c:v>-37</c:v>
                </c:pt>
                <c:pt idx="14">
                  <c:v>-36</c:v>
                </c:pt>
                <c:pt idx="15">
                  <c:v>-35</c:v>
                </c:pt>
                <c:pt idx="16">
                  <c:v>-34</c:v>
                </c:pt>
                <c:pt idx="17">
                  <c:v>-33</c:v>
                </c:pt>
                <c:pt idx="18">
                  <c:v>-32</c:v>
                </c:pt>
                <c:pt idx="19">
                  <c:v>-31</c:v>
                </c:pt>
                <c:pt idx="20">
                  <c:v>-30</c:v>
                </c:pt>
                <c:pt idx="21">
                  <c:v>-29</c:v>
                </c:pt>
                <c:pt idx="22">
                  <c:v>-28</c:v>
                </c:pt>
                <c:pt idx="23">
                  <c:v>-27</c:v>
                </c:pt>
                <c:pt idx="24">
                  <c:v>-26</c:v>
                </c:pt>
                <c:pt idx="25">
                  <c:v>-25</c:v>
                </c:pt>
                <c:pt idx="26">
                  <c:v>-24</c:v>
                </c:pt>
                <c:pt idx="27">
                  <c:v>-23</c:v>
                </c:pt>
                <c:pt idx="28">
                  <c:v>-22</c:v>
                </c:pt>
                <c:pt idx="29">
                  <c:v>-21</c:v>
                </c:pt>
                <c:pt idx="30">
                  <c:v>-20</c:v>
                </c:pt>
                <c:pt idx="31">
                  <c:v>-19</c:v>
                </c:pt>
                <c:pt idx="32">
                  <c:v>-18</c:v>
                </c:pt>
                <c:pt idx="33">
                  <c:v>-17</c:v>
                </c:pt>
                <c:pt idx="34">
                  <c:v>-16</c:v>
                </c:pt>
                <c:pt idx="35">
                  <c:v>-15</c:v>
                </c:pt>
                <c:pt idx="36">
                  <c:v>-14</c:v>
                </c:pt>
                <c:pt idx="37">
                  <c:v>-13</c:v>
                </c:pt>
                <c:pt idx="38">
                  <c:v>-12</c:v>
                </c:pt>
                <c:pt idx="39">
                  <c:v>-11</c:v>
                </c:pt>
                <c:pt idx="40">
                  <c:v>-10</c:v>
                </c:pt>
                <c:pt idx="41">
                  <c:v>-9</c:v>
                </c:pt>
                <c:pt idx="42">
                  <c:v>-8</c:v>
                </c:pt>
                <c:pt idx="43">
                  <c:v>-7</c:v>
                </c:pt>
                <c:pt idx="44">
                  <c:v>-6</c:v>
                </c:pt>
                <c:pt idx="45">
                  <c:v>-5</c:v>
                </c:pt>
                <c:pt idx="46">
                  <c:v>-4</c:v>
                </c:pt>
                <c:pt idx="47">
                  <c:v>-3</c:v>
                </c:pt>
                <c:pt idx="48">
                  <c:v>-2</c:v>
                </c:pt>
                <c:pt idx="49">
                  <c:v>-1</c:v>
                </c:pt>
                <c:pt idx="50">
                  <c:v>-4.9999999999997158E-2</c:v>
                </c:pt>
                <c:pt idx="51">
                  <c:v>0</c:v>
                </c:pt>
                <c:pt idx="52">
                  <c:v>-4.9999999999997158E-2</c:v>
                </c:pt>
                <c:pt idx="53">
                  <c:v>-1</c:v>
                </c:pt>
                <c:pt idx="54">
                  <c:v>-2</c:v>
                </c:pt>
                <c:pt idx="55">
                  <c:v>-3</c:v>
                </c:pt>
                <c:pt idx="56">
                  <c:v>-4</c:v>
                </c:pt>
                <c:pt idx="57">
                  <c:v>-5</c:v>
                </c:pt>
                <c:pt idx="58">
                  <c:v>-6</c:v>
                </c:pt>
                <c:pt idx="59">
                  <c:v>-7</c:v>
                </c:pt>
                <c:pt idx="60">
                  <c:v>-8</c:v>
                </c:pt>
                <c:pt idx="61">
                  <c:v>-9</c:v>
                </c:pt>
                <c:pt idx="62">
                  <c:v>-10</c:v>
                </c:pt>
                <c:pt idx="63">
                  <c:v>-11</c:v>
                </c:pt>
                <c:pt idx="64">
                  <c:v>-12</c:v>
                </c:pt>
                <c:pt idx="65">
                  <c:v>-13</c:v>
                </c:pt>
                <c:pt idx="66">
                  <c:v>-14</c:v>
                </c:pt>
                <c:pt idx="67">
                  <c:v>-15</c:v>
                </c:pt>
                <c:pt idx="68">
                  <c:v>-16</c:v>
                </c:pt>
                <c:pt idx="69">
                  <c:v>-17</c:v>
                </c:pt>
                <c:pt idx="70">
                  <c:v>-18</c:v>
                </c:pt>
                <c:pt idx="71">
                  <c:v>-19</c:v>
                </c:pt>
                <c:pt idx="72">
                  <c:v>-20</c:v>
                </c:pt>
                <c:pt idx="73">
                  <c:v>-21</c:v>
                </c:pt>
                <c:pt idx="74">
                  <c:v>-22</c:v>
                </c:pt>
                <c:pt idx="75">
                  <c:v>-23</c:v>
                </c:pt>
                <c:pt idx="76">
                  <c:v>-24</c:v>
                </c:pt>
                <c:pt idx="77">
                  <c:v>-25</c:v>
                </c:pt>
                <c:pt idx="78">
                  <c:v>-26</c:v>
                </c:pt>
                <c:pt idx="79">
                  <c:v>-27</c:v>
                </c:pt>
                <c:pt idx="80">
                  <c:v>-28</c:v>
                </c:pt>
                <c:pt idx="81">
                  <c:v>-29</c:v>
                </c:pt>
                <c:pt idx="82">
                  <c:v>-30</c:v>
                </c:pt>
                <c:pt idx="83">
                  <c:v>-31</c:v>
                </c:pt>
                <c:pt idx="84">
                  <c:v>-32</c:v>
                </c:pt>
                <c:pt idx="85">
                  <c:v>-33</c:v>
                </c:pt>
                <c:pt idx="86">
                  <c:v>-34</c:v>
                </c:pt>
                <c:pt idx="87">
                  <c:v>-35</c:v>
                </c:pt>
                <c:pt idx="88">
                  <c:v>-36</c:v>
                </c:pt>
                <c:pt idx="89">
                  <c:v>-37</c:v>
                </c:pt>
                <c:pt idx="90">
                  <c:v>-38</c:v>
                </c:pt>
                <c:pt idx="91">
                  <c:v>-39</c:v>
                </c:pt>
                <c:pt idx="92">
                  <c:v>-40</c:v>
                </c:pt>
                <c:pt idx="93">
                  <c:v>-41</c:v>
                </c:pt>
                <c:pt idx="94">
                  <c:v>-42</c:v>
                </c:pt>
                <c:pt idx="95">
                  <c:v>-43</c:v>
                </c:pt>
                <c:pt idx="96">
                  <c:v>-44</c:v>
                </c:pt>
                <c:pt idx="97">
                  <c:v>-45</c:v>
                </c:pt>
                <c:pt idx="98">
                  <c:v>-46</c:v>
                </c:pt>
                <c:pt idx="99">
                  <c:v>-47</c:v>
                </c:pt>
                <c:pt idx="100">
                  <c:v>-48</c:v>
                </c:pt>
                <c:pt idx="101">
                  <c:v>-49</c:v>
                </c:pt>
                <c:pt idx="102">
                  <c:v>-50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83FB-9242-A165-CD1A7C32D82C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含权利金</c:v>
                </c:pt>
              </c:strCache>
            </c:strRef>
          </c:tx>
          <c:spPr>
            <a:ln w="15875">
              <a:solidFill>
                <a:srgbClr val="2E5496"/>
              </a:solidFill>
            </a:ln>
          </c:spPr>
          <c:marker>
            <c:symbol val="none"/>
          </c:marker>
          <c:xVal>
            <c:numRef>
              <c:f>Sheet1!$A$2:$A$104</c:f>
              <c:numCache>
                <c:formatCode>General</c:formatCode>
                <c:ptCount val="103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90</c:v>
                </c:pt>
                <c:pt idx="41">
                  <c:v>91</c:v>
                </c:pt>
                <c:pt idx="42">
                  <c:v>92</c:v>
                </c:pt>
                <c:pt idx="43">
                  <c:v>93</c:v>
                </c:pt>
                <c:pt idx="44">
                  <c:v>94</c:v>
                </c:pt>
                <c:pt idx="45">
                  <c:v>95</c:v>
                </c:pt>
                <c:pt idx="46">
                  <c:v>96</c:v>
                </c:pt>
                <c:pt idx="47">
                  <c:v>97</c:v>
                </c:pt>
                <c:pt idx="48">
                  <c:v>98</c:v>
                </c:pt>
                <c:pt idx="49">
                  <c:v>99</c:v>
                </c:pt>
                <c:pt idx="50">
                  <c:v>99.95</c:v>
                </c:pt>
                <c:pt idx="51">
                  <c:v>100</c:v>
                </c:pt>
                <c:pt idx="52">
                  <c:v>100.05</c:v>
                </c:pt>
                <c:pt idx="53">
                  <c:v>101</c:v>
                </c:pt>
                <c:pt idx="54">
                  <c:v>102</c:v>
                </c:pt>
                <c:pt idx="55">
                  <c:v>103</c:v>
                </c:pt>
                <c:pt idx="56">
                  <c:v>104</c:v>
                </c:pt>
                <c:pt idx="57">
                  <c:v>105</c:v>
                </c:pt>
                <c:pt idx="58">
                  <c:v>106</c:v>
                </c:pt>
                <c:pt idx="59">
                  <c:v>107</c:v>
                </c:pt>
                <c:pt idx="60">
                  <c:v>108</c:v>
                </c:pt>
                <c:pt idx="61">
                  <c:v>109</c:v>
                </c:pt>
                <c:pt idx="62">
                  <c:v>110</c:v>
                </c:pt>
                <c:pt idx="63">
                  <c:v>111</c:v>
                </c:pt>
                <c:pt idx="64">
                  <c:v>112</c:v>
                </c:pt>
                <c:pt idx="65">
                  <c:v>113</c:v>
                </c:pt>
                <c:pt idx="66">
                  <c:v>114</c:v>
                </c:pt>
                <c:pt idx="67">
                  <c:v>115</c:v>
                </c:pt>
                <c:pt idx="68">
                  <c:v>116</c:v>
                </c:pt>
                <c:pt idx="69">
                  <c:v>117</c:v>
                </c:pt>
                <c:pt idx="70">
                  <c:v>118</c:v>
                </c:pt>
                <c:pt idx="71">
                  <c:v>119</c:v>
                </c:pt>
                <c:pt idx="72">
                  <c:v>120</c:v>
                </c:pt>
                <c:pt idx="73">
                  <c:v>121</c:v>
                </c:pt>
                <c:pt idx="74">
                  <c:v>122</c:v>
                </c:pt>
                <c:pt idx="75">
                  <c:v>123</c:v>
                </c:pt>
                <c:pt idx="76">
                  <c:v>124</c:v>
                </c:pt>
                <c:pt idx="77">
                  <c:v>125</c:v>
                </c:pt>
                <c:pt idx="78">
                  <c:v>126</c:v>
                </c:pt>
                <c:pt idx="79">
                  <c:v>127</c:v>
                </c:pt>
                <c:pt idx="80">
                  <c:v>128</c:v>
                </c:pt>
                <c:pt idx="81">
                  <c:v>129</c:v>
                </c:pt>
                <c:pt idx="82">
                  <c:v>130</c:v>
                </c:pt>
                <c:pt idx="83">
                  <c:v>131</c:v>
                </c:pt>
                <c:pt idx="84">
                  <c:v>132</c:v>
                </c:pt>
                <c:pt idx="85">
                  <c:v>133</c:v>
                </c:pt>
                <c:pt idx="86">
                  <c:v>134</c:v>
                </c:pt>
                <c:pt idx="87">
                  <c:v>135</c:v>
                </c:pt>
                <c:pt idx="88">
                  <c:v>136</c:v>
                </c:pt>
                <c:pt idx="89">
                  <c:v>137</c:v>
                </c:pt>
                <c:pt idx="90">
                  <c:v>138</c:v>
                </c:pt>
                <c:pt idx="91">
                  <c:v>139</c:v>
                </c:pt>
                <c:pt idx="92">
                  <c:v>140</c:v>
                </c:pt>
                <c:pt idx="93">
                  <c:v>141</c:v>
                </c:pt>
                <c:pt idx="94">
                  <c:v>142</c:v>
                </c:pt>
                <c:pt idx="95">
                  <c:v>143</c:v>
                </c:pt>
                <c:pt idx="96">
                  <c:v>144</c:v>
                </c:pt>
                <c:pt idx="97">
                  <c:v>145</c:v>
                </c:pt>
                <c:pt idx="98">
                  <c:v>146</c:v>
                </c:pt>
                <c:pt idx="99">
                  <c:v>147</c:v>
                </c:pt>
                <c:pt idx="100">
                  <c:v>148</c:v>
                </c:pt>
                <c:pt idx="101">
                  <c:v>149</c:v>
                </c:pt>
                <c:pt idx="102">
                  <c:v>150</c:v>
                </c:pt>
              </c:numCache>
            </c:numRef>
          </c:xVal>
          <c:yVal>
            <c:numRef>
              <c:f>Sheet1!$C$2:$C$104</c:f>
              <c:numCache>
                <c:formatCode>General</c:formatCode>
                <c:ptCount val="103"/>
                <c:pt idx="0">
                  <c:v>-36</c:v>
                </c:pt>
                <c:pt idx="1">
                  <c:v>-35</c:v>
                </c:pt>
                <c:pt idx="2">
                  <c:v>-34</c:v>
                </c:pt>
                <c:pt idx="3">
                  <c:v>-33</c:v>
                </c:pt>
                <c:pt idx="4">
                  <c:v>-32</c:v>
                </c:pt>
                <c:pt idx="5">
                  <c:v>-31</c:v>
                </c:pt>
                <c:pt idx="6">
                  <c:v>-30</c:v>
                </c:pt>
                <c:pt idx="7">
                  <c:v>-29</c:v>
                </c:pt>
                <c:pt idx="8">
                  <c:v>-28</c:v>
                </c:pt>
                <c:pt idx="9">
                  <c:v>-27</c:v>
                </c:pt>
                <c:pt idx="10">
                  <c:v>-26</c:v>
                </c:pt>
                <c:pt idx="11">
                  <c:v>-25</c:v>
                </c:pt>
                <c:pt idx="12">
                  <c:v>-24</c:v>
                </c:pt>
                <c:pt idx="13">
                  <c:v>-23</c:v>
                </c:pt>
                <c:pt idx="14">
                  <c:v>-22</c:v>
                </c:pt>
                <c:pt idx="15">
                  <c:v>-21</c:v>
                </c:pt>
                <c:pt idx="16">
                  <c:v>-20</c:v>
                </c:pt>
                <c:pt idx="17">
                  <c:v>-19</c:v>
                </c:pt>
                <c:pt idx="18">
                  <c:v>-18</c:v>
                </c:pt>
                <c:pt idx="19">
                  <c:v>-17</c:v>
                </c:pt>
                <c:pt idx="20">
                  <c:v>-16</c:v>
                </c:pt>
                <c:pt idx="21">
                  <c:v>-15</c:v>
                </c:pt>
                <c:pt idx="22">
                  <c:v>-14</c:v>
                </c:pt>
                <c:pt idx="23">
                  <c:v>-13</c:v>
                </c:pt>
                <c:pt idx="24">
                  <c:v>-12</c:v>
                </c:pt>
                <c:pt idx="25">
                  <c:v>-11</c:v>
                </c:pt>
                <c:pt idx="26">
                  <c:v>-10</c:v>
                </c:pt>
                <c:pt idx="27">
                  <c:v>-9</c:v>
                </c:pt>
                <c:pt idx="28">
                  <c:v>-8</c:v>
                </c:pt>
                <c:pt idx="29">
                  <c:v>-7</c:v>
                </c:pt>
                <c:pt idx="30">
                  <c:v>-6</c:v>
                </c:pt>
                <c:pt idx="31">
                  <c:v>-5</c:v>
                </c:pt>
                <c:pt idx="32">
                  <c:v>-4</c:v>
                </c:pt>
                <c:pt idx="33">
                  <c:v>-3</c:v>
                </c:pt>
                <c:pt idx="34">
                  <c:v>-2</c:v>
                </c:pt>
                <c:pt idx="35">
                  <c:v>-1</c:v>
                </c:pt>
                <c:pt idx="36">
                  <c:v>0</c:v>
                </c:pt>
                <c:pt idx="37">
                  <c:v>1</c:v>
                </c:pt>
                <c:pt idx="38">
                  <c:v>2</c:v>
                </c:pt>
                <c:pt idx="39">
                  <c:v>3</c:v>
                </c:pt>
                <c:pt idx="40">
                  <c:v>4</c:v>
                </c:pt>
                <c:pt idx="41">
                  <c:v>5</c:v>
                </c:pt>
                <c:pt idx="42">
                  <c:v>6</c:v>
                </c:pt>
                <c:pt idx="43">
                  <c:v>7</c:v>
                </c:pt>
                <c:pt idx="44">
                  <c:v>8</c:v>
                </c:pt>
                <c:pt idx="45">
                  <c:v>9</c:v>
                </c:pt>
                <c:pt idx="46">
                  <c:v>10</c:v>
                </c:pt>
                <c:pt idx="47">
                  <c:v>11</c:v>
                </c:pt>
                <c:pt idx="48">
                  <c:v>12</c:v>
                </c:pt>
                <c:pt idx="49">
                  <c:v>13</c:v>
                </c:pt>
                <c:pt idx="50">
                  <c:v>13.950000000000003</c:v>
                </c:pt>
                <c:pt idx="51">
                  <c:v>14</c:v>
                </c:pt>
                <c:pt idx="52">
                  <c:v>13.950000000000003</c:v>
                </c:pt>
                <c:pt idx="53">
                  <c:v>13</c:v>
                </c:pt>
                <c:pt idx="54">
                  <c:v>12</c:v>
                </c:pt>
                <c:pt idx="55">
                  <c:v>11</c:v>
                </c:pt>
                <c:pt idx="56">
                  <c:v>10</c:v>
                </c:pt>
                <c:pt idx="57">
                  <c:v>9</c:v>
                </c:pt>
                <c:pt idx="58">
                  <c:v>8</c:v>
                </c:pt>
                <c:pt idx="59">
                  <c:v>7</c:v>
                </c:pt>
                <c:pt idx="60">
                  <c:v>6</c:v>
                </c:pt>
                <c:pt idx="61">
                  <c:v>5</c:v>
                </c:pt>
                <c:pt idx="62">
                  <c:v>4</c:v>
                </c:pt>
                <c:pt idx="63">
                  <c:v>3</c:v>
                </c:pt>
                <c:pt idx="64">
                  <c:v>2</c:v>
                </c:pt>
                <c:pt idx="65">
                  <c:v>1</c:v>
                </c:pt>
                <c:pt idx="66">
                  <c:v>0</c:v>
                </c:pt>
                <c:pt idx="67">
                  <c:v>-1</c:v>
                </c:pt>
                <c:pt idx="68">
                  <c:v>-2</c:v>
                </c:pt>
                <c:pt idx="69">
                  <c:v>-3</c:v>
                </c:pt>
                <c:pt idx="70">
                  <c:v>-4</c:v>
                </c:pt>
                <c:pt idx="71">
                  <c:v>-5</c:v>
                </c:pt>
                <c:pt idx="72">
                  <c:v>-6</c:v>
                </c:pt>
                <c:pt idx="73">
                  <c:v>-7</c:v>
                </c:pt>
                <c:pt idx="74">
                  <c:v>-8</c:v>
                </c:pt>
                <c:pt idx="75">
                  <c:v>-9</c:v>
                </c:pt>
                <c:pt idx="76">
                  <c:v>-10</c:v>
                </c:pt>
                <c:pt idx="77">
                  <c:v>-11</c:v>
                </c:pt>
                <c:pt idx="78">
                  <c:v>-12</c:v>
                </c:pt>
                <c:pt idx="79">
                  <c:v>-13</c:v>
                </c:pt>
                <c:pt idx="80">
                  <c:v>-14</c:v>
                </c:pt>
                <c:pt idx="81">
                  <c:v>-15</c:v>
                </c:pt>
                <c:pt idx="82">
                  <c:v>-16</c:v>
                </c:pt>
                <c:pt idx="83">
                  <c:v>-17</c:v>
                </c:pt>
                <c:pt idx="84">
                  <c:v>-18</c:v>
                </c:pt>
                <c:pt idx="85">
                  <c:v>-19</c:v>
                </c:pt>
                <c:pt idx="86">
                  <c:v>-20</c:v>
                </c:pt>
                <c:pt idx="87">
                  <c:v>-21</c:v>
                </c:pt>
                <c:pt idx="88">
                  <c:v>-22</c:v>
                </c:pt>
                <c:pt idx="89">
                  <c:v>-23</c:v>
                </c:pt>
                <c:pt idx="90">
                  <c:v>-24</c:v>
                </c:pt>
                <c:pt idx="91">
                  <c:v>-25</c:v>
                </c:pt>
                <c:pt idx="92">
                  <c:v>-26</c:v>
                </c:pt>
                <c:pt idx="93">
                  <c:v>-27</c:v>
                </c:pt>
                <c:pt idx="94">
                  <c:v>-28</c:v>
                </c:pt>
                <c:pt idx="95">
                  <c:v>-29</c:v>
                </c:pt>
                <c:pt idx="96">
                  <c:v>-30</c:v>
                </c:pt>
                <c:pt idx="97">
                  <c:v>-31</c:v>
                </c:pt>
                <c:pt idx="98">
                  <c:v>-32</c:v>
                </c:pt>
                <c:pt idx="99">
                  <c:v>-33</c:v>
                </c:pt>
                <c:pt idx="100">
                  <c:v>-34</c:v>
                </c:pt>
                <c:pt idx="101">
                  <c:v>-35</c:v>
                </c:pt>
                <c:pt idx="102">
                  <c:v>-36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83FB-9242-A165-CD1A7C32D82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01"/>
        <c:axId val="1002"/>
      </c:scatterChart>
      <c:valAx>
        <c:axId val="1001"/>
        <c:scaling>
          <c:orientation val="minMax"/>
          <c:max val="150"/>
          <c:min val="50"/>
        </c:scaling>
        <c:delete val="0"/>
        <c:axPos val="b"/>
        <c:numFmt formatCode="General" sourceLinked="1"/>
        <c:majorTickMark val="out"/>
        <c:minorTickMark val="none"/>
        <c:tickLblPos val="nextTo"/>
        <c:crossAx val="1002"/>
        <c:crosses val="autoZero"/>
        <c:crossBetween val="midCat"/>
        <c:majorUnit val="25"/>
      </c:valAx>
      <c:valAx>
        <c:axId val="1002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crossAx val="1001"/>
        <c:crossesAt val="0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</c:legend>
    <c:plotVisOnly val="1"/>
    <c:dispBlanksAs val="gap"/>
    <c:showDLblsOverMax val="1"/>
  </c:chart>
  <c:spPr>
    <a:noFill/>
    <a:ln>
      <a:noFill/>
    </a:ln>
    <a:effectLst/>
  </c:spPr>
  <c:externalData r:id="rId1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zh-CN"/>
  <c:roundedCorners val="0"/>
  <c:style val="2"/>
  <c:chart>
    <c:title>
      <c:tx>
        <c:rich>
          <a:bodyPr/>
          <a:lstStyle/>
          <a:p>
            <a:r>
              <a:rPr lang="zh-CN" sz="800">
                <a:latin typeface="Times New Roman"/>
                <a:ea typeface="宋体"/>
              </a:rPr>
              <a:t>买入宽跨式</a:t>
            </a:r>
          </a:p>
        </c:rich>
      </c:tx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不含权利金</c:v>
                </c:pt>
              </c:strCache>
            </c:strRef>
          </c:tx>
          <c:spPr>
            <a:ln w="15875">
              <a:solidFill>
                <a:srgbClr val="8A94A6"/>
              </a:solidFill>
              <a:prstDash val="dash"/>
            </a:ln>
          </c:spPr>
          <c:marker>
            <c:symbol val="none"/>
          </c:marker>
          <c:xVal>
            <c:numRef>
              <c:f>Sheet1!$A$2:$A$106</c:f>
              <c:numCache>
                <c:formatCode>General</c:formatCode>
                <c:ptCount val="105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89.95</c:v>
                </c:pt>
                <c:pt idx="41">
                  <c:v>90</c:v>
                </c:pt>
                <c:pt idx="42">
                  <c:v>90.05</c:v>
                </c:pt>
                <c:pt idx="43">
                  <c:v>91</c:v>
                </c:pt>
                <c:pt idx="44">
                  <c:v>92</c:v>
                </c:pt>
                <c:pt idx="45">
                  <c:v>93</c:v>
                </c:pt>
                <c:pt idx="46">
                  <c:v>94</c:v>
                </c:pt>
                <c:pt idx="47">
                  <c:v>95</c:v>
                </c:pt>
                <c:pt idx="48">
                  <c:v>96</c:v>
                </c:pt>
                <c:pt idx="49">
                  <c:v>97</c:v>
                </c:pt>
                <c:pt idx="50">
                  <c:v>98</c:v>
                </c:pt>
                <c:pt idx="51">
                  <c:v>99</c:v>
                </c:pt>
                <c:pt idx="52">
                  <c:v>100</c:v>
                </c:pt>
                <c:pt idx="53">
                  <c:v>101</c:v>
                </c:pt>
                <c:pt idx="54">
                  <c:v>102</c:v>
                </c:pt>
                <c:pt idx="55">
                  <c:v>103</c:v>
                </c:pt>
                <c:pt idx="56">
                  <c:v>104</c:v>
                </c:pt>
                <c:pt idx="57">
                  <c:v>105</c:v>
                </c:pt>
                <c:pt idx="58">
                  <c:v>106</c:v>
                </c:pt>
                <c:pt idx="59">
                  <c:v>107</c:v>
                </c:pt>
                <c:pt idx="60">
                  <c:v>108</c:v>
                </c:pt>
                <c:pt idx="61">
                  <c:v>109</c:v>
                </c:pt>
                <c:pt idx="62">
                  <c:v>109.95</c:v>
                </c:pt>
                <c:pt idx="63">
                  <c:v>110</c:v>
                </c:pt>
                <c:pt idx="64">
                  <c:v>110.05</c:v>
                </c:pt>
                <c:pt idx="65">
                  <c:v>111</c:v>
                </c:pt>
                <c:pt idx="66">
                  <c:v>112</c:v>
                </c:pt>
                <c:pt idx="67">
                  <c:v>113</c:v>
                </c:pt>
                <c:pt idx="68">
                  <c:v>114</c:v>
                </c:pt>
                <c:pt idx="69">
                  <c:v>115</c:v>
                </c:pt>
                <c:pt idx="70">
                  <c:v>116</c:v>
                </c:pt>
                <c:pt idx="71">
                  <c:v>117</c:v>
                </c:pt>
                <c:pt idx="72">
                  <c:v>118</c:v>
                </c:pt>
                <c:pt idx="73">
                  <c:v>119</c:v>
                </c:pt>
                <c:pt idx="74">
                  <c:v>120</c:v>
                </c:pt>
                <c:pt idx="75">
                  <c:v>121</c:v>
                </c:pt>
                <c:pt idx="76">
                  <c:v>122</c:v>
                </c:pt>
                <c:pt idx="77">
                  <c:v>123</c:v>
                </c:pt>
                <c:pt idx="78">
                  <c:v>124</c:v>
                </c:pt>
                <c:pt idx="79">
                  <c:v>125</c:v>
                </c:pt>
                <c:pt idx="80">
                  <c:v>126</c:v>
                </c:pt>
                <c:pt idx="81">
                  <c:v>127</c:v>
                </c:pt>
                <c:pt idx="82">
                  <c:v>128</c:v>
                </c:pt>
                <c:pt idx="83">
                  <c:v>129</c:v>
                </c:pt>
                <c:pt idx="84">
                  <c:v>130</c:v>
                </c:pt>
                <c:pt idx="85">
                  <c:v>131</c:v>
                </c:pt>
                <c:pt idx="86">
                  <c:v>132</c:v>
                </c:pt>
                <c:pt idx="87">
                  <c:v>133</c:v>
                </c:pt>
                <c:pt idx="88">
                  <c:v>134</c:v>
                </c:pt>
                <c:pt idx="89">
                  <c:v>135</c:v>
                </c:pt>
                <c:pt idx="90">
                  <c:v>136</c:v>
                </c:pt>
                <c:pt idx="91">
                  <c:v>137</c:v>
                </c:pt>
                <c:pt idx="92">
                  <c:v>138</c:v>
                </c:pt>
                <c:pt idx="93">
                  <c:v>139</c:v>
                </c:pt>
                <c:pt idx="94">
                  <c:v>140</c:v>
                </c:pt>
                <c:pt idx="95">
                  <c:v>141</c:v>
                </c:pt>
                <c:pt idx="96">
                  <c:v>142</c:v>
                </c:pt>
                <c:pt idx="97">
                  <c:v>143</c:v>
                </c:pt>
                <c:pt idx="98">
                  <c:v>144</c:v>
                </c:pt>
                <c:pt idx="99">
                  <c:v>145</c:v>
                </c:pt>
                <c:pt idx="100">
                  <c:v>146</c:v>
                </c:pt>
                <c:pt idx="101">
                  <c:v>147</c:v>
                </c:pt>
                <c:pt idx="102">
                  <c:v>148</c:v>
                </c:pt>
                <c:pt idx="103">
                  <c:v>149</c:v>
                </c:pt>
                <c:pt idx="104">
                  <c:v>150</c:v>
                </c:pt>
              </c:numCache>
            </c:numRef>
          </c:xVal>
          <c:yVal>
            <c:numRef>
              <c:f>Sheet1!$B$2:$B$106</c:f>
              <c:numCache>
                <c:formatCode>General</c:formatCode>
                <c:ptCount val="105"/>
                <c:pt idx="0">
                  <c:v>40</c:v>
                </c:pt>
                <c:pt idx="1">
                  <c:v>39</c:v>
                </c:pt>
                <c:pt idx="2">
                  <c:v>38</c:v>
                </c:pt>
                <c:pt idx="3">
                  <c:v>37</c:v>
                </c:pt>
                <c:pt idx="4">
                  <c:v>36</c:v>
                </c:pt>
                <c:pt idx="5">
                  <c:v>35</c:v>
                </c:pt>
                <c:pt idx="6">
                  <c:v>34</c:v>
                </c:pt>
                <c:pt idx="7">
                  <c:v>33</c:v>
                </c:pt>
                <c:pt idx="8">
                  <c:v>32</c:v>
                </c:pt>
                <c:pt idx="9">
                  <c:v>31</c:v>
                </c:pt>
                <c:pt idx="10">
                  <c:v>30</c:v>
                </c:pt>
                <c:pt idx="11">
                  <c:v>29</c:v>
                </c:pt>
                <c:pt idx="12">
                  <c:v>28</c:v>
                </c:pt>
                <c:pt idx="13">
                  <c:v>27</c:v>
                </c:pt>
                <c:pt idx="14">
                  <c:v>26</c:v>
                </c:pt>
                <c:pt idx="15">
                  <c:v>25</c:v>
                </c:pt>
                <c:pt idx="16">
                  <c:v>24</c:v>
                </c:pt>
                <c:pt idx="17">
                  <c:v>23</c:v>
                </c:pt>
                <c:pt idx="18">
                  <c:v>22</c:v>
                </c:pt>
                <c:pt idx="19">
                  <c:v>21</c:v>
                </c:pt>
                <c:pt idx="20">
                  <c:v>20</c:v>
                </c:pt>
                <c:pt idx="21">
                  <c:v>19</c:v>
                </c:pt>
                <c:pt idx="22">
                  <c:v>18</c:v>
                </c:pt>
                <c:pt idx="23">
                  <c:v>17</c:v>
                </c:pt>
                <c:pt idx="24">
                  <c:v>16</c:v>
                </c:pt>
                <c:pt idx="25">
                  <c:v>15</c:v>
                </c:pt>
                <c:pt idx="26">
                  <c:v>14</c:v>
                </c:pt>
                <c:pt idx="27">
                  <c:v>13</c:v>
                </c:pt>
                <c:pt idx="28">
                  <c:v>12</c:v>
                </c:pt>
                <c:pt idx="29">
                  <c:v>11</c:v>
                </c:pt>
                <c:pt idx="30">
                  <c:v>10</c:v>
                </c:pt>
                <c:pt idx="31">
                  <c:v>9</c:v>
                </c:pt>
                <c:pt idx="32">
                  <c:v>8</c:v>
                </c:pt>
                <c:pt idx="33">
                  <c:v>7</c:v>
                </c:pt>
                <c:pt idx="34">
                  <c:v>6</c:v>
                </c:pt>
                <c:pt idx="35">
                  <c:v>5</c:v>
                </c:pt>
                <c:pt idx="36">
                  <c:v>4</c:v>
                </c:pt>
                <c:pt idx="37">
                  <c:v>3</c:v>
                </c:pt>
                <c:pt idx="38">
                  <c:v>2</c:v>
                </c:pt>
                <c:pt idx="39">
                  <c:v>1</c:v>
                </c:pt>
                <c:pt idx="40">
                  <c:v>4.9999999999997158E-2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  <c:pt idx="60">
                  <c:v>0</c:v>
                </c:pt>
                <c:pt idx="61">
                  <c:v>0</c:v>
                </c:pt>
                <c:pt idx="62">
                  <c:v>0</c:v>
                </c:pt>
                <c:pt idx="63">
                  <c:v>0</c:v>
                </c:pt>
                <c:pt idx="64">
                  <c:v>4.9999999999997158E-2</c:v>
                </c:pt>
                <c:pt idx="65">
                  <c:v>1</c:v>
                </c:pt>
                <c:pt idx="66">
                  <c:v>2</c:v>
                </c:pt>
                <c:pt idx="67">
                  <c:v>3</c:v>
                </c:pt>
                <c:pt idx="68">
                  <c:v>4</c:v>
                </c:pt>
                <c:pt idx="69">
                  <c:v>5</c:v>
                </c:pt>
                <c:pt idx="70">
                  <c:v>6</c:v>
                </c:pt>
                <c:pt idx="71">
                  <c:v>7</c:v>
                </c:pt>
                <c:pt idx="72">
                  <c:v>8</c:v>
                </c:pt>
                <c:pt idx="73">
                  <c:v>9</c:v>
                </c:pt>
                <c:pt idx="74">
                  <c:v>10</c:v>
                </c:pt>
                <c:pt idx="75">
                  <c:v>11</c:v>
                </c:pt>
                <c:pt idx="76">
                  <c:v>12</c:v>
                </c:pt>
                <c:pt idx="77">
                  <c:v>13</c:v>
                </c:pt>
                <c:pt idx="78">
                  <c:v>14</c:v>
                </c:pt>
                <c:pt idx="79">
                  <c:v>15</c:v>
                </c:pt>
                <c:pt idx="80">
                  <c:v>16</c:v>
                </c:pt>
                <c:pt idx="81">
                  <c:v>17</c:v>
                </c:pt>
                <c:pt idx="82">
                  <c:v>18</c:v>
                </c:pt>
                <c:pt idx="83">
                  <c:v>19</c:v>
                </c:pt>
                <c:pt idx="84">
                  <c:v>20</c:v>
                </c:pt>
                <c:pt idx="85">
                  <c:v>21</c:v>
                </c:pt>
                <c:pt idx="86">
                  <c:v>22</c:v>
                </c:pt>
                <c:pt idx="87">
                  <c:v>23</c:v>
                </c:pt>
                <c:pt idx="88">
                  <c:v>24</c:v>
                </c:pt>
                <c:pt idx="89">
                  <c:v>25</c:v>
                </c:pt>
                <c:pt idx="90">
                  <c:v>26</c:v>
                </c:pt>
                <c:pt idx="91">
                  <c:v>27</c:v>
                </c:pt>
                <c:pt idx="92">
                  <c:v>28</c:v>
                </c:pt>
                <c:pt idx="93">
                  <c:v>29</c:v>
                </c:pt>
                <c:pt idx="94">
                  <c:v>30</c:v>
                </c:pt>
                <c:pt idx="95">
                  <c:v>31</c:v>
                </c:pt>
                <c:pt idx="96">
                  <c:v>32</c:v>
                </c:pt>
                <c:pt idx="97">
                  <c:v>33</c:v>
                </c:pt>
                <c:pt idx="98">
                  <c:v>34</c:v>
                </c:pt>
                <c:pt idx="99">
                  <c:v>35</c:v>
                </c:pt>
                <c:pt idx="100">
                  <c:v>36</c:v>
                </c:pt>
                <c:pt idx="101">
                  <c:v>37</c:v>
                </c:pt>
                <c:pt idx="102">
                  <c:v>38</c:v>
                </c:pt>
                <c:pt idx="103">
                  <c:v>39</c:v>
                </c:pt>
                <c:pt idx="104">
                  <c:v>40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F824-D041-9EC8-3E9B4A7DB5E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含权利金</c:v>
                </c:pt>
              </c:strCache>
            </c:strRef>
          </c:tx>
          <c:spPr>
            <a:ln w="15875">
              <a:solidFill>
                <a:srgbClr val="2E5496"/>
              </a:solidFill>
            </a:ln>
          </c:spPr>
          <c:marker>
            <c:symbol val="none"/>
          </c:marker>
          <c:xVal>
            <c:numRef>
              <c:f>Sheet1!$A$2:$A$106</c:f>
              <c:numCache>
                <c:formatCode>General</c:formatCode>
                <c:ptCount val="105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89.95</c:v>
                </c:pt>
                <c:pt idx="41">
                  <c:v>90</c:v>
                </c:pt>
                <c:pt idx="42">
                  <c:v>90.05</c:v>
                </c:pt>
                <c:pt idx="43">
                  <c:v>91</c:v>
                </c:pt>
                <c:pt idx="44">
                  <c:v>92</c:v>
                </c:pt>
                <c:pt idx="45">
                  <c:v>93</c:v>
                </c:pt>
                <c:pt idx="46">
                  <c:v>94</c:v>
                </c:pt>
                <c:pt idx="47">
                  <c:v>95</c:v>
                </c:pt>
                <c:pt idx="48">
                  <c:v>96</c:v>
                </c:pt>
                <c:pt idx="49">
                  <c:v>97</c:v>
                </c:pt>
                <c:pt idx="50">
                  <c:v>98</c:v>
                </c:pt>
                <c:pt idx="51">
                  <c:v>99</c:v>
                </c:pt>
                <c:pt idx="52">
                  <c:v>100</c:v>
                </c:pt>
                <c:pt idx="53">
                  <c:v>101</c:v>
                </c:pt>
                <c:pt idx="54">
                  <c:v>102</c:v>
                </c:pt>
                <c:pt idx="55">
                  <c:v>103</c:v>
                </c:pt>
                <c:pt idx="56">
                  <c:v>104</c:v>
                </c:pt>
                <c:pt idx="57">
                  <c:v>105</c:v>
                </c:pt>
                <c:pt idx="58">
                  <c:v>106</c:v>
                </c:pt>
                <c:pt idx="59">
                  <c:v>107</c:v>
                </c:pt>
                <c:pt idx="60">
                  <c:v>108</c:v>
                </c:pt>
                <c:pt idx="61">
                  <c:v>109</c:v>
                </c:pt>
                <c:pt idx="62">
                  <c:v>109.95</c:v>
                </c:pt>
                <c:pt idx="63">
                  <c:v>110</c:v>
                </c:pt>
                <c:pt idx="64">
                  <c:v>110.05</c:v>
                </c:pt>
                <c:pt idx="65">
                  <c:v>111</c:v>
                </c:pt>
                <c:pt idx="66">
                  <c:v>112</c:v>
                </c:pt>
                <c:pt idx="67">
                  <c:v>113</c:v>
                </c:pt>
                <c:pt idx="68">
                  <c:v>114</c:v>
                </c:pt>
                <c:pt idx="69">
                  <c:v>115</c:v>
                </c:pt>
                <c:pt idx="70">
                  <c:v>116</c:v>
                </c:pt>
                <c:pt idx="71">
                  <c:v>117</c:v>
                </c:pt>
                <c:pt idx="72">
                  <c:v>118</c:v>
                </c:pt>
                <c:pt idx="73">
                  <c:v>119</c:v>
                </c:pt>
                <c:pt idx="74">
                  <c:v>120</c:v>
                </c:pt>
                <c:pt idx="75">
                  <c:v>121</c:v>
                </c:pt>
                <c:pt idx="76">
                  <c:v>122</c:v>
                </c:pt>
                <c:pt idx="77">
                  <c:v>123</c:v>
                </c:pt>
                <c:pt idx="78">
                  <c:v>124</c:v>
                </c:pt>
                <c:pt idx="79">
                  <c:v>125</c:v>
                </c:pt>
                <c:pt idx="80">
                  <c:v>126</c:v>
                </c:pt>
                <c:pt idx="81">
                  <c:v>127</c:v>
                </c:pt>
                <c:pt idx="82">
                  <c:v>128</c:v>
                </c:pt>
                <c:pt idx="83">
                  <c:v>129</c:v>
                </c:pt>
                <c:pt idx="84">
                  <c:v>130</c:v>
                </c:pt>
                <c:pt idx="85">
                  <c:v>131</c:v>
                </c:pt>
                <c:pt idx="86">
                  <c:v>132</c:v>
                </c:pt>
                <c:pt idx="87">
                  <c:v>133</c:v>
                </c:pt>
                <c:pt idx="88">
                  <c:v>134</c:v>
                </c:pt>
                <c:pt idx="89">
                  <c:v>135</c:v>
                </c:pt>
                <c:pt idx="90">
                  <c:v>136</c:v>
                </c:pt>
                <c:pt idx="91">
                  <c:v>137</c:v>
                </c:pt>
                <c:pt idx="92">
                  <c:v>138</c:v>
                </c:pt>
                <c:pt idx="93">
                  <c:v>139</c:v>
                </c:pt>
                <c:pt idx="94">
                  <c:v>140</c:v>
                </c:pt>
                <c:pt idx="95">
                  <c:v>141</c:v>
                </c:pt>
                <c:pt idx="96">
                  <c:v>142</c:v>
                </c:pt>
                <c:pt idx="97">
                  <c:v>143</c:v>
                </c:pt>
                <c:pt idx="98">
                  <c:v>144</c:v>
                </c:pt>
                <c:pt idx="99">
                  <c:v>145</c:v>
                </c:pt>
                <c:pt idx="100">
                  <c:v>146</c:v>
                </c:pt>
                <c:pt idx="101">
                  <c:v>147</c:v>
                </c:pt>
                <c:pt idx="102">
                  <c:v>148</c:v>
                </c:pt>
                <c:pt idx="103">
                  <c:v>149</c:v>
                </c:pt>
                <c:pt idx="104">
                  <c:v>150</c:v>
                </c:pt>
              </c:numCache>
            </c:numRef>
          </c:xVal>
          <c:yVal>
            <c:numRef>
              <c:f>Sheet1!$C$2:$C$106</c:f>
              <c:numCache>
                <c:formatCode>General</c:formatCode>
                <c:ptCount val="105"/>
                <c:pt idx="0">
                  <c:v>32</c:v>
                </c:pt>
                <c:pt idx="1">
                  <c:v>31</c:v>
                </c:pt>
                <c:pt idx="2">
                  <c:v>30</c:v>
                </c:pt>
                <c:pt idx="3">
                  <c:v>29</c:v>
                </c:pt>
                <c:pt idx="4">
                  <c:v>28</c:v>
                </c:pt>
                <c:pt idx="5">
                  <c:v>27</c:v>
                </c:pt>
                <c:pt idx="6">
                  <c:v>26</c:v>
                </c:pt>
                <c:pt idx="7">
                  <c:v>25</c:v>
                </c:pt>
                <c:pt idx="8">
                  <c:v>24</c:v>
                </c:pt>
                <c:pt idx="9">
                  <c:v>23</c:v>
                </c:pt>
                <c:pt idx="10">
                  <c:v>22</c:v>
                </c:pt>
                <c:pt idx="11">
                  <c:v>21</c:v>
                </c:pt>
                <c:pt idx="12">
                  <c:v>20</c:v>
                </c:pt>
                <c:pt idx="13">
                  <c:v>19</c:v>
                </c:pt>
                <c:pt idx="14">
                  <c:v>18</c:v>
                </c:pt>
                <c:pt idx="15">
                  <c:v>17</c:v>
                </c:pt>
                <c:pt idx="16">
                  <c:v>16</c:v>
                </c:pt>
                <c:pt idx="17">
                  <c:v>15</c:v>
                </c:pt>
                <c:pt idx="18">
                  <c:v>14</c:v>
                </c:pt>
                <c:pt idx="19">
                  <c:v>13</c:v>
                </c:pt>
                <c:pt idx="20">
                  <c:v>12</c:v>
                </c:pt>
                <c:pt idx="21">
                  <c:v>11</c:v>
                </c:pt>
                <c:pt idx="22">
                  <c:v>10</c:v>
                </c:pt>
                <c:pt idx="23">
                  <c:v>9</c:v>
                </c:pt>
                <c:pt idx="24">
                  <c:v>8</c:v>
                </c:pt>
                <c:pt idx="25">
                  <c:v>7</c:v>
                </c:pt>
                <c:pt idx="26">
                  <c:v>6</c:v>
                </c:pt>
                <c:pt idx="27">
                  <c:v>5</c:v>
                </c:pt>
                <c:pt idx="28">
                  <c:v>4</c:v>
                </c:pt>
                <c:pt idx="29">
                  <c:v>3</c:v>
                </c:pt>
                <c:pt idx="30">
                  <c:v>2</c:v>
                </c:pt>
                <c:pt idx="31">
                  <c:v>1</c:v>
                </c:pt>
                <c:pt idx="32">
                  <c:v>0</c:v>
                </c:pt>
                <c:pt idx="33">
                  <c:v>-1</c:v>
                </c:pt>
                <c:pt idx="34">
                  <c:v>-2</c:v>
                </c:pt>
                <c:pt idx="35">
                  <c:v>-3</c:v>
                </c:pt>
                <c:pt idx="36">
                  <c:v>-4</c:v>
                </c:pt>
                <c:pt idx="37">
                  <c:v>-5</c:v>
                </c:pt>
                <c:pt idx="38">
                  <c:v>-6</c:v>
                </c:pt>
                <c:pt idx="39">
                  <c:v>-7</c:v>
                </c:pt>
                <c:pt idx="40">
                  <c:v>-7.9500000000000028</c:v>
                </c:pt>
                <c:pt idx="41">
                  <c:v>-8</c:v>
                </c:pt>
                <c:pt idx="42">
                  <c:v>-8</c:v>
                </c:pt>
                <c:pt idx="43">
                  <c:v>-8</c:v>
                </c:pt>
                <c:pt idx="44">
                  <c:v>-8</c:v>
                </c:pt>
                <c:pt idx="45">
                  <c:v>-8</c:v>
                </c:pt>
                <c:pt idx="46">
                  <c:v>-8</c:v>
                </c:pt>
                <c:pt idx="47">
                  <c:v>-8</c:v>
                </c:pt>
                <c:pt idx="48">
                  <c:v>-8</c:v>
                </c:pt>
                <c:pt idx="49">
                  <c:v>-8</c:v>
                </c:pt>
                <c:pt idx="50">
                  <c:v>-8</c:v>
                </c:pt>
                <c:pt idx="51">
                  <c:v>-8</c:v>
                </c:pt>
                <c:pt idx="52">
                  <c:v>-8</c:v>
                </c:pt>
                <c:pt idx="53">
                  <c:v>-8</c:v>
                </c:pt>
                <c:pt idx="54">
                  <c:v>-8</c:v>
                </c:pt>
                <c:pt idx="55">
                  <c:v>-8</c:v>
                </c:pt>
                <c:pt idx="56">
                  <c:v>-8</c:v>
                </c:pt>
                <c:pt idx="57">
                  <c:v>-8</c:v>
                </c:pt>
                <c:pt idx="58">
                  <c:v>-8</c:v>
                </c:pt>
                <c:pt idx="59">
                  <c:v>-8</c:v>
                </c:pt>
                <c:pt idx="60">
                  <c:v>-8</c:v>
                </c:pt>
                <c:pt idx="61">
                  <c:v>-8</c:v>
                </c:pt>
                <c:pt idx="62">
                  <c:v>-8</c:v>
                </c:pt>
                <c:pt idx="63">
                  <c:v>-8</c:v>
                </c:pt>
                <c:pt idx="64">
                  <c:v>-7.9500000000000028</c:v>
                </c:pt>
                <c:pt idx="65">
                  <c:v>-7</c:v>
                </c:pt>
                <c:pt idx="66">
                  <c:v>-6</c:v>
                </c:pt>
                <c:pt idx="67">
                  <c:v>-5</c:v>
                </c:pt>
                <c:pt idx="68">
                  <c:v>-4</c:v>
                </c:pt>
                <c:pt idx="69">
                  <c:v>-3</c:v>
                </c:pt>
                <c:pt idx="70">
                  <c:v>-2</c:v>
                </c:pt>
                <c:pt idx="71">
                  <c:v>-1</c:v>
                </c:pt>
                <c:pt idx="72">
                  <c:v>0</c:v>
                </c:pt>
                <c:pt idx="73">
                  <c:v>1</c:v>
                </c:pt>
                <c:pt idx="74">
                  <c:v>2</c:v>
                </c:pt>
                <c:pt idx="75">
                  <c:v>3</c:v>
                </c:pt>
                <c:pt idx="76">
                  <c:v>4</c:v>
                </c:pt>
                <c:pt idx="77">
                  <c:v>5</c:v>
                </c:pt>
                <c:pt idx="78">
                  <c:v>6</c:v>
                </c:pt>
                <c:pt idx="79">
                  <c:v>7</c:v>
                </c:pt>
                <c:pt idx="80">
                  <c:v>8</c:v>
                </c:pt>
                <c:pt idx="81">
                  <c:v>9</c:v>
                </c:pt>
                <c:pt idx="82">
                  <c:v>10</c:v>
                </c:pt>
                <c:pt idx="83">
                  <c:v>11</c:v>
                </c:pt>
                <c:pt idx="84">
                  <c:v>12</c:v>
                </c:pt>
                <c:pt idx="85">
                  <c:v>13</c:v>
                </c:pt>
                <c:pt idx="86">
                  <c:v>14</c:v>
                </c:pt>
                <c:pt idx="87">
                  <c:v>15</c:v>
                </c:pt>
                <c:pt idx="88">
                  <c:v>16</c:v>
                </c:pt>
                <c:pt idx="89">
                  <c:v>17</c:v>
                </c:pt>
                <c:pt idx="90">
                  <c:v>18</c:v>
                </c:pt>
                <c:pt idx="91">
                  <c:v>19</c:v>
                </c:pt>
                <c:pt idx="92">
                  <c:v>20</c:v>
                </c:pt>
                <c:pt idx="93">
                  <c:v>21</c:v>
                </c:pt>
                <c:pt idx="94">
                  <c:v>22</c:v>
                </c:pt>
                <c:pt idx="95">
                  <c:v>23</c:v>
                </c:pt>
                <c:pt idx="96">
                  <c:v>24</c:v>
                </c:pt>
                <c:pt idx="97">
                  <c:v>25</c:v>
                </c:pt>
                <c:pt idx="98">
                  <c:v>26</c:v>
                </c:pt>
                <c:pt idx="99">
                  <c:v>27</c:v>
                </c:pt>
                <c:pt idx="100">
                  <c:v>28</c:v>
                </c:pt>
                <c:pt idx="101">
                  <c:v>29</c:v>
                </c:pt>
                <c:pt idx="102">
                  <c:v>30</c:v>
                </c:pt>
                <c:pt idx="103">
                  <c:v>31</c:v>
                </c:pt>
                <c:pt idx="104">
                  <c:v>32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F824-D041-9EC8-3E9B4A7DB5E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01"/>
        <c:axId val="1002"/>
      </c:scatterChart>
      <c:valAx>
        <c:axId val="1001"/>
        <c:scaling>
          <c:orientation val="minMax"/>
          <c:max val="150"/>
          <c:min val="50"/>
        </c:scaling>
        <c:delete val="0"/>
        <c:axPos val="b"/>
        <c:numFmt formatCode="General" sourceLinked="1"/>
        <c:majorTickMark val="out"/>
        <c:minorTickMark val="none"/>
        <c:tickLblPos val="nextTo"/>
        <c:crossAx val="1002"/>
        <c:crosses val="autoZero"/>
        <c:crossBetween val="midCat"/>
        <c:majorUnit val="25"/>
      </c:valAx>
      <c:valAx>
        <c:axId val="1002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crossAx val="1001"/>
        <c:crossesAt val="0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</c:legend>
    <c:plotVisOnly val="1"/>
    <c:dispBlanksAs val="gap"/>
    <c:showDLblsOverMax val="1"/>
  </c:chart>
  <c:spPr>
    <a:noFill/>
    <a:ln>
      <a:noFill/>
    </a:ln>
    <a:effectLst/>
  </c:spPr>
  <c:externalData r:id="rId1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zh-CN"/>
  <c:roundedCorners val="0"/>
  <c:style val="2"/>
  <c:chart>
    <c:title>
      <c:tx>
        <c:rich>
          <a:bodyPr/>
          <a:lstStyle/>
          <a:p>
            <a:r>
              <a:rPr lang="zh-CN" sz="800">
                <a:latin typeface="Times New Roman"/>
                <a:ea typeface="宋体"/>
              </a:rPr>
              <a:t>卖出宽跨式</a:t>
            </a:r>
          </a:p>
        </c:rich>
      </c:tx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不含权利金</c:v>
                </c:pt>
              </c:strCache>
            </c:strRef>
          </c:tx>
          <c:spPr>
            <a:ln w="15875">
              <a:solidFill>
                <a:srgbClr val="8A94A6"/>
              </a:solidFill>
              <a:prstDash val="dash"/>
            </a:ln>
          </c:spPr>
          <c:marker>
            <c:symbol val="none"/>
          </c:marker>
          <c:xVal>
            <c:numRef>
              <c:f>Sheet1!$A$2:$A$106</c:f>
              <c:numCache>
                <c:formatCode>General</c:formatCode>
                <c:ptCount val="105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89.95</c:v>
                </c:pt>
                <c:pt idx="41">
                  <c:v>90</c:v>
                </c:pt>
                <c:pt idx="42">
                  <c:v>90.05</c:v>
                </c:pt>
                <c:pt idx="43">
                  <c:v>91</c:v>
                </c:pt>
                <c:pt idx="44">
                  <c:v>92</c:v>
                </c:pt>
                <c:pt idx="45">
                  <c:v>93</c:v>
                </c:pt>
                <c:pt idx="46">
                  <c:v>94</c:v>
                </c:pt>
                <c:pt idx="47">
                  <c:v>95</c:v>
                </c:pt>
                <c:pt idx="48">
                  <c:v>96</c:v>
                </c:pt>
                <c:pt idx="49">
                  <c:v>97</c:v>
                </c:pt>
                <c:pt idx="50">
                  <c:v>98</c:v>
                </c:pt>
                <c:pt idx="51">
                  <c:v>99</c:v>
                </c:pt>
                <c:pt idx="52">
                  <c:v>100</c:v>
                </c:pt>
                <c:pt idx="53">
                  <c:v>101</c:v>
                </c:pt>
                <c:pt idx="54">
                  <c:v>102</c:v>
                </c:pt>
                <c:pt idx="55">
                  <c:v>103</c:v>
                </c:pt>
                <c:pt idx="56">
                  <c:v>104</c:v>
                </c:pt>
                <c:pt idx="57">
                  <c:v>105</c:v>
                </c:pt>
                <c:pt idx="58">
                  <c:v>106</c:v>
                </c:pt>
                <c:pt idx="59">
                  <c:v>107</c:v>
                </c:pt>
                <c:pt idx="60">
                  <c:v>108</c:v>
                </c:pt>
                <c:pt idx="61">
                  <c:v>109</c:v>
                </c:pt>
                <c:pt idx="62">
                  <c:v>109.95</c:v>
                </c:pt>
                <c:pt idx="63">
                  <c:v>110</c:v>
                </c:pt>
                <c:pt idx="64">
                  <c:v>110.05</c:v>
                </c:pt>
                <c:pt idx="65">
                  <c:v>111</c:v>
                </c:pt>
                <c:pt idx="66">
                  <c:v>112</c:v>
                </c:pt>
                <c:pt idx="67">
                  <c:v>113</c:v>
                </c:pt>
                <c:pt idx="68">
                  <c:v>114</c:v>
                </c:pt>
                <c:pt idx="69">
                  <c:v>115</c:v>
                </c:pt>
                <c:pt idx="70">
                  <c:v>116</c:v>
                </c:pt>
                <c:pt idx="71">
                  <c:v>117</c:v>
                </c:pt>
                <c:pt idx="72">
                  <c:v>118</c:v>
                </c:pt>
                <c:pt idx="73">
                  <c:v>119</c:v>
                </c:pt>
                <c:pt idx="74">
                  <c:v>120</c:v>
                </c:pt>
                <c:pt idx="75">
                  <c:v>121</c:v>
                </c:pt>
                <c:pt idx="76">
                  <c:v>122</c:v>
                </c:pt>
                <c:pt idx="77">
                  <c:v>123</c:v>
                </c:pt>
                <c:pt idx="78">
                  <c:v>124</c:v>
                </c:pt>
                <c:pt idx="79">
                  <c:v>125</c:v>
                </c:pt>
                <c:pt idx="80">
                  <c:v>126</c:v>
                </c:pt>
                <c:pt idx="81">
                  <c:v>127</c:v>
                </c:pt>
                <c:pt idx="82">
                  <c:v>128</c:v>
                </c:pt>
                <c:pt idx="83">
                  <c:v>129</c:v>
                </c:pt>
                <c:pt idx="84">
                  <c:v>130</c:v>
                </c:pt>
                <c:pt idx="85">
                  <c:v>131</c:v>
                </c:pt>
                <c:pt idx="86">
                  <c:v>132</c:v>
                </c:pt>
                <c:pt idx="87">
                  <c:v>133</c:v>
                </c:pt>
                <c:pt idx="88">
                  <c:v>134</c:v>
                </c:pt>
                <c:pt idx="89">
                  <c:v>135</c:v>
                </c:pt>
                <c:pt idx="90">
                  <c:v>136</c:v>
                </c:pt>
                <c:pt idx="91">
                  <c:v>137</c:v>
                </c:pt>
                <c:pt idx="92">
                  <c:v>138</c:v>
                </c:pt>
                <c:pt idx="93">
                  <c:v>139</c:v>
                </c:pt>
                <c:pt idx="94">
                  <c:v>140</c:v>
                </c:pt>
                <c:pt idx="95">
                  <c:v>141</c:v>
                </c:pt>
                <c:pt idx="96">
                  <c:v>142</c:v>
                </c:pt>
                <c:pt idx="97">
                  <c:v>143</c:v>
                </c:pt>
                <c:pt idx="98">
                  <c:v>144</c:v>
                </c:pt>
                <c:pt idx="99">
                  <c:v>145</c:v>
                </c:pt>
                <c:pt idx="100">
                  <c:v>146</c:v>
                </c:pt>
                <c:pt idx="101">
                  <c:v>147</c:v>
                </c:pt>
                <c:pt idx="102">
                  <c:v>148</c:v>
                </c:pt>
                <c:pt idx="103">
                  <c:v>149</c:v>
                </c:pt>
                <c:pt idx="104">
                  <c:v>150</c:v>
                </c:pt>
              </c:numCache>
            </c:numRef>
          </c:xVal>
          <c:yVal>
            <c:numRef>
              <c:f>Sheet1!$B$2:$B$106</c:f>
              <c:numCache>
                <c:formatCode>General</c:formatCode>
                <c:ptCount val="105"/>
                <c:pt idx="0">
                  <c:v>-40</c:v>
                </c:pt>
                <c:pt idx="1">
                  <c:v>-39</c:v>
                </c:pt>
                <c:pt idx="2">
                  <c:v>-38</c:v>
                </c:pt>
                <c:pt idx="3">
                  <c:v>-37</c:v>
                </c:pt>
                <c:pt idx="4">
                  <c:v>-36</c:v>
                </c:pt>
                <c:pt idx="5">
                  <c:v>-35</c:v>
                </c:pt>
                <c:pt idx="6">
                  <c:v>-34</c:v>
                </c:pt>
                <c:pt idx="7">
                  <c:v>-33</c:v>
                </c:pt>
                <c:pt idx="8">
                  <c:v>-32</c:v>
                </c:pt>
                <c:pt idx="9">
                  <c:v>-31</c:v>
                </c:pt>
                <c:pt idx="10">
                  <c:v>-30</c:v>
                </c:pt>
                <c:pt idx="11">
                  <c:v>-29</c:v>
                </c:pt>
                <c:pt idx="12">
                  <c:v>-28</c:v>
                </c:pt>
                <c:pt idx="13">
                  <c:v>-27</c:v>
                </c:pt>
                <c:pt idx="14">
                  <c:v>-26</c:v>
                </c:pt>
                <c:pt idx="15">
                  <c:v>-25</c:v>
                </c:pt>
                <c:pt idx="16">
                  <c:v>-24</c:v>
                </c:pt>
                <c:pt idx="17">
                  <c:v>-23</c:v>
                </c:pt>
                <c:pt idx="18">
                  <c:v>-22</c:v>
                </c:pt>
                <c:pt idx="19">
                  <c:v>-21</c:v>
                </c:pt>
                <c:pt idx="20">
                  <c:v>-20</c:v>
                </c:pt>
                <c:pt idx="21">
                  <c:v>-19</c:v>
                </c:pt>
                <c:pt idx="22">
                  <c:v>-18</c:v>
                </c:pt>
                <c:pt idx="23">
                  <c:v>-17</c:v>
                </c:pt>
                <c:pt idx="24">
                  <c:v>-16</c:v>
                </c:pt>
                <c:pt idx="25">
                  <c:v>-15</c:v>
                </c:pt>
                <c:pt idx="26">
                  <c:v>-14</c:v>
                </c:pt>
                <c:pt idx="27">
                  <c:v>-13</c:v>
                </c:pt>
                <c:pt idx="28">
                  <c:v>-12</c:v>
                </c:pt>
                <c:pt idx="29">
                  <c:v>-11</c:v>
                </c:pt>
                <c:pt idx="30">
                  <c:v>-10</c:v>
                </c:pt>
                <c:pt idx="31">
                  <c:v>-9</c:v>
                </c:pt>
                <c:pt idx="32">
                  <c:v>-8</c:v>
                </c:pt>
                <c:pt idx="33">
                  <c:v>-7</c:v>
                </c:pt>
                <c:pt idx="34">
                  <c:v>-6</c:v>
                </c:pt>
                <c:pt idx="35">
                  <c:v>-5</c:v>
                </c:pt>
                <c:pt idx="36">
                  <c:v>-4</c:v>
                </c:pt>
                <c:pt idx="37">
                  <c:v>-3</c:v>
                </c:pt>
                <c:pt idx="38">
                  <c:v>-2</c:v>
                </c:pt>
                <c:pt idx="39">
                  <c:v>-1</c:v>
                </c:pt>
                <c:pt idx="40">
                  <c:v>-4.9999999999997158E-2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  <c:pt idx="60">
                  <c:v>0</c:v>
                </c:pt>
                <c:pt idx="61">
                  <c:v>0</c:v>
                </c:pt>
                <c:pt idx="62">
                  <c:v>0</c:v>
                </c:pt>
                <c:pt idx="63">
                  <c:v>0</c:v>
                </c:pt>
                <c:pt idx="64">
                  <c:v>-4.9999999999997158E-2</c:v>
                </c:pt>
                <c:pt idx="65">
                  <c:v>-1</c:v>
                </c:pt>
                <c:pt idx="66">
                  <c:v>-2</c:v>
                </c:pt>
                <c:pt idx="67">
                  <c:v>-3</c:v>
                </c:pt>
                <c:pt idx="68">
                  <c:v>-4</c:v>
                </c:pt>
                <c:pt idx="69">
                  <c:v>-5</c:v>
                </c:pt>
                <c:pt idx="70">
                  <c:v>-6</c:v>
                </c:pt>
                <c:pt idx="71">
                  <c:v>-7</c:v>
                </c:pt>
                <c:pt idx="72">
                  <c:v>-8</c:v>
                </c:pt>
                <c:pt idx="73">
                  <c:v>-9</c:v>
                </c:pt>
                <c:pt idx="74">
                  <c:v>-10</c:v>
                </c:pt>
                <c:pt idx="75">
                  <c:v>-11</c:v>
                </c:pt>
                <c:pt idx="76">
                  <c:v>-12</c:v>
                </c:pt>
                <c:pt idx="77">
                  <c:v>-13</c:v>
                </c:pt>
                <c:pt idx="78">
                  <c:v>-14</c:v>
                </c:pt>
                <c:pt idx="79">
                  <c:v>-15</c:v>
                </c:pt>
                <c:pt idx="80">
                  <c:v>-16</c:v>
                </c:pt>
                <c:pt idx="81">
                  <c:v>-17</c:v>
                </c:pt>
                <c:pt idx="82">
                  <c:v>-18</c:v>
                </c:pt>
                <c:pt idx="83">
                  <c:v>-19</c:v>
                </c:pt>
                <c:pt idx="84">
                  <c:v>-20</c:v>
                </c:pt>
                <c:pt idx="85">
                  <c:v>-21</c:v>
                </c:pt>
                <c:pt idx="86">
                  <c:v>-22</c:v>
                </c:pt>
                <c:pt idx="87">
                  <c:v>-23</c:v>
                </c:pt>
                <c:pt idx="88">
                  <c:v>-24</c:v>
                </c:pt>
                <c:pt idx="89">
                  <c:v>-25</c:v>
                </c:pt>
                <c:pt idx="90">
                  <c:v>-26</c:v>
                </c:pt>
                <c:pt idx="91">
                  <c:v>-27</c:v>
                </c:pt>
                <c:pt idx="92">
                  <c:v>-28</c:v>
                </c:pt>
                <c:pt idx="93">
                  <c:v>-29</c:v>
                </c:pt>
                <c:pt idx="94">
                  <c:v>-30</c:v>
                </c:pt>
                <c:pt idx="95">
                  <c:v>-31</c:v>
                </c:pt>
                <c:pt idx="96">
                  <c:v>-32</c:v>
                </c:pt>
                <c:pt idx="97">
                  <c:v>-33</c:v>
                </c:pt>
                <c:pt idx="98">
                  <c:v>-34</c:v>
                </c:pt>
                <c:pt idx="99">
                  <c:v>-35</c:v>
                </c:pt>
                <c:pt idx="100">
                  <c:v>-36</c:v>
                </c:pt>
                <c:pt idx="101">
                  <c:v>-37</c:v>
                </c:pt>
                <c:pt idx="102">
                  <c:v>-38</c:v>
                </c:pt>
                <c:pt idx="103">
                  <c:v>-39</c:v>
                </c:pt>
                <c:pt idx="104">
                  <c:v>-40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B033-B84A-AC7C-BDEE5575C418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含权利金</c:v>
                </c:pt>
              </c:strCache>
            </c:strRef>
          </c:tx>
          <c:spPr>
            <a:ln w="15875">
              <a:solidFill>
                <a:srgbClr val="2E5496"/>
              </a:solidFill>
            </a:ln>
          </c:spPr>
          <c:marker>
            <c:symbol val="none"/>
          </c:marker>
          <c:xVal>
            <c:numRef>
              <c:f>Sheet1!$A$2:$A$106</c:f>
              <c:numCache>
                <c:formatCode>General</c:formatCode>
                <c:ptCount val="105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89.95</c:v>
                </c:pt>
                <c:pt idx="41">
                  <c:v>90</c:v>
                </c:pt>
                <c:pt idx="42">
                  <c:v>90.05</c:v>
                </c:pt>
                <c:pt idx="43">
                  <c:v>91</c:v>
                </c:pt>
                <c:pt idx="44">
                  <c:v>92</c:v>
                </c:pt>
                <c:pt idx="45">
                  <c:v>93</c:v>
                </c:pt>
                <c:pt idx="46">
                  <c:v>94</c:v>
                </c:pt>
                <c:pt idx="47">
                  <c:v>95</c:v>
                </c:pt>
                <c:pt idx="48">
                  <c:v>96</c:v>
                </c:pt>
                <c:pt idx="49">
                  <c:v>97</c:v>
                </c:pt>
                <c:pt idx="50">
                  <c:v>98</c:v>
                </c:pt>
                <c:pt idx="51">
                  <c:v>99</c:v>
                </c:pt>
                <c:pt idx="52">
                  <c:v>100</c:v>
                </c:pt>
                <c:pt idx="53">
                  <c:v>101</c:v>
                </c:pt>
                <c:pt idx="54">
                  <c:v>102</c:v>
                </c:pt>
                <c:pt idx="55">
                  <c:v>103</c:v>
                </c:pt>
                <c:pt idx="56">
                  <c:v>104</c:v>
                </c:pt>
                <c:pt idx="57">
                  <c:v>105</c:v>
                </c:pt>
                <c:pt idx="58">
                  <c:v>106</c:v>
                </c:pt>
                <c:pt idx="59">
                  <c:v>107</c:v>
                </c:pt>
                <c:pt idx="60">
                  <c:v>108</c:v>
                </c:pt>
                <c:pt idx="61">
                  <c:v>109</c:v>
                </c:pt>
                <c:pt idx="62">
                  <c:v>109.95</c:v>
                </c:pt>
                <c:pt idx="63">
                  <c:v>110</c:v>
                </c:pt>
                <c:pt idx="64">
                  <c:v>110.05</c:v>
                </c:pt>
                <c:pt idx="65">
                  <c:v>111</c:v>
                </c:pt>
                <c:pt idx="66">
                  <c:v>112</c:v>
                </c:pt>
                <c:pt idx="67">
                  <c:v>113</c:v>
                </c:pt>
                <c:pt idx="68">
                  <c:v>114</c:v>
                </c:pt>
                <c:pt idx="69">
                  <c:v>115</c:v>
                </c:pt>
                <c:pt idx="70">
                  <c:v>116</c:v>
                </c:pt>
                <c:pt idx="71">
                  <c:v>117</c:v>
                </c:pt>
                <c:pt idx="72">
                  <c:v>118</c:v>
                </c:pt>
                <c:pt idx="73">
                  <c:v>119</c:v>
                </c:pt>
                <c:pt idx="74">
                  <c:v>120</c:v>
                </c:pt>
                <c:pt idx="75">
                  <c:v>121</c:v>
                </c:pt>
                <c:pt idx="76">
                  <c:v>122</c:v>
                </c:pt>
                <c:pt idx="77">
                  <c:v>123</c:v>
                </c:pt>
                <c:pt idx="78">
                  <c:v>124</c:v>
                </c:pt>
                <c:pt idx="79">
                  <c:v>125</c:v>
                </c:pt>
                <c:pt idx="80">
                  <c:v>126</c:v>
                </c:pt>
                <c:pt idx="81">
                  <c:v>127</c:v>
                </c:pt>
                <c:pt idx="82">
                  <c:v>128</c:v>
                </c:pt>
                <c:pt idx="83">
                  <c:v>129</c:v>
                </c:pt>
                <c:pt idx="84">
                  <c:v>130</c:v>
                </c:pt>
                <c:pt idx="85">
                  <c:v>131</c:v>
                </c:pt>
                <c:pt idx="86">
                  <c:v>132</c:v>
                </c:pt>
                <c:pt idx="87">
                  <c:v>133</c:v>
                </c:pt>
                <c:pt idx="88">
                  <c:v>134</c:v>
                </c:pt>
                <c:pt idx="89">
                  <c:v>135</c:v>
                </c:pt>
                <c:pt idx="90">
                  <c:v>136</c:v>
                </c:pt>
                <c:pt idx="91">
                  <c:v>137</c:v>
                </c:pt>
                <c:pt idx="92">
                  <c:v>138</c:v>
                </c:pt>
                <c:pt idx="93">
                  <c:v>139</c:v>
                </c:pt>
                <c:pt idx="94">
                  <c:v>140</c:v>
                </c:pt>
                <c:pt idx="95">
                  <c:v>141</c:v>
                </c:pt>
                <c:pt idx="96">
                  <c:v>142</c:v>
                </c:pt>
                <c:pt idx="97">
                  <c:v>143</c:v>
                </c:pt>
                <c:pt idx="98">
                  <c:v>144</c:v>
                </c:pt>
                <c:pt idx="99">
                  <c:v>145</c:v>
                </c:pt>
                <c:pt idx="100">
                  <c:v>146</c:v>
                </c:pt>
                <c:pt idx="101">
                  <c:v>147</c:v>
                </c:pt>
                <c:pt idx="102">
                  <c:v>148</c:v>
                </c:pt>
                <c:pt idx="103">
                  <c:v>149</c:v>
                </c:pt>
                <c:pt idx="104">
                  <c:v>150</c:v>
                </c:pt>
              </c:numCache>
            </c:numRef>
          </c:xVal>
          <c:yVal>
            <c:numRef>
              <c:f>Sheet1!$C$2:$C$106</c:f>
              <c:numCache>
                <c:formatCode>General</c:formatCode>
                <c:ptCount val="105"/>
                <c:pt idx="0">
                  <c:v>-32</c:v>
                </c:pt>
                <c:pt idx="1">
                  <c:v>-31</c:v>
                </c:pt>
                <c:pt idx="2">
                  <c:v>-30</c:v>
                </c:pt>
                <c:pt idx="3">
                  <c:v>-29</c:v>
                </c:pt>
                <c:pt idx="4">
                  <c:v>-28</c:v>
                </c:pt>
                <c:pt idx="5">
                  <c:v>-27</c:v>
                </c:pt>
                <c:pt idx="6">
                  <c:v>-26</c:v>
                </c:pt>
                <c:pt idx="7">
                  <c:v>-25</c:v>
                </c:pt>
                <c:pt idx="8">
                  <c:v>-24</c:v>
                </c:pt>
                <c:pt idx="9">
                  <c:v>-23</c:v>
                </c:pt>
                <c:pt idx="10">
                  <c:v>-22</c:v>
                </c:pt>
                <c:pt idx="11">
                  <c:v>-21</c:v>
                </c:pt>
                <c:pt idx="12">
                  <c:v>-20</c:v>
                </c:pt>
                <c:pt idx="13">
                  <c:v>-19</c:v>
                </c:pt>
                <c:pt idx="14">
                  <c:v>-18</c:v>
                </c:pt>
                <c:pt idx="15">
                  <c:v>-17</c:v>
                </c:pt>
                <c:pt idx="16">
                  <c:v>-16</c:v>
                </c:pt>
                <c:pt idx="17">
                  <c:v>-15</c:v>
                </c:pt>
                <c:pt idx="18">
                  <c:v>-14</c:v>
                </c:pt>
                <c:pt idx="19">
                  <c:v>-13</c:v>
                </c:pt>
                <c:pt idx="20">
                  <c:v>-12</c:v>
                </c:pt>
                <c:pt idx="21">
                  <c:v>-11</c:v>
                </c:pt>
                <c:pt idx="22">
                  <c:v>-10</c:v>
                </c:pt>
                <c:pt idx="23">
                  <c:v>-9</c:v>
                </c:pt>
                <c:pt idx="24">
                  <c:v>-8</c:v>
                </c:pt>
                <c:pt idx="25">
                  <c:v>-7</c:v>
                </c:pt>
                <c:pt idx="26">
                  <c:v>-6</c:v>
                </c:pt>
                <c:pt idx="27">
                  <c:v>-5</c:v>
                </c:pt>
                <c:pt idx="28">
                  <c:v>-4</c:v>
                </c:pt>
                <c:pt idx="29">
                  <c:v>-3</c:v>
                </c:pt>
                <c:pt idx="30">
                  <c:v>-2</c:v>
                </c:pt>
                <c:pt idx="31">
                  <c:v>-1</c:v>
                </c:pt>
                <c:pt idx="32">
                  <c:v>0</c:v>
                </c:pt>
                <c:pt idx="33">
                  <c:v>1</c:v>
                </c:pt>
                <c:pt idx="34">
                  <c:v>2</c:v>
                </c:pt>
                <c:pt idx="35">
                  <c:v>3</c:v>
                </c:pt>
                <c:pt idx="36">
                  <c:v>4</c:v>
                </c:pt>
                <c:pt idx="37">
                  <c:v>5</c:v>
                </c:pt>
                <c:pt idx="38">
                  <c:v>6</c:v>
                </c:pt>
                <c:pt idx="39">
                  <c:v>7</c:v>
                </c:pt>
                <c:pt idx="40">
                  <c:v>7.9500000000000028</c:v>
                </c:pt>
                <c:pt idx="41">
                  <c:v>8</c:v>
                </c:pt>
                <c:pt idx="42">
                  <c:v>8</c:v>
                </c:pt>
                <c:pt idx="43">
                  <c:v>8</c:v>
                </c:pt>
                <c:pt idx="44">
                  <c:v>8</c:v>
                </c:pt>
                <c:pt idx="45">
                  <c:v>8</c:v>
                </c:pt>
                <c:pt idx="46">
                  <c:v>8</c:v>
                </c:pt>
                <c:pt idx="47">
                  <c:v>8</c:v>
                </c:pt>
                <c:pt idx="48">
                  <c:v>8</c:v>
                </c:pt>
                <c:pt idx="49">
                  <c:v>8</c:v>
                </c:pt>
                <c:pt idx="50">
                  <c:v>8</c:v>
                </c:pt>
                <c:pt idx="51">
                  <c:v>8</c:v>
                </c:pt>
                <c:pt idx="52">
                  <c:v>8</c:v>
                </c:pt>
                <c:pt idx="53">
                  <c:v>8</c:v>
                </c:pt>
                <c:pt idx="54">
                  <c:v>8</c:v>
                </c:pt>
                <c:pt idx="55">
                  <c:v>8</c:v>
                </c:pt>
                <c:pt idx="56">
                  <c:v>8</c:v>
                </c:pt>
                <c:pt idx="57">
                  <c:v>8</c:v>
                </c:pt>
                <c:pt idx="58">
                  <c:v>8</c:v>
                </c:pt>
                <c:pt idx="59">
                  <c:v>8</c:v>
                </c:pt>
                <c:pt idx="60">
                  <c:v>8</c:v>
                </c:pt>
                <c:pt idx="61">
                  <c:v>8</c:v>
                </c:pt>
                <c:pt idx="62">
                  <c:v>8</c:v>
                </c:pt>
                <c:pt idx="63">
                  <c:v>8</c:v>
                </c:pt>
                <c:pt idx="64">
                  <c:v>7.9500000000000028</c:v>
                </c:pt>
                <c:pt idx="65">
                  <c:v>7</c:v>
                </c:pt>
                <c:pt idx="66">
                  <c:v>6</c:v>
                </c:pt>
                <c:pt idx="67">
                  <c:v>5</c:v>
                </c:pt>
                <c:pt idx="68">
                  <c:v>4</c:v>
                </c:pt>
                <c:pt idx="69">
                  <c:v>3</c:v>
                </c:pt>
                <c:pt idx="70">
                  <c:v>2</c:v>
                </c:pt>
                <c:pt idx="71">
                  <c:v>1</c:v>
                </c:pt>
                <c:pt idx="72">
                  <c:v>0</c:v>
                </c:pt>
                <c:pt idx="73">
                  <c:v>-1</c:v>
                </c:pt>
                <c:pt idx="74">
                  <c:v>-2</c:v>
                </c:pt>
                <c:pt idx="75">
                  <c:v>-3</c:v>
                </c:pt>
                <c:pt idx="76">
                  <c:v>-4</c:v>
                </c:pt>
                <c:pt idx="77">
                  <c:v>-5</c:v>
                </c:pt>
                <c:pt idx="78">
                  <c:v>-6</c:v>
                </c:pt>
                <c:pt idx="79">
                  <c:v>-7</c:v>
                </c:pt>
                <c:pt idx="80">
                  <c:v>-8</c:v>
                </c:pt>
                <c:pt idx="81">
                  <c:v>-9</c:v>
                </c:pt>
                <c:pt idx="82">
                  <c:v>-10</c:v>
                </c:pt>
                <c:pt idx="83">
                  <c:v>-11</c:v>
                </c:pt>
                <c:pt idx="84">
                  <c:v>-12</c:v>
                </c:pt>
                <c:pt idx="85">
                  <c:v>-13</c:v>
                </c:pt>
                <c:pt idx="86">
                  <c:v>-14</c:v>
                </c:pt>
                <c:pt idx="87">
                  <c:v>-15</c:v>
                </c:pt>
                <c:pt idx="88">
                  <c:v>-16</c:v>
                </c:pt>
                <c:pt idx="89">
                  <c:v>-17</c:v>
                </c:pt>
                <c:pt idx="90">
                  <c:v>-18</c:v>
                </c:pt>
                <c:pt idx="91">
                  <c:v>-19</c:v>
                </c:pt>
                <c:pt idx="92">
                  <c:v>-20</c:v>
                </c:pt>
                <c:pt idx="93">
                  <c:v>-21</c:v>
                </c:pt>
                <c:pt idx="94">
                  <c:v>-22</c:v>
                </c:pt>
                <c:pt idx="95">
                  <c:v>-23</c:v>
                </c:pt>
                <c:pt idx="96">
                  <c:v>-24</c:v>
                </c:pt>
                <c:pt idx="97">
                  <c:v>-25</c:v>
                </c:pt>
                <c:pt idx="98">
                  <c:v>-26</c:v>
                </c:pt>
                <c:pt idx="99">
                  <c:v>-27</c:v>
                </c:pt>
                <c:pt idx="100">
                  <c:v>-28</c:v>
                </c:pt>
                <c:pt idx="101">
                  <c:v>-29</c:v>
                </c:pt>
                <c:pt idx="102">
                  <c:v>-30</c:v>
                </c:pt>
                <c:pt idx="103">
                  <c:v>-31</c:v>
                </c:pt>
                <c:pt idx="104">
                  <c:v>-32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B033-B84A-AC7C-BDEE5575C41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01"/>
        <c:axId val="1002"/>
      </c:scatterChart>
      <c:valAx>
        <c:axId val="1001"/>
        <c:scaling>
          <c:orientation val="minMax"/>
          <c:max val="150"/>
          <c:min val="50"/>
        </c:scaling>
        <c:delete val="0"/>
        <c:axPos val="b"/>
        <c:numFmt formatCode="General" sourceLinked="1"/>
        <c:majorTickMark val="out"/>
        <c:minorTickMark val="none"/>
        <c:tickLblPos val="nextTo"/>
        <c:crossAx val="1002"/>
        <c:crosses val="autoZero"/>
        <c:crossBetween val="midCat"/>
        <c:majorUnit val="25"/>
      </c:valAx>
      <c:valAx>
        <c:axId val="1002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crossAx val="1001"/>
        <c:crossesAt val="0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</c:legend>
    <c:plotVisOnly val="1"/>
    <c:dispBlanksAs val="gap"/>
    <c:showDLblsOverMax val="1"/>
  </c:chart>
  <c:spPr>
    <a:noFill/>
    <a:ln>
      <a:noFill/>
    </a:ln>
    <a:effectLst/>
  </c:spPr>
  <c:externalData r:id="rId1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zh-CN"/>
  <c:roundedCorners val="0"/>
  <c:style val="2"/>
  <c:chart>
    <c:title>
      <c:tx>
        <c:rich>
          <a:bodyPr/>
          <a:lstStyle/>
          <a:p>
            <a:r>
              <a:rPr lang="zh-CN" sz="800">
                <a:latin typeface="Times New Roman"/>
                <a:ea typeface="宋体"/>
              </a:rPr>
              <a:t>买入蝶式</a:t>
            </a:r>
          </a:p>
        </c:rich>
      </c:tx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不含权利金</c:v>
                </c:pt>
              </c:strCache>
            </c:strRef>
          </c:tx>
          <c:spPr>
            <a:ln w="15875">
              <a:solidFill>
                <a:srgbClr val="8A94A6"/>
              </a:solidFill>
              <a:prstDash val="dash"/>
            </a:ln>
          </c:spPr>
          <c:marker>
            <c:symbol val="none"/>
          </c:marker>
          <c:xVal>
            <c:numRef>
              <c:f>Sheet1!$A$2:$A$108</c:f>
              <c:numCache>
                <c:formatCode>General</c:formatCode>
                <c:ptCount val="107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89.95</c:v>
                </c:pt>
                <c:pt idx="41">
                  <c:v>90</c:v>
                </c:pt>
                <c:pt idx="42">
                  <c:v>90.05</c:v>
                </c:pt>
                <c:pt idx="43">
                  <c:v>91</c:v>
                </c:pt>
                <c:pt idx="44">
                  <c:v>92</c:v>
                </c:pt>
                <c:pt idx="45">
                  <c:v>93</c:v>
                </c:pt>
                <c:pt idx="46">
                  <c:v>94</c:v>
                </c:pt>
                <c:pt idx="47">
                  <c:v>95</c:v>
                </c:pt>
                <c:pt idx="48">
                  <c:v>96</c:v>
                </c:pt>
                <c:pt idx="49">
                  <c:v>97</c:v>
                </c:pt>
                <c:pt idx="50">
                  <c:v>98</c:v>
                </c:pt>
                <c:pt idx="51">
                  <c:v>99</c:v>
                </c:pt>
                <c:pt idx="52">
                  <c:v>99.95</c:v>
                </c:pt>
                <c:pt idx="53">
                  <c:v>100</c:v>
                </c:pt>
                <c:pt idx="54">
                  <c:v>100.05</c:v>
                </c:pt>
                <c:pt idx="55">
                  <c:v>101</c:v>
                </c:pt>
                <c:pt idx="56">
                  <c:v>102</c:v>
                </c:pt>
                <c:pt idx="57">
                  <c:v>103</c:v>
                </c:pt>
                <c:pt idx="58">
                  <c:v>104</c:v>
                </c:pt>
                <c:pt idx="59">
                  <c:v>105</c:v>
                </c:pt>
                <c:pt idx="60">
                  <c:v>106</c:v>
                </c:pt>
                <c:pt idx="61">
                  <c:v>107</c:v>
                </c:pt>
                <c:pt idx="62">
                  <c:v>108</c:v>
                </c:pt>
                <c:pt idx="63">
                  <c:v>109</c:v>
                </c:pt>
                <c:pt idx="64">
                  <c:v>109.95</c:v>
                </c:pt>
                <c:pt idx="65">
                  <c:v>110</c:v>
                </c:pt>
                <c:pt idx="66">
                  <c:v>110.05</c:v>
                </c:pt>
                <c:pt idx="67">
                  <c:v>111</c:v>
                </c:pt>
                <c:pt idx="68">
                  <c:v>112</c:v>
                </c:pt>
                <c:pt idx="69">
                  <c:v>113</c:v>
                </c:pt>
                <c:pt idx="70">
                  <c:v>114</c:v>
                </c:pt>
                <c:pt idx="71">
                  <c:v>115</c:v>
                </c:pt>
                <c:pt idx="72">
                  <c:v>116</c:v>
                </c:pt>
                <c:pt idx="73">
                  <c:v>117</c:v>
                </c:pt>
                <c:pt idx="74">
                  <c:v>118</c:v>
                </c:pt>
                <c:pt idx="75">
                  <c:v>119</c:v>
                </c:pt>
                <c:pt idx="76">
                  <c:v>120</c:v>
                </c:pt>
                <c:pt idx="77">
                  <c:v>121</c:v>
                </c:pt>
                <c:pt idx="78">
                  <c:v>122</c:v>
                </c:pt>
                <c:pt idx="79">
                  <c:v>123</c:v>
                </c:pt>
                <c:pt idx="80">
                  <c:v>124</c:v>
                </c:pt>
                <c:pt idx="81">
                  <c:v>125</c:v>
                </c:pt>
                <c:pt idx="82">
                  <c:v>126</c:v>
                </c:pt>
                <c:pt idx="83">
                  <c:v>127</c:v>
                </c:pt>
                <c:pt idx="84">
                  <c:v>128</c:v>
                </c:pt>
                <c:pt idx="85">
                  <c:v>129</c:v>
                </c:pt>
                <c:pt idx="86">
                  <c:v>130</c:v>
                </c:pt>
                <c:pt idx="87">
                  <c:v>131</c:v>
                </c:pt>
                <c:pt idx="88">
                  <c:v>132</c:v>
                </c:pt>
                <c:pt idx="89">
                  <c:v>133</c:v>
                </c:pt>
                <c:pt idx="90">
                  <c:v>134</c:v>
                </c:pt>
                <c:pt idx="91">
                  <c:v>135</c:v>
                </c:pt>
                <c:pt idx="92">
                  <c:v>136</c:v>
                </c:pt>
                <c:pt idx="93">
                  <c:v>137</c:v>
                </c:pt>
                <c:pt idx="94">
                  <c:v>138</c:v>
                </c:pt>
                <c:pt idx="95">
                  <c:v>139</c:v>
                </c:pt>
                <c:pt idx="96">
                  <c:v>140</c:v>
                </c:pt>
                <c:pt idx="97">
                  <c:v>141</c:v>
                </c:pt>
                <c:pt idx="98">
                  <c:v>142</c:v>
                </c:pt>
                <c:pt idx="99">
                  <c:v>143</c:v>
                </c:pt>
                <c:pt idx="100">
                  <c:v>144</c:v>
                </c:pt>
                <c:pt idx="101">
                  <c:v>145</c:v>
                </c:pt>
                <c:pt idx="102">
                  <c:v>146</c:v>
                </c:pt>
                <c:pt idx="103">
                  <c:v>147</c:v>
                </c:pt>
                <c:pt idx="104">
                  <c:v>148</c:v>
                </c:pt>
                <c:pt idx="105">
                  <c:v>149</c:v>
                </c:pt>
                <c:pt idx="106">
                  <c:v>150</c:v>
                </c:pt>
              </c:numCache>
            </c:numRef>
          </c:xVal>
          <c:yVal>
            <c:numRef>
              <c:f>Sheet1!$B$2:$B$108</c:f>
              <c:numCache>
                <c:formatCode>General</c:formatCode>
                <c:ptCount val="107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4.9999999999997158E-2</c:v>
                </c:pt>
                <c:pt idx="43">
                  <c:v>1</c:v>
                </c:pt>
                <c:pt idx="44">
                  <c:v>2</c:v>
                </c:pt>
                <c:pt idx="45">
                  <c:v>3</c:v>
                </c:pt>
                <c:pt idx="46">
                  <c:v>4</c:v>
                </c:pt>
                <c:pt idx="47">
                  <c:v>5</c:v>
                </c:pt>
                <c:pt idx="48">
                  <c:v>6</c:v>
                </c:pt>
                <c:pt idx="49">
                  <c:v>7</c:v>
                </c:pt>
                <c:pt idx="50">
                  <c:v>8</c:v>
                </c:pt>
                <c:pt idx="51">
                  <c:v>9</c:v>
                </c:pt>
                <c:pt idx="52">
                  <c:v>9.9500000000000028</c:v>
                </c:pt>
                <c:pt idx="53">
                  <c:v>10</c:v>
                </c:pt>
                <c:pt idx="54">
                  <c:v>9.9500000000000028</c:v>
                </c:pt>
                <c:pt idx="55">
                  <c:v>9</c:v>
                </c:pt>
                <c:pt idx="56">
                  <c:v>8</c:v>
                </c:pt>
                <c:pt idx="57">
                  <c:v>7</c:v>
                </c:pt>
                <c:pt idx="58">
                  <c:v>6</c:v>
                </c:pt>
                <c:pt idx="59">
                  <c:v>5</c:v>
                </c:pt>
                <c:pt idx="60">
                  <c:v>4</c:v>
                </c:pt>
                <c:pt idx="61">
                  <c:v>3</c:v>
                </c:pt>
                <c:pt idx="62">
                  <c:v>2</c:v>
                </c:pt>
                <c:pt idx="63">
                  <c:v>1</c:v>
                </c:pt>
                <c:pt idx="64">
                  <c:v>4.9999999999997158E-2</c:v>
                </c:pt>
                <c:pt idx="65">
                  <c:v>0</c:v>
                </c:pt>
                <c:pt idx="66">
                  <c:v>0</c:v>
                </c:pt>
                <c:pt idx="67">
                  <c:v>0</c:v>
                </c:pt>
                <c:pt idx="68">
                  <c:v>0</c:v>
                </c:pt>
                <c:pt idx="69">
                  <c:v>0</c:v>
                </c:pt>
                <c:pt idx="70">
                  <c:v>0</c:v>
                </c:pt>
                <c:pt idx="71">
                  <c:v>0</c:v>
                </c:pt>
                <c:pt idx="72">
                  <c:v>0</c:v>
                </c:pt>
                <c:pt idx="73">
                  <c:v>0</c:v>
                </c:pt>
                <c:pt idx="74">
                  <c:v>0</c:v>
                </c:pt>
                <c:pt idx="75">
                  <c:v>0</c:v>
                </c:pt>
                <c:pt idx="76">
                  <c:v>0</c:v>
                </c:pt>
                <c:pt idx="77">
                  <c:v>0</c:v>
                </c:pt>
                <c:pt idx="78">
                  <c:v>0</c:v>
                </c:pt>
                <c:pt idx="79">
                  <c:v>0</c:v>
                </c:pt>
                <c:pt idx="80">
                  <c:v>0</c:v>
                </c:pt>
                <c:pt idx="81">
                  <c:v>0</c:v>
                </c:pt>
                <c:pt idx="82">
                  <c:v>0</c:v>
                </c:pt>
                <c:pt idx="83">
                  <c:v>0</c:v>
                </c:pt>
                <c:pt idx="84">
                  <c:v>0</c:v>
                </c:pt>
                <c:pt idx="85">
                  <c:v>0</c:v>
                </c:pt>
                <c:pt idx="86">
                  <c:v>0</c:v>
                </c:pt>
                <c:pt idx="87">
                  <c:v>0</c:v>
                </c:pt>
                <c:pt idx="88">
                  <c:v>0</c:v>
                </c:pt>
                <c:pt idx="89">
                  <c:v>0</c:v>
                </c:pt>
                <c:pt idx="90">
                  <c:v>0</c:v>
                </c:pt>
                <c:pt idx="91">
                  <c:v>0</c:v>
                </c:pt>
                <c:pt idx="92">
                  <c:v>0</c:v>
                </c:pt>
                <c:pt idx="93">
                  <c:v>0</c:v>
                </c:pt>
                <c:pt idx="94">
                  <c:v>0</c:v>
                </c:pt>
                <c:pt idx="95">
                  <c:v>0</c:v>
                </c:pt>
                <c:pt idx="96">
                  <c:v>0</c:v>
                </c:pt>
                <c:pt idx="97">
                  <c:v>0</c:v>
                </c:pt>
                <c:pt idx="98">
                  <c:v>0</c:v>
                </c:pt>
                <c:pt idx="99">
                  <c:v>0</c:v>
                </c:pt>
                <c:pt idx="100">
                  <c:v>0</c:v>
                </c:pt>
                <c:pt idx="101">
                  <c:v>0</c:v>
                </c:pt>
                <c:pt idx="102">
                  <c:v>0</c:v>
                </c:pt>
                <c:pt idx="103">
                  <c:v>0</c:v>
                </c:pt>
                <c:pt idx="104">
                  <c:v>0</c:v>
                </c:pt>
                <c:pt idx="105">
                  <c:v>0</c:v>
                </c:pt>
                <c:pt idx="106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D39D-4A4E-ADC6-9E436926609D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含权利金</c:v>
                </c:pt>
              </c:strCache>
            </c:strRef>
          </c:tx>
          <c:spPr>
            <a:ln w="15875">
              <a:solidFill>
                <a:srgbClr val="2E5496"/>
              </a:solidFill>
            </a:ln>
          </c:spPr>
          <c:marker>
            <c:symbol val="none"/>
          </c:marker>
          <c:xVal>
            <c:numRef>
              <c:f>Sheet1!$A$2:$A$108</c:f>
              <c:numCache>
                <c:formatCode>General</c:formatCode>
                <c:ptCount val="107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89.95</c:v>
                </c:pt>
                <c:pt idx="41">
                  <c:v>90</c:v>
                </c:pt>
                <c:pt idx="42">
                  <c:v>90.05</c:v>
                </c:pt>
                <c:pt idx="43">
                  <c:v>91</c:v>
                </c:pt>
                <c:pt idx="44">
                  <c:v>92</c:v>
                </c:pt>
                <c:pt idx="45">
                  <c:v>93</c:v>
                </c:pt>
                <c:pt idx="46">
                  <c:v>94</c:v>
                </c:pt>
                <c:pt idx="47">
                  <c:v>95</c:v>
                </c:pt>
                <c:pt idx="48">
                  <c:v>96</c:v>
                </c:pt>
                <c:pt idx="49">
                  <c:v>97</c:v>
                </c:pt>
                <c:pt idx="50">
                  <c:v>98</c:v>
                </c:pt>
                <c:pt idx="51">
                  <c:v>99</c:v>
                </c:pt>
                <c:pt idx="52">
                  <c:v>99.95</c:v>
                </c:pt>
                <c:pt idx="53">
                  <c:v>100</c:v>
                </c:pt>
                <c:pt idx="54">
                  <c:v>100.05</c:v>
                </c:pt>
                <c:pt idx="55">
                  <c:v>101</c:v>
                </c:pt>
                <c:pt idx="56">
                  <c:v>102</c:v>
                </c:pt>
                <c:pt idx="57">
                  <c:v>103</c:v>
                </c:pt>
                <c:pt idx="58">
                  <c:v>104</c:v>
                </c:pt>
                <c:pt idx="59">
                  <c:v>105</c:v>
                </c:pt>
                <c:pt idx="60">
                  <c:v>106</c:v>
                </c:pt>
                <c:pt idx="61">
                  <c:v>107</c:v>
                </c:pt>
                <c:pt idx="62">
                  <c:v>108</c:v>
                </c:pt>
                <c:pt idx="63">
                  <c:v>109</c:v>
                </c:pt>
                <c:pt idx="64">
                  <c:v>109.95</c:v>
                </c:pt>
                <c:pt idx="65">
                  <c:v>110</c:v>
                </c:pt>
                <c:pt idx="66">
                  <c:v>110.05</c:v>
                </c:pt>
                <c:pt idx="67">
                  <c:v>111</c:v>
                </c:pt>
                <c:pt idx="68">
                  <c:v>112</c:v>
                </c:pt>
                <c:pt idx="69">
                  <c:v>113</c:v>
                </c:pt>
                <c:pt idx="70">
                  <c:v>114</c:v>
                </c:pt>
                <c:pt idx="71">
                  <c:v>115</c:v>
                </c:pt>
                <c:pt idx="72">
                  <c:v>116</c:v>
                </c:pt>
                <c:pt idx="73">
                  <c:v>117</c:v>
                </c:pt>
                <c:pt idx="74">
                  <c:v>118</c:v>
                </c:pt>
                <c:pt idx="75">
                  <c:v>119</c:v>
                </c:pt>
                <c:pt idx="76">
                  <c:v>120</c:v>
                </c:pt>
                <c:pt idx="77">
                  <c:v>121</c:v>
                </c:pt>
                <c:pt idx="78">
                  <c:v>122</c:v>
                </c:pt>
                <c:pt idx="79">
                  <c:v>123</c:v>
                </c:pt>
                <c:pt idx="80">
                  <c:v>124</c:v>
                </c:pt>
                <c:pt idx="81">
                  <c:v>125</c:v>
                </c:pt>
                <c:pt idx="82">
                  <c:v>126</c:v>
                </c:pt>
                <c:pt idx="83">
                  <c:v>127</c:v>
                </c:pt>
                <c:pt idx="84">
                  <c:v>128</c:v>
                </c:pt>
                <c:pt idx="85">
                  <c:v>129</c:v>
                </c:pt>
                <c:pt idx="86">
                  <c:v>130</c:v>
                </c:pt>
                <c:pt idx="87">
                  <c:v>131</c:v>
                </c:pt>
                <c:pt idx="88">
                  <c:v>132</c:v>
                </c:pt>
                <c:pt idx="89">
                  <c:v>133</c:v>
                </c:pt>
                <c:pt idx="90">
                  <c:v>134</c:v>
                </c:pt>
                <c:pt idx="91">
                  <c:v>135</c:v>
                </c:pt>
                <c:pt idx="92">
                  <c:v>136</c:v>
                </c:pt>
                <c:pt idx="93">
                  <c:v>137</c:v>
                </c:pt>
                <c:pt idx="94">
                  <c:v>138</c:v>
                </c:pt>
                <c:pt idx="95">
                  <c:v>139</c:v>
                </c:pt>
                <c:pt idx="96">
                  <c:v>140</c:v>
                </c:pt>
                <c:pt idx="97">
                  <c:v>141</c:v>
                </c:pt>
                <c:pt idx="98">
                  <c:v>142</c:v>
                </c:pt>
                <c:pt idx="99">
                  <c:v>143</c:v>
                </c:pt>
                <c:pt idx="100">
                  <c:v>144</c:v>
                </c:pt>
                <c:pt idx="101">
                  <c:v>145</c:v>
                </c:pt>
                <c:pt idx="102">
                  <c:v>146</c:v>
                </c:pt>
                <c:pt idx="103">
                  <c:v>147</c:v>
                </c:pt>
                <c:pt idx="104">
                  <c:v>148</c:v>
                </c:pt>
                <c:pt idx="105">
                  <c:v>149</c:v>
                </c:pt>
                <c:pt idx="106">
                  <c:v>150</c:v>
                </c:pt>
              </c:numCache>
            </c:numRef>
          </c:xVal>
          <c:yVal>
            <c:numRef>
              <c:f>Sheet1!$C$2:$C$108</c:f>
              <c:numCache>
                <c:formatCode>General</c:formatCode>
                <c:ptCount val="107"/>
                <c:pt idx="0">
                  <c:v>-2.5</c:v>
                </c:pt>
                <c:pt idx="1">
                  <c:v>-2.5</c:v>
                </c:pt>
                <c:pt idx="2">
                  <c:v>-2.5</c:v>
                </c:pt>
                <c:pt idx="3">
                  <c:v>-2.5</c:v>
                </c:pt>
                <c:pt idx="4">
                  <c:v>-2.5</c:v>
                </c:pt>
                <c:pt idx="5">
                  <c:v>-2.5</c:v>
                </c:pt>
                <c:pt idx="6">
                  <c:v>-2.5</c:v>
                </c:pt>
                <c:pt idx="7">
                  <c:v>-2.5</c:v>
                </c:pt>
                <c:pt idx="8">
                  <c:v>-2.5</c:v>
                </c:pt>
                <c:pt idx="9">
                  <c:v>-2.5</c:v>
                </c:pt>
                <c:pt idx="10">
                  <c:v>-2.5</c:v>
                </c:pt>
                <c:pt idx="11">
                  <c:v>-2.5</c:v>
                </c:pt>
                <c:pt idx="12">
                  <c:v>-2.5</c:v>
                </c:pt>
                <c:pt idx="13">
                  <c:v>-2.5</c:v>
                </c:pt>
                <c:pt idx="14">
                  <c:v>-2.5</c:v>
                </c:pt>
                <c:pt idx="15">
                  <c:v>-2.5</c:v>
                </c:pt>
                <c:pt idx="16">
                  <c:v>-2.5</c:v>
                </c:pt>
                <c:pt idx="17">
                  <c:v>-2.5</c:v>
                </c:pt>
                <c:pt idx="18">
                  <c:v>-2.5</c:v>
                </c:pt>
                <c:pt idx="19">
                  <c:v>-2.5</c:v>
                </c:pt>
                <c:pt idx="20">
                  <c:v>-2.5</c:v>
                </c:pt>
                <c:pt idx="21">
                  <c:v>-2.5</c:v>
                </c:pt>
                <c:pt idx="22">
                  <c:v>-2.5</c:v>
                </c:pt>
                <c:pt idx="23">
                  <c:v>-2.5</c:v>
                </c:pt>
                <c:pt idx="24">
                  <c:v>-2.5</c:v>
                </c:pt>
                <c:pt idx="25">
                  <c:v>-2.5</c:v>
                </c:pt>
                <c:pt idx="26">
                  <c:v>-2.5</c:v>
                </c:pt>
                <c:pt idx="27">
                  <c:v>-2.5</c:v>
                </c:pt>
                <c:pt idx="28">
                  <c:v>-2.5</c:v>
                </c:pt>
                <c:pt idx="29">
                  <c:v>-2.5</c:v>
                </c:pt>
                <c:pt idx="30">
                  <c:v>-2.5</c:v>
                </c:pt>
                <c:pt idx="31">
                  <c:v>-2.5</c:v>
                </c:pt>
                <c:pt idx="32">
                  <c:v>-2.5</c:v>
                </c:pt>
                <c:pt idx="33">
                  <c:v>-2.5</c:v>
                </c:pt>
                <c:pt idx="34">
                  <c:v>-2.5</c:v>
                </c:pt>
                <c:pt idx="35">
                  <c:v>-2.5</c:v>
                </c:pt>
                <c:pt idx="36">
                  <c:v>-2.5</c:v>
                </c:pt>
                <c:pt idx="37">
                  <c:v>-2.5</c:v>
                </c:pt>
                <c:pt idx="38">
                  <c:v>-2.5</c:v>
                </c:pt>
                <c:pt idx="39">
                  <c:v>-2.5</c:v>
                </c:pt>
                <c:pt idx="40">
                  <c:v>-2.5</c:v>
                </c:pt>
                <c:pt idx="41">
                  <c:v>-2.5</c:v>
                </c:pt>
                <c:pt idx="42">
                  <c:v>-2.4500000000000028</c:v>
                </c:pt>
                <c:pt idx="43">
                  <c:v>-1.5</c:v>
                </c:pt>
                <c:pt idx="44">
                  <c:v>-0.5</c:v>
                </c:pt>
                <c:pt idx="45">
                  <c:v>0.5</c:v>
                </c:pt>
                <c:pt idx="46">
                  <c:v>1.5</c:v>
                </c:pt>
                <c:pt idx="47">
                  <c:v>2.5</c:v>
                </c:pt>
                <c:pt idx="48">
                  <c:v>3.5</c:v>
                </c:pt>
                <c:pt idx="49">
                  <c:v>4.5</c:v>
                </c:pt>
                <c:pt idx="50">
                  <c:v>5.5</c:v>
                </c:pt>
                <c:pt idx="51">
                  <c:v>6.5</c:v>
                </c:pt>
                <c:pt idx="52">
                  <c:v>7.4500000000000028</c:v>
                </c:pt>
                <c:pt idx="53">
                  <c:v>7.5</c:v>
                </c:pt>
                <c:pt idx="54">
                  <c:v>7.4500000000000028</c:v>
                </c:pt>
                <c:pt idx="55">
                  <c:v>6.5</c:v>
                </c:pt>
                <c:pt idx="56">
                  <c:v>5.5</c:v>
                </c:pt>
                <c:pt idx="57">
                  <c:v>4.5</c:v>
                </c:pt>
                <c:pt idx="58">
                  <c:v>3.5</c:v>
                </c:pt>
                <c:pt idx="59">
                  <c:v>2.5</c:v>
                </c:pt>
                <c:pt idx="60">
                  <c:v>1.5</c:v>
                </c:pt>
                <c:pt idx="61">
                  <c:v>0.5</c:v>
                </c:pt>
                <c:pt idx="62">
                  <c:v>-0.5</c:v>
                </c:pt>
                <c:pt idx="63">
                  <c:v>-1.5</c:v>
                </c:pt>
                <c:pt idx="64">
                  <c:v>-2.4500000000000028</c:v>
                </c:pt>
                <c:pt idx="65">
                  <c:v>-2.5</c:v>
                </c:pt>
                <c:pt idx="66">
                  <c:v>-2.5</c:v>
                </c:pt>
                <c:pt idx="67">
                  <c:v>-2.5</c:v>
                </c:pt>
                <c:pt idx="68">
                  <c:v>-2.5</c:v>
                </c:pt>
                <c:pt idx="69">
                  <c:v>-2.5</c:v>
                </c:pt>
                <c:pt idx="70">
                  <c:v>-2.5</c:v>
                </c:pt>
                <c:pt idx="71">
                  <c:v>-2.5</c:v>
                </c:pt>
                <c:pt idx="72">
                  <c:v>-2.5</c:v>
                </c:pt>
                <c:pt idx="73">
                  <c:v>-2.5</c:v>
                </c:pt>
                <c:pt idx="74">
                  <c:v>-2.5</c:v>
                </c:pt>
                <c:pt idx="75">
                  <c:v>-2.5</c:v>
                </c:pt>
                <c:pt idx="76">
                  <c:v>-2.5</c:v>
                </c:pt>
                <c:pt idx="77">
                  <c:v>-2.5</c:v>
                </c:pt>
                <c:pt idx="78">
                  <c:v>-2.5</c:v>
                </c:pt>
                <c:pt idx="79">
                  <c:v>-2.5</c:v>
                </c:pt>
                <c:pt idx="80">
                  <c:v>-2.5</c:v>
                </c:pt>
                <c:pt idx="81">
                  <c:v>-2.5</c:v>
                </c:pt>
                <c:pt idx="82">
                  <c:v>-2.5</c:v>
                </c:pt>
                <c:pt idx="83">
                  <c:v>-2.5</c:v>
                </c:pt>
                <c:pt idx="84">
                  <c:v>-2.5</c:v>
                </c:pt>
                <c:pt idx="85">
                  <c:v>-2.5</c:v>
                </c:pt>
                <c:pt idx="86">
                  <c:v>-2.5</c:v>
                </c:pt>
                <c:pt idx="87">
                  <c:v>-2.5</c:v>
                </c:pt>
                <c:pt idx="88">
                  <c:v>-2.5</c:v>
                </c:pt>
                <c:pt idx="89">
                  <c:v>-2.5</c:v>
                </c:pt>
                <c:pt idx="90">
                  <c:v>-2.5</c:v>
                </c:pt>
                <c:pt idx="91">
                  <c:v>-2.5</c:v>
                </c:pt>
                <c:pt idx="92">
                  <c:v>-2.5</c:v>
                </c:pt>
                <c:pt idx="93">
                  <c:v>-2.5</c:v>
                </c:pt>
                <c:pt idx="94">
                  <c:v>-2.5</c:v>
                </c:pt>
                <c:pt idx="95">
                  <c:v>-2.5</c:v>
                </c:pt>
                <c:pt idx="96">
                  <c:v>-2.5</c:v>
                </c:pt>
                <c:pt idx="97">
                  <c:v>-2.5</c:v>
                </c:pt>
                <c:pt idx="98">
                  <c:v>-2.5</c:v>
                </c:pt>
                <c:pt idx="99">
                  <c:v>-2.5</c:v>
                </c:pt>
                <c:pt idx="100">
                  <c:v>-2.5</c:v>
                </c:pt>
                <c:pt idx="101">
                  <c:v>-2.5</c:v>
                </c:pt>
                <c:pt idx="102">
                  <c:v>-2.5</c:v>
                </c:pt>
                <c:pt idx="103">
                  <c:v>-2.5</c:v>
                </c:pt>
                <c:pt idx="104">
                  <c:v>-2.5</c:v>
                </c:pt>
                <c:pt idx="105">
                  <c:v>-2.5</c:v>
                </c:pt>
                <c:pt idx="106">
                  <c:v>-2.5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D39D-4A4E-ADC6-9E436926609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01"/>
        <c:axId val="1002"/>
      </c:scatterChart>
      <c:valAx>
        <c:axId val="1001"/>
        <c:scaling>
          <c:orientation val="minMax"/>
          <c:max val="150"/>
          <c:min val="50"/>
        </c:scaling>
        <c:delete val="0"/>
        <c:axPos val="b"/>
        <c:numFmt formatCode="General" sourceLinked="1"/>
        <c:majorTickMark val="out"/>
        <c:minorTickMark val="none"/>
        <c:tickLblPos val="nextTo"/>
        <c:crossAx val="1002"/>
        <c:crosses val="autoZero"/>
        <c:crossBetween val="midCat"/>
        <c:majorUnit val="25"/>
      </c:valAx>
      <c:valAx>
        <c:axId val="1002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crossAx val="1001"/>
        <c:crossesAt val="0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</c:legend>
    <c:plotVisOnly val="1"/>
    <c:dispBlanksAs val="gap"/>
    <c:showDLblsOverMax val="1"/>
  </c:chart>
  <c:spPr>
    <a:noFill/>
    <a:ln>
      <a:noFill/>
    </a:ln>
    <a:effectLst/>
  </c:spPr>
  <c:externalData r:id="rId1">
    <c:autoUpdate val="0"/>
  </c:externalData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zh-CN"/>
  <c:roundedCorners val="0"/>
  <c:style val="2"/>
  <c:chart>
    <c:title>
      <c:tx>
        <c:rich>
          <a:bodyPr/>
          <a:lstStyle/>
          <a:p>
            <a:r>
              <a:rPr lang="zh-CN" sz="800">
                <a:latin typeface="Times New Roman"/>
                <a:ea typeface="宋体"/>
              </a:rPr>
              <a:t>买入鹰式</a:t>
            </a:r>
          </a:p>
        </c:rich>
      </c:tx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不含权利金</c:v>
                </c:pt>
              </c:strCache>
            </c:strRef>
          </c:tx>
          <c:spPr>
            <a:ln w="15875">
              <a:solidFill>
                <a:srgbClr val="8A94A6"/>
              </a:solidFill>
              <a:prstDash val="dash"/>
            </a:ln>
          </c:spPr>
          <c:marker>
            <c:symbol val="none"/>
          </c:marker>
          <c:xVal>
            <c:numRef>
              <c:f>Sheet1!$A$2:$A$110</c:f>
              <c:numCache>
                <c:formatCode>General</c:formatCode>
                <c:ptCount val="109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84.95</c:v>
                </c:pt>
                <c:pt idx="36">
                  <c:v>85</c:v>
                </c:pt>
                <c:pt idx="37">
                  <c:v>85.05</c:v>
                </c:pt>
                <c:pt idx="38">
                  <c:v>86</c:v>
                </c:pt>
                <c:pt idx="39">
                  <c:v>87</c:v>
                </c:pt>
                <c:pt idx="40">
                  <c:v>88</c:v>
                </c:pt>
                <c:pt idx="41">
                  <c:v>89</c:v>
                </c:pt>
                <c:pt idx="42">
                  <c:v>90</c:v>
                </c:pt>
                <c:pt idx="43">
                  <c:v>91</c:v>
                </c:pt>
                <c:pt idx="44">
                  <c:v>92</c:v>
                </c:pt>
                <c:pt idx="45">
                  <c:v>93</c:v>
                </c:pt>
                <c:pt idx="46">
                  <c:v>94</c:v>
                </c:pt>
                <c:pt idx="47">
                  <c:v>94.95</c:v>
                </c:pt>
                <c:pt idx="48">
                  <c:v>95</c:v>
                </c:pt>
                <c:pt idx="49">
                  <c:v>95.05</c:v>
                </c:pt>
                <c:pt idx="50">
                  <c:v>96</c:v>
                </c:pt>
                <c:pt idx="51">
                  <c:v>97</c:v>
                </c:pt>
                <c:pt idx="52">
                  <c:v>98</c:v>
                </c:pt>
                <c:pt idx="53">
                  <c:v>99</c:v>
                </c:pt>
                <c:pt idx="54">
                  <c:v>100</c:v>
                </c:pt>
                <c:pt idx="55">
                  <c:v>101</c:v>
                </c:pt>
                <c:pt idx="56">
                  <c:v>102</c:v>
                </c:pt>
                <c:pt idx="57">
                  <c:v>103</c:v>
                </c:pt>
                <c:pt idx="58">
                  <c:v>104</c:v>
                </c:pt>
                <c:pt idx="59">
                  <c:v>104.95</c:v>
                </c:pt>
                <c:pt idx="60">
                  <c:v>105</c:v>
                </c:pt>
                <c:pt idx="61">
                  <c:v>105.05</c:v>
                </c:pt>
                <c:pt idx="62">
                  <c:v>106</c:v>
                </c:pt>
                <c:pt idx="63">
                  <c:v>107</c:v>
                </c:pt>
                <c:pt idx="64">
                  <c:v>108</c:v>
                </c:pt>
                <c:pt idx="65">
                  <c:v>109</c:v>
                </c:pt>
                <c:pt idx="66">
                  <c:v>110</c:v>
                </c:pt>
                <c:pt idx="67">
                  <c:v>111</c:v>
                </c:pt>
                <c:pt idx="68">
                  <c:v>112</c:v>
                </c:pt>
                <c:pt idx="69">
                  <c:v>113</c:v>
                </c:pt>
                <c:pt idx="70">
                  <c:v>114</c:v>
                </c:pt>
                <c:pt idx="71">
                  <c:v>114.95</c:v>
                </c:pt>
                <c:pt idx="72">
                  <c:v>115</c:v>
                </c:pt>
                <c:pt idx="73">
                  <c:v>115.05</c:v>
                </c:pt>
                <c:pt idx="74">
                  <c:v>116</c:v>
                </c:pt>
                <c:pt idx="75">
                  <c:v>117</c:v>
                </c:pt>
                <c:pt idx="76">
                  <c:v>118</c:v>
                </c:pt>
                <c:pt idx="77">
                  <c:v>119</c:v>
                </c:pt>
                <c:pt idx="78">
                  <c:v>120</c:v>
                </c:pt>
                <c:pt idx="79">
                  <c:v>121</c:v>
                </c:pt>
                <c:pt idx="80">
                  <c:v>122</c:v>
                </c:pt>
                <c:pt idx="81">
                  <c:v>123</c:v>
                </c:pt>
                <c:pt idx="82">
                  <c:v>124</c:v>
                </c:pt>
                <c:pt idx="83">
                  <c:v>125</c:v>
                </c:pt>
                <c:pt idx="84">
                  <c:v>126</c:v>
                </c:pt>
                <c:pt idx="85">
                  <c:v>127</c:v>
                </c:pt>
                <c:pt idx="86">
                  <c:v>128</c:v>
                </c:pt>
                <c:pt idx="87">
                  <c:v>129</c:v>
                </c:pt>
                <c:pt idx="88">
                  <c:v>130</c:v>
                </c:pt>
                <c:pt idx="89">
                  <c:v>131</c:v>
                </c:pt>
                <c:pt idx="90">
                  <c:v>132</c:v>
                </c:pt>
                <c:pt idx="91">
                  <c:v>133</c:v>
                </c:pt>
                <c:pt idx="92">
                  <c:v>134</c:v>
                </c:pt>
                <c:pt idx="93">
                  <c:v>135</c:v>
                </c:pt>
                <c:pt idx="94">
                  <c:v>136</c:v>
                </c:pt>
                <c:pt idx="95">
                  <c:v>137</c:v>
                </c:pt>
                <c:pt idx="96">
                  <c:v>138</c:v>
                </c:pt>
                <c:pt idx="97">
                  <c:v>139</c:v>
                </c:pt>
                <c:pt idx="98">
                  <c:v>140</c:v>
                </c:pt>
                <c:pt idx="99">
                  <c:v>141</c:v>
                </c:pt>
                <c:pt idx="100">
                  <c:v>142</c:v>
                </c:pt>
                <c:pt idx="101">
                  <c:v>143</c:v>
                </c:pt>
                <c:pt idx="102">
                  <c:v>144</c:v>
                </c:pt>
                <c:pt idx="103">
                  <c:v>145</c:v>
                </c:pt>
                <c:pt idx="104">
                  <c:v>146</c:v>
                </c:pt>
                <c:pt idx="105">
                  <c:v>147</c:v>
                </c:pt>
                <c:pt idx="106">
                  <c:v>148</c:v>
                </c:pt>
                <c:pt idx="107">
                  <c:v>149</c:v>
                </c:pt>
                <c:pt idx="108">
                  <c:v>150</c:v>
                </c:pt>
              </c:numCache>
            </c:numRef>
          </c:xVal>
          <c:yVal>
            <c:numRef>
              <c:f>Sheet1!$B$2:$B$110</c:f>
              <c:numCache>
                <c:formatCode>General</c:formatCode>
                <c:ptCount val="109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4.9999999999997158E-2</c:v>
                </c:pt>
                <c:pt idx="38">
                  <c:v>1</c:v>
                </c:pt>
                <c:pt idx="39">
                  <c:v>2</c:v>
                </c:pt>
                <c:pt idx="40">
                  <c:v>3</c:v>
                </c:pt>
                <c:pt idx="41">
                  <c:v>4</c:v>
                </c:pt>
                <c:pt idx="42">
                  <c:v>5</c:v>
                </c:pt>
                <c:pt idx="43">
                  <c:v>6</c:v>
                </c:pt>
                <c:pt idx="44">
                  <c:v>7</c:v>
                </c:pt>
                <c:pt idx="45">
                  <c:v>8</c:v>
                </c:pt>
                <c:pt idx="46">
                  <c:v>9</c:v>
                </c:pt>
                <c:pt idx="47">
                  <c:v>9.9500000000000028</c:v>
                </c:pt>
                <c:pt idx="48">
                  <c:v>10</c:v>
                </c:pt>
                <c:pt idx="49">
                  <c:v>10</c:v>
                </c:pt>
                <c:pt idx="50">
                  <c:v>10</c:v>
                </c:pt>
                <c:pt idx="51">
                  <c:v>10</c:v>
                </c:pt>
                <c:pt idx="52">
                  <c:v>10</c:v>
                </c:pt>
                <c:pt idx="53">
                  <c:v>10</c:v>
                </c:pt>
                <c:pt idx="54">
                  <c:v>10</c:v>
                </c:pt>
                <c:pt idx="55">
                  <c:v>10</c:v>
                </c:pt>
                <c:pt idx="56">
                  <c:v>10</c:v>
                </c:pt>
                <c:pt idx="57">
                  <c:v>10</c:v>
                </c:pt>
                <c:pt idx="58">
                  <c:v>10</c:v>
                </c:pt>
                <c:pt idx="59">
                  <c:v>10</c:v>
                </c:pt>
                <c:pt idx="60">
                  <c:v>10</c:v>
                </c:pt>
                <c:pt idx="61">
                  <c:v>9.9500000000000028</c:v>
                </c:pt>
                <c:pt idx="62">
                  <c:v>9</c:v>
                </c:pt>
                <c:pt idx="63">
                  <c:v>8</c:v>
                </c:pt>
                <c:pt idx="64">
                  <c:v>7</c:v>
                </c:pt>
                <c:pt idx="65">
                  <c:v>6</c:v>
                </c:pt>
                <c:pt idx="66">
                  <c:v>5</c:v>
                </c:pt>
                <c:pt idx="67">
                  <c:v>4</c:v>
                </c:pt>
                <c:pt idx="68">
                  <c:v>3</c:v>
                </c:pt>
                <c:pt idx="69">
                  <c:v>2</c:v>
                </c:pt>
                <c:pt idx="70">
                  <c:v>1</c:v>
                </c:pt>
                <c:pt idx="71">
                  <c:v>4.9999999999997158E-2</c:v>
                </c:pt>
                <c:pt idx="72">
                  <c:v>0</c:v>
                </c:pt>
                <c:pt idx="73">
                  <c:v>0</c:v>
                </c:pt>
                <c:pt idx="74">
                  <c:v>0</c:v>
                </c:pt>
                <c:pt idx="75">
                  <c:v>0</c:v>
                </c:pt>
                <c:pt idx="76">
                  <c:v>0</c:v>
                </c:pt>
                <c:pt idx="77">
                  <c:v>0</c:v>
                </c:pt>
                <c:pt idx="78">
                  <c:v>0</c:v>
                </c:pt>
                <c:pt idx="79">
                  <c:v>0</c:v>
                </c:pt>
                <c:pt idx="80">
                  <c:v>0</c:v>
                </c:pt>
                <c:pt idx="81">
                  <c:v>0</c:v>
                </c:pt>
                <c:pt idx="82">
                  <c:v>0</c:v>
                </c:pt>
                <c:pt idx="83">
                  <c:v>0</c:v>
                </c:pt>
                <c:pt idx="84">
                  <c:v>0</c:v>
                </c:pt>
                <c:pt idx="85">
                  <c:v>0</c:v>
                </c:pt>
                <c:pt idx="86">
                  <c:v>0</c:v>
                </c:pt>
                <c:pt idx="87">
                  <c:v>0</c:v>
                </c:pt>
                <c:pt idx="88">
                  <c:v>0</c:v>
                </c:pt>
                <c:pt idx="89">
                  <c:v>0</c:v>
                </c:pt>
                <c:pt idx="90">
                  <c:v>0</c:v>
                </c:pt>
                <c:pt idx="91">
                  <c:v>0</c:v>
                </c:pt>
                <c:pt idx="92">
                  <c:v>0</c:v>
                </c:pt>
                <c:pt idx="93">
                  <c:v>0</c:v>
                </c:pt>
                <c:pt idx="94">
                  <c:v>0</c:v>
                </c:pt>
                <c:pt idx="95">
                  <c:v>0</c:v>
                </c:pt>
                <c:pt idx="96">
                  <c:v>0</c:v>
                </c:pt>
                <c:pt idx="97">
                  <c:v>0</c:v>
                </c:pt>
                <c:pt idx="98">
                  <c:v>0</c:v>
                </c:pt>
                <c:pt idx="99">
                  <c:v>0</c:v>
                </c:pt>
                <c:pt idx="100">
                  <c:v>0</c:v>
                </c:pt>
                <c:pt idx="101">
                  <c:v>0</c:v>
                </c:pt>
                <c:pt idx="102">
                  <c:v>0</c:v>
                </c:pt>
                <c:pt idx="103">
                  <c:v>0</c:v>
                </c:pt>
                <c:pt idx="104">
                  <c:v>0</c:v>
                </c:pt>
                <c:pt idx="105">
                  <c:v>0</c:v>
                </c:pt>
                <c:pt idx="106">
                  <c:v>0</c:v>
                </c:pt>
                <c:pt idx="107">
                  <c:v>0</c:v>
                </c:pt>
                <c:pt idx="108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9F7B-4349-A08D-BB60A54D2F5D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含权利金</c:v>
                </c:pt>
              </c:strCache>
            </c:strRef>
          </c:tx>
          <c:spPr>
            <a:ln w="15875">
              <a:solidFill>
                <a:srgbClr val="2E5496"/>
              </a:solidFill>
            </a:ln>
          </c:spPr>
          <c:marker>
            <c:symbol val="none"/>
          </c:marker>
          <c:xVal>
            <c:numRef>
              <c:f>Sheet1!$A$2:$A$110</c:f>
              <c:numCache>
                <c:formatCode>General</c:formatCode>
                <c:ptCount val="109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84.95</c:v>
                </c:pt>
                <c:pt idx="36">
                  <c:v>85</c:v>
                </c:pt>
                <c:pt idx="37">
                  <c:v>85.05</c:v>
                </c:pt>
                <c:pt idx="38">
                  <c:v>86</c:v>
                </c:pt>
                <c:pt idx="39">
                  <c:v>87</c:v>
                </c:pt>
                <c:pt idx="40">
                  <c:v>88</c:v>
                </c:pt>
                <c:pt idx="41">
                  <c:v>89</c:v>
                </c:pt>
                <c:pt idx="42">
                  <c:v>90</c:v>
                </c:pt>
                <c:pt idx="43">
                  <c:v>91</c:v>
                </c:pt>
                <c:pt idx="44">
                  <c:v>92</c:v>
                </c:pt>
                <c:pt idx="45">
                  <c:v>93</c:v>
                </c:pt>
                <c:pt idx="46">
                  <c:v>94</c:v>
                </c:pt>
                <c:pt idx="47">
                  <c:v>94.95</c:v>
                </c:pt>
                <c:pt idx="48">
                  <c:v>95</c:v>
                </c:pt>
                <c:pt idx="49">
                  <c:v>95.05</c:v>
                </c:pt>
                <c:pt idx="50">
                  <c:v>96</c:v>
                </c:pt>
                <c:pt idx="51">
                  <c:v>97</c:v>
                </c:pt>
                <c:pt idx="52">
                  <c:v>98</c:v>
                </c:pt>
                <c:pt idx="53">
                  <c:v>99</c:v>
                </c:pt>
                <c:pt idx="54">
                  <c:v>100</c:v>
                </c:pt>
                <c:pt idx="55">
                  <c:v>101</c:v>
                </c:pt>
                <c:pt idx="56">
                  <c:v>102</c:v>
                </c:pt>
                <c:pt idx="57">
                  <c:v>103</c:v>
                </c:pt>
                <c:pt idx="58">
                  <c:v>104</c:v>
                </c:pt>
                <c:pt idx="59">
                  <c:v>104.95</c:v>
                </c:pt>
                <c:pt idx="60">
                  <c:v>105</c:v>
                </c:pt>
                <c:pt idx="61">
                  <c:v>105.05</c:v>
                </c:pt>
                <c:pt idx="62">
                  <c:v>106</c:v>
                </c:pt>
                <c:pt idx="63">
                  <c:v>107</c:v>
                </c:pt>
                <c:pt idx="64">
                  <c:v>108</c:v>
                </c:pt>
                <c:pt idx="65">
                  <c:v>109</c:v>
                </c:pt>
                <c:pt idx="66">
                  <c:v>110</c:v>
                </c:pt>
                <c:pt idx="67">
                  <c:v>111</c:v>
                </c:pt>
                <c:pt idx="68">
                  <c:v>112</c:v>
                </c:pt>
                <c:pt idx="69">
                  <c:v>113</c:v>
                </c:pt>
                <c:pt idx="70">
                  <c:v>114</c:v>
                </c:pt>
                <c:pt idx="71">
                  <c:v>114.95</c:v>
                </c:pt>
                <c:pt idx="72">
                  <c:v>115</c:v>
                </c:pt>
                <c:pt idx="73">
                  <c:v>115.05</c:v>
                </c:pt>
                <c:pt idx="74">
                  <c:v>116</c:v>
                </c:pt>
                <c:pt idx="75">
                  <c:v>117</c:v>
                </c:pt>
                <c:pt idx="76">
                  <c:v>118</c:v>
                </c:pt>
                <c:pt idx="77">
                  <c:v>119</c:v>
                </c:pt>
                <c:pt idx="78">
                  <c:v>120</c:v>
                </c:pt>
                <c:pt idx="79">
                  <c:v>121</c:v>
                </c:pt>
                <c:pt idx="80">
                  <c:v>122</c:v>
                </c:pt>
                <c:pt idx="81">
                  <c:v>123</c:v>
                </c:pt>
                <c:pt idx="82">
                  <c:v>124</c:v>
                </c:pt>
                <c:pt idx="83">
                  <c:v>125</c:v>
                </c:pt>
                <c:pt idx="84">
                  <c:v>126</c:v>
                </c:pt>
                <c:pt idx="85">
                  <c:v>127</c:v>
                </c:pt>
                <c:pt idx="86">
                  <c:v>128</c:v>
                </c:pt>
                <c:pt idx="87">
                  <c:v>129</c:v>
                </c:pt>
                <c:pt idx="88">
                  <c:v>130</c:v>
                </c:pt>
                <c:pt idx="89">
                  <c:v>131</c:v>
                </c:pt>
                <c:pt idx="90">
                  <c:v>132</c:v>
                </c:pt>
                <c:pt idx="91">
                  <c:v>133</c:v>
                </c:pt>
                <c:pt idx="92">
                  <c:v>134</c:v>
                </c:pt>
                <c:pt idx="93">
                  <c:v>135</c:v>
                </c:pt>
                <c:pt idx="94">
                  <c:v>136</c:v>
                </c:pt>
                <c:pt idx="95">
                  <c:v>137</c:v>
                </c:pt>
                <c:pt idx="96">
                  <c:v>138</c:v>
                </c:pt>
                <c:pt idx="97">
                  <c:v>139</c:v>
                </c:pt>
                <c:pt idx="98">
                  <c:v>140</c:v>
                </c:pt>
                <c:pt idx="99">
                  <c:v>141</c:v>
                </c:pt>
                <c:pt idx="100">
                  <c:v>142</c:v>
                </c:pt>
                <c:pt idx="101">
                  <c:v>143</c:v>
                </c:pt>
                <c:pt idx="102">
                  <c:v>144</c:v>
                </c:pt>
                <c:pt idx="103">
                  <c:v>145</c:v>
                </c:pt>
                <c:pt idx="104">
                  <c:v>146</c:v>
                </c:pt>
                <c:pt idx="105">
                  <c:v>147</c:v>
                </c:pt>
                <c:pt idx="106">
                  <c:v>148</c:v>
                </c:pt>
                <c:pt idx="107">
                  <c:v>149</c:v>
                </c:pt>
                <c:pt idx="108">
                  <c:v>150</c:v>
                </c:pt>
              </c:numCache>
            </c:numRef>
          </c:xVal>
          <c:yVal>
            <c:numRef>
              <c:f>Sheet1!$C$2:$C$110</c:f>
              <c:numCache>
                <c:formatCode>General</c:formatCode>
                <c:ptCount val="109"/>
                <c:pt idx="0">
                  <c:v>-3</c:v>
                </c:pt>
                <c:pt idx="1">
                  <c:v>-3</c:v>
                </c:pt>
                <c:pt idx="2">
                  <c:v>-3</c:v>
                </c:pt>
                <c:pt idx="3">
                  <c:v>-3</c:v>
                </c:pt>
                <c:pt idx="4">
                  <c:v>-3</c:v>
                </c:pt>
                <c:pt idx="5">
                  <c:v>-3</c:v>
                </c:pt>
                <c:pt idx="6">
                  <c:v>-3</c:v>
                </c:pt>
                <c:pt idx="7">
                  <c:v>-3</c:v>
                </c:pt>
                <c:pt idx="8">
                  <c:v>-3</c:v>
                </c:pt>
                <c:pt idx="9">
                  <c:v>-3</c:v>
                </c:pt>
                <c:pt idx="10">
                  <c:v>-3</c:v>
                </c:pt>
                <c:pt idx="11">
                  <c:v>-3</c:v>
                </c:pt>
                <c:pt idx="12">
                  <c:v>-3</c:v>
                </c:pt>
                <c:pt idx="13">
                  <c:v>-3</c:v>
                </c:pt>
                <c:pt idx="14">
                  <c:v>-3</c:v>
                </c:pt>
                <c:pt idx="15">
                  <c:v>-3</c:v>
                </c:pt>
                <c:pt idx="16">
                  <c:v>-3</c:v>
                </c:pt>
                <c:pt idx="17">
                  <c:v>-3</c:v>
                </c:pt>
                <c:pt idx="18">
                  <c:v>-3</c:v>
                </c:pt>
                <c:pt idx="19">
                  <c:v>-3</c:v>
                </c:pt>
                <c:pt idx="20">
                  <c:v>-3</c:v>
                </c:pt>
                <c:pt idx="21">
                  <c:v>-3</c:v>
                </c:pt>
                <c:pt idx="22">
                  <c:v>-3</c:v>
                </c:pt>
                <c:pt idx="23">
                  <c:v>-3</c:v>
                </c:pt>
                <c:pt idx="24">
                  <c:v>-3</c:v>
                </c:pt>
                <c:pt idx="25">
                  <c:v>-3</c:v>
                </c:pt>
                <c:pt idx="26">
                  <c:v>-3</c:v>
                </c:pt>
                <c:pt idx="27">
                  <c:v>-3</c:v>
                </c:pt>
                <c:pt idx="28">
                  <c:v>-3</c:v>
                </c:pt>
                <c:pt idx="29">
                  <c:v>-3</c:v>
                </c:pt>
                <c:pt idx="30">
                  <c:v>-3</c:v>
                </c:pt>
                <c:pt idx="31">
                  <c:v>-3</c:v>
                </c:pt>
                <c:pt idx="32">
                  <c:v>-3</c:v>
                </c:pt>
                <c:pt idx="33">
                  <c:v>-3</c:v>
                </c:pt>
                <c:pt idx="34">
                  <c:v>-3</c:v>
                </c:pt>
                <c:pt idx="35">
                  <c:v>-3</c:v>
                </c:pt>
                <c:pt idx="36">
                  <c:v>-3</c:v>
                </c:pt>
                <c:pt idx="37">
                  <c:v>-2.9500000000000028</c:v>
                </c:pt>
                <c:pt idx="38">
                  <c:v>-2</c:v>
                </c:pt>
                <c:pt idx="39">
                  <c:v>-1</c:v>
                </c:pt>
                <c:pt idx="40">
                  <c:v>0</c:v>
                </c:pt>
                <c:pt idx="41">
                  <c:v>1</c:v>
                </c:pt>
                <c:pt idx="42">
                  <c:v>2</c:v>
                </c:pt>
                <c:pt idx="43">
                  <c:v>3</c:v>
                </c:pt>
                <c:pt idx="44">
                  <c:v>4</c:v>
                </c:pt>
                <c:pt idx="45">
                  <c:v>5</c:v>
                </c:pt>
                <c:pt idx="46">
                  <c:v>6</c:v>
                </c:pt>
                <c:pt idx="47">
                  <c:v>6.9500000000000028</c:v>
                </c:pt>
                <c:pt idx="48">
                  <c:v>7</c:v>
                </c:pt>
                <c:pt idx="49">
                  <c:v>7</c:v>
                </c:pt>
                <c:pt idx="50">
                  <c:v>7</c:v>
                </c:pt>
                <c:pt idx="51">
                  <c:v>7</c:v>
                </c:pt>
                <c:pt idx="52">
                  <c:v>7</c:v>
                </c:pt>
                <c:pt idx="53">
                  <c:v>7</c:v>
                </c:pt>
                <c:pt idx="54">
                  <c:v>7</c:v>
                </c:pt>
                <c:pt idx="55">
                  <c:v>7</c:v>
                </c:pt>
                <c:pt idx="56">
                  <c:v>7</c:v>
                </c:pt>
                <c:pt idx="57">
                  <c:v>7</c:v>
                </c:pt>
                <c:pt idx="58">
                  <c:v>7</c:v>
                </c:pt>
                <c:pt idx="59">
                  <c:v>7</c:v>
                </c:pt>
                <c:pt idx="60">
                  <c:v>7</c:v>
                </c:pt>
                <c:pt idx="61">
                  <c:v>6.9500000000000028</c:v>
                </c:pt>
                <c:pt idx="62">
                  <c:v>6</c:v>
                </c:pt>
                <c:pt idx="63">
                  <c:v>5</c:v>
                </c:pt>
                <c:pt idx="64">
                  <c:v>4</c:v>
                </c:pt>
                <c:pt idx="65">
                  <c:v>3</c:v>
                </c:pt>
                <c:pt idx="66">
                  <c:v>2</c:v>
                </c:pt>
                <c:pt idx="67">
                  <c:v>1</c:v>
                </c:pt>
                <c:pt idx="68">
                  <c:v>0</c:v>
                </c:pt>
                <c:pt idx="69">
                  <c:v>-1</c:v>
                </c:pt>
                <c:pt idx="70">
                  <c:v>-2</c:v>
                </c:pt>
                <c:pt idx="71">
                  <c:v>-2.9500000000000028</c:v>
                </c:pt>
                <c:pt idx="72">
                  <c:v>-3</c:v>
                </c:pt>
                <c:pt idx="73">
                  <c:v>-3</c:v>
                </c:pt>
                <c:pt idx="74">
                  <c:v>-3</c:v>
                </c:pt>
                <c:pt idx="75">
                  <c:v>-3</c:v>
                </c:pt>
                <c:pt idx="76">
                  <c:v>-3</c:v>
                </c:pt>
                <c:pt idx="77">
                  <c:v>-3</c:v>
                </c:pt>
                <c:pt idx="78">
                  <c:v>-3</c:v>
                </c:pt>
                <c:pt idx="79">
                  <c:v>-3</c:v>
                </c:pt>
                <c:pt idx="80">
                  <c:v>-3</c:v>
                </c:pt>
                <c:pt idx="81">
                  <c:v>-3</c:v>
                </c:pt>
                <c:pt idx="82">
                  <c:v>-3</c:v>
                </c:pt>
                <c:pt idx="83">
                  <c:v>-3</c:v>
                </c:pt>
                <c:pt idx="84">
                  <c:v>-3</c:v>
                </c:pt>
                <c:pt idx="85">
                  <c:v>-3</c:v>
                </c:pt>
                <c:pt idx="86">
                  <c:v>-3</c:v>
                </c:pt>
                <c:pt idx="87">
                  <c:v>-3</c:v>
                </c:pt>
                <c:pt idx="88">
                  <c:v>-3</c:v>
                </c:pt>
                <c:pt idx="89">
                  <c:v>-3</c:v>
                </c:pt>
                <c:pt idx="90">
                  <c:v>-3</c:v>
                </c:pt>
                <c:pt idx="91">
                  <c:v>-3</c:v>
                </c:pt>
                <c:pt idx="92">
                  <c:v>-3</c:v>
                </c:pt>
                <c:pt idx="93">
                  <c:v>-3</c:v>
                </c:pt>
                <c:pt idx="94">
                  <c:v>-3</c:v>
                </c:pt>
                <c:pt idx="95">
                  <c:v>-3</c:v>
                </c:pt>
                <c:pt idx="96">
                  <c:v>-3</c:v>
                </c:pt>
                <c:pt idx="97">
                  <c:v>-3</c:v>
                </c:pt>
                <c:pt idx="98">
                  <c:v>-3</c:v>
                </c:pt>
                <c:pt idx="99">
                  <c:v>-3</c:v>
                </c:pt>
                <c:pt idx="100">
                  <c:v>-3</c:v>
                </c:pt>
                <c:pt idx="101">
                  <c:v>-3</c:v>
                </c:pt>
                <c:pt idx="102">
                  <c:v>-3</c:v>
                </c:pt>
                <c:pt idx="103">
                  <c:v>-3</c:v>
                </c:pt>
                <c:pt idx="104">
                  <c:v>-3</c:v>
                </c:pt>
                <c:pt idx="105">
                  <c:v>-3</c:v>
                </c:pt>
                <c:pt idx="106">
                  <c:v>-3</c:v>
                </c:pt>
                <c:pt idx="107">
                  <c:v>-3</c:v>
                </c:pt>
                <c:pt idx="108">
                  <c:v>-3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9F7B-4349-A08D-BB60A54D2F5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01"/>
        <c:axId val="1002"/>
      </c:scatterChart>
      <c:valAx>
        <c:axId val="1001"/>
        <c:scaling>
          <c:orientation val="minMax"/>
          <c:max val="150"/>
          <c:min val="50"/>
        </c:scaling>
        <c:delete val="0"/>
        <c:axPos val="b"/>
        <c:numFmt formatCode="General" sourceLinked="1"/>
        <c:majorTickMark val="out"/>
        <c:minorTickMark val="none"/>
        <c:tickLblPos val="nextTo"/>
        <c:crossAx val="1002"/>
        <c:crosses val="autoZero"/>
        <c:crossBetween val="midCat"/>
        <c:majorUnit val="25"/>
      </c:valAx>
      <c:valAx>
        <c:axId val="1002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crossAx val="1001"/>
        <c:crossesAt val="0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</c:legend>
    <c:plotVisOnly val="1"/>
    <c:dispBlanksAs val="gap"/>
    <c:showDLblsOverMax val="1"/>
  </c:chart>
  <c:spPr>
    <a:noFill/>
    <a:ln>
      <a:noFill/>
    </a:ln>
    <a:effectLst/>
  </c:spPr>
  <c:externalData r:id="rId1">
    <c:autoUpdate val="0"/>
  </c:externalData>
</c:chartSpace>
</file>

<file path=word/charts/chart1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zh-CN"/>
  <c:roundedCorners val="0"/>
  <c:style val="2"/>
  <c:chart>
    <c:title>
      <c:tx>
        <c:rich>
          <a:bodyPr/>
          <a:lstStyle/>
          <a:p>
            <a:r>
              <a:rPr lang="zh-CN" sz="800">
                <a:latin typeface="Times New Roman"/>
                <a:ea typeface="宋体"/>
              </a:rPr>
              <a:t>卖出蝶式</a:t>
            </a:r>
          </a:p>
        </c:rich>
      </c:tx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不含权利金</c:v>
                </c:pt>
              </c:strCache>
            </c:strRef>
          </c:tx>
          <c:spPr>
            <a:ln w="15875">
              <a:solidFill>
                <a:srgbClr val="8A94A6"/>
              </a:solidFill>
              <a:prstDash val="dash"/>
            </a:ln>
          </c:spPr>
          <c:marker>
            <c:symbol val="none"/>
          </c:marker>
          <c:xVal>
            <c:numRef>
              <c:f>Sheet1!$A$2:$A$108</c:f>
              <c:numCache>
                <c:formatCode>General</c:formatCode>
                <c:ptCount val="107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89.95</c:v>
                </c:pt>
                <c:pt idx="41">
                  <c:v>90</c:v>
                </c:pt>
                <c:pt idx="42">
                  <c:v>90.05</c:v>
                </c:pt>
                <c:pt idx="43">
                  <c:v>91</c:v>
                </c:pt>
                <c:pt idx="44">
                  <c:v>92</c:v>
                </c:pt>
                <c:pt idx="45">
                  <c:v>93</c:v>
                </c:pt>
                <c:pt idx="46">
                  <c:v>94</c:v>
                </c:pt>
                <c:pt idx="47">
                  <c:v>95</c:v>
                </c:pt>
                <c:pt idx="48">
                  <c:v>96</c:v>
                </c:pt>
                <c:pt idx="49">
                  <c:v>97</c:v>
                </c:pt>
                <c:pt idx="50">
                  <c:v>98</c:v>
                </c:pt>
                <c:pt idx="51">
                  <c:v>99</c:v>
                </c:pt>
                <c:pt idx="52">
                  <c:v>99.95</c:v>
                </c:pt>
                <c:pt idx="53">
                  <c:v>100</c:v>
                </c:pt>
                <c:pt idx="54">
                  <c:v>100.05</c:v>
                </c:pt>
                <c:pt idx="55">
                  <c:v>101</c:v>
                </c:pt>
                <c:pt idx="56">
                  <c:v>102</c:v>
                </c:pt>
                <c:pt idx="57">
                  <c:v>103</c:v>
                </c:pt>
                <c:pt idx="58">
                  <c:v>104</c:v>
                </c:pt>
                <c:pt idx="59">
                  <c:v>105</c:v>
                </c:pt>
                <c:pt idx="60">
                  <c:v>106</c:v>
                </c:pt>
                <c:pt idx="61">
                  <c:v>107</c:v>
                </c:pt>
                <c:pt idx="62">
                  <c:v>108</c:v>
                </c:pt>
                <c:pt idx="63">
                  <c:v>109</c:v>
                </c:pt>
                <c:pt idx="64">
                  <c:v>109.95</c:v>
                </c:pt>
                <c:pt idx="65">
                  <c:v>110</c:v>
                </c:pt>
                <c:pt idx="66">
                  <c:v>110.05</c:v>
                </c:pt>
                <c:pt idx="67">
                  <c:v>111</c:v>
                </c:pt>
                <c:pt idx="68">
                  <c:v>112</c:v>
                </c:pt>
                <c:pt idx="69">
                  <c:v>113</c:v>
                </c:pt>
                <c:pt idx="70">
                  <c:v>114</c:v>
                </c:pt>
                <c:pt idx="71">
                  <c:v>115</c:v>
                </c:pt>
                <c:pt idx="72">
                  <c:v>116</c:v>
                </c:pt>
                <c:pt idx="73">
                  <c:v>117</c:v>
                </c:pt>
                <c:pt idx="74">
                  <c:v>118</c:v>
                </c:pt>
                <c:pt idx="75">
                  <c:v>119</c:v>
                </c:pt>
                <c:pt idx="76">
                  <c:v>120</c:v>
                </c:pt>
                <c:pt idx="77">
                  <c:v>121</c:v>
                </c:pt>
                <c:pt idx="78">
                  <c:v>122</c:v>
                </c:pt>
                <c:pt idx="79">
                  <c:v>123</c:v>
                </c:pt>
                <c:pt idx="80">
                  <c:v>124</c:v>
                </c:pt>
                <c:pt idx="81">
                  <c:v>125</c:v>
                </c:pt>
                <c:pt idx="82">
                  <c:v>126</c:v>
                </c:pt>
                <c:pt idx="83">
                  <c:v>127</c:v>
                </c:pt>
                <c:pt idx="84">
                  <c:v>128</c:v>
                </c:pt>
                <c:pt idx="85">
                  <c:v>129</c:v>
                </c:pt>
                <c:pt idx="86">
                  <c:v>130</c:v>
                </c:pt>
                <c:pt idx="87">
                  <c:v>131</c:v>
                </c:pt>
                <c:pt idx="88">
                  <c:v>132</c:v>
                </c:pt>
                <c:pt idx="89">
                  <c:v>133</c:v>
                </c:pt>
                <c:pt idx="90">
                  <c:v>134</c:v>
                </c:pt>
                <c:pt idx="91">
                  <c:v>135</c:v>
                </c:pt>
                <c:pt idx="92">
                  <c:v>136</c:v>
                </c:pt>
                <c:pt idx="93">
                  <c:v>137</c:v>
                </c:pt>
                <c:pt idx="94">
                  <c:v>138</c:v>
                </c:pt>
                <c:pt idx="95">
                  <c:v>139</c:v>
                </c:pt>
                <c:pt idx="96">
                  <c:v>140</c:v>
                </c:pt>
                <c:pt idx="97">
                  <c:v>141</c:v>
                </c:pt>
                <c:pt idx="98">
                  <c:v>142</c:v>
                </c:pt>
                <c:pt idx="99">
                  <c:v>143</c:v>
                </c:pt>
                <c:pt idx="100">
                  <c:v>144</c:v>
                </c:pt>
                <c:pt idx="101">
                  <c:v>145</c:v>
                </c:pt>
                <c:pt idx="102">
                  <c:v>146</c:v>
                </c:pt>
                <c:pt idx="103">
                  <c:v>147</c:v>
                </c:pt>
                <c:pt idx="104">
                  <c:v>148</c:v>
                </c:pt>
                <c:pt idx="105">
                  <c:v>149</c:v>
                </c:pt>
                <c:pt idx="106">
                  <c:v>150</c:v>
                </c:pt>
              </c:numCache>
            </c:numRef>
          </c:xVal>
          <c:yVal>
            <c:numRef>
              <c:f>Sheet1!$B$2:$B$108</c:f>
              <c:numCache>
                <c:formatCode>General</c:formatCode>
                <c:ptCount val="107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-4.9999999999997158E-2</c:v>
                </c:pt>
                <c:pt idx="43">
                  <c:v>-1</c:v>
                </c:pt>
                <c:pt idx="44">
                  <c:v>-2</c:v>
                </c:pt>
                <c:pt idx="45">
                  <c:v>-3</c:v>
                </c:pt>
                <c:pt idx="46">
                  <c:v>-4</c:v>
                </c:pt>
                <c:pt idx="47">
                  <c:v>-5</c:v>
                </c:pt>
                <c:pt idx="48">
                  <c:v>-6</c:v>
                </c:pt>
                <c:pt idx="49">
                  <c:v>-7</c:v>
                </c:pt>
                <c:pt idx="50">
                  <c:v>-8</c:v>
                </c:pt>
                <c:pt idx="51">
                  <c:v>-9</c:v>
                </c:pt>
                <c:pt idx="52">
                  <c:v>-9.9500000000000028</c:v>
                </c:pt>
                <c:pt idx="53">
                  <c:v>-10</c:v>
                </c:pt>
                <c:pt idx="54">
                  <c:v>-9.9500000000000028</c:v>
                </c:pt>
                <c:pt idx="55">
                  <c:v>-9</c:v>
                </c:pt>
                <c:pt idx="56">
                  <c:v>-8</c:v>
                </c:pt>
                <c:pt idx="57">
                  <c:v>-7</c:v>
                </c:pt>
                <c:pt idx="58">
                  <c:v>-6</c:v>
                </c:pt>
                <c:pt idx="59">
                  <c:v>-5</c:v>
                </c:pt>
                <c:pt idx="60">
                  <c:v>-4</c:v>
                </c:pt>
                <c:pt idx="61">
                  <c:v>-3</c:v>
                </c:pt>
                <c:pt idx="62">
                  <c:v>-2</c:v>
                </c:pt>
                <c:pt idx="63">
                  <c:v>-1</c:v>
                </c:pt>
                <c:pt idx="64">
                  <c:v>-4.9999999999997158E-2</c:v>
                </c:pt>
                <c:pt idx="65">
                  <c:v>0</c:v>
                </c:pt>
                <c:pt idx="66">
                  <c:v>0</c:v>
                </c:pt>
                <c:pt idx="67">
                  <c:v>0</c:v>
                </c:pt>
                <c:pt idx="68">
                  <c:v>0</c:v>
                </c:pt>
                <c:pt idx="69">
                  <c:v>0</c:v>
                </c:pt>
                <c:pt idx="70">
                  <c:v>0</c:v>
                </c:pt>
                <c:pt idx="71">
                  <c:v>0</c:v>
                </c:pt>
                <c:pt idx="72">
                  <c:v>0</c:v>
                </c:pt>
                <c:pt idx="73">
                  <c:v>0</c:v>
                </c:pt>
                <c:pt idx="74">
                  <c:v>0</c:v>
                </c:pt>
                <c:pt idx="75">
                  <c:v>0</c:v>
                </c:pt>
                <c:pt idx="76">
                  <c:v>0</c:v>
                </c:pt>
                <c:pt idx="77">
                  <c:v>0</c:v>
                </c:pt>
                <c:pt idx="78">
                  <c:v>0</c:v>
                </c:pt>
                <c:pt idx="79">
                  <c:v>0</c:v>
                </c:pt>
                <c:pt idx="80">
                  <c:v>0</c:v>
                </c:pt>
                <c:pt idx="81">
                  <c:v>0</c:v>
                </c:pt>
                <c:pt idx="82">
                  <c:v>0</c:v>
                </c:pt>
                <c:pt idx="83">
                  <c:v>0</c:v>
                </c:pt>
                <c:pt idx="84">
                  <c:v>0</c:v>
                </c:pt>
                <c:pt idx="85">
                  <c:v>0</c:v>
                </c:pt>
                <c:pt idx="86">
                  <c:v>0</c:v>
                </c:pt>
                <c:pt idx="87">
                  <c:v>0</c:v>
                </c:pt>
                <c:pt idx="88">
                  <c:v>0</c:v>
                </c:pt>
                <c:pt idx="89">
                  <c:v>0</c:v>
                </c:pt>
                <c:pt idx="90">
                  <c:v>0</c:v>
                </c:pt>
                <c:pt idx="91">
                  <c:v>0</c:v>
                </c:pt>
                <c:pt idx="92">
                  <c:v>0</c:v>
                </c:pt>
                <c:pt idx="93">
                  <c:v>0</c:v>
                </c:pt>
                <c:pt idx="94">
                  <c:v>0</c:v>
                </c:pt>
                <c:pt idx="95">
                  <c:v>0</c:v>
                </c:pt>
                <c:pt idx="96">
                  <c:v>0</c:v>
                </c:pt>
                <c:pt idx="97">
                  <c:v>0</c:v>
                </c:pt>
                <c:pt idx="98">
                  <c:v>0</c:v>
                </c:pt>
                <c:pt idx="99">
                  <c:v>0</c:v>
                </c:pt>
                <c:pt idx="100">
                  <c:v>0</c:v>
                </c:pt>
                <c:pt idx="101">
                  <c:v>0</c:v>
                </c:pt>
                <c:pt idx="102">
                  <c:v>0</c:v>
                </c:pt>
                <c:pt idx="103">
                  <c:v>0</c:v>
                </c:pt>
                <c:pt idx="104">
                  <c:v>0</c:v>
                </c:pt>
                <c:pt idx="105">
                  <c:v>0</c:v>
                </c:pt>
                <c:pt idx="106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DD4B-894B-A6A9-99781AB3131D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含权利金</c:v>
                </c:pt>
              </c:strCache>
            </c:strRef>
          </c:tx>
          <c:spPr>
            <a:ln w="15875">
              <a:solidFill>
                <a:srgbClr val="2E5496"/>
              </a:solidFill>
            </a:ln>
          </c:spPr>
          <c:marker>
            <c:symbol val="none"/>
          </c:marker>
          <c:xVal>
            <c:numRef>
              <c:f>Sheet1!$A$2:$A$108</c:f>
              <c:numCache>
                <c:formatCode>General</c:formatCode>
                <c:ptCount val="107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89.95</c:v>
                </c:pt>
                <c:pt idx="41">
                  <c:v>90</c:v>
                </c:pt>
                <c:pt idx="42">
                  <c:v>90.05</c:v>
                </c:pt>
                <c:pt idx="43">
                  <c:v>91</c:v>
                </c:pt>
                <c:pt idx="44">
                  <c:v>92</c:v>
                </c:pt>
                <c:pt idx="45">
                  <c:v>93</c:v>
                </c:pt>
                <c:pt idx="46">
                  <c:v>94</c:v>
                </c:pt>
                <c:pt idx="47">
                  <c:v>95</c:v>
                </c:pt>
                <c:pt idx="48">
                  <c:v>96</c:v>
                </c:pt>
                <c:pt idx="49">
                  <c:v>97</c:v>
                </c:pt>
                <c:pt idx="50">
                  <c:v>98</c:v>
                </c:pt>
                <c:pt idx="51">
                  <c:v>99</c:v>
                </c:pt>
                <c:pt idx="52">
                  <c:v>99.95</c:v>
                </c:pt>
                <c:pt idx="53">
                  <c:v>100</c:v>
                </c:pt>
                <c:pt idx="54">
                  <c:v>100.05</c:v>
                </c:pt>
                <c:pt idx="55">
                  <c:v>101</c:v>
                </c:pt>
                <c:pt idx="56">
                  <c:v>102</c:v>
                </c:pt>
                <c:pt idx="57">
                  <c:v>103</c:v>
                </c:pt>
                <c:pt idx="58">
                  <c:v>104</c:v>
                </c:pt>
                <c:pt idx="59">
                  <c:v>105</c:v>
                </c:pt>
                <c:pt idx="60">
                  <c:v>106</c:v>
                </c:pt>
                <c:pt idx="61">
                  <c:v>107</c:v>
                </c:pt>
                <c:pt idx="62">
                  <c:v>108</c:v>
                </c:pt>
                <c:pt idx="63">
                  <c:v>109</c:v>
                </c:pt>
                <c:pt idx="64">
                  <c:v>109.95</c:v>
                </c:pt>
                <c:pt idx="65">
                  <c:v>110</c:v>
                </c:pt>
                <c:pt idx="66">
                  <c:v>110.05</c:v>
                </c:pt>
                <c:pt idx="67">
                  <c:v>111</c:v>
                </c:pt>
                <c:pt idx="68">
                  <c:v>112</c:v>
                </c:pt>
                <c:pt idx="69">
                  <c:v>113</c:v>
                </c:pt>
                <c:pt idx="70">
                  <c:v>114</c:v>
                </c:pt>
                <c:pt idx="71">
                  <c:v>115</c:v>
                </c:pt>
                <c:pt idx="72">
                  <c:v>116</c:v>
                </c:pt>
                <c:pt idx="73">
                  <c:v>117</c:v>
                </c:pt>
                <c:pt idx="74">
                  <c:v>118</c:v>
                </c:pt>
                <c:pt idx="75">
                  <c:v>119</c:v>
                </c:pt>
                <c:pt idx="76">
                  <c:v>120</c:v>
                </c:pt>
                <c:pt idx="77">
                  <c:v>121</c:v>
                </c:pt>
                <c:pt idx="78">
                  <c:v>122</c:v>
                </c:pt>
                <c:pt idx="79">
                  <c:v>123</c:v>
                </c:pt>
                <c:pt idx="80">
                  <c:v>124</c:v>
                </c:pt>
                <c:pt idx="81">
                  <c:v>125</c:v>
                </c:pt>
                <c:pt idx="82">
                  <c:v>126</c:v>
                </c:pt>
                <c:pt idx="83">
                  <c:v>127</c:v>
                </c:pt>
                <c:pt idx="84">
                  <c:v>128</c:v>
                </c:pt>
                <c:pt idx="85">
                  <c:v>129</c:v>
                </c:pt>
                <c:pt idx="86">
                  <c:v>130</c:v>
                </c:pt>
                <c:pt idx="87">
                  <c:v>131</c:v>
                </c:pt>
                <c:pt idx="88">
                  <c:v>132</c:v>
                </c:pt>
                <c:pt idx="89">
                  <c:v>133</c:v>
                </c:pt>
                <c:pt idx="90">
                  <c:v>134</c:v>
                </c:pt>
                <c:pt idx="91">
                  <c:v>135</c:v>
                </c:pt>
                <c:pt idx="92">
                  <c:v>136</c:v>
                </c:pt>
                <c:pt idx="93">
                  <c:v>137</c:v>
                </c:pt>
                <c:pt idx="94">
                  <c:v>138</c:v>
                </c:pt>
                <c:pt idx="95">
                  <c:v>139</c:v>
                </c:pt>
                <c:pt idx="96">
                  <c:v>140</c:v>
                </c:pt>
                <c:pt idx="97">
                  <c:v>141</c:v>
                </c:pt>
                <c:pt idx="98">
                  <c:v>142</c:v>
                </c:pt>
                <c:pt idx="99">
                  <c:v>143</c:v>
                </c:pt>
                <c:pt idx="100">
                  <c:v>144</c:v>
                </c:pt>
                <c:pt idx="101">
                  <c:v>145</c:v>
                </c:pt>
                <c:pt idx="102">
                  <c:v>146</c:v>
                </c:pt>
                <c:pt idx="103">
                  <c:v>147</c:v>
                </c:pt>
                <c:pt idx="104">
                  <c:v>148</c:v>
                </c:pt>
                <c:pt idx="105">
                  <c:v>149</c:v>
                </c:pt>
                <c:pt idx="106">
                  <c:v>150</c:v>
                </c:pt>
              </c:numCache>
            </c:numRef>
          </c:xVal>
          <c:yVal>
            <c:numRef>
              <c:f>Sheet1!$C$2:$C$108</c:f>
              <c:numCache>
                <c:formatCode>General</c:formatCode>
                <c:ptCount val="107"/>
                <c:pt idx="0">
                  <c:v>2.5</c:v>
                </c:pt>
                <c:pt idx="1">
                  <c:v>2.5</c:v>
                </c:pt>
                <c:pt idx="2">
                  <c:v>2.5</c:v>
                </c:pt>
                <c:pt idx="3">
                  <c:v>2.5</c:v>
                </c:pt>
                <c:pt idx="4">
                  <c:v>2.5</c:v>
                </c:pt>
                <c:pt idx="5">
                  <c:v>2.5</c:v>
                </c:pt>
                <c:pt idx="6">
                  <c:v>2.5</c:v>
                </c:pt>
                <c:pt idx="7">
                  <c:v>2.5</c:v>
                </c:pt>
                <c:pt idx="8">
                  <c:v>2.5</c:v>
                </c:pt>
                <c:pt idx="9">
                  <c:v>2.5</c:v>
                </c:pt>
                <c:pt idx="10">
                  <c:v>2.5</c:v>
                </c:pt>
                <c:pt idx="11">
                  <c:v>2.5</c:v>
                </c:pt>
                <c:pt idx="12">
                  <c:v>2.5</c:v>
                </c:pt>
                <c:pt idx="13">
                  <c:v>2.5</c:v>
                </c:pt>
                <c:pt idx="14">
                  <c:v>2.5</c:v>
                </c:pt>
                <c:pt idx="15">
                  <c:v>2.5</c:v>
                </c:pt>
                <c:pt idx="16">
                  <c:v>2.5</c:v>
                </c:pt>
                <c:pt idx="17">
                  <c:v>2.5</c:v>
                </c:pt>
                <c:pt idx="18">
                  <c:v>2.5</c:v>
                </c:pt>
                <c:pt idx="19">
                  <c:v>2.5</c:v>
                </c:pt>
                <c:pt idx="20">
                  <c:v>2.5</c:v>
                </c:pt>
                <c:pt idx="21">
                  <c:v>2.5</c:v>
                </c:pt>
                <c:pt idx="22">
                  <c:v>2.5</c:v>
                </c:pt>
                <c:pt idx="23">
                  <c:v>2.5</c:v>
                </c:pt>
                <c:pt idx="24">
                  <c:v>2.5</c:v>
                </c:pt>
                <c:pt idx="25">
                  <c:v>2.5</c:v>
                </c:pt>
                <c:pt idx="26">
                  <c:v>2.5</c:v>
                </c:pt>
                <c:pt idx="27">
                  <c:v>2.5</c:v>
                </c:pt>
                <c:pt idx="28">
                  <c:v>2.5</c:v>
                </c:pt>
                <c:pt idx="29">
                  <c:v>2.5</c:v>
                </c:pt>
                <c:pt idx="30">
                  <c:v>2.5</c:v>
                </c:pt>
                <c:pt idx="31">
                  <c:v>2.5</c:v>
                </c:pt>
                <c:pt idx="32">
                  <c:v>2.5</c:v>
                </c:pt>
                <c:pt idx="33">
                  <c:v>2.5</c:v>
                </c:pt>
                <c:pt idx="34">
                  <c:v>2.5</c:v>
                </c:pt>
                <c:pt idx="35">
                  <c:v>2.5</c:v>
                </c:pt>
                <c:pt idx="36">
                  <c:v>2.5</c:v>
                </c:pt>
                <c:pt idx="37">
                  <c:v>2.5</c:v>
                </c:pt>
                <c:pt idx="38">
                  <c:v>2.5</c:v>
                </c:pt>
                <c:pt idx="39">
                  <c:v>2.5</c:v>
                </c:pt>
                <c:pt idx="40">
                  <c:v>2.5</c:v>
                </c:pt>
                <c:pt idx="41">
                  <c:v>2.5</c:v>
                </c:pt>
                <c:pt idx="42">
                  <c:v>2.4500000000000028</c:v>
                </c:pt>
                <c:pt idx="43">
                  <c:v>1.5</c:v>
                </c:pt>
                <c:pt idx="44">
                  <c:v>0.5</c:v>
                </c:pt>
                <c:pt idx="45">
                  <c:v>-0.5</c:v>
                </c:pt>
                <c:pt idx="46">
                  <c:v>-1.5</c:v>
                </c:pt>
                <c:pt idx="47">
                  <c:v>-2.5</c:v>
                </c:pt>
                <c:pt idx="48">
                  <c:v>-3.5</c:v>
                </c:pt>
                <c:pt idx="49">
                  <c:v>-4.5</c:v>
                </c:pt>
                <c:pt idx="50">
                  <c:v>-5.5</c:v>
                </c:pt>
                <c:pt idx="51">
                  <c:v>-6.5</c:v>
                </c:pt>
                <c:pt idx="52">
                  <c:v>-7.4500000000000028</c:v>
                </c:pt>
                <c:pt idx="53">
                  <c:v>-7.5</c:v>
                </c:pt>
                <c:pt idx="54">
                  <c:v>-7.4500000000000028</c:v>
                </c:pt>
                <c:pt idx="55">
                  <c:v>-6.5</c:v>
                </c:pt>
                <c:pt idx="56">
                  <c:v>-5.5</c:v>
                </c:pt>
                <c:pt idx="57">
                  <c:v>-4.5</c:v>
                </c:pt>
                <c:pt idx="58">
                  <c:v>-3.5</c:v>
                </c:pt>
                <c:pt idx="59">
                  <c:v>-2.5</c:v>
                </c:pt>
                <c:pt idx="60">
                  <c:v>-1.5</c:v>
                </c:pt>
                <c:pt idx="61">
                  <c:v>-0.5</c:v>
                </c:pt>
                <c:pt idx="62">
                  <c:v>0.5</c:v>
                </c:pt>
                <c:pt idx="63">
                  <c:v>1.5</c:v>
                </c:pt>
                <c:pt idx="64">
                  <c:v>2.4500000000000028</c:v>
                </c:pt>
                <c:pt idx="65">
                  <c:v>2.5</c:v>
                </c:pt>
                <c:pt idx="66">
                  <c:v>2.5</c:v>
                </c:pt>
                <c:pt idx="67">
                  <c:v>2.5</c:v>
                </c:pt>
                <c:pt idx="68">
                  <c:v>2.5</c:v>
                </c:pt>
                <c:pt idx="69">
                  <c:v>2.5</c:v>
                </c:pt>
                <c:pt idx="70">
                  <c:v>2.5</c:v>
                </c:pt>
                <c:pt idx="71">
                  <c:v>2.5</c:v>
                </c:pt>
                <c:pt idx="72">
                  <c:v>2.5</c:v>
                </c:pt>
                <c:pt idx="73">
                  <c:v>2.5</c:v>
                </c:pt>
                <c:pt idx="74">
                  <c:v>2.5</c:v>
                </c:pt>
                <c:pt idx="75">
                  <c:v>2.5</c:v>
                </c:pt>
                <c:pt idx="76">
                  <c:v>2.5</c:v>
                </c:pt>
                <c:pt idx="77">
                  <c:v>2.5</c:v>
                </c:pt>
                <c:pt idx="78">
                  <c:v>2.5</c:v>
                </c:pt>
                <c:pt idx="79">
                  <c:v>2.5</c:v>
                </c:pt>
                <c:pt idx="80">
                  <c:v>2.5</c:v>
                </c:pt>
                <c:pt idx="81">
                  <c:v>2.5</c:v>
                </c:pt>
                <c:pt idx="82">
                  <c:v>2.5</c:v>
                </c:pt>
                <c:pt idx="83">
                  <c:v>2.5</c:v>
                </c:pt>
                <c:pt idx="84">
                  <c:v>2.5</c:v>
                </c:pt>
                <c:pt idx="85">
                  <c:v>2.5</c:v>
                </c:pt>
                <c:pt idx="86">
                  <c:v>2.5</c:v>
                </c:pt>
                <c:pt idx="87">
                  <c:v>2.5</c:v>
                </c:pt>
                <c:pt idx="88">
                  <c:v>2.5</c:v>
                </c:pt>
                <c:pt idx="89">
                  <c:v>2.5</c:v>
                </c:pt>
                <c:pt idx="90">
                  <c:v>2.5</c:v>
                </c:pt>
                <c:pt idx="91">
                  <c:v>2.5</c:v>
                </c:pt>
                <c:pt idx="92">
                  <c:v>2.5</c:v>
                </c:pt>
                <c:pt idx="93">
                  <c:v>2.5</c:v>
                </c:pt>
                <c:pt idx="94">
                  <c:v>2.5</c:v>
                </c:pt>
                <c:pt idx="95">
                  <c:v>2.5</c:v>
                </c:pt>
                <c:pt idx="96">
                  <c:v>2.5</c:v>
                </c:pt>
                <c:pt idx="97">
                  <c:v>2.5</c:v>
                </c:pt>
                <c:pt idx="98">
                  <c:v>2.5</c:v>
                </c:pt>
                <c:pt idx="99">
                  <c:v>2.5</c:v>
                </c:pt>
                <c:pt idx="100">
                  <c:v>2.5</c:v>
                </c:pt>
                <c:pt idx="101">
                  <c:v>2.5</c:v>
                </c:pt>
                <c:pt idx="102">
                  <c:v>2.5</c:v>
                </c:pt>
                <c:pt idx="103">
                  <c:v>2.5</c:v>
                </c:pt>
                <c:pt idx="104">
                  <c:v>2.5</c:v>
                </c:pt>
                <c:pt idx="105">
                  <c:v>2.5</c:v>
                </c:pt>
                <c:pt idx="106">
                  <c:v>2.5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DD4B-894B-A6A9-99781AB3131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01"/>
        <c:axId val="1002"/>
      </c:scatterChart>
      <c:valAx>
        <c:axId val="1001"/>
        <c:scaling>
          <c:orientation val="minMax"/>
          <c:max val="150"/>
          <c:min val="50"/>
        </c:scaling>
        <c:delete val="0"/>
        <c:axPos val="b"/>
        <c:numFmt formatCode="General" sourceLinked="1"/>
        <c:majorTickMark val="out"/>
        <c:minorTickMark val="none"/>
        <c:tickLblPos val="nextTo"/>
        <c:crossAx val="1002"/>
        <c:crosses val="autoZero"/>
        <c:crossBetween val="midCat"/>
        <c:majorUnit val="25"/>
      </c:valAx>
      <c:valAx>
        <c:axId val="1002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crossAx val="1001"/>
        <c:crossesAt val="0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</c:legend>
    <c:plotVisOnly val="1"/>
    <c:dispBlanksAs val="gap"/>
    <c:showDLblsOverMax val="1"/>
  </c:chart>
  <c:spPr>
    <a:noFill/>
    <a:ln>
      <a:noFill/>
    </a:ln>
    <a:effectLst/>
  </c:spPr>
  <c:externalData r:id="rId1">
    <c:autoUpdate val="0"/>
  </c:externalData>
</c:chartSpace>
</file>

<file path=word/charts/chart1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zh-CN"/>
  <c:roundedCorners val="0"/>
  <c:style val="2"/>
  <c:chart>
    <c:title>
      <c:tx>
        <c:rich>
          <a:bodyPr/>
          <a:lstStyle/>
          <a:p>
            <a:r>
              <a:rPr lang="zh-CN" sz="800">
                <a:latin typeface="Times New Roman"/>
                <a:ea typeface="宋体"/>
              </a:rPr>
              <a:t>卖出鹰式</a:t>
            </a:r>
          </a:p>
        </c:rich>
      </c:tx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不含权利金</c:v>
                </c:pt>
              </c:strCache>
            </c:strRef>
          </c:tx>
          <c:spPr>
            <a:ln w="15875">
              <a:solidFill>
                <a:srgbClr val="8A94A6"/>
              </a:solidFill>
              <a:prstDash val="dash"/>
            </a:ln>
          </c:spPr>
          <c:marker>
            <c:symbol val="none"/>
          </c:marker>
          <c:xVal>
            <c:numRef>
              <c:f>Sheet1!$A$2:$A$110</c:f>
              <c:numCache>
                <c:formatCode>General</c:formatCode>
                <c:ptCount val="109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84.95</c:v>
                </c:pt>
                <c:pt idx="36">
                  <c:v>85</c:v>
                </c:pt>
                <c:pt idx="37">
                  <c:v>85.05</c:v>
                </c:pt>
                <c:pt idx="38">
                  <c:v>86</c:v>
                </c:pt>
                <c:pt idx="39">
                  <c:v>87</c:v>
                </c:pt>
                <c:pt idx="40">
                  <c:v>88</c:v>
                </c:pt>
                <c:pt idx="41">
                  <c:v>89</c:v>
                </c:pt>
                <c:pt idx="42">
                  <c:v>90</c:v>
                </c:pt>
                <c:pt idx="43">
                  <c:v>91</c:v>
                </c:pt>
                <c:pt idx="44">
                  <c:v>92</c:v>
                </c:pt>
                <c:pt idx="45">
                  <c:v>93</c:v>
                </c:pt>
                <c:pt idx="46">
                  <c:v>94</c:v>
                </c:pt>
                <c:pt idx="47">
                  <c:v>94.95</c:v>
                </c:pt>
                <c:pt idx="48">
                  <c:v>95</c:v>
                </c:pt>
                <c:pt idx="49">
                  <c:v>95.05</c:v>
                </c:pt>
                <c:pt idx="50">
                  <c:v>96</c:v>
                </c:pt>
                <c:pt idx="51">
                  <c:v>97</c:v>
                </c:pt>
                <c:pt idx="52">
                  <c:v>98</c:v>
                </c:pt>
                <c:pt idx="53">
                  <c:v>99</c:v>
                </c:pt>
                <c:pt idx="54">
                  <c:v>100</c:v>
                </c:pt>
                <c:pt idx="55">
                  <c:v>101</c:v>
                </c:pt>
                <c:pt idx="56">
                  <c:v>102</c:v>
                </c:pt>
                <c:pt idx="57">
                  <c:v>103</c:v>
                </c:pt>
                <c:pt idx="58">
                  <c:v>104</c:v>
                </c:pt>
                <c:pt idx="59">
                  <c:v>104.95</c:v>
                </c:pt>
                <c:pt idx="60">
                  <c:v>105</c:v>
                </c:pt>
                <c:pt idx="61">
                  <c:v>105.05</c:v>
                </c:pt>
                <c:pt idx="62">
                  <c:v>106</c:v>
                </c:pt>
                <c:pt idx="63">
                  <c:v>107</c:v>
                </c:pt>
                <c:pt idx="64">
                  <c:v>108</c:v>
                </c:pt>
                <c:pt idx="65">
                  <c:v>109</c:v>
                </c:pt>
                <c:pt idx="66">
                  <c:v>110</c:v>
                </c:pt>
                <c:pt idx="67">
                  <c:v>111</c:v>
                </c:pt>
                <c:pt idx="68">
                  <c:v>112</c:v>
                </c:pt>
                <c:pt idx="69">
                  <c:v>113</c:v>
                </c:pt>
                <c:pt idx="70">
                  <c:v>114</c:v>
                </c:pt>
                <c:pt idx="71">
                  <c:v>114.95</c:v>
                </c:pt>
                <c:pt idx="72">
                  <c:v>115</c:v>
                </c:pt>
                <c:pt idx="73">
                  <c:v>115.05</c:v>
                </c:pt>
                <c:pt idx="74">
                  <c:v>116</c:v>
                </c:pt>
                <c:pt idx="75">
                  <c:v>117</c:v>
                </c:pt>
                <c:pt idx="76">
                  <c:v>118</c:v>
                </c:pt>
                <c:pt idx="77">
                  <c:v>119</c:v>
                </c:pt>
                <c:pt idx="78">
                  <c:v>120</c:v>
                </c:pt>
                <c:pt idx="79">
                  <c:v>121</c:v>
                </c:pt>
                <c:pt idx="80">
                  <c:v>122</c:v>
                </c:pt>
                <c:pt idx="81">
                  <c:v>123</c:v>
                </c:pt>
                <c:pt idx="82">
                  <c:v>124</c:v>
                </c:pt>
                <c:pt idx="83">
                  <c:v>125</c:v>
                </c:pt>
                <c:pt idx="84">
                  <c:v>126</c:v>
                </c:pt>
                <c:pt idx="85">
                  <c:v>127</c:v>
                </c:pt>
                <c:pt idx="86">
                  <c:v>128</c:v>
                </c:pt>
                <c:pt idx="87">
                  <c:v>129</c:v>
                </c:pt>
                <c:pt idx="88">
                  <c:v>130</c:v>
                </c:pt>
                <c:pt idx="89">
                  <c:v>131</c:v>
                </c:pt>
                <c:pt idx="90">
                  <c:v>132</c:v>
                </c:pt>
                <c:pt idx="91">
                  <c:v>133</c:v>
                </c:pt>
                <c:pt idx="92">
                  <c:v>134</c:v>
                </c:pt>
                <c:pt idx="93">
                  <c:v>135</c:v>
                </c:pt>
                <c:pt idx="94">
                  <c:v>136</c:v>
                </c:pt>
                <c:pt idx="95">
                  <c:v>137</c:v>
                </c:pt>
                <c:pt idx="96">
                  <c:v>138</c:v>
                </c:pt>
                <c:pt idx="97">
                  <c:v>139</c:v>
                </c:pt>
                <c:pt idx="98">
                  <c:v>140</c:v>
                </c:pt>
                <c:pt idx="99">
                  <c:v>141</c:v>
                </c:pt>
                <c:pt idx="100">
                  <c:v>142</c:v>
                </c:pt>
                <c:pt idx="101">
                  <c:v>143</c:v>
                </c:pt>
                <c:pt idx="102">
                  <c:v>144</c:v>
                </c:pt>
                <c:pt idx="103">
                  <c:v>145</c:v>
                </c:pt>
                <c:pt idx="104">
                  <c:v>146</c:v>
                </c:pt>
                <c:pt idx="105">
                  <c:v>147</c:v>
                </c:pt>
                <c:pt idx="106">
                  <c:v>148</c:v>
                </c:pt>
                <c:pt idx="107">
                  <c:v>149</c:v>
                </c:pt>
                <c:pt idx="108">
                  <c:v>150</c:v>
                </c:pt>
              </c:numCache>
            </c:numRef>
          </c:xVal>
          <c:yVal>
            <c:numRef>
              <c:f>Sheet1!$B$2:$B$110</c:f>
              <c:numCache>
                <c:formatCode>General</c:formatCode>
                <c:ptCount val="109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-4.9999999999997158E-2</c:v>
                </c:pt>
                <c:pt idx="38">
                  <c:v>-1</c:v>
                </c:pt>
                <c:pt idx="39">
                  <c:v>-2</c:v>
                </c:pt>
                <c:pt idx="40">
                  <c:v>-3</c:v>
                </c:pt>
                <c:pt idx="41">
                  <c:v>-4</c:v>
                </c:pt>
                <c:pt idx="42">
                  <c:v>-5</c:v>
                </c:pt>
                <c:pt idx="43">
                  <c:v>-6</c:v>
                </c:pt>
                <c:pt idx="44">
                  <c:v>-7</c:v>
                </c:pt>
                <c:pt idx="45">
                  <c:v>-8</c:v>
                </c:pt>
                <c:pt idx="46">
                  <c:v>-9</c:v>
                </c:pt>
                <c:pt idx="47">
                  <c:v>-9.9500000000000028</c:v>
                </c:pt>
                <c:pt idx="48">
                  <c:v>-10</c:v>
                </c:pt>
                <c:pt idx="49">
                  <c:v>-10</c:v>
                </c:pt>
                <c:pt idx="50">
                  <c:v>-10</c:v>
                </c:pt>
                <c:pt idx="51">
                  <c:v>-10</c:v>
                </c:pt>
                <c:pt idx="52">
                  <c:v>-10</c:v>
                </c:pt>
                <c:pt idx="53">
                  <c:v>-10</c:v>
                </c:pt>
                <c:pt idx="54">
                  <c:v>-10</c:v>
                </c:pt>
                <c:pt idx="55">
                  <c:v>-10</c:v>
                </c:pt>
                <c:pt idx="56">
                  <c:v>-10</c:v>
                </c:pt>
                <c:pt idx="57">
                  <c:v>-10</c:v>
                </c:pt>
                <c:pt idx="58">
                  <c:v>-10</c:v>
                </c:pt>
                <c:pt idx="59">
                  <c:v>-10</c:v>
                </c:pt>
                <c:pt idx="60">
                  <c:v>-10</c:v>
                </c:pt>
                <c:pt idx="61">
                  <c:v>-9.9500000000000028</c:v>
                </c:pt>
                <c:pt idx="62">
                  <c:v>-9</c:v>
                </c:pt>
                <c:pt idx="63">
                  <c:v>-8</c:v>
                </c:pt>
                <c:pt idx="64">
                  <c:v>-7</c:v>
                </c:pt>
                <c:pt idx="65">
                  <c:v>-6</c:v>
                </c:pt>
                <c:pt idx="66">
                  <c:v>-5</c:v>
                </c:pt>
                <c:pt idx="67">
                  <c:v>-4</c:v>
                </c:pt>
                <c:pt idx="68">
                  <c:v>-3</c:v>
                </c:pt>
                <c:pt idx="69">
                  <c:v>-2</c:v>
                </c:pt>
                <c:pt idx="70">
                  <c:v>-1</c:v>
                </c:pt>
                <c:pt idx="71">
                  <c:v>-4.9999999999997158E-2</c:v>
                </c:pt>
                <c:pt idx="72">
                  <c:v>0</c:v>
                </c:pt>
                <c:pt idx="73">
                  <c:v>0</c:v>
                </c:pt>
                <c:pt idx="74">
                  <c:v>0</c:v>
                </c:pt>
                <c:pt idx="75">
                  <c:v>0</c:v>
                </c:pt>
                <c:pt idx="76">
                  <c:v>0</c:v>
                </c:pt>
                <c:pt idx="77">
                  <c:v>0</c:v>
                </c:pt>
                <c:pt idx="78">
                  <c:v>0</c:v>
                </c:pt>
                <c:pt idx="79">
                  <c:v>0</c:v>
                </c:pt>
                <c:pt idx="80">
                  <c:v>0</c:v>
                </c:pt>
                <c:pt idx="81">
                  <c:v>0</c:v>
                </c:pt>
                <c:pt idx="82">
                  <c:v>0</c:v>
                </c:pt>
                <c:pt idx="83">
                  <c:v>0</c:v>
                </c:pt>
                <c:pt idx="84">
                  <c:v>0</c:v>
                </c:pt>
                <c:pt idx="85">
                  <c:v>0</c:v>
                </c:pt>
                <c:pt idx="86">
                  <c:v>0</c:v>
                </c:pt>
                <c:pt idx="87">
                  <c:v>0</c:v>
                </c:pt>
                <c:pt idx="88">
                  <c:v>0</c:v>
                </c:pt>
                <c:pt idx="89">
                  <c:v>0</c:v>
                </c:pt>
                <c:pt idx="90">
                  <c:v>0</c:v>
                </c:pt>
                <c:pt idx="91">
                  <c:v>0</c:v>
                </c:pt>
                <c:pt idx="92">
                  <c:v>0</c:v>
                </c:pt>
                <c:pt idx="93">
                  <c:v>0</c:v>
                </c:pt>
                <c:pt idx="94">
                  <c:v>0</c:v>
                </c:pt>
                <c:pt idx="95">
                  <c:v>0</c:v>
                </c:pt>
                <c:pt idx="96">
                  <c:v>0</c:v>
                </c:pt>
                <c:pt idx="97">
                  <c:v>0</c:v>
                </c:pt>
                <c:pt idx="98">
                  <c:v>0</c:v>
                </c:pt>
                <c:pt idx="99">
                  <c:v>0</c:v>
                </c:pt>
                <c:pt idx="100">
                  <c:v>0</c:v>
                </c:pt>
                <c:pt idx="101">
                  <c:v>0</c:v>
                </c:pt>
                <c:pt idx="102">
                  <c:v>0</c:v>
                </c:pt>
                <c:pt idx="103">
                  <c:v>0</c:v>
                </c:pt>
                <c:pt idx="104">
                  <c:v>0</c:v>
                </c:pt>
                <c:pt idx="105">
                  <c:v>0</c:v>
                </c:pt>
                <c:pt idx="106">
                  <c:v>0</c:v>
                </c:pt>
                <c:pt idx="107">
                  <c:v>0</c:v>
                </c:pt>
                <c:pt idx="108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5680-6E49-97F1-C8E2B64481E6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含权利金</c:v>
                </c:pt>
              </c:strCache>
            </c:strRef>
          </c:tx>
          <c:spPr>
            <a:ln w="15875">
              <a:solidFill>
                <a:srgbClr val="2E5496"/>
              </a:solidFill>
            </a:ln>
          </c:spPr>
          <c:marker>
            <c:symbol val="none"/>
          </c:marker>
          <c:xVal>
            <c:numRef>
              <c:f>Sheet1!$A$2:$A$110</c:f>
              <c:numCache>
                <c:formatCode>General</c:formatCode>
                <c:ptCount val="109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84.95</c:v>
                </c:pt>
                <c:pt idx="36">
                  <c:v>85</c:v>
                </c:pt>
                <c:pt idx="37">
                  <c:v>85.05</c:v>
                </c:pt>
                <c:pt idx="38">
                  <c:v>86</c:v>
                </c:pt>
                <c:pt idx="39">
                  <c:v>87</c:v>
                </c:pt>
                <c:pt idx="40">
                  <c:v>88</c:v>
                </c:pt>
                <c:pt idx="41">
                  <c:v>89</c:v>
                </c:pt>
                <c:pt idx="42">
                  <c:v>90</c:v>
                </c:pt>
                <c:pt idx="43">
                  <c:v>91</c:v>
                </c:pt>
                <c:pt idx="44">
                  <c:v>92</c:v>
                </c:pt>
                <c:pt idx="45">
                  <c:v>93</c:v>
                </c:pt>
                <c:pt idx="46">
                  <c:v>94</c:v>
                </c:pt>
                <c:pt idx="47">
                  <c:v>94.95</c:v>
                </c:pt>
                <c:pt idx="48">
                  <c:v>95</c:v>
                </c:pt>
                <c:pt idx="49">
                  <c:v>95.05</c:v>
                </c:pt>
                <c:pt idx="50">
                  <c:v>96</c:v>
                </c:pt>
                <c:pt idx="51">
                  <c:v>97</c:v>
                </c:pt>
                <c:pt idx="52">
                  <c:v>98</c:v>
                </c:pt>
                <c:pt idx="53">
                  <c:v>99</c:v>
                </c:pt>
                <c:pt idx="54">
                  <c:v>100</c:v>
                </c:pt>
                <c:pt idx="55">
                  <c:v>101</c:v>
                </c:pt>
                <c:pt idx="56">
                  <c:v>102</c:v>
                </c:pt>
                <c:pt idx="57">
                  <c:v>103</c:v>
                </c:pt>
                <c:pt idx="58">
                  <c:v>104</c:v>
                </c:pt>
                <c:pt idx="59">
                  <c:v>104.95</c:v>
                </c:pt>
                <c:pt idx="60">
                  <c:v>105</c:v>
                </c:pt>
                <c:pt idx="61">
                  <c:v>105.05</c:v>
                </c:pt>
                <c:pt idx="62">
                  <c:v>106</c:v>
                </c:pt>
                <c:pt idx="63">
                  <c:v>107</c:v>
                </c:pt>
                <c:pt idx="64">
                  <c:v>108</c:v>
                </c:pt>
                <c:pt idx="65">
                  <c:v>109</c:v>
                </c:pt>
                <c:pt idx="66">
                  <c:v>110</c:v>
                </c:pt>
                <c:pt idx="67">
                  <c:v>111</c:v>
                </c:pt>
                <c:pt idx="68">
                  <c:v>112</c:v>
                </c:pt>
                <c:pt idx="69">
                  <c:v>113</c:v>
                </c:pt>
                <c:pt idx="70">
                  <c:v>114</c:v>
                </c:pt>
                <c:pt idx="71">
                  <c:v>114.95</c:v>
                </c:pt>
                <c:pt idx="72">
                  <c:v>115</c:v>
                </c:pt>
                <c:pt idx="73">
                  <c:v>115.05</c:v>
                </c:pt>
                <c:pt idx="74">
                  <c:v>116</c:v>
                </c:pt>
                <c:pt idx="75">
                  <c:v>117</c:v>
                </c:pt>
                <c:pt idx="76">
                  <c:v>118</c:v>
                </c:pt>
                <c:pt idx="77">
                  <c:v>119</c:v>
                </c:pt>
                <c:pt idx="78">
                  <c:v>120</c:v>
                </c:pt>
                <c:pt idx="79">
                  <c:v>121</c:v>
                </c:pt>
                <c:pt idx="80">
                  <c:v>122</c:v>
                </c:pt>
                <c:pt idx="81">
                  <c:v>123</c:v>
                </c:pt>
                <c:pt idx="82">
                  <c:v>124</c:v>
                </c:pt>
                <c:pt idx="83">
                  <c:v>125</c:v>
                </c:pt>
                <c:pt idx="84">
                  <c:v>126</c:v>
                </c:pt>
                <c:pt idx="85">
                  <c:v>127</c:v>
                </c:pt>
                <c:pt idx="86">
                  <c:v>128</c:v>
                </c:pt>
                <c:pt idx="87">
                  <c:v>129</c:v>
                </c:pt>
                <c:pt idx="88">
                  <c:v>130</c:v>
                </c:pt>
                <c:pt idx="89">
                  <c:v>131</c:v>
                </c:pt>
                <c:pt idx="90">
                  <c:v>132</c:v>
                </c:pt>
                <c:pt idx="91">
                  <c:v>133</c:v>
                </c:pt>
                <c:pt idx="92">
                  <c:v>134</c:v>
                </c:pt>
                <c:pt idx="93">
                  <c:v>135</c:v>
                </c:pt>
                <c:pt idx="94">
                  <c:v>136</c:v>
                </c:pt>
                <c:pt idx="95">
                  <c:v>137</c:v>
                </c:pt>
                <c:pt idx="96">
                  <c:v>138</c:v>
                </c:pt>
                <c:pt idx="97">
                  <c:v>139</c:v>
                </c:pt>
                <c:pt idx="98">
                  <c:v>140</c:v>
                </c:pt>
                <c:pt idx="99">
                  <c:v>141</c:v>
                </c:pt>
                <c:pt idx="100">
                  <c:v>142</c:v>
                </c:pt>
                <c:pt idx="101">
                  <c:v>143</c:v>
                </c:pt>
                <c:pt idx="102">
                  <c:v>144</c:v>
                </c:pt>
                <c:pt idx="103">
                  <c:v>145</c:v>
                </c:pt>
                <c:pt idx="104">
                  <c:v>146</c:v>
                </c:pt>
                <c:pt idx="105">
                  <c:v>147</c:v>
                </c:pt>
                <c:pt idx="106">
                  <c:v>148</c:v>
                </c:pt>
                <c:pt idx="107">
                  <c:v>149</c:v>
                </c:pt>
                <c:pt idx="108">
                  <c:v>150</c:v>
                </c:pt>
              </c:numCache>
            </c:numRef>
          </c:xVal>
          <c:yVal>
            <c:numRef>
              <c:f>Sheet1!$C$2:$C$110</c:f>
              <c:numCache>
                <c:formatCode>General</c:formatCode>
                <c:ptCount val="109"/>
                <c:pt idx="0">
                  <c:v>3</c:v>
                </c:pt>
                <c:pt idx="1">
                  <c:v>3</c:v>
                </c:pt>
                <c:pt idx="2">
                  <c:v>3</c:v>
                </c:pt>
                <c:pt idx="3">
                  <c:v>3</c:v>
                </c:pt>
                <c:pt idx="4">
                  <c:v>3</c:v>
                </c:pt>
                <c:pt idx="5">
                  <c:v>3</c:v>
                </c:pt>
                <c:pt idx="6">
                  <c:v>3</c:v>
                </c:pt>
                <c:pt idx="7">
                  <c:v>3</c:v>
                </c:pt>
                <c:pt idx="8">
                  <c:v>3</c:v>
                </c:pt>
                <c:pt idx="9">
                  <c:v>3</c:v>
                </c:pt>
                <c:pt idx="10">
                  <c:v>3</c:v>
                </c:pt>
                <c:pt idx="11">
                  <c:v>3</c:v>
                </c:pt>
                <c:pt idx="12">
                  <c:v>3</c:v>
                </c:pt>
                <c:pt idx="13">
                  <c:v>3</c:v>
                </c:pt>
                <c:pt idx="14">
                  <c:v>3</c:v>
                </c:pt>
                <c:pt idx="15">
                  <c:v>3</c:v>
                </c:pt>
                <c:pt idx="16">
                  <c:v>3</c:v>
                </c:pt>
                <c:pt idx="17">
                  <c:v>3</c:v>
                </c:pt>
                <c:pt idx="18">
                  <c:v>3</c:v>
                </c:pt>
                <c:pt idx="19">
                  <c:v>3</c:v>
                </c:pt>
                <c:pt idx="20">
                  <c:v>3</c:v>
                </c:pt>
                <c:pt idx="21">
                  <c:v>3</c:v>
                </c:pt>
                <c:pt idx="22">
                  <c:v>3</c:v>
                </c:pt>
                <c:pt idx="23">
                  <c:v>3</c:v>
                </c:pt>
                <c:pt idx="24">
                  <c:v>3</c:v>
                </c:pt>
                <c:pt idx="25">
                  <c:v>3</c:v>
                </c:pt>
                <c:pt idx="26">
                  <c:v>3</c:v>
                </c:pt>
                <c:pt idx="27">
                  <c:v>3</c:v>
                </c:pt>
                <c:pt idx="28">
                  <c:v>3</c:v>
                </c:pt>
                <c:pt idx="29">
                  <c:v>3</c:v>
                </c:pt>
                <c:pt idx="30">
                  <c:v>3</c:v>
                </c:pt>
                <c:pt idx="31">
                  <c:v>3</c:v>
                </c:pt>
                <c:pt idx="32">
                  <c:v>3</c:v>
                </c:pt>
                <c:pt idx="33">
                  <c:v>3</c:v>
                </c:pt>
                <c:pt idx="34">
                  <c:v>3</c:v>
                </c:pt>
                <c:pt idx="35">
                  <c:v>3</c:v>
                </c:pt>
                <c:pt idx="36">
                  <c:v>3</c:v>
                </c:pt>
                <c:pt idx="37">
                  <c:v>2.9500000000000028</c:v>
                </c:pt>
                <c:pt idx="38">
                  <c:v>2</c:v>
                </c:pt>
                <c:pt idx="39">
                  <c:v>1</c:v>
                </c:pt>
                <c:pt idx="40">
                  <c:v>0</c:v>
                </c:pt>
                <c:pt idx="41">
                  <c:v>-1</c:v>
                </c:pt>
                <c:pt idx="42">
                  <c:v>-2</c:v>
                </c:pt>
                <c:pt idx="43">
                  <c:v>-3</c:v>
                </c:pt>
                <c:pt idx="44">
                  <c:v>-4</c:v>
                </c:pt>
                <c:pt idx="45">
                  <c:v>-5</c:v>
                </c:pt>
                <c:pt idx="46">
                  <c:v>-6</c:v>
                </c:pt>
                <c:pt idx="47">
                  <c:v>-6.9500000000000028</c:v>
                </c:pt>
                <c:pt idx="48">
                  <c:v>-7</c:v>
                </c:pt>
                <c:pt idx="49">
                  <c:v>-7</c:v>
                </c:pt>
                <c:pt idx="50">
                  <c:v>-7</c:v>
                </c:pt>
                <c:pt idx="51">
                  <c:v>-7</c:v>
                </c:pt>
                <c:pt idx="52">
                  <c:v>-7</c:v>
                </c:pt>
                <c:pt idx="53">
                  <c:v>-7</c:v>
                </c:pt>
                <c:pt idx="54">
                  <c:v>-7</c:v>
                </c:pt>
                <c:pt idx="55">
                  <c:v>-7</c:v>
                </c:pt>
                <c:pt idx="56">
                  <c:v>-7</c:v>
                </c:pt>
                <c:pt idx="57">
                  <c:v>-7</c:v>
                </c:pt>
                <c:pt idx="58">
                  <c:v>-7</c:v>
                </c:pt>
                <c:pt idx="59">
                  <c:v>-7</c:v>
                </c:pt>
                <c:pt idx="60">
                  <c:v>-7</c:v>
                </c:pt>
                <c:pt idx="61">
                  <c:v>-6.9500000000000028</c:v>
                </c:pt>
                <c:pt idx="62">
                  <c:v>-6</c:v>
                </c:pt>
                <c:pt idx="63">
                  <c:v>-5</c:v>
                </c:pt>
                <c:pt idx="64">
                  <c:v>-4</c:v>
                </c:pt>
                <c:pt idx="65">
                  <c:v>-3</c:v>
                </c:pt>
                <c:pt idx="66">
                  <c:v>-2</c:v>
                </c:pt>
                <c:pt idx="67">
                  <c:v>-1</c:v>
                </c:pt>
                <c:pt idx="68">
                  <c:v>0</c:v>
                </c:pt>
                <c:pt idx="69">
                  <c:v>1</c:v>
                </c:pt>
                <c:pt idx="70">
                  <c:v>2</c:v>
                </c:pt>
                <c:pt idx="71">
                  <c:v>2.9500000000000028</c:v>
                </c:pt>
                <c:pt idx="72">
                  <c:v>3</c:v>
                </c:pt>
                <c:pt idx="73">
                  <c:v>3</c:v>
                </c:pt>
                <c:pt idx="74">
                  <c:v>3</c:v>
                </c:pt>
                <c:pt idx="75">
                  <c:v>3</c:v>
                </c:pt>
                <c:pt idx="76">
                  <c:v>3</c:v>
                </c:pt>
                <c:pt idx="77">
                  <c:v>3</c:v>
                </c:pt>
                <c:pt idx="78">
                  <c:v>3</c:v>
                </c:pt>
                <c:pt idx="79">
                  <c:v>3</c:v>
                </c:pt>
                <c:pt idx="80">
                  <c:v>3</c:v>
                </c:pt>
                <c:pt idx="81">
                  <c:v>3</c:v>
                </c:pt>
                <c:pt idx="82">
                  <c:v>3</c:v>
                </c:pt>
                <c:pt idx="83">
                  <c:v>3</c:v>
                </c:pt>
                <c:pt idx="84">
                  <c:v>3</c:v>
                </c:pt>
                <c:pt idx="85">
                  <c:v>3</c:v>
                </c:pt>
                <c:pt idx="86">
                  <c:v>3</c:v>
                </c:pt>
                <c:pt idx="87">
                  <c:v>3</c:v>
                </c:pt>
                <c:pt idx="88">
                  <c:v>3</c:v>
                </c:pt>
                <c:pt idx="89">
                  <c:v>3</c:v>
                </c:pt>
                <c:pt idx="90">
                  <c:v>3</c:v>
                </c:pt>
                <c:pt idx="91">
                  <c:v>3</c:v>
                </c:pt>
                <c:pt idx="92">
                  <c:v>3</c:v>
                </c:pt>
                <c:pt idx="93">
                  <c:v>3</c:v>
                </c:pt>
                <c:pt idx="94">
                  <c:v>3</c:v>
                </c:pt>
                <c:pt idx="95">
                  <c:v>3</c:v>
                </c:pt>
                <c:pt idx="96">
                  <c:v>3</c:v>
                </c:pt>
                <c:pt idx="97">
                  <c:v>3</c:v>
                </c:pt>
                <c:pt idx="98">
                  <c:v>3</c:v>
                </c:pt>
                <c:pt idx="99">
                  <c:v>3</c:v>
                </c:pt>
                <c:pt idx="100">
                  <c:v>3</c:v>
                </c:pt>
                <c:pt idx="101">
                  <c:v>3</c:v>
                </c:pt>
                <c:pt idx="102">
                  <c:v>3</c:v>
                </c:pt>
                <c:pt idx="103">
                  <c:v>3</c:v>
                </c:pt>
                <c:pt idx="104">
                  <c:v>3</c:v>
                </c:pt>
                <c:pt idx="105">
                  <c:v>3</c:v>
                </c:pt>
                <c:pt idx="106">
                  <c:v>3</c:v>
                </c:pt>
                <c:pt idx="107">
                  <c:v>3</c:v>
                </c:pt>
                <c:pt idx="108">
                  <c:v>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5680-6E49-97F1-C8E2B64481E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01"/>
        <c:axId val="1002"/>
      </c:scatterChart>
      <c:valAx>
        <c:axId val="1001"/>
        <c:scaling>
          <c:orientation val="minMax"/>
          <c:max val="150"/>
          <c:min val="50"/>
        </c:scaling>
        <c:delete val="0"/>
        <c:axPos val="b"/>
        <c:numFmt formatCode="General" sourceLinked="1"/>
        <c:majorTickMark val="out"/>
        <c:minorTickMark val="none"/>
        <c:tickLblPos val="nextTo"/>
        <c:crossAx val="1002"/>
        <c:crosses val="autoZero"/>
        <c:crossBetween val="midCat"/>
        <c:majorUnit val="25"/>
      </c:valAx>
      <c:valAx>
        <c:axId val="1002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crossAx val="1001"/>
        <c:crossesAt val="0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</c:legend>
    <c:plotVisOnly val="1"/>
    <c:dispBlanksAs val="gap"/>
    <c:showDLblsOverMax val="1"/>
  </c:chart>
  <c:spPr>
    <a:noFill/>
    <a:ln>
      <a:noFill/>
    </a:ln>
    <a:effectLst/>
  </c:spPr>
  <c:externalData r:id="rId1">
    <c:autoUpdate val="0"/>
  </c:externalData>
</c:chartSpace>
</file>

<file path=word/charts/chart1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zh-CN"/>
  <c:roundedCorners val="0"/>
  <c:style val="2"/>
  <c:chart>
    <c:title>
      <c:tx>
        <c:rich>
          <a:bodyPr/>
          <a:lstStyle/>
          <a:p>
            <a:r>
              <a:rPr lang="zh-CN" sz="800">
                <a:latin typeface="Times New Roman"/>
                <a:ea typeface="宋体"/>
              </a:rPr>
              <a:t>买入向上敲出看涨</a:t>
            </a:r>
          </a:p>
        </c:rich>
      </c:tx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未敲出不含权利金</c:v>
                </c:pt>
              </c:strCache>
            </c:strRef>
          </c:tx>
          <c:spPr>
            <a:ln w="15875">
              <a:solidFill>
                <a:srgbClr val="2E5496"/>
              </a:solidFill>
              <a:prstDash val="dash"/>
            </a:ln>
          </c:spPr>
          <c:marker>
            <c:symbol val="none"/>
          </c:marker>
          <c:xVal>
            <c:numRef>
              <c:f>Sheet1!$A$2:$A$108</c:f>
              <c:numCache>
                <c:formatCode>General</c:formatCode>
                <c:ptCount val="107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90</c:v>
                </c:pt>
                <c:pt idx="41">
                  <c:v>91</c:v>
                </c:pt>
                <c:pt idx="42">
                  <c:v>92</c:v>
                </c:pt>
                <c:pt idx="43">
                  <c:v>93</c:v>
                </c:pt>
                <c:pt idx="44">
                  <c:v>94</c:v>
                </c:pt>
                <c:pt idx="45">
                  <c:v>95</c:v>
                </c:pt>
                <c:pt idx="46">
                  <c:v>96</c:v>
                </c:pt>
                <c:pt idx="47">
                  <c:v>97</c:v>
                </c:pt>
                <c:pt idx="48">
                  <c:v>98</c:v>
                </c:pt>
                <c:pt idx="49">
                  <c:v>99</c:v>
                </c:pt>
                <c:pt idx="50">
                  <c:v>99.95</c:v>
                </c:pt>
                <c:pt idx="51">
                  <c:v>100</c:v>
                </c:pt>
                <c:pt idx="52">
                  <c:v>100.05</c:v>
                </c:pt>
                <c:pt idx="53">
                  <c:v>101</c:v>
                </c:pt>
                <c:pt idx="54">
                  <c:v>102</c:v>
                </c:pt>
                <c:pt idx="55">
                  <c:v>103</c:v>
                </c:pt>
                <c:pt idx="56">
                  <c:v>104</c:v>
                </c:pt>
                <c:pt idx="57">
                  <c:v>105</c:v>
                </c:pt>
                <c:pt idx="58">
                  <c:v>106</c:v>
                </c:pt>
                <c:pt idx="59">
                  <c:v>107</c:v>
                </c:pt>
                <c:pt idx="60">
                  <c:v>108</c:v>
                </c:pt>
                <c:pt idx="61">
                  <c:v>109</c:v>
                </c:pt>
                <c:pt idx="62">
                  <c:v>110</c:v>
                </c:pt>
                <c:pt idx="63">
                  <c:v>111</c:v>
                </c:pt>
                <c:pt idx="64">
                  <c:v>112</c:v>
                </c:pt>
                <c:pt idx="65">
                  <c:v>113</c:v>
                </c:pt>
                <c:pt idx="66">
                  <c:v>114</c:v>
                </c:pt>
                <c:pt idx="67">
                  <c:v>115</c:v>
                </c:pt>
                <c:pt idx="68">
                  <c:v>116</c:v>
                </c:pt>
                <c:pt idx="69">
                  <c:v>117</c:v>
                </c:pt>
                <c:pt idx="70">
                  <c:v>118</c:v>
                </c:pt>
                <c:pt idx="71">
                  <c:v>119</c:v>
                </c:pt>
                <c:pt idx="72">
                  <c:v>119.9</c:v>
                </c:pt>
                <c:pt idx="73">
                  <c:v>119.95</c:v>
                </c:pt>
                <c:pt idx="74">
                  <c:v>120</c:v>
                </c:pt>
                <c:pt idx="75">
                  <c:v>120.05</c:v>
                </c:pt>
                <c:pt idx="76">
                  <c:v>120.1</c:v>
                </c:pt>
                <c:pt idx="77">
                  <c:v>121</c:v>
                </c:pt>
                <c:pt idx="78">
                  <c:v>122</c:v>
                </c:pt>
                <c:pt idx="79">
                  <c:v>123</c:v>
                </c:pt>
                <c:pt idx="80">
                  <c:v>124</c:v>
                </c:pt>
                <c:pt idx="81">
                  <c:v>125</c:v>
                </c:pt>
                <c:pt idx="82">
                  <c:v>126</c:v>
                </c:pt>
                <c:pt idx="83">
                  <c:v>127</c:v>
                </c:pt>
                <c:pt idx="84">
                  <c:v>128</c:v>
                </c:pt>
                <c:pt idx="85">
                  <c:v>129</c:v>
                </c:pt>
                <c:pt idx="86">
                  <c:v>130</c:v>
                </c:pt>
                <c:pt idx="87">
                  <c:v>131</c:v>
                </c:pt>
                <c:pt idx="88">
                  <c:v>132</c:v>
                </c:pt>
                <c:pt idx="89">
                  <c:v>133</c:v>
                </c:pt>
                <c:pt idx="90">
                  <c:v>134</c:v>
                </c:pt>
                <c:pt idx="91">
                  <c:v>135</c:v>
                </c:pt>
                <c:pt idx="92">
                  <c:v>136</c:v>
                </c:pt>
                <c:pt idx="93">
                  <c:v>137</c:v>
                </c:pt>
                <c:pt idx="94">
                  <c:v>138</c:v>
                </c:pt>
                <c:pt idx="95">
                  <c:v>139</c:v>
                </c:pt>
                <c:pt idx="96">
                  <c:v>140</c:v>
                </c:pt>
                <c:pt idx="97">
                  <c:v>141</c:v>
                </c:pt>
                <c:pt idx="98">
                  <c:v>142</c:v>
                </c:pt>
                <c:pt idx="99">
                  <c:v>143</c:v>
                </c:pt>
                <c:pt idx="100">
                  <c:v>144</c:v>
                </c:pt>
                <c:pt idx="101">
                  <c:v>145</c:v>
                </c:pt>
                <c:pt idx="102">
                  <c:v>146</c:v>
                </c:pt>
                <c:pt idx="103">
                  <c:v>147</c:v>
                </c:pt>
                <c:pt idx="104">
                  <c:v>148</c:v>
                </c:pt>
                <c:pt idx="105">
                  <c:v>149</c:v>
                </c:pt>
                <c:pt idx="106">
                  <c:v>150</c:v>
                </c:pt>
              </c:numCache>
            </c:numRef>
          </c:xVal>
          <c:yVal>
            <c:numRef>
              <c:f>Sheet1!$B$2:$B$108</c:f>
              <c:numCache>
                <c:formatCode>General</c:formatCode>
                <c:ptCount val="74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4.9999999999997158E-2</c:v>
                </c:pt>
                <c:pt idx="53">
                  <c:v>1</c:v>
                </c:pt>
                <c:pt idx="54">
                  <c:v>2</c:v>
                </c:pt>
                <c:pt idx="55">
                  <c:v>3</c:v>
                </c:pt>
                <c:pt idx="56">
                  <c:v>4</c:v>
                </c:pt>
                <c:pt idx="57">
                  <c:v>5</c:v>
                </c:pt>
                <c:pt idx="58">
                  <c:v>6</c:v>
                </c:pt>
                <c:pt idx="59">
                  <c:v>7</c:v>
                </c:pt>
                <c:pt idx="60">
                  <c:v>8</c:v>
                </c:pt>
                <c:pt idx="61">
                  <c:v>9</c:v>
                </c:pt>
                <c:pt idx="62">
                  <c:v>10</c:v>
                </c:pt>
                <c:pt idx="63">
                  <c:v>11</c:v>
                </c:pt>
                <c:pt idx="64">
                  <c:v>12</c:v>
                </c:pt>
                <c:pt idx="65">
                  <c:v>13</c:v>
                </c:pt>
                <c:pt idx="66">
                  <c:v>14</c:v>
                </c:pt>
                <c:pt idx="67">
                  <c:v>15</c:v>
                </c:pt>
                <c:pt idx="68">
                  <c:v>16</c:v>
                </c:pt>
                <c:pt idx="69">
                  <c:v>17</c:v>
                </c:pt>
                <c:pt idx="70">
                  <c:v>18</c:v>
                </c:pt>
                <c:pt idx="71">
                  <c:v>19</c:v>
                </c:pt>
                <c:pt idx="72">
                  <c:v>19.900000000000006</c:v>
                </c:pt>
                <c:pt idx="73">
                  <c:v>19.950000000000003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C7FD-6544-B53E-A2B99ADCC636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未敲出含权利金</c:v>
                </c:pt>
              </c:strCache>
            </c:strRef>
          </c:tx>
          <c:spPr>
            <a:ln w="15875">
              <a:solidFill>
                <a:srgbClr val="2E5496"/>
              </a:solidFill>
            </a:ln>
          </c:spPr>
          <c:marker>
            <c:symbol val="none"/>
          </c:marker>
          <c:xVal>
            <c:numRef>
              <c:f>Sheet1!$A$2:$A$108</c:f>
              <c:numCache>
                <c:formatCode>General</c:formatCode>
                <c:ptCount val="107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90</c:v>
                </c:pt>
                <c:pt idx="41">
                  <c:v>91</c:v>
                </c:pt>
                <c:pt idx="42">
                  <c:v>92</c:v>
                </c:pt>
                <c:pt idx="43">
                  <c:v>93</c:v>
                </c:pt>
                <c:pt idx="44">
                  <c:v>94</c:v>
                </c:pt>
                <c:pt idx="45">
                  <c:v>95</c:v>
                </c:pt>
                <c:pt idx="46">
                  <c:v>96</c:v>
                </c:pt>
                <c:pt idx="47">
                  <c:v>97</c:v>
                </c:pt>
                <c:pt idx="48">
                  <c:v>98</c:v>
                </c:pt>
                <c:pt idx="49">
                  <c:v>99</c:v>
                </c:pt>
                <c:pt idx="50">
                  <c:v>99.95</c:v>
                </c:pt>
                <c:pt idx="51">
                  <c:v>100</c:v>
                </c:pt>
                <c:pt idx="52">
                  <c:v>100.05</c:v>
                </c:pt>
                <c:pt idx="53">
                  <c:v>101</c:v>
                </c:pt>
                <c:pt idx="54">
                  <c:v>102</c:v>
                </c:pt>
                <c:pt idx="55">
                  <c:v>103</c:v>
                </c:pt>
                <c:pt idx="56">
                  <c:v>104</c:v>
                </c:pt>
                <c:pt idx="57">
                  <c:v>105</c:v>
                </c:pt>
                <c:pt idx="58">
                  <c:v>106</c:v>
                </c:pt>
                <c:pt idx="59">
                  <c:v>107</c:v>
                </c:pt>
                <c:pt idx="60">
                  <c:v>108</c:v>
                </c:pt>
                <c:pt idx="61">
                  <c:v>109</c:v>
                </c:pt>
                <c:pt idx="62">
                  <c:v>110</c:v>
                </c:pt>
                <c:pt idx="63">
                  <c:v>111</c:v>
                </c:pt>
                <c:pt idx="64">
                  <c:v>112</c:v>
                </c:pt>
                <c:pt idx="65">
                  <c:v>113</c:v>
                </c:pt>
                <c:pt idx="66">
                  <c:v>114</c:v>
                </c:pt>
                <c:pt idx="67">
                  <c:v>115</c:v>
                </c:pt>
                <c:pt idx="68">
                  <c:v>116</c:v>
                </c:pt>
                <c:pt idx="69">
                  <c:v>117</c:v>
                </c:pt>
                <c:pt idx="70">
                  <c:v>118</c:v>
                </c:pt>
                <c:pt idx="71">
                  <c:v>119</c:v>
                </c:pt>
                <c:pt idx="72">
                  <c:v>119.9</c:v>
                </c:pt>
                <c:pt idx="73">
                  <c:v>119.95</c:v>
                </c:pt>
                <c:pt idx="74">
                  <c:v>120</c:v>
                </c:pt>
                <c:pt idx="75">
                  <c:v>120.05</c:v>
                </c:pt>
                <c:pt idx="76">
                  <c:v>120.1</c:v>
                </c:pt>
                <c:pt idx="77">
                  <c:v>121</c:v>
                </c:pt>
                <c:pt idx="78">
                  <c:v>122</c:v>
                </c:pt>
                <c:pt idx="79">
                  <c:v>123</c:v>
                </c:pt>
                <c:pt idx="80">
                  <c:v>124</c:v>
                </c:pt>
                <c:pt idx="81">
                  <c:v>125</c:v>
                </c:pt>
                <c:pt idx="82">
                  <c:v>126</c:v>
                </c:pt>
                <c:pt idx="83">
                  <c:v>127</c:v>
                </c:pt>
                <c:pt idx="84">
                  <c:v>128</c:v>
                </c:pt>
                <c:pt idx="85">
                  <c:v>129</c:v>
                </c:pt>
                <c:pt idx="86">
                  <c:v>130</c:v>
                </c:pt>
                <c:pt idx="87">
                  <c:v>131</c:v>
                </c:pt>
                <c:pt idx="88">
                  <c:v>132</c:v>
                </c:pt>
                <c:pt idx="89">
                  <c:v>133</c:v>
                </c:pt>
                <c:pt idx="90">
                  <c:v>134</c:v>
                </c:pt>
                <c:pt idx="91">
                  <c:v>135</c:v>
                </c:pt>
                <c:pt idx="92">
                  <c:v>136</c:v>
                </c:pt>
                <c:pt idx="93">
                  <c:v>137</c:v>
                </c:pt>
                <c:pt idx="94">
                  <c:v>138</c:v>
                </c:pt>
                <c:pt idx="95">
                  <c:v>139</c:v>
                </c:pt>
                <c:pt idx="96">
                  <c:v>140</c:v>
                </c:pt>
                <c:pt idx="97">
                  <c:v>141</c:v>
                </c:pt>
                <c:pt idx="98">
                  <c:v>142</c:v>
                </c:pt>
                <c:pt idx="99">
                  <c:v>143</c:v>
                </c:pt>
                <c:pt idx="100">
                  <c:v>144</c:v>
                </c:pt>
                <c:pt idx="101">
                  <c:v>145</c:v>
                </c:pt>
                <c:pt idx="102">
                  <c:v>146</c:v>
                </c:pt>
                <c:pt idx="103">
                  <c:v>147</c:v>
                </c:pt>
                <c:pt idx="104">
                  <c:v>148</c:v>
                </c:pt>
                <c:pt idx="105">
                  <c:v>149</c:v>
                </c:pt>
                <c:pt idx="106">
                  <c:v>150</c:v>
                </c:pt>
              </c:numCache>
            </c:numRef>
          </c:xVal>
          <c:yVal>
            <c:numRef>
              <c:f>Sheet1!$C$2:$C$108</c:f>
              <c:numCache>
                <c:formatCode>General</c:formatCode>
                <c:ptCount val="74"/>
                <c:pt idx="0">
                  <c:v>-5</c:v>
                </c:pt>
                <c:pt idx="1">
                  <c:v>-5</c:v>
                </c:pt>
                <c:pt idx="2">
                  <c:v>-5</c:v>
                </c:pt>
                <c:pt idx="3">
                  <c:v>-5</c:v>
                </c:pt>
                <c:pt idx="4">
                  <c:v>-5</c:v>
                </c:pt>
                <c:pt idx="5">
                  <c:v>-5</c:v>
                </c:pt>
                <c:pt idx="6">
                  <c:v>-5</c:v>
                </c:pt>
                <c:pt idx="7">
                  <c:v>-5</c:v>
                </c:pt>
                <c:pt idx="8">
                  <c:v>-5</c:v>
                </c:pt>
                <c:pt idx="9">
                  <c:v>-5</c:v>
                </c:pt>
                <c:pt idx="10">
                  <c:v>-5</c:v>
                </c:pt>
                <c:pt idx="11">
                  <c:v>-5</c:v>
                </c:pt>
                <c:pt idx="12">
                  <c:v>-5</c:v>
                </c:pt>
                <c:pt idx="13">
                  <c:v>-5</c:v>
                </c:pt>
                <c:pt idx="14">
                  <c:v>-5</c:v>
                </c:pt>
                <c:pt idx="15">
                  <c:v>-5</c:v>
                </c:pt>
                <c:pt idx="16">
                  <c:v>-5</c:v>
                </c:pt>
                <c:pt idx="17">
                  <c:v>-5</c:v>
                </c:pt>
                <c:pt idx="18">
                  <c:v>-5</c:v>
                </c:pt>
                <c:pt idx="19">
                  <c:v>-5</c:v>
                </c:pt>
                <c:pt idx="20">
                  <c:v>-5</c:v>
                </c:pt>
                <c:pt idx="21">
                  <c:v>-5</c:v>
                </c:pt>
                <c:pt idx="22">
                  <c:v>-5</c:v>
                </c:pt>
                <c:pt idx="23">
                  <c:v>-5</c:v>
                </c:pt>
                <c:pt idx="24">
                  <c:v>-5</c:v>
                </c:pt>
                <c:pt idx="25">
                  <c:v>-5</c:v>
                </c:pt>
                <c:pt idx="26">
                  <c:v>-5</c:v>
                </c:pt>
                <c:pt idx="27">
                  <c:v>-5</c:v>
                </c:pt>
                <c:pt idx="28">
                  <c:v>-5</c:v>
                </c:pt>
                <c:pt idx="29">
                  <c:v>-5</c:v>
                </c:pt>
                <c:pt idx="30">
                  <c:v>-5</c:v>
                </c:pt>
                <c:pt idx="31">
                  <c:v>-5</c:v>
                </c:pt>
                <c:pt idx="32">
                  <c:v>-5</c:v>
                </c:pt>
                <c:pt idx="33">
                  <c:v>-5</c:v>
                </c:pt>
                <c:pt idx="34">
                  <c:v>-5</c:v>
                </c:pt>
                <c:pt idx="35">
                  <c:v>-5</c:v>
                </c:pt>
                <c:pt idx="36">
                  <c:v>-5</c:v>
                </c:pt>
                <c:pt idx="37">
                  <c:v>-5</c:v>
                </c:pt>
                <c:pt idx="38">
                  <c:v>-5</c:v>
                </c:pt>
                <c:pt idx="39">
                  <c:v>-5</c:v>
                </c:pt>
                <c:pt idx="40">
                  <c:v>-5</c:v>
                </c:pt>
                <c:pt idx="41">
                  <c:v>-5</c:v>
                </c:pt>
                <c:pt idx="42">
                  <c:v>-5</c:v>
                </c:pt>
                <c:pt idx="43">
                  <c:v>-5</c:v>
                </c:pt>
                <c:pt idx="44">
                  <c:v>-5</c:v>
                </c:pt>
                <c:pt idx="45">
                  <c:v>-5</c:v>
                </c:pt>
                <c:pt idx="46">
                  <c:v>-5</c:v>
                </c:pt>
                <c:pt idx="47">
                  <c:v>-5</c:v>
                </c:pt>
                <c:pt idx="48">
                  <c:v>-5</c:v>
                </c:pt>
                <c:pt idx="49">
                  <c:v>-5</c:v>
                </c:pt>
                <c:pt idx="50">
                  <c:v>-5</c:v>
                </c:pt>
                <c:pt idx="51">
                  <c:v>-5</c:v>
                </c:pt>
                <c:pt idx="52">
                  <c:v>-4.9500000000000028</c:v>
                </c:pt>
                <c:pt idx="53">
                  <c:v>-4</c:v>
                </c:pt>
                <c:pt idx="54">
                  <c:v>-3</c:v>
                </c:pt>
                <c:pt idx="55">
                  <c:v>-2</c:v>
                </c:pt>
                <c:pt idx="56">
                  <c:v>-1</c:v>
                </c:pt>
                <c:pt idx="57">
                  <c:v>0</c:v>
                </c:pt>
                <c:pt idx="58">
                  <c:v>1</c:v>
                </c:pt>
                <c:pt idx="59">
                  <c:v>2</c:v>
                </c:pt>
                <c:pt idx="60">
                  <c:v>3</c:v>
                </c:pt>
                <c:pt idx="61">
                  <c:v>4</c:v>
                </c:pt>
                <c:pt idx="62">
                  <c:v>5</c:v>
                </c:pt>
                <c:pt idx="63">
                  <c:v>6</c:v>
                </c:pt>
                <c:pt idx="64">
                  <c:v>7</c:v>
                </c:pt>
                <c:pt idx="65">
                  <c:v>8</c:v>
                </c:pt>
                <c:pt idx="66">
                  <c:v>9</c:v>
                </c:pt>
                <c:pt idx="67">
                  <c:v>10</c:v>
                </c:pt>
                <c:pt idx="68">
                  <c:v>11</c:v>
                </c:pt>
                <c:pt idx="69">
                  <c:v>12</c:v>
                </c:pt>
                <c:pt idx="70">
                  <c:v>13</c:v>
                </c:pt>
                <c:pt idx="71">
                  <c:v>14</c:v>
                </c:pt>
                <c:pt idx="72">
                  <c:v>14.900000000000006</c:v>
                </c:pt>
                <c:pt idx="73">
                  <c:v>14.950000000000003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C7FD-6544-B53E-A2B99ADCC636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已敲出不含权利金</c:v>
                </c:pt>
              </c:strCache>
            </c:strRef>
          </c:tx>
          <c:spPr>
            <a:ln w="15875">
              <a:solidFill>
                <a:srgbClr val="D65A4A"/>
              </a:solidFill>
              <a:prstDash val="dash"/>
            </a:ln>
          </c:spPr>
          <c:marker>
            <c:symbol val="none"/>
          </c:marker>
          <c:xVal>
            <c:numRef>
              <c:f>Sheet1!$A$2:$A$108</c:f>
              <c:numCache>
                <c:formatCode>General</c:formatCode>
                <c:ptCount val="107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90</c:v>
                </c:pt>
                <c:pt idx="41">
                  <c:v>91</c:v>
                </c:pt>
                <c:pt idx="42">
                  <c:v>92</c:v>
                </c:pt>
                <c:pt idx="43">
                  <c:v>93</c:v>
                </c:pt>
                <c:pt idx="44">
                  <c:v>94</c:v>
                </c:pt>
                <c:pt idx="45">
                  <c:v>95</c:v>
                </c:pt>
                <c:pt idx="46">
                  <c:v>96</c:v>
                </c:pt>
                <c:pt idx="47">
                  <c:v>97</c:v>
                </c:pt>
                <c:pt idx="48">
                  <c:v>98</c:v>
                </c:pt>
                <c:pt idx="49">
                  <c:v>99</c:v>
                </c:pt>
                <c:pt idx="50">
                  <c:v>99.95</c:v>
                </c:pt>
                <c:pt idx="51">
                  <c:v>100</c:v>
                </c:pt>
                <c:pt idx="52">
                  <c:v>100.05</c:v>
                </c:pt>
                <c:pt idx="53">
                  <c:v>101</c:v>
                </c:pt>
                <c:pt idx="54">
                  <c:v>102</c:v>
                </c:pt>
                <c:pt idx="55">
                  <c:v>103</c:v>
                </c:pt>
                <c:pt idx="56">
                  <c:v>104</c:v>
                </c:pt>
                <c:pt idx="57">
                  <c:v>105</c:v>
                </c:pt>
                <c:pt idx="58">
                  <c:v>106</c:v>
                </c:pt>
                <c:pt idx="59">
                  <c:v>107</c:v>
                </c:pt>
                <c:pt idx="60">
                  <c:v>108</c:v>
                </c:pt>
                <c:pt idx="61">
                  <c:v>109</c:v>
                </c:pt>
                <c:pt idx="62">
                  <c:v>110</c:v>
                </c:pt>
                <c:pt idx="63">
                  <c:v>111</c:v>
                </c:pt>
                <c:pt idx="64">
                  <c:v>112</c:v>
                </c:pt>
                <c:pt idx="65">
                  <c:v>113</c:v>
                </c:pt>
                <c:pt idx="66">
                  <c:v>114</c:v>
                </c:pt>
                <c:pt idx="67">
                  <c:v>115</c:v>
                </c:pt>
                <c:pt idx="68">
                  <c:v>116</c:v>
                </c:pt>
                <c:pt idx="69">
                  <c:v>117</c:v>
                </c:pt>
                <c:pt idx="70">
                  <c:v>118</c:v>
                </c:pt>
                <c:pt idx="71">
                  <c:v>119</c:v>
                </c:pt>
                <c:pt idx="72">
                  <c:v>119.9</c:v>
                </c:pt>
                <c:pt idx="73">
                  <c:v>119.95</c:v>
                </c:pt>
                <c:pt idx="74">
                  <c:v>120</c:v>
                </c:pt>
                <c:pt idx="75">
                  <c:v>120.05</c:v>
                </c:pt>
                <c:pt idx="76">
                  <c:v>120.1</c:v>
                </c:pt>
                <c:pt idx="77">
                  <c:v>121</c:v>
                </c:pt>
                <c:pt idx="78">
                  <c:v>122</c:v>
                </c:pt>
                <c:pt idx="79">
                  <c:v>123</c:v>
                </c:pt>
                <c:pt idx="80">
                  <c:v>124</c:v>
                </c:pt>
                <c:pt idx="81">
                  <c:v>125</c:v>
                </c:pt>
                <c:pt idx="82">
                  <c:v>126</c:v>
                </c:pt>
                <c:pt idx="83">
                  <c:v>127</c:v>
                </c:pt>
                <c:pt idx="84">
                  <c:v>128</c:v>
                </c:pt>
                <c:pt idx="85">
                  <c:v>129</c:v>
                </c:pt>
                <c:pt idx="86">
                  <c:v>130</c:v>
                </c:pt>
                <c:pt idx="87">
                  <c:v>131</c:v>
                </c:pt>
                <c:pt idx="88">
                  <c:v>132</c:v>
                </c:pt>
                <c:pt idx="89">
                  <c:v>133</c:v>
                </c:pt>
                <c:pt idx="90">
                  <c:v>134</c:v>
                </c:pt>
                <c:pt idx="91">
                  <c:v>135</c:v>
                </c:pt>
                <c:pt idx="92">
                  <c:v>136</c:v>
                </c:pt>
                <c:pt idx="93">
                  <c:v>137</c:v>
                </c:pt>
                <c:pt idx="94">
                  <c:v>138</c:v>
                </c:pt>
                <c:pt idx="95">
                  <c:v>139</c:v>
                </c:pt>
                <c:pt idx="96">
                  <c:v>140</c:v>
                </c:pt>
                <c:pt idx="97">
                  <c:v>141</c:v>
                </c:pt>
                <c:pt idx="98">
                  <c:v>142</c:v>
                </c:pt>
                <c:pt idx="99">
                  <c:v>143</c:v>
                </c:pt>
                <c:pt idx="100">
                  <c:v>144</c:v>
                </c:pt>
                <c:pt idx="101">
                  <c:v>145</c:v>
                </c:pt>
                <c:pt idx="102">
                  <c:v>146</c:v>
                </c:pt>
                <c:pt idx="103">
                  <c:v>147</c:v>
                </c:pt>
                <c:pt idx="104">
                  <c:v>148</c:v>
                </c:pt>
                <c:pt idx="105">
                  <c:v>149</c:v>
                </c:pt>
                <c:pt idx="106">
                  <c:v>150</c:v>
                </c:pt>
              </c:numCache>
            </c:numRef>
          </c:xVal>
          <c:yVal>
            <c:numRef>
              <c:f>Sheet1!$D$2:$D$108</c:f>
              <c:numCache>
                <c:formatCode>General</c:formatCode>
                <c:ptCount val="107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  <c:pt idx="60">
                  <c:v>0</c:v>
                </c:pt>
                <c:pt idx="61">
                  <c:v>0</c:v>
                </c:pt>
                <c:pt idx="62">
                  <c:v>0</c:v>
                </c:pt>
                <c:pt idx="63">
                  <c:v>0</c:v>
                </c:pt>
                <c:pt idx="64">
                  <c:v>0</c:v>
                </c:pt>
                <c:pt idx="65">
                  <c:v>0</c:v>
                </c:pt>
                <c:pt idx="66">
                  <c:v>0</c:v>
                </c:pt>
                <c:pt idx="67">
                  <c:v>0</c:v>
                </c:pt>
                <c:pt idx="68">
                  <c:v>0</c:v>
                </c:pt>
                <c:pt idx="69">
                  <c:v>0</c:v>
                </c:pt>
                <c:pt idx="70">
                  <c:v>0</c:v>
                </c:pt>
                <c:pt idx="71">
                  <c:v>0</c:v>
                </c:pt>
                <c:pt idx="72">
                  <c:v>0</c:v>
                </c:pt>
                <c:pt idx="73">
                  <c:v>0</c:v>
                </c:pt>
                <c:pt idx="74">
                  <c:v>0</c:v>
                </c:pt>
                <c:pt idx="75">
                  <c:v>0</c:v>
                </c:pt>
                <c:pt idx="76">
                  <c:v>0</c:v>
                </c:pt>
                <c:pt idx="77">
                  <c:v>0</c:v>
                </c:pt>
                <c:pt idx="78">
                  <c:v>0</c:v>
                </c:pt>
                <c:pt idx="79">
                  <c:v>0</c:v>
                </c:pt>
                <c:pt idx="80">
                  <c:v>0</c:v>
                </c:pt>
                <c:pt idx="81">
                  <c:v>0</c:v>
                </c:pt>
                <c:pt idx="82">
                  <c:v>0</c:v>
                </c:pt>
                <c:pt idx="83">
                  <c:v>0</c:v>
                </c:pt>
                <c:pt idx="84">
                  <c:v>0</c:v>
                </c:pt>
                <c:pt idx="85">
                  <c:v>0</c:v>
                </c:pt>
                <c:pt idx="86">
                  <c:v>0</c:v>
                </c:pt>
                <c:pt idx="87">
                  <c:v>0</c:v>
                </c:pt>
                <c:pt idx="88">
                  <c:v>0</c:v>
                </c:pt>
                <c:pt idx="89">
                  <c:v>0</c:v>
                </c:pt>
                <c:pt idx="90">
                  <c:v>0</c:v>
                </c:pt>
                <c:pt idx="91">
                  <c:v>0</c:v>
                </c:pt>
                <c:pt idx="92">
                  <c:v>0</c:v>
                </c:pt>
                <c:pt idx="93">
                  <c:v>0</c:v>
                </c:pt>
                <c:pt idx="94">
                  <c:v>0</c:v>
                </c:pt>
                <c:pt idx="95">
                  <c:v>0</c:v>
                </c:pt>
                <c:pt idx="96">
                  <c:v>0</c:v>
                </c:pt>
                <c:pt idx="97">
                  <c:v>0</c:v>
                </c:pt>
                <c:pt idx="98">
                  <c:v>0</c:v>
                </c:pt>
                <c:pt idx="99">
                  <c:v>0</c:v>
                </c:pt>
                <c:pt idx="100">
                  <c:v>0</c:v>
                </c:pt>
                <c:pt idx="101">
                  <c:v>0</c:v>
                </c:pt>
                <c:pt idx="102">
                  <c:v>0</c:v>
                </c:pt>
                <c:pt idx="103">
                  <c:v>0</c:v>
                </c:pt>
                <c:pt idx="104">
                  <c:v>0</c:v>
                </c:pt>
                <c:pt idx="105">
                  <c:v>0</c:v>
                </c:pt>
                <c:pt idx="106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C7FD-6544-B53E-A2B99ADCC636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已敲出含权利金</c:v>
                </c:pt>
              </c:strCache>
            </c:strRef>
          </c:tx>
          <c:spPr>
            <a:ln w="15875">
              <a:solidFill>
                <a:srgbClr val="D65A4A"/>
              </a:solidFill>
            </a:ln>
          </c:spPr>
          <c:marker>
            <c:symbol val="none"/>
          </c:marker>
          <c:xVal>
            <c:numRef>
              <c:f>Sheet1!$A$2:$A$108</c:f>
              <c:numCache>
                <c:formatCode>General</c:formatCode>
                <c:ptCount val="107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90</c:v>
                </c:pt>
                <c:pt idx="41">
                  <c:v>91</c:v>
                </c:pt>
                <c:pt idx="42">
                  <c:v>92</c:v>
                </c:pt>
                <c:pt idx="43">
                  <c:v>93</c:v>
                </c:pt>
                <c:pt idx="44">
                  <c:v>94</c:v>
                </c:pt>
                <c:pt idx="45">
                  <c:v>95</c:v>
                </c:pt>
                <c:pt idx="46">
                  <c:v>96</c:v>
                </c:pt>
                <c:pt idx="47">
                  <c:v>97</c:v>
                </c:pt>
                <c:pt idx="48">
                  <c:v>98</c:v>
                </c:pt>
                <c:pt idx="49">
                  <c:v>99</c:v>
                </c:pt>
                <c:pt idx="50">
                  <c:v>99.95</c:v>
                </c:pt>
                <c:pt idx="51">
                  <c:v>100</c:v>
                </c:pt>
                <c:pt idx="52">
                  <c:v>100.05</c:v>
                </c:pt>
                <c:pt idx="53">
                  <c:v>101</c:v>
                </c:pt>
                <c:pt idx="54">
                  <c:v>102</c:v>
                </c:pt>
                <c:pt idx="55">
                  <c:v>103</c:v>
                </c:pt>
                <c:pt idx="56">
                  <c:v>104</c:v>
                </c:pt>
                <c:pt idx="57">
                  <c:v>105</c:v>
                </c:pt>
                <c:pt idx="58">
                  <c:v>106</c:v>
                </c:pt>
                <c:pt idx="59">
                  <c:v>107</c:v>
                </c:pt>
                <c:pt idx="60">
                  <c:v>108</c:v>
                </c:pt>
                <c:pt idx="61">
                  <c:v>109</c:v>
                </c:pt>
                <c:pt idx="62">
                  <c:v>110</c:v>
                </c:pt>
                <c:pt idx="63">
                  <c:v>111</c:v>
                </c:pt>
                <c:pt idx="64">
                  <c:v>112</c:v>
                </c:pt>
                <c:pt idx="65">
                  <c:v>113</c:v>
                </c:pt>
                <c:pt idx="66">
                  <c:v>114</c:v>
                </c:pt>
                <c:pt idx="67">
                  <c:v>115</c:v>
                </c:pt>
                <c:pt idx="68">
                  <c:v>116</c:v>
                </c:pt>
                <c:pt idx="69">
                  <c:v>117</c:v>
                </c:pt>
                <c:pt idx="70">
                  <c:v>118</c:v>
                </c:pt>
                <c:pt idx="71">
                  <c:v>119</c:v>
                </c:pt>
                <c:pt idx="72">
                  <c:v>119.9</c:v>
                </c:pt>
                <c:pt idx="73">
                  <c:v>119.95</c:v>
                </c:pt>
                <c:pt idx="74">
                  <c:v>120</c:v>
                </c:pt>
                <c:pt idx="75">
                  <c:v>120.05</c:v>
                </c:pt>
                <c:pt idx="76">
                  <c:v>120.1</c:v>
                </c:pt>
                <c:pt idx="77">
                  <c:v>121</c:v>
                </c:pt>
                <c:pt idx="78">
                  <c:v>122</c:v>
                </c:pt>
                <c:pt idx="79">
                  <c:v>123</c:v>
                </c:pt>
                <c:pt idx="80">
                  <c:v>124</c:v>
                </c:pt>
                <c:pt idx="81">
                  <c:v>125</c:v>
                </c:pt>
                <c:pt idx="82">
                  <c:v>126</c:v>
                </c:pt>
                <c:pt idx="83">
                  <c:v>127</c:v>
                </c:pt>
                <c:pt idx="84">
                  <c:v>128</c:v>
                </c:pt>
                <c:pt idx="85">
                  <c:v>129</c:v>
                </c:pt>
                <c:pt idx="86">
                  <c:v>130</c:v>
                </c:pt>
                <c:pt idx="87">
                  <c:v>131</c:v>
                </c:pt>
                <c:pt idx="88">
                  <c:v>132</c:v>
                </c:pt>
                <c:pt idx="89">
                  <c:v>133</c:v>
                </c:pt>
                <c:pt idx="90">
                  <c:v>134</c:v>
                </c:pt>
                <c:pt idx="91">
                  <c:v>135</c:v>
                </c:pt>
                <c:pt idx="92">
                  <c:v>136</c:v>
                </c:pt>
                <c:pt idx="93">
                  <c:v>137</c:v>
                </c:pt>
                <c:pt idx="94">
                  <c:v>138</c:v>
                </c:pt>
                <c:pt idx="95">
                  <c:v>139</c:v>
                </c:pt>
                <c:pt idx="96">
                  <c:v>140</c:v>
                </c:pt>
                <c:pt idx="97">
                  <c:v>141</c:v>
                </c:pt>
                <c:pt idx="98">
                  <c:v>142</c:v>
                </c:pt>
                <c:pt idx="99">
                  <c:v>143</c:v>
                </c:pt>
                <c:pt idx="100">
                  <c:v>144</c:v>
                </c:pt>
                <c:pt idx="101">
                  <c:v>145</c:v>
                </c:pt>
                <c:pt idx="102">
                  <c:v>146</c:v>
                </c:pt>
                <c:pt idx="103">
                  <c:v>147</c:v>
                </c:pt>
                <c:pt idx="104">
                  <c:v>148</c:v>
                </c:pt>
                <c:pt idx="105">
                  <c:v>149</c:v>
                </c:pt>
                <c:pt idx="106">
                  <c:v>150</c:v>
                </c:pt>
              </c:numCache>
            </c:numRef>
          </c:xVal>
          <c:yVal>
            <c:numRef>
              <c:f>Sheet1!$E$2:$E$108</c:f>
              <c:numCache>
                <c:formatCode>General</c:formatCode>
                <c:ptCount val="107"/>
                <c:pt idx="0">
                  <c:v>-5</c:v>
                </c:pt>
                <c:pt idx="1">
                  <c:v>-5</c:v>
                </c:pt>
                <c:pt idx="2">
                  <c:v>-5</c:v>
                </c:pt>
                <c:pt idx="3">
                  <c:v>-5</c:v>
                </c:pt>
                <c:pt idx="4">
                  <c:v>-5</c:v>
                </c:pt>
                <c:pt idx="5">
                  <c:v>-5</c:v>
                </c:pt>
                <c:pt idx="6">
                  <c:v>-5</c:v>
                </c:pt>
                <c:pt idx="7">
                  <c:v>-5</c:v>
                </c:pt>
                <c:pt idx="8">
                  <c:v>-5</c:v>
                </c:pt>
                <c:pt idx="9">
                  <c:v>-5</c:v>
                </c:pt>
                <c:pt idx="10">
                  <c:v>-5</c:v>
                </c:pt>
                <c:pt idx="11">
                  <c:v>-5</c:v>
                </c:pt>
                <c:pt idx="12">
                  <c:v>-5</c:v>
                </c:pt>
                <c:pt idx="13">
                  <c:v>-5</c:v>
                </c:pt>
                <c:pt idx="14">
                  <c:v>-5</c:v>
                </c:pt>
                <c:pt idx="15">
                  <c:v>-5</c:v>
                </c:pt>
                <c:pt idx="16">
                  <c:v>-5</c:v>
                </c:pt>
                <c:pt idx="17">
                  <c:v>-5</c:v>
                </c:pt>
                <c:pt idx="18">
                  <c:v>-5</c:v>
                </c:pt>
                <c:pt idx="19">
                  <c:v>-5</c:v>
                </c:pt>
                <c:pt idx="20">
                  <c:v>-5</c:v>
                </c:pt>
                <c:pt idx="21">
                  <c:v>-5</c:v>
                </c:pt>
                <c:pt idx="22">
                  <c:v>-5</c:v>
                </c:pt>
                <c:pt idx="23">
                  <c:v>-5</c:v>
                </c:pt>
                <c:pt idx="24">
                  <c:v>-5</c:v>
                </c:pt>
                <c:pt idx="25">
                  <c:v>-5</c:v>
                </c:pt>
                <c:pt idx="26">
                  <c:v>-5</c:v>
                </c:pt>
                <c:pt idx="27">
                  <c:v>-5</c:v>
                </c:pt>
                <c:pt idx="28">
                  <c:v>-5</c:v>
                </c:pt>
                <c:pt idx="29">
                  <c:v>-5</c:v>
                </c:pt>
                <c:pt idx="30">
                  <c:v>-5</c:v>
                </c:pt>
                <c:pt idx="31">
                  <c:v>-5</c:v>
                </c:pt>
                <c:pt idx="32">
                  <c:v>-5</c:v>
                </c:pt>
                <c:pt idx="33">
                  <c:v>-5</c:v>
                </c:pt>
                <c:pt idx="34">
                  <c:v>-5</c:v>
                </c:pt>
                <c:pt idx="35">
                  <c:v>-5</c:v>
                </c:pt>
                <c:pt idx="36">
                  <c:v>-5</c:v>
                </c:pt>
                <c:pt idx="37">
                  <c:v>-5</c:v>
                </c:pt>
                <c:pt idx="38">
                  <c:v>-5</c:v>
                </c:pt>
                <c:pt idx="39">
                  <c:v>-5</c:v>
                </c:pt>
                <c:pt idx="40">
                  <c:v>-5</c:v>
                </c:pt>
                <c:pt idx="41">
                  <c:v>-5</c:v>
                </c:pt>
                <c:pt idx="42">
                  <c:v>-5</c:v>
                </c:pt>
                <c:pt idx="43">
                  <c:v>-5</c:v>
                </c:pt>
                <c:pt idx="44">
                  <c:v>-5</c:v>
                </c:pt>
                <c:pt idx="45">
                  <c:v>-5</c:v>
                </c:pt>
                <c:pt idx="46">
                  <c:v>-5</c:v>
                </c:pt>
                <c:pt idx="47">
                  <c:v>-5</c:v>
                </c:pt>
                <c:pt idx="48">
                  <c:v>-5</c:v>
                </c:pt>
                <c:pt idx="49">
                  <c:v>-5</c:v>
                </c:pt>
                <c:pt idx="50">
                  <c:v>-5</c:v>
                </c:pt>
                <c:pt idx="51">
                  <c:v>-5</c:v>
                </c:pt>
                <c:pt idx="52">
                  <c:v>-5</c:v>
                </c:pt>
                <c:pt idx="53">
                  <c:v>-5</c:v>
                </c:pt>
                <c:pt idx="54">
                  <c:v>-5</c:v>
                </c:pt>
                <c:pt idx="55">
                  <c:v>-5</c:v>
                </c:pt>
                <c:pt idx="56">
                  <c:v>-5</c:v>
                </c:pt>
                <c:pt idx="57">
                  <c:v>-5</c:v>
                </c:pt>
                <c:pt idx="58">
                  <c:v>-5</c:v>
                </c:pt>
                <c:pt idx="59">
                  <c:v>-5</c:v>
                </c:pt>
                <c:pt idx="60">
                  <c:v>-5</c:v>
                </c:pt>
                <c:pt idx="61">
                  <c:v>-5</c:v>
                </c:pt>
                <c:pt idx="62">
                  <c:v>-5</c:v>
                </c:pt>
                <c:pt idx="63">
                  <c:v>-5</c:v>
                </c:pt>
                <c:pt idx="64">
                  <c:v>-5</c:v>
                </c:pt>
                <c:pt idx="65">
                  <c:v>-5</c:v>
                </c:pt>
                <c:pt idx="66">
                  <c:v>-5</c:v>
                </c:pt>
                <c:pt idx="67">
                  <c:v>-5</c:v>
                </c:pt>
                <c:pt idx="68">
                  <c:v>-5</c:v>
                </c:pt>
                <c:pt idx="69">
                  <c:v>-5</c:v>
                </c:pt>
                <c:pt idx="70">
                  <c:v>-5</c:v>
                </c:pt>
                <c:pt idx="71">
                  <c:v>-5</c:v>
                </c:pt>
                <c:pt idx="72">
                  <c:v>-5</c:v>
                </c:pt>
                <c:pt idx="73">
                  <c:v>-5</c:v>
                </c:pt>
                <c:pt idx="74">
                  <c:v>-5</c:v>
                </c:pt>
                <c:pt idx="75">
                  <c:v>-5</c:v>
                </c:pt>
                <c:pt idx="76">
                  <c:v>-5</c:v>
                </c:pt>
                <c:pt idx="77">
                  <c:v>-5</c:v>
                </c:pt>
                <c:pt idx="78">
                  <c:v>-5</c:v>
                </c:pt>
                <c:pt idx="79">
                  <c:v>-5</c:v>
                </c:pt>
                <c:pt idx="80">
                  <c:v>-5</c:v>
                </c:pt>
                <c:pt idx="81">
                  <c:v>-5</c:v>
                </c:pt>
                <c:pt idx="82">
                  <c:v>-5</c:v>
                </c:pt>
                <c:pt idx="83">
                  <c:v>-5</c:v>
                </c:pt>
                <c:pt idx="84">
                  <c:v>-5</c:v>
                </c:pt>
                <c:pt idx="85">
                  <c:v>-5</c:v>
                </c:pt>
                <c:pt idx="86">
                  <c:v>-5</c:v>
                </c:pt>
                <c:pt idx="87">
                  <c:v>-5</c:v>
                </c:pt>
                <c:pt idx="88">
                  <c:v>-5</c:v>
                </c:pt>
                <c:pt idx="89">
                  <c:v>-5</c:v>
                </c:pt>
                <c:pt idx="90">
                  <c:v>-5</c:v>
                </c:pt>
                <c:pt idx="91">
                  <c:v>-5</c:v>
                </c:pt>
                <c:pt idx="92">
                  <c:v>-5</c:v>
                </c:pt>
                <c:pt idx="93">
                  <c:v>-5</c:v>
                </c:pt>
                <c:pt idx="94">
                  <c:v>-5</c:v>
                </c:pt>
                <c:pt idx="95">
                  <c:v>-5</c:v>
                </c:pt>
                <c:pt idx="96">
                  <c:v>-5</c:v>
                </c:pt>
                <c:pt idx="97">
                  <c:v>-5</c:v>
                </c:pt>
                <c:pt idx="98">
                  <c:v>-5</c:v>
                </c:pt>
                <c:pt idx="99">
                  <c:v>-5</c:v>
                </c:pt>
                <c:pt idx="100">
                  <c:v>-5</c:v>
                </c:pt>
                <c:pt idx="101">
                  <c:v>-5</c:v>
                </c:pt>
                <c:pt idx="102">
                  <c:v>-5</c:v>
                </c:pt>
                <c:pt idx="103">
                  <c:v>-5</c:v>
                </c:pt>
                <c:pt idx="104">
                  <c:v>-5</c:v>
                </c:pt>
                <c:pt idx="105">
                  <c:v>-5</c:v>
                </c:pt>
                <c:pt idx="106">
                  <c:v>-5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C7FD-6544-B53E-A2B99ADCC63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01"/>
        <c:axId val="1002"/>
      </c:scatterChart>
      <c:valAx>
        <c:axId val="1001"/>
        <c:scaling>
          <c:orientation val="minMax"/>
          <c:max val="150"/>
          <c:min val="50"/>
        </c:scaling>
        <c:delete val="0"/>
        <c:axPos val="b"/>
        <c:numFmt formatCode="General" sourceLinked="1"/>
        <c:majorTickMark val="out"/>
        <c:minorTickMark val="none"/>
        <c:tickLblPos val="nextTo"/>
        <c:crossAx val="1002"/>
        <c:crosses val="autoZero"/>
        <c:crossBetween val="midCat"/>
        <c:majorUnit val="25"/>
      </c:valAx>
      <c:valAx>
        <c:axId val="1002"/>
        <c:scaling>
          <c:orientation val="minMax"/>
          <c:max val="25"/>
        </c:scaling>
        <c:delete val="0"/>
        <c:axPos val="l"/>
        <c:numFmt formatCode="General" sourceLinked="1"/>
        <c:majorTickMark val="out"/>
        <c:minorTickMark val="none"/>
        <c:tickLblPos val="nextTo"/>
        <c:crossAx val="1001"/>
        <c:crossesAt val="0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</c:legend>
    <c:plotVisOnly val="1"/>
    <c:dispBlanksAs val="gap"/>
    <c:showDLblsOverMax val="1"/>
  </c:chart>
  <c:spPr>
    <a:noFill/>
    <a:ln>
      <a:noFill/>
    </a:ln>
    <a:effectLst/>
  </c:spPr>
  <c:externalData r:id="rId1">
    <c:autoUpdate val="0"/>
  </c:externalData>
</c:chartSpace>
</file>

<file path=word/charts/chart1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zh-CN" sz="800">
                <a:latin typeface="Times New Roman"/>
                <a:ea typeface="宋体"/>
              </a:rPr>
              <a:t>卖出向上敲出看涨</a:t>
            </a:r>
          </a:p>
        </c:rich>
      </c:tx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未敲出不含权利金</c:v>
                </c:pt>
              </c:strCache>
            </c:strRef>
          </c:tx>
          <c:spPr>
            <a:ln w="15875">
              <a:solidFill>
                <a:srgbClr val="2E5496"/>
              </a:solidFill>
              <a:prstDash val="dash"/>
            </a:ln>
          </c:spPr>
          <c:marker>
            <c:symbol val="none"/>
          </c:marker>
          <c:xVal>
            <c:numRef>
              <c:f>Sheet1!$A$2:$A$108</c:f>
              <c:numCache>
                <c:formatCode>General</c:formatCode>
                <c:ptCount val="107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90</c:v>
                </c:pt>
                <c:pt idx="41">
                  <c:v>91</c:v>
                </c:pt>
                <c:pt idx="42">
                  <c:v>92</c:v>
                </c:pt>
                <c:pt idx="43">
                  <c:v>93</c:v>
                </c:pt>
                <c:pt idx="44">
                  <c:v>94</c:v>
                </c:pt>
                <c:pt idx="45">
                  <c:v>95</c:v>
                </c:pt>
                <c:pt idx="46">
                  <c:v>96</c:v>
                </c:pt>
                <c:pt idx="47">
                  <c:v>97</c:v>
                </c:pt>
                <c:pt idx="48">
                  <c:v>98</c:v>
                </c:pt>
                <c:pt idx="49">
                  <c:v>99</c:v>
                </c:pt>
                <c:pt idx="50">
                  <c:v>99.95</c:v>
                </c:pt>
                <c:pt idx="51">
                  <c:v>100</c:v>
                </c:pt>
                <c:pt idx="52">
                  <c:v>100.05</c:v>
                </c:pt>
                <c:pt idx="53">
                  <c:v>101</c:v>
                </c:pt>
                <c:pt idx="54">
                  <c:v>102</c:v>
                </c:pt>
                <c:pt idx="55">
                  <c:v>103</c:v>
                </c:pt>
                <c:pt idx="56">
                  <c:v>104</c:v>
                </c:pt>
                <c:pt idx="57">
                  <c:v>105</c:v>
                </c:pt>
                <c:pt idx="58">
                  <c:v>106</c:v>
                </c:pt>
                <c:pt idx="59">
                  <c:v>107</c:v>
                </c:pt>
                <c:pt idx="60">
                  <c:v>108</c:v>
                </c:pt>
                <c:pt idx="61">
                  <c:v>109</c:v>
                </c:pt>
                <c:pt idx="62">
                  <c:v>110</c:v>
                </c:pt>
                <c:pt idx="63">
                  <c:v>111</c:v>
                </c:pt>
                <c:pt idx="64">
                  <c:v>112</c:v>
                </c:pt>
                <c:pt idx="65">
                  <c:v>113</c:v>
                </c:pt>
                <c:pt idx="66">
                  <c:v>114</c:v>
                </c:pt>
                <c:pt idx="67">
                  <c:v>115</c:v>
                </c:pt>
                <c:pt idx="68">
                  <c:v>116</c:v>
                </c:pt>
                <c:pt idx="69">
                  <c:v>117</c:v>
                </c:pt>
                <c:pt idx="70">
                  <c:v>118</c:v>
                </c:pt>
                <c:pt idx="71">
                  <c:v>119</c:v>
                </c:pt>
                <c:pt idx="72">
                  <c:v>119.9</c:v>
                </c:pt>
                <c:pt idx="73">
                  <c:v>119.95</c:v>
                </c:pt>
                <c:pt idx="74">
                  <c:v>120</c:v>
                </c:pt>
                <c:pt idx="75">
                  <c:v>120.05</c:v>
                </c:pt>
                <c:pt idx="76">
                  <c:v>120.1</c:v>
                </c:pt>
                <c:pt idx="77">
                  <c:v>121</c:v>
                </c:pt>
                <c:pt idx="78">
                  <c:v>122</c:v>
                </c:pt>
                <c:pt idx="79">
                  <c:v>123</c:v>
                </c:pt>
                <c:pt idx="80">
                  <c:v>124</c:v>
                </c:pt>
                <c:pt idx="81">
                  <c:v>125</c:v>
                </c:pt>
                <c:pt idx="82">
                  <c:v>126</c:v>
                </c:pt>
                <c:pt idx="83">
                  <c:v>127</c:v>
                </c:pt>
                <c:pt idx="84">
                  <c:v>128</c:v>
                </c:pt>
                <c:pt idx="85">
                  <c:v>129</c:v>
                </c:pt>
                <c:pt idx="86">
                  <c:v>130</c:v>
                </c:pt>
                <c:pt idx="87">
                  <c:v>131</c:v>
                </c:pt>
                <c:pt idx="88">
                  <c:v>132</c:v>
                </c:pt>
                <c:pt idx="89">
                  <c:v>133</c:v>
                </c:pt>
                <c:pt idx="90">
                  <c:v>134</c:v>
                </c:pt>
                <c:pt idx="91">
                  <c:v>135</c:v>
                </c:pt>
                <c:pt idx="92">
                  <c:v>136</c:v>
                </c:pt>
                <c:pt idx="93">
                  <c:v>137</c:v>
                </c:pt>
                <c:pt idx="94">
                  <c:v>138</c:v>
                </c:pt>
                <c:pt idx="95">
                  <c:v>139</c:v>
                </c:pt>
                <c:pt idx="96">
                  <c:v>140</c:v>
                </c:pt>
                <c:pt idx="97">
                  <c:v>141</c:v>
                </c:pt>
                <c:pt idx="98">
                  <c:v>142</c:v>
                </c:pt>
                <c:pt idx="99">
                  <c:v>143</c:v>
                </c:pt>
                <c:pt idx="100">
                  <c:v>144</c:v>
                </c:pt>
                <c:pt idx="101">
                  <c:v>145</c:v>
                </c:pt>
                <c:pt idx="102">
                  <c:v>146</c:v>
                </c:pt>
                <c:pt idx="103">
                  <c:v>147</c:v>
                </c:pt>
                <c:pt idx="104">
                  <c:v>148</c:v>
                </c:pt>
                <c:pt idx="105">
                  <c:v>149</c:v>
                </c:pt>
                <c:pt idx="106">
                  <c:v>150</c:v>
                </c:pt>
              </c:numCache>
            </c:numRef>
          </c:xVal>
          <c:yVal>
            <c:numRef>
              <c:f>Sheet1!$B$2:$B$108</c:f>
              <c:numCache>
                <c:formatCode>General</c:formatCode>
                <c:ptCount val="74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-4.9999999999997158E-2</c:v>
                </c:pt>
                <c:pt idx="53">
                  <c:v>-1</c:v>
                </c:pt>
                <c:pt idx="54">
                  <c:v>-2</c:v>
                </c:pt>
                <c:pt idx="55">
                  <c:v>-3</c:v>
                </c:pt>
                <c:pt idx="56">
                  <c:v>-4</c:v>
                </c:pt>
                <c:pt idx="57">
                  <c:v>-5</c:v>
                </c:pt>
                <c:pt idx="58">
                  <c:v>-6</c:v>
                </c:pt>
                <c:pt idx="59">
                  <c:v>-7</c:v>
                </c:pt>
                <c:pt idx="60">
                  <c:v>-8</c:v>
                </c:pt>
                <c:pt idx="61">
                  <c:v>-9</c:v>
                </c:pt>
                <c:pt idx="62">
                  <c:v>-10</c:v>
                </c:pt>
                <c:pt idx="63">
                  <c:v>-11</c:v>
                </c:pt>
                <c:pt idx="64">
                  <c:v>-12</c:v>
                </c:pt>
                <c:pt idx="65">
                  <c:v>-13</c:v>
                </c:pt>
                <c:pt idx="66">
                  <c:v>-14</c:v>
                </c:pt>
                <c:pt idx="67">
                  <c:v>-15</c:v>
                </c:pt>
                <c:pt idx="68">
                  <c:v>-16</c:v>
                </c:pt>
                <c:pt idx="69">
                  <c:v>-17</c:v>
                </c:pt>
                <c:pt idx="70">
                  <c:v>-18</c:v>
                </c:pt>
                <c:pt idx="71">
                  <c:v>-19</c:v>
                </c:pt>
                <c:pt idx="72">
                  <c:v>-19.900000000000006</c:v>
                </c:pt>
                <c:pt idx="73">
                  <c:v>-19.950000000000003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7668-7C48-927F-CD2FA22B208F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未敲出含权利金</c:v>
                </c:pt>
              </c:strCache>
            </c:strRef>
          </c:tx>
          <c:spPr>
            <a:ln w="15875">
              <a:solidFill>
                <a:srgbClr val="2E5496"/>
              </a:solidFill>
            </a:ln>
          </c:spPr>
          <c:marker>
            <c:symbol val="none"/>
          </c:marker>
          <c:xVal>
            <c:numRef>
              <c:f>Sheet1!$A$2:$A$108</c:f>
              <c:numCache>
                <c:formatCode>General</c:formatCode>
                <c:ptCount val="107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90</c:v>
                </c:pt>
                <c:pt idx="41">
                  <c:v>91</c:v>
                </c:pt>
                <c:pt idx="42">
                  <c:v>92</c:v>
                </c:pt>
                <c:pt idx="43">
                  <c:v>93</c:v>
                </c:pt>
                <c:pt idx="44">
                  <c:v>94</c:v>
                </c:pt>
                <c:pt idx="45">
                  <c:v>95</c:v>
                </c:pt>
                <c:pt idx="46">
                  <c:v>96</c:v>
                </c:pt>
                <c:pt idx="47">
                  <c:v>97</c:v>
                </c:pt>
                <c:pt idx="48">
                  <c:v>98</c:v>
                </c:pt>
                <c:pt idx="49">
                  <c:v>99</c:v>
                </c:pt>
                <c:pt idx="50">
                  <c:v>99.95</c:v>
                </c:pt>
                <c:pt idx="51">
                  <c:v>100</c:v>
                </c:pt>
                <c:pt idx="52">
                  <c:v>100.05</c:v>
                </c:pt>
                <c:pt idx="53">
                  <c:v>101</c:v>
                </c:pt>
                <c:pt idx="54">
                  <c:v>102</c:v>
                </c:pt>
                <c:pt idx="55">
                  <c:v>103</c:v>
                </c:pt>
                <c:pt idx="56">
                  <c:v>104</c:v>
                </c:pt>
                <c:pt idx="57">
                  <c:v>105</c:v>
                </c:pt>
                <c:pt idx="58">
                  <c:v>106</c:v>
                </c:pt>
                <c:pt idx="59">
                  <c:v>107</c:v>
                </c:pt>
                <c:pt idx="60">
                  <c:v>108</c:v>
                </c:pt>
                <c:pt idx="61">
                  <c:v>109</c:v>
                </c:pt>
                <c:pt idx="62">
                  <c:v>110</c:v>
                </c:pt>
                <c:pt idx="63">
                  <c:v>111</c:v>
                </c:pt>
                <c:pt idx="64">
                  <c:v>112</c:v>
                </c:pt>
                <c:pt idx="65">
                  <c:v>113</c:v>
                </c:pt>
                <c:pt idx="66">
                  <c:v>114</c:v>
                </c:pt>
                <c:pt idx="67">
                  <c:v>115</c:v>
                </c:pt>
                <c:pt idx="68">
                  <c:v>116</c:v>
                </c:pt>
                <c:pt idx="69">
                  <c:v>117</c:v>
                </c:pt>
                <c:pt idx="70">
                  <c:v>118</c:v>
                </c:pt>
                <c:pt idx="71">
                  <c:v>119</c:v>
                </c:pt>
                <c:pt idx="72">
                  <c:v>119.9</c:v>
                </c:pt>
                <c:pt idx="73">
                  <c:v>119.95</c:v>
                </c:pt>
                <c:pt idx="74">
                  <c:v>120</c:v>
                </c:pt>
                <c:pt idx="75">
                  <c:v>120.05</c:v>
                </c:pt>
                <c:pt idx="76">
                  <c:v>120.1</c:v>
                </c:pt>
                <c:pt idx="77">
                  <c:v>121</c:v>
                </c:pt>
                <c:pt idx="78">
                  <c:v>122</c:v>
                </c:pt>
                <c:pt idx="79">
                  <c:v>123</c:v>
                </c:pt>
                <c:pt idx="80">
                  <c:v>124</c:v>
                </c:pt>
                <c:pt idx="81">
                  <c:v>125</c:v>
                </c:pt>
                <c:pt idx="82">
                  <c:v>126</c:v>
                </c:pt>
                <c:pt idx="83">
                  <c:v>127</c:v>
                </c:pt>
                <c:pt idx="84">
                  <c:v>128</c:v>
                </c:pt>
                <c:pt idx="85">
                  <c:v>129</c:v>
                </c:pt>
                <c:pt idx="86">
                  <c:v>130</c:v>
                </c:pt>
                <c:pt idx="87">
                  <c:v>131</c:v>
                </c:pt>
                <c:pt idx="88">
                  <c:v>132</c:v>
                </c:pt>
                <c:pt idx="89">
                  <c:v>133</c:v>
                </c:pt>
                <c:pt idx="90">
                  <c:v>134</c:v>
                </c:pt>
                <c:pt idx="91">
                  <c:v>135</c:v>
                </c:pt>
                <c:pt idx="92">
                  <c:v>136</c:v>
                </c:pt>
                <c:pt idx="93">
                  <c:v>137</c:v>
                </c:pt>
                <c:pt idx="94">
                  <c:v>138</c:v>
                </c:pt>
                <c:pt idx="95">
                  <c:v>139</c:v>
                </c:pt>
                <c:pt idx="96">
                  <c:v>140</c:v>
                </c:pt>
                <c:pt idx="97">
                  <c:v>141</c:v>
                </c:pt>
                <c:pt idx="98">
                  <c:v>142</c:v>
                </c:pt>
                <c:pt idx="99">
                  <c:v>143</c:v>
                </c:pt>
                <c:pt idx="100">
                  <c:v>144</c:v>
                </c:pt>
                <c:pt idx="101">
                  <c:v>145</c:v>
                </c:pt>
                <c:pt idx="102">
                  <c:v>146</c:v>
                </c:pt>
                <c:pt idx="103">
                  <c:v>147</c:v>
                </c:pt>
                <c:pt idx="104">
                  <c:v>148</c:v>
                </c:pt>
                <c:pt idx="105">
                  <c:v>149</c:v>
                </c:pt>
                <c:pt idx="106">
                  <c:v>150</c:v>
                </c:pt>
              </c:numCache>
            </c:numRef>
          </c:xVal>
          <c:yVal>
            <c:numRef>
              <c:f>Sheet1!$C$2:$C$108</c:f>
              <c:numCache>
                <c:formatCode>General</c:formatCode>
                <c:ptCount val="74"/>
                <c:pt idx="0">
                  <c:v>5</c:v>
                </c:pt>
                <c:pt idx="1">
                  <c:v>5</c:v>
                </c:pt>
                <c:pt idx="2">
                  <c:v>5</c:v>
                </c:pt>
                <c:pt idx="3">
                  <c:v>5</c:v>
                </c:pt>
                <c:pt idx="4">
                  <c:v>5</c:v>
                </c:pt>
                <c:pt idx="5">
                  <c:v>5</c:v>
                </c:pt>
                <c:pt idx="6">
                  <c:v>5</c:v>
                </c:pt>
                <c:pt idx="7">
                  <c:v>5</c:v>
                </c:pt>
                <c:pt idx="8">
                  <c:v>5</c:v>
                </c:pt>
                <c:pt idx="9">
                  <c:v>5</c:v>
                </c:pt>
                <c:pt idx="10">
                  <c:v>5</c:v>
                </c:pt>
                <c:pt idx="11">
                  <c:v>5</c:v>
                </c:pt>
                <c:pt idx="12">
                  <c:v>5</c:v>
                </c:pt>
                <c:pt idx="13">
                  <c:v>5</c:v>
                </c:pt>
                <c:pt idx="14">
                  <c:v>5</c:v>
                </c:pt>
                <c:pt idx="15">
                  <c:v>5</c:v>
                </c:pt>
                <c:pt idx="16">
                  <c:v>5</c:v>
                </c:pt>
                <c:pt idx="17">
                  <c:v>5</c:v>
                </c:pt>
                <c:pt idx="18">
                  <c:v>5</c:v>
                </c:pt>
                <c:pt idx="19">
                  <c:v>5</c:v>
                </c:pt>
                <c:pt idx="20">
                  <c:v>5</c:v>
                </c:pt>
                <c:pt idx="21">
                  <c:v>5</c:v>
                </c:pt>
                <c:pt idx="22">
                  <c:v>5</c:v>
                </c:pt>
                <c:pt idx="23">
                  <c:v>5</c:v>
                </c:pt>
                <c:pt idx="24">
                  <c:v>5</c:v>
                </c:pt>
                <c:pt idx="25">
                  <c:v>5</c:v>
                </c:pt>
                <c:pt idx="26">
                  <c:v>5</c:v>
                </c:pt>
                <c:pt idx="27">
                  <c:v>5</c:v>
                </c:pt>
                <c:pt idx="28">
                  <c:v>5</c:v>
                </c:pt>
                <c:pt idx="29">
                  <c:v>5</c:v>
                </c:pt>
                <c:pt idx="30">
                  <c:v>5</c:v>
                </c:pt>
                <c:pt idx="31">
                  <c:v>5</c:v>
                </c:pt>
                <c:pt idx="32">
                  <c:v>5</c:v>
                </c:pt>
                <c:pt idx="33">
                  <c:v>5</c:v>
                </c:pt>
                <c:pt idx="34">
                  <c:v>5</c:v>
                </c:pt>
                <c:pt idx="35">
                  <c:v>5</c:v>
                </c:pt>
                <c:pt idx="36">
                  <c:v>5</c:v>
                </c:pt>
                <c:pt idx="37">
                  <c:v>5</c:v>
                </c:pt>
                <c:pt idx="38">
                  <c:v>5</c:v>
                </c:pt>
                <c:pt idx="39">
                  <c:v>5</c:v>
                </c:pt>
                <c:pt idx="40">
                  <c:v>5</c:v>
                </c:pt>
                <c:pt idx="41">
                  <c:v>5</c:v>
                </c:pt>
                <c:pt idx="42">
                  <c:v>5</c:v>
                </c:pt>
                <c:pt idx="43">
                  <c:v>5</c:v>
                </c:pt>
                <c:pt idx="44">
                  <c:v>5</c:v>
                </c:pt>
                <c:pt idx="45">
                  <c:v>5</c:v>
                </c:pt>
                <c:pt idx="46">
                  <c:v>5</c:v>
                </c:pt>
                <c:pt idx="47">
                  <c:v>5</c:v>
                </c:pt>
                <c:pt idx="48">
                  <c:v>5</c:v>
                </c:pt>
                <c:pt idx="49">
                  <c:v>5</c:v>
                </c:pt>
                <c:pt idx="50">
                  <c:v>5</c:v>
                </c:pt>
                <c:pt idx="51">
                  <c:v>5</c:v>
                </c:pt>
                <c:pt idx="52">
                  <c:v>4.9500000000000028</c:v>
                </c:pt>
                <c:pt idx="53">
                  <c:v>4</c:v>
                </c:pt>
                <c:pt idx="54">
                  <c:v>3</c:v>
                </c:pt>
                <c:pt idx="55">
                  <c:v>2</c:v>
                </c:pt>
                <c:pt idx="56">
                  <c:v>1</c:v>
                </c:pt>
                <c:pt idx="57">
                  <c:v>0</c:v>
                </c:pt>
                <c:pt idx="58">
                  <c:v>-1</c:v>
                </c:pt>
                <c:pt idx="59">
                  <c:v>-2</c:v>
                </c:pt>
                <c:pt idx="60">
                  <c:v>-3</c:v>
                </c:pt>
                <c:pt idx="61">
                  <c:v>-4</c:v>
                </c:pt>
                <c:pt idx="62">
                  <c:v>-5</c:v>
                </c:pt>
                <c:pt idx="63">
                  <c:v>-6</c:v>
                </c:pt>
                <c:pt idx="64">
                  <c:v>-7</c:v>
                </c:pt>
                <c:pt idx="65">
                  <c:v>-8</c:v>
                </c:pt>
                <c:pt idx="66">
                  <c:v>-9</c:v>
                </c:pt>
                <c:pt idx="67">
                  <c:v>-10</c:v>
                </c:pt>
                <c:pt idx="68">
                  <c:v>-11</c:v>
                </c:pt>
                <c:pt idx="69">
                  <c:v>-12</c:v>
                </c:pt>
                <c:pt idx="70">
                  <c:v>-13</c:v>
                </c:pt>
                <c:pt idx="71">
                  <c:v>-14</c:v>
                </c:pt>
                <c:pt idx="72">
                  <c:v>-14.900000000000006</c:v>
                </c:pt>
                <c:pt idx="73">
                  <c:v>-14.950000000000003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7668-7C48-927F-CD2FA22B208F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已敲出不含权利金</c:v>
                </c:pt>
              </c:strCache>
            </c:strRef>
          </c:tx>
          <c:spPr>
            <a:ln w="15875">
              <a:solidFill>
                <a:srgbClr val="D65A4A"/>
              </a:solidFill>
              <a:prstDash val="dash"/>
            </a:ln>
          </c:spPr>
          <c:marker>
            <c:symbol val="none"/>
          </c:marker>
          <c:xVal>
            <c:numRef>
              <c:f>Sheet1!$A$2:$A$108</c:f>
              <c:numCache>
                <c:formatCode>General</c:formatCode>
                <c:ptCount val="107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90</c:v>
                </c:pt>
                <c:pt idx="41">
                  <c:v>91</c:v>
                </c:pt>
                <c:pt idx="42">
                  <c:v>92</c:v>
                </c:pt>
                <c:pt idx="43">
                  <c:v>93</c:v>
                </c:pt>
                <c:pt idx="44">
                  <c:v>94</c:v>
                </c:pt>
                <c:pt idx="45">
                  <c:v>95</c:v>
                </c:pt>
                <c:pt idx="46">
                  <c:v>96</c:v>
                </c:pt>
                <c:pt idx="47">
                  <c:v>97</c:v>
                </c:pt>
                <c:pt idx="48">
                  <c:v>98</c:v>
                </c:pt>
                <c:pt idx="49">
                  <c:v>99</c:v>
                </c:pt>
                <c:pt idx="50">
                  <c:v>99.95</c:v>
                </c:pt>
                <c:pt idx="51">
                  <c:v>100</c:v>
                </c:pt>
                <c:pt idx="52">
                  <c:v>100.05</c:v>
                </c:pt>
                <c:pt idx="53">
                  <c:v>101</c:v>
                </c:pt>
                <c:pt idx="54">
                  <c:v>102</c:v>
                </c:pt>
                <c:pt idx="55">
                  <c:v>103</c:v>
                </c:pt>
                <c:pt idx="56">
                  <c:v>104</c:v>
                </c:pt>
                <c:pt idx="57">
                  <c:v>105</c:v>
                </c:pt>
                <c:pt idx="58">
                  <c:v>106</c:v>
                </c:pt>
                <c:pt idx="59">
                  <c:v>107</c:v>
                </c:pt>
                <c:pt idx="60">
                  <c:v>108</c:v>
                </c:pt>
                <c:pt idx="61">
                  <c:v>109</c:v>
                </c:pt>
                <c:pt idx="62">
                  <c:v>110</c:v>
                </c:pt>
                <c:pt idx="63">
                  <c:v>111</c:v>
                </c:pt>
                <c:pt idx="64">
                  <c:v>112</c:v>
                </c:pt>
                <c:pt idx="65">
                  <c:v>113</c:v>
                </c:pt>
                <c:pt idx="66">
                  <c:v>114</c:v>
                </c:pt>
                <c:pt idx="67">
                  <c:v>115</c:v>
                </c:pt>
                <c:pt idx="68">
                  <c:v>116</c:v>
                </c:pt>
                <c:pt idx="69">
                  <c:v>117</c:v>
                </c:pt>
                <c:pt idx="70">
                  <c:v>118</c:v>
                </c:pt>
                <c:pt idx="71">
                  <c:v>119</c:v>
                </c:pt>
                <c:pt idx="72">
                  <c:v>119.9</c:v>
                </c:pt>
                <c:pt idx="73">
                  <c:v>119.95</c:v>
                </c:pt>
                <c:pt idx="74">
                  <c:v>120</c:v>
                </c:pt>
                <c:pt idx="75">
                  <c:v>120.05</c:v>
                </c:pt>
                <c:pt idx="76">
                  <c:v>120.1</c:v>
                </c:pt>
                <c:pt idx="77">
                  <c:v>121</c:v>
                </c:pt>
                <c:pt idx="78">
                  <c:v>122</c:v>
                </c:pt>
                <c:pt idx="79">
                  <c:v>123</c:v>
                </c:pt>
                <c:pt idx="80">
                  <c:v>124</c:v>
                </c:pt>
                <c:pt idx="81">
                  <c:v>125</c:v>
                </c:pt>
                <c:pt idx="82">
                  <c:v>126</c:v>
                </c:pt>
                <c:pt idx="83">
                  <c:v>127</c:v>
                </c:pt>
                <c:pt idx="84">
                  <c:v>128</c:v>
                </c:pt>
                <c:pt idx="85">
                  <c:v>129</c:v>
                </c:pt>
                <c:pt idx="86">
                  <c:v>130</c:v>
                </c:pt>
                <c:pt idx="87">
                  <c:v>131</c:v>
                </c:pt>
                <c:pt idx="88">
                  <c:v>132</c:v>
                </c:pt>
                <c:pt idx="89">
                  <c:v>133</c:v>
                </c:pt>
                <c:pt idx="90">
                  <c:v>134</c:v>
                </c:pt>
                <c:pt idx="91">
                  <c:v>135</c:v>
                </c:pt>
                <c:pt idx="92">
                  <c:v>136</c:v>
                </c:pt>
                <c:pt idx="93">
                  <c:v>137</c:v>
                </c:pt>
                <c:pt idx="94">
                  <c:v>138</c:v>
                </c:pt>
                <c:pt idx="95">
                  <c:v>139</c:v>
                </c:pt>
                <c:pt idx="96">
                  <c:v>140</c:v>
                </c:pt>
                <c:pt idx="97">
                  <c:v>141</c:v>
                </c:pt>
                <c:pt idx="98">
                  <c:v>142</c:v>
                </c:pt>
                <c:pt idx="99">
                  <c:v>143</c:v>
                </c:pt>
                <c:pt idx="100">
                  <c:v>144</c:v>
                </c:pt>
                <c:pt idx="101">
                  <c:v>145</c:v>
                </c:pt>
                <c:pt idx="102">
                  <c:v>146</c:v>
                </c:pt>
                <c:pt idx="103">
                  <c:v>147</c:v>
                </c:pt>
                <c:pt idx="104">
                  <c:v>148</c:v>
                </c:pt>
                <c:pt idx="105">
                  <c:v>149</c:v>
                </c:pt>
                <c:pt idx="106">
                  <c:v>150</c:v>
                </c:pt>
              </c:numCache>
            </c:numRef>
          </c:xVal>
          <c:yVal>
            <c:numRef>
              <c:f>Sheet1!$D$2:$D$108</c:f>
              <c:numCache>
                <c:formatCode>General</c:formatCode>
                <c:ptCount val="107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  <c:pt idx="60">
                  <c:v>0</c:v>
                </c:pt>
                <c:pt idx="61">
                  <c:v>0</c:v>
                </c:pt>
                <c:pt idx="62">
                  <c:v>0</c:v>
                </c:pt>
                <c:pt idx="63">
                  <c:v>0</c:v>
                </c:pt>
                <c:pt idx="64">
                  <c:v>0</c:v>
                </c:pt>
                <c:pt idx="65">
                  <c:v>0</c:v>
                </c:pt>
                <c:pt idx="66">
                  <c:v>0</c:v>
                </c:pt>
                <c:pt idx="67">
                  <c:v>0</c:v>
                </c:pt>
                <c:pt idx="68">
                  <c:v>0</c:v>
                </c:pt>
                <c:pt idx="69">
                  <c:v>0</c:v>
                </c:pt>
                <c:pt idx="70">
                  <c:v>0</c:v>
                </c:pt>
                <c:pt idx="71">
                  <c:v>0</c:v>
                </c:pt>
                <c:pt idx="72">
                  <c:v>0</c:v>
                </c:pt>
                <c:pt idx="73">
                  <c:v>0</c:v>
                </c:pt>
                <c:pt idx="74">
                  <c:v>0</c:v>
                </c:pt>
                <c:pt idx="75">
                  <c:v>0</c:v>
                </c:pt>
                <c:pt idx="76">
                  <c:v>0</c:v>
                </c:pt>
                <c:pt idx="77">
                  <c:v>0</c:v>
                </c:pt>
                <c:pt idx="78">
                  <c:v>0</c:v>
                </c:pt>
                <c:pt idx="79">
                  <c:v>0</c:v>
                </c:pt>
                <c:pt idx="80">
                  <c:v>0</c:v>
                </c:pt>
                <c:pt idx="81">
                  <c:v>0</c:v>
                </c:pt>
                <c:pt idx="82">
                  <c:v>0</c:v>
                </c:pt>
                <c:pt idx="83">
                  <c:v>0</c:v>
                </c:pt>
                <c:pt idx="84">
                  <c:v>0</c:v>
                </c:pt>
                <c:pt idx="85">
                  <c:v>0</c:v>
                </c:pt>
                <c:pt idx="86">
                  <c:v>0</c:v>
                </c:pt>
                <c:pt idx="87">
                  <c:v>0</c:v>
                </c:pt>
                <c:pt idx="88">
                  <c:v>0</c:v>
                </c:pt>
                <c:pt idx="89">
                  <c:v>0</c:v>
                </c:pt>
                <c:pt idx="90">
                  <c:v>0</c:v>
                </c:pt>
                <c:pt idx="91">
                  <c:v>0</c:v>
                </c:pt>
                <c:pt idx="92">
                  <c:v>0</c:v>
                </c:pt>
                <c:pt idx="93">
                  <c:v>0</c:v>
                </c:pt>
                <c:pt idx="94">
                  <c:v>0</c:v>
                </c:pt>
                <c:pt idx="95">
                  <c:v>0</c:v>
                </c:pt>
                <c:pt idx="96">
                  <c:v>0</c:v>
                </c:pt>
                <c:pt idx="97">
                  <c:v>0</c:v>
                </c:pt>
                <c:pt idx="98">
                  <c:v>0</c:v>
                </c:pt>
                <c:pt idx="99">
                  <c:v>0</c:v>
                </c:pt>
                <c:pt idx="100">
                  <c:v>0</c:v>
                </c:pt>
                <c:pt idx="101">
                  <c:v>0</c:v>
                </c:pt>
                <c:pt idx="102">
                  <c:v>0</c:v>
                </c:pt>
                <c:pt idx="103">
                  <c:v>0</c:v>
                </c:pt>
                <c:pt idx="104">
                  <c:v>0</c:v>
                </c:pt>
                <c:pt idx="105">
                  <c:v>0</c:v>
                </c:pt>
                <c:pt idx="106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7668-7C48-927F-CD2FA22B208F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已敲出含权利金</c:v>
                </c:pt>
              </c:strCache>
            </c:strRef>
          </c:tx>
          <c:spPr>
            <a:ln w="15875">
              <a:solidFill>
                <a:srgbClr val="D65A4A"/>
              </a:solidFill>
            </a:ln>
          </c:spPr>
          <c:marker>
            <c:symbol val="none"/>
          </c:marker>
          <c:xVal>
            <c:numRef>
              <c:f>Sheet1!$A$2:$A$108</c:f>
              <c:numCache>
                <c:formatCode>General</c:formatCode>
                <c:ptCount val="107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90</c:v>
                </c:pt>
                <c:pt idx="41">
                  <c:v>91</c:v>
                </c:pt>
                <c:pt idx="42">
                  <c:v>92</c:v>
                </c:pt>
                <c:pt idx="43">
                  <c:v>93</c:v>
                </c:pt>
                <c:pt idx="44">
                  <c:v>94</c:v>
                </c:pt>
                <c:pt idx="45">
                  <c:v>95</c:v>
                </c:pt>
                <c:pt idx="46">
                  <c:v>96</c:v>
                </c:pt>
                <c:pt idx="47">
                  <c:v>97</c:v>
                </c:pt>
                <c:pt idx="48">
                  <c:v>98</c:v>
                </c:pt>
                <c:pt idx="49">
                  <c:v>99</c:v>
                </c:pt>
                <c:pt idx="50">
                  <c:v>99.95</c:v>
                </c:pt>
                <c:pt idx="51">
                  <c:v>100</c:v>
                </c:pt>
                <c:pt idx="52">
                  <c:v>100.05</c:v>
                </c:pt>
                <c:pt idx="53">
                  <c:v>101</c:v>
                </c:pt>
                <c:pt idx="54">
                  <c:v>102</c:v>
                </c:pt>
                <c:pt idx="55">
                  <c:v>103</c:v>
                </c:pt>
                <c:pt idx="56">
                  <c:v>104</c:v>
                </c:pt>
                <c:pt idx="57">
                  <c:v>105</c:v>
                </c:pt>
                <c:pt idx="58">
                  <c:v>106</c:v>
                </c:pt>
                <c:pt idx="59">
                  <c:v>107</c:v>
                </c:pt>
                <c:pt idx="60">
                  <c:v>108</c:v>
                </c:pt>
                <c:pt idx="61">
                  <c:v>109</c:v>
                </c:pt>
                <c:pt idx="62">
                  <c:v>110</c:v>
                </c:pt>
                <c:pt idx="63">
                  <c:v>111</c:v>
                </c:pt>
                <c:pt idx="64">
                  <c:v>112</c:v>
                </c:pt>
                <c:pt idx="65">
                  <c:v>113</c:v>
                </c:pt>
                <c:pt idx="66">
                  <c:v>114</c:v>
                </c:pt>
                <c:pt idx="67">
                  <c:v>115</c:v>
                </c:pt>
                <c:pt idx="68">
                  <c:v>116</c:v>
                </c:pt>
                <c:pt idx="69">
                  <c:v>117</c:v>
                </c:pt>
                <c:pt idx="70">
                  <c:v>118</c:v>
                </c:pt>
                <c:pt idx="71">
                  <c:v>119</c:v>
                </c:pt>
                <c:pt idx="72">
                  <c:v>119.9</c:v>
                </c:pt>
                <c:pt idx="73">
                  <c:v>119.95</c:v>
                </c:pt>
                <c:pt idx="74">
                  <c:v>120</c:v>
                </c:pt>
                <c:pt idx="75">
                  <c:v>120.05</c:v>
                </c:pt>
                <c:pt idx="76">
                  <c:v>120.1</c:v>
                </c:pt>
                <c:pt idx="77">
                  <c:v>121</c:v>
                </c:pt>
                <c:pt idx="78">
                  <c:v>122</c:v>
                </c:pt>
                <c:pt idx="79">
                  <c:v>123</c:v>
                </c:pt>
                <c:pt idx="80">
                  <c:v>124</c:v>
                </c:pt>
                <c:pt idx="81">
                  <c:v>125</c:v>
                </c:pt>
                <c:pt idx="82">
                  <c:v>126</c:v>
                </c:pt>
                <c:pt idx="83">
                  <c:v>127</c:v>
                </c:pt>
                <c:pt idx="84">
                  <c:v>128</c:v>
                </c:pt>
                <c:pt idx="85">
                  <c:v>129</c:v>
                </c:pt>
                <c:pt idx="86">
                  <c:v>130</c:v>
                </c:pt>
                <c:pt idx="87">
                  <c:v>131</c:v>
                </c:pt>
                <c:pt idx="88">
                  <c:v>132</c:v>
                </c:pt>
                <c:pt idx="89">
                  <c:v>133</c:v>
                </c:pt>
                <c:pt idx="90">
                  <c:v>134</c:v>
                </c:pt>
                <c:pt idx="91">
                  <c:v>135</c:v>
                </c:pt>
                <c:pt idx="92">
                  <c:v>136</c:v>
                </c:pt>
                <c:pt idx="93">
                  <c:v>137</c:v>
                </c:pt>
                <c:pt idx="94">
                  <c:v>138</c:v>
                </c:pt>
                <c:pt idx="95">
                  <c:v>139</c:v>
                </c:pt>
                <c:pt idx="96">
                  <c:v>140</c:v>
                </c:pt>
                <c:pt idx="97">
                  <c:v>141</c:v>
                </c:pt>
                <c:pt idx="98">
                  <c:v>142</c:v>
                </c:pt>
                <c:pt idx="99">
                  <c:v>143</c:v>
                </c:pt>
                <c:pt idx="100">
                  <c:v>144</c:v>
                </c:pt>
                <c:pt idx="101">
                  <c:v>145</c:v>
                </c:pt>
                <c:pt idx="102">
                  <c:v>146</c:v>
                </c:pt>
                <c:pt idx="103">
                  <c:v>147</c:v>
                </c:pt>
                <c:pt idx="104">
                  <c:v>148</c:v>
                </c:pt>
                <c:pt idx="105">
                  <c:v>149</c:v>
                </c:pt>
                <c:pt idx="106">
                  <c:v>150</c:v>
                </c:pt>
              </c:numCache>
            </c:numRef>
          </c:xVal>
          <c:yVal>
            <c:numRef>
              <c:f>Sheet1!$E$2:$E$108</c:f>
              <c:numCache>
                <c:formatCode>General</c:formatCode>
                <c:ptCount val="107"/>
                <c:pt idx="0">
                  <c:v>5</c:v>
                </c:pt>
                <c:pt idx="1">
                  <c:v>5</c:v>
                </c:pt>
                <c:pt idx="2">
                  <c:v>5</c:v>
                </c:pt>
                <c:pt idx="3">
                  <c:v>5</c:v>
                </c:pt>
                <c:pt idx="4">
                  <c:v>5</c:v>
                </c:pt>
                <c:pt idx="5">
                  <c:v>5</c:v>
                </c:pt>
                <c:pt idx="6">
                  <c:v>5</c:v>
                </c:pt>
                <c:pt idx="7">
                  <c:v>5</c:v>
                </c:pt>
                <c:pt idx="8">
                  <c:v>5</c:v>
                </c:pt>
                <c:pt idx="9">
                  <c:v>5</c:v>
                </c:pt>
                <c:pt idx="10">
                  <c:v>5</c:v>
                </c:pt>
                <c:pt idx="11">
                  <c:v>5</c:v>
                </c:pt>
                <c:pt idx="12">
                  <c:v>5</c:v>
                </c:pt>
                <c:pt idx="13">
                  <c:v>5</c:v>
                </c:pt>
                <c:pt idx="14">
                  <c:v>5</c:v>
                </c:pt>
                <c:pt idx="15">
                  <c:v>5</c:v>
                </c:pt>
                <c:pt idx="16">
                  <c:v>5</c:v>
                </c:pt>
                <c:pt idx="17">
                  <c:v>5</c:v>
                </c:pt>
                <c:pt idx="18">
                  <c:v>5</c:v>
                </c:pt>
                <c:pt idx="19">
                  <c:v>5</c:v>
                </c:pt>
                <c:pt idx="20">
                  <c:v>5</c:v>
                </c:pt>
                <c:pt idx="21">
                  <c:v>5</c:v>
                </c:pt>
                <c:pt idx="22">
                  <c:v>5</c:v>
                </c:pt>
                <c:pt idx="23">
                  <c:v>5</c:v>
                </c:pt>
                <c:pt idx="24">
                  <c:v>5</c:v>
                </c:pt>
                <c:pt idx="25">
                  <c:v>5</c:v>
                </c:pt>
                <c:pt idx="26">
                  <c:v>5</c:v>
                </c:pt>
                <c:pt idx="27">
                  <c:v>5</c:v>
                </c:pt>
                <c:pt idx="28">
                  <c:v>5</c:v>
                </c:pt>
                <c:pt idx="29">
                  <c:v>5</c:v>
                </c:pt>
                <c:pt idx="30">
                  <c:v>5</c:v>
                </c:pt>
                <c:pt idx="31">
                  <c:v>5</c:v>
                </c:pt>
                <c:pt idx="32">
                  <c:v>5</c:v>
                </c:pt>
                <c:pt idx="33">
                  <c:v>5</c:v>
                </c:pt>
                <c:pt idx="34">
                  <c:v>5</c:v>
                </c:pt>
                <c:pt idx="35">
                  <c:v>5</c:v>
                </c:pt>
                <c:pt idx="36">
                  <c:v>5</c:v>
                </c:pt>
                <c:pt idx="37">
                  <c:v>5</c:v>
                </c:pt>
                <c:pt idx="38">
                  <c:v>5</c:v>
                </c:pt>
                <c:pt idx="39">
                  <c:v>5</c:v>
                </c:pt>
                <c:pt idx="40">
                  <c:v>5</c:v>
                </c:pt>
                <c:pt idx="41">
                  <c:v>5</c:v>
                </c:pt>
                <c:pt idx="42">
                  <c:v>5</c:v>
                </c:pt>
                <c:pt idx="43">
                  <c:v>5</c:v>
                </c:pt>
                <c:pt idx="44">
                  <c:v>5</c:v>
                </c:pt>
                <c:pt idx="45">
                  <c:v>5</c:v>
                </c:pt>
                <c:pt idx="46">
                  <c:v>5</c:v>
                </c:pt>
                <c:pt idx="47">
                  <c:v>5</c:v>
                </c:pt>
                <c:pt idx="48">
                  <c:v>5</c:v>
                </c:pt>
                <c:pt idx="49">
                  <c:v>5</c:v>
                </c:pt>
                <c:pt idx="50">
                  <c:v>5</c:v>
                </c:pt>
                <c:pt idx="51">
                  <c:v>5</c:v>
                </c:pt>
                <c:pt idx="52">
                  <c:v>5</c:v>
                </c:pt>
                <c:pt idx="53">
                  <c:v>5</c:v>
                </c:pt>
                <c:pt idx="54">
                  <c:v>5</c:v>
                </c:pt>
                <c:pt idx="55">
                  <c:v>5</c:v>
                </c:pt>
                <c:pt idx="56">
                  <c:v>5</c:v>
                </c:pt>
                <c:pt idx="57">
                  <c:v>5</c:v>
                </c:pt>
                <c:pt idx="58">
                  <c:v>5</c:v>
                </c:pt>
                <c:pt idx="59">
                  <c:v>5</c:v>
                </c:pt>
                <c:pt idx="60">
                  <c:v>5</c:v>
                </c:pt>
                <c:pt idx="61">
                  <c:v>5</c:v>
                </c:pt>
                <c:pt idx="62">
                  <c:v>5</c:v>
                </c:pt>
                <c:pt idx="63">
                  <c:v>5</c:v>
                </c:pt>
                <c:pt idx="64">
                  <c:v>5</c:v>
                </c:pt>
                <c:pt idx="65">
                  <c:v>5</c:v>
                </c:pt>
                <c:pt idx="66">
                  <c:v>5</c:v>
                </c:pt>
                <c:pt idx="67">
                  <c:v>5</c:v>
                </c:pt>
                <c:pt idx="68">
                  <c:v>5</c:v>
                </c:pt>
                <c:pt idx="69">
                  <c:v>5</c:v>
                </c:pt>
                <c:pt idx="70">
                  <c:v>5</c:v>
                </c:pt>
                <c:pt idx="71">
                  <c:v>5</c:v>
                </c:pt>
                <c:pt idx="72">
                  <c:v>5</c:v>
                </c:pt>
                <c:pt idx="73">
                  <c:v>5</c:v>
                </c:pt>
                <c:pt idx="74">
                  <c:v>5</c:v>
                </c:pt>
                <c:pt idx="75">
                  <c:v>5</c:v>
                </c:pt>
                <c:pt idx="76">
                  <c:v>5</c:v>
                </c:pt>
                <c:pt idx="77">
                  <c:v>5</c:v>
                </c:pt>
                <c:pt idx="78">
                  <c:v>5</c:v>
                </c:pt>
                <c:pt idx="79">
                  <c:v>5</c:v>
                </c:pt>
                <c:pt idx="80">
                  <c:v>5</c:v>
                </c:pt>
                <c:pt idx="81">
                  <c:v>5</c:v>
                </c:pt>
                <c:pt idx="82">
                  <c:v>5</c:v>
                </c:pt>
                <c:pt idx="83">
                  <c:v>5</c:v>
                </c:pt>
                <c:pt idx="84">
                  <c:v>5</c:v>
                </c:pt>
                <c:pt idx="85">
                  <c:v>5</c:v>
                </c:pt>
                <c:pt idx="86">
                  <c:v>5</c:v>
                </c:pt>
                <c:pt idx="87">
                  <c:v>5</c:v>
                </c:pt>
                <c:pt idx="88">
                  <c:v>5</c:v>
                </c:pt>
                <c:pt idx="89">
                  <c:v>5</c:v>
                </c:pt>
                <c:pt idx="90">
                  <c:v>5</c:v>
                </c:pt>
                <c:pt idx="91">
                  <c:v>5</c:v>
                </c:pt>
                <c:pt idx="92">
                  <c:v>5</c:v>
                </c:pt>
                <c:pt idx="93">
                  <c:v>5</c:v>
                </c:pt>
                <c:pt idx="94">
                  <c:v>5</c:v>
                </c:pt>
                <c:pt idx="95">
                  <c:v>5</c:v>
                </c:pt>
                <c:pt idx="96">
                  <c:v>5</c:v>
                </c:pt>
                <c:pt idx="97">
                  <c:v>5</c:v>
                </c:pt>
                <c:pt idx="98">
                  <c:v>5</c:v>
                </c:pt>
                <c:pt idx="99">
                  <c:v>5</c:v>
                </c:pt>
                <c:pt idx="100">
                  <c:v>5</c:v>
                </c:pt>
                <c:pt idx="101">
                  <c:v>5</c:v>
                </c:pt>
                <c:pt idx="102">
                  <c:v>5</c:v>
                </c:pt>
                <c:pt idx="103">
                  <c:v>5</c:v>
                </c:pt>
                <c:pt idx="104">
                  <c:v>5</c:v>
                </c:pt>
                <c:pt idx="105">
                  <c:v>5</c:v>
                </c:pt>
                <c:pt idx="106">
                  <c:v>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7668-7C48-927F-CD2FA22B208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01"/>
        <c:axId val="1002"/>
      </c:scatterChart>
      <c:valAx>
        <c:axId val="1001"/>
        <c:scaling>
          <c:orientation val="minMax"/>
          <c:max val="150"/>
          <c:min val="50"/>
        </c:scaling>
        <c:delete val="0"/>
        <c:axPos val="b"/>
        <c:numFmt formatCode="General" sourceLinked="1"/>
        <c:majorTickMark val="out"/>
        <c:minorTickMark val="none"/>
        <c:tickLblPos val="nextTo"/>
        <c:crossAx val="1002"/>
        <c:crosses val="autoZero"/>
        <c:crossBetween val="midCat"/>
        <c:majorUnit val="25"/>
      </c:valAx>
      <c:valAx>
        <c:axId val="1002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crossAx val="1001"/>
        <c:crossesAt val="0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</c:legend>
    <c:plotVisOnly val="1"/>
    <c:dispBlanksAs val="gap"/>
    <c:showDLblsOverMax val="1"/>
  </c:chart>
  <c:spPr>
    <a:noFill/>
    <a:ln>
      <a:noFill/>
    </a:ln>
    <a:effectLst/>
  </c:spPr>
  <c:externalData r:id="rId1">
    <c:autoUpdate val="0"/>
  </c:externalData>
</c:chartSpace>
</file>

<file path=word/charts/chart1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zh-CN" sz="800">
                <a:latin typeface="Times New Roman"/>
                <a:ea typeface="宋体"/>
              </a:rPr>
              <a:t>路径情景</a:t>
            </a:r>
          </a:p>
        </c:rich>
      </c:tx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未敲出路径</c:v>
                </c:pt>
              </c:strCache>
            </c:strRef>
          </c:tx>
          <c:spPr>
            <a:ln w="15875">
              <a:solidFill>
                <a:srgbClr val="2E5496"/>
              </a:solidFill>
            </a:ln>
          </c:spPr>
          <c:marker>
            <c:symbol val="none"/>
          </c:marker>
          <c:xVal>
            <c:numRef>
              <c:f>Sheet1!$A$2:$A$14</c:f>
              <c:numCache>
                <c:formatCode>General</c:formatCode>
                <c:ptCount val="13"/>
                <c:pt idx="0">
                  <c:v>0</c:v>
                </c:pt>
                <c:pt idx="1">
                  <c:v>0.08</c:v>
                </c:pt>
                <c:pt idx="2">
                  <c:v>0.17</c:v>
                </c:pt>
                <c:pt idx="3">
                  <c:v>0.25</c:v>
                </c:pt>
                <c:pt idx="4">
                  <c:v>0.33</c:v>
                </c:pt>
                <c:pt idx="5">
                  <c:v>0.42</c:v>
                </c:pt>
                <c:pt idx="6">
                  <c:v>0.5</c:v>
                </c:pt>
                <c:pt idx="7">
                  <c:v>0.57999999999999996</c:v>
                </c:pt>
                <c:pt idx="8">
                  <c:v>0.67</c:v>
                </c:pt>
                <c:pt idx="9">
                  <c:v>0.75</c:v>
                </c:pt>
                <c:pt idx="10">
                  <c:v>0.83</c:v>
                </c:pt>
                <c:pt idx="11">
                  <c:v>0.92</c:v>
                </c:pt>
                <c:pt idx="12">
                  <c:v>1</c:v>
                </c:pt>
              </c:numCache>
            </c:numRef>
          </c:xVal>
          <c:yVal>
            <c:numRef>
              <c:f>Sheet1!$B$2:$B$14</c:f>
              <c:numCache>
                <c:formatCode>General</c:formatCode>
                <c:ptCount val="13"/>
                <c:pt idx="0">
                  <c:v>100</c:v>
                </c:pt>
                <c:pt idx="1">
                  <c:v>100.15</c:v>
                </c:pt>
                <c:pt idx="2">
                  <c:v>99.98</c:v>
                </c:pt>
                <c:pt idx="3">
                  <c:v>101.32</c:v>
                </c:pt>
                <c:pt idx="4">
                  <c:v>103.25</c:v>
                </c:pt>
                <c:pt idx="5">
                  <c:v>100.48</c:v>
                </c:pt>
                <c:pt idx="6">
                  <c:v>100.67</c:v>
                </c:pt>
                <c:pt idx="7">
                  <c:v>101.67</c:v>
                </c:pt>
                <c:pt idx="8">
                  <c:v>101.6</c:v>
                </c:pt>
                <c:pt idx="9">
                  <c:v>98.54</c:v>
                </c:pt>
                <c:pt idx="10">
                  <c:v>99.56</c:v>
                </c:pt>
                <c:pt idx="11">
                  <c:v>102.77</c:v>
                </c:pt>
                <c:pt idx="12">
                  <c:v>103.22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032E-5B40-9E1B-28A531BA38A8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敲出路径</c:v>
                </c:pt>
              </c:strCache>
            </c:strRef>
          </c:tx>
          <c:spPr>
            <a:ln w="15875">
              <a:solidFill>
                <a:srgbClr val="D65A4A"/>
              </a:solidFill>
            </a:ln>
          </c:spPr>
          <c:marker>
            <c:symbol val="none"/>
          </c:marker>
          <c:xVal>
            <c:numRef>
              <c:f>Sheet1!$A$2:$A$14</c:f>
              <c:numCache>
                <c:formatCode>General</c:formatCode>
                <c:ptCount val="13"/>
                <c:pt idx="0">
                  <c:v>0</c:v>
                </c:pt>
                <c:pt idx="1">
                  <c:v>0.08</c:v>
                </c:pt>
                <c:pt idx="2">
                  <c:v>0.17</c:v>
                </c:pt>
                <c:pt idx="3">
                  <c:v>0.25</c:v>
                </c:pt>
                <c:pt idx="4">
                  <c:v>0.33</c:v>
                </c:pt>
                <c:pt idx="5">
                  <c:v>0.42</c:v>
                </c:pt>
                <c:pt idx="6">
                  <c:v>0.5</c:v>
                </c:pt>
                <c:pt idx="7">
                  <c:v>0.57999999999999996</c:v>
                </c:pt>
                <c:pt idx="8">
                  <c:v>0.67</c:v>
                </c:pt>
                <c:pt idx="9">
                  <c:v>0.75</c:v>
                </c:pt>
                <c:pt idx="10">
                  <c:v>0.83</c:v>
                </c:pt>
                <c:pt idx="11">
                  <c:v>0.92</c:v>
                </c:pt>
                <c:pt idx="12">
                  <c:v>1</c:v>
                </c:pt>
              </c:numCache>
            </c:numRef>
          </c:xVal>
          <c:yVal>
            <c:numRef>
              <c:f>Sheet1!$C$2:$C$14</c:f>
              <c:numCache>
                <c:formatCode>General</c:formatCode>
                <c:ptCount val="13"/>
                <c:pt idx="0">
                  <c:v>100</c:v>
                </c:pt>
                <c:pt idx="1">
                  <c:v>102.79</c:v>
                </c:pt>
                <c:pt idx="2">
                  <c:v>102.99</c:v>
                </c:pt>
                <c:pt idx="3">
                  <c:v>103.45</c:v>
                </c:pt>
                <c:pt idx="4">
                  <c:v>108.46</c:v>
                </c:pt>
                <c:pt idx="5">
                  <c:v>108.23</c:v>
                </c:pt>
                <c:pt idx="6">
                  <c:v>107.63</c:v>
                </c:pt>
                <c:pt idx="7">
                  <c:v>121.2</c:v>
                </c:pt>
                <c:pt idx="8">
                  <c:v>122.54</c:v>
                </c:pt>
                <c:pt idx="9">
                  <c:v>121.47</c:v>
                </c:pt>
                <c:pt idx="10">
                  <c:v>122.1</c:v>
                </c:pt>
                <c:pt idx="11">
                  <c:v>124.91</c:v>
                </c:pt>
                <c:pt idx="12">
                  <c:v>126.34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032E-5B40-9E1B-28A531BA38A8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障碍H</c:v>
                </c:pt>
              </c:strCache>
            </c:strRef>
          </c:tx>
          <c:spPr>
            <a:ln w="15875">
              <a:solidFill>
                <a:srgbClr val="8A94A6"/>
              </a:solidFill>
              <a:prstDash val="dash"/>
            </a:ln>
          </c:spPr>
          <c:marker>
            <c:symbol val="none"/>
          </c:marker>
          <c:xVal>
            <c:numRef>
              <c:f>Sheet1!$A$2:$A$14</c:f>
              <c:numCache>
                <c:formatCode>General</c:formatCode>
                <c:ptCount val="13"/>
                <c:pt idx="0">
                  <c:v>0</c:v>
                </c:pt>
                <c:pt idx="1">
                  <c:v>0.08</c:v>
                </c:pt>
                <c:pt idx="2">
                  <c:v>0.17</c:v>
                </c:pt>
                <c:pt idx="3">
                  <c:v>0.25</c:v>
                </c:pt>
                <c:pt idx="4">
                  <c:v>0.33</c:v>
                </c:pt>
                <c:pt idx="5">
                  <c:v>0.42</c:v>
                </c:pt>
                <c:pt idx="6">
                  <c:v>0.5</c:v>
                </c:pt>
                <c:pt idx="7">
                  <c:v>0.57999999999999996</c:v>
                </c:pt>
                <c:pt idx="8">
                  <c:v>0.67</c:v>
                </c:pt>
                <c:pt idx="9">
                  <c:v>0.75</c:v>
                </c:pt>
                <c:pt idx="10">
                  <c:v>0.83</c:v>
                </c:pt>
                <c:pt idx="11">
                  <c:v>0.92</c:v>
                </c:pt>
                <c:pt idx="12">
                  <c:v>1</c:v>
                </c:pt>
              </c:numCache>
            </c:numRef>
          </c:xVal>
          <c:yVal>
            <c:numRef>
              <c:f>Sheet1!$D$2:$D$14</c:f>
              <c:numCache>
                <c:formatCode>General</c:formatCode>
                <c:ptCount val="13"/>
                <c:pt idx="0">
                  <c:v>120</c:v>
                </c:pt>
                <c:pt idx="1">
                  <c:v>120</c:v>
                </c:pt>
                <c:pt idx="2">
                  <c:v>120</c:v>
                </c:pt>
                <c:pt idx="3">
                  <c:v>120</c:v>
                </c:pt>
                <c:pt idx="4">
                  <c:v>120</c:v>
                </c:pt>
                <c:pt idx="5">
                  <c:v>120</c:v>
                </c:pt>
                <c:pt idx="6">
                  <c:v>120</c:v>
                </c:pt>
                <c:pt idx="7">
                  <c:v>120</c:v>
                </c:pt>
                <c:pt idx="8">
                  <c:v>120</c:v>
                </c:pt>
                <c:pt idx="9">
                  <c:v>120</c:v>
                </c:pt>
                <c:pt idx="10">
                  <c:v>120</c:v>
                </c:pt>
                <c:pt idx="11">
                  <c:v>120</c:v>
                </c:pt>
                <c:pt idx="12">
                  <c:v>120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032E-5B40-9E1B-28A531BA38A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01"/>
        <c:axId val="1002"/>
      </c:scatterChart>
      <c:valAx>
        <c:axId val="1001"/>
        <c:scaling>
          <c:orientation val="minMax"/>
          <c:max val="1"/>
          <c:min val="0"/>
        </c:scaling>
        <c:delete val="0"/>
        <c:axPos val="b"/>
        <c:numFmt formatCode="General" sourceLinked="1"/>
        <c:majorTickMark val="out"/>
        <c:minorTickMark val="none"/>
        <c:tickLblPos val="nextTo"/>
        <c:crossAx val="1002"/>
        <c:crosses val="autoZero"/>
        <c:crossBetween val="midCat"/>
        <c:majorUnit val="0.25"/>
      </c:valAx>
      <c:valAx>
        <c:axId val="1002"/>
        <c:scaling>
          <c:orientation val="minMax"/>
          <c:max val="130"/>
          <c:min val="90"/>
        </c:scaling>
        <c:delete val="0"/>
        <c:axPos val="l"/>
        <c:numFmt formatCode="General" sourceLinked="1"/>
        <c:majorTickMark val="out"/>
        <c:minorTickMark val="none"/>
        <c:tickLblPos val="nextTo"/>
        <c:crossAx val="1001"/>
        <c:crossesAt val="0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</c:legend>
    <c:plotVisOnly val="1"/>
    <c:dispBlanksAs val="gap"/>
    <c:showDLblsOverMax val="1"/>
  </c:chart>
  <c:spPr>
    <a:noFill/>
    <a:ln>
      <a:noFill/>
    </a:ln>
    <a:effectLst/>
  </c:spPr>
  <c:externalData r:id="rId1">
    <c:autoUpdate val="0"/>
  </c:externalData>
</c:chartSpace>
</file>

<file path=word/charts/chart2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zh-CN"/>
  <c:roundedCorners val="0"/>
  <c:style val="2"/>
  <c:chart>
    <c:title>
      <c:tx>
        <c:rich>
          <a:bodyPr/>
          <a:lstStyle/>
          <a:p>
            <a:r>
              <a:rPr lang="zh-CN" sz="800">
                <a:latin typeface="Times New Roman"/>
                <a:ea typeface="宋体"/>
              </a:rPr>
              <a:t>买入向下敲出看涨</a:t>
            </a:r>
          </a:p>
        </c:rich>
      </c:tx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未敲出不含权利金</c:v>
                </c:pt>
              </c:strCache>
            </c:strRef>
          </c:tx>
          <c:spPr>
            <a:ln w="15875">
              <a:solidFill>
                <a:srgbClr val="2E5496"/>
              </a:solidFill>
              <a:prstDash val="dash"/>
            </a:ln>
          </c:spPr>
          <c:marker>
            <c:symbol val="none"/>
          </c:marker>
          <c:xVal>
            <c:numRef>
              <c:f>Sheet1!$A$2:$A$108</c:f>
              <c:numCache>
                <c:formatCode>General</c:formatCode>
                <c:ptCount val="107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87.9</c:v>
                </c:pt>
                <c:pt idx="39">
                  <c:v>87.95</c:v>
                </c:pt>
                <c:pt idx="40">
                  <c:v>88</c:v>
                </c:pt>
                <c:pt idx="41">
                  <c:v>88.05</c:v>
                </c:pt>
                <c:pt idx="42">
                  <c:v>88.1</c:v>
                </c:pt>
                <c:pt idx="43">
                  <c:v>89</c:v>
                </c:pt>
                <c:pt idx="44">
                  <c:v>90</c:v>
                </c:pt>
                <c:pt idx="45">
                  <c:v>91</c:v>
                </c:pt>
                <c:pt idx="46">
                  <c:v>92</c:v>
                </c:pt>
                <c:pt idx="47">
                  <c:v>93</c:v>
                </c:pt>
                <c:pt idx="48">
                  <c:v>94</c:v>
                </c:pt>
                <c:pt idx="49">
                  <c:v>95</c:v>
                </c:pt>
                <c:pt idx="50">
                  <c:v>96</c:v>
                </c:pt>
                <c:pt idx="51">
                  <c:v>97</c:v>
                </c:pt>
                <c:pt idx="52">
                  <c:v>98</c:v>
                </c:pt>
                <c:pt idx="53">
                  <c:v>99</c:v>
                </c:pt>
                <c:pt idx="54">
                  <c:v>99.95</c:v>
                </c:pt>
                <c:pt idx="55">
                  <c:v>100</c:v>
                </c:pt>
                <c:pt idx="56">
                  <c:v>100.05</c:v>
                </c:pt>
                <c:pt idx="57">
                  <c:v>101</c:v>
                </c:pt>
                <c:pt idx="58">
                  <c:v>102</c:v>
                </c:pt>
                <c:pt idx="59">
                  <c:v>103</c:v>
                </c:pt>
                <c:pt idx="60">
                  <c:v>104</c:v>
                </c:pt>
                <c:pt idx="61">
                  <c:v>105</c:v>
                </c:pt>
                <c:pt idx="62">
                  <c:v>106</c:v>
                </c:pt>
                <c:pt idx="63">
                  <c:v>107</c:v>
                </c:pt>
                <c:pt idx="64">
                  <c:v>108</c:v>
                </c:pt>
                <c:pt idx="65">
                  <c:v>109</c:v>
                </c:pt>
                <c:pt idx="66">
                  <c:v>110</c:v>
                </c:pt>
                <c:pt idx="67">
                  <c:v>111</c:v>
                </c:pt>
                <c:pt idx="68">
                  <c:v>112</c:v>
                </c:pt>
                <c:pt idx="69">
                  <c:v>113</c:v>
                </c:pt>
                <c:pt idx="70">
                  <c:v>114</c:v>
                </c:pt>
                <c:pt idx="71">
                  <c:v>115</c:v>
                </c:pt>
                <c:pt idx="72">
                  <c:v>116</c:v>
                </c:pt>
                <c:pt idx="73">
                  <c:v>117</c:v>
                </c:pt>
                <c:pt idx="74">
                  <c:v>118</c:v>
                </c:pt>
                <c:pt idx="75">
                  <c:v>119</c:v>
                </c:pt>
                <c:pt idx="76">
                  <c:v>120</c:v>
                </c:pt>
                <c:pt idx="77">
                  <c:v>121</c:v>
                </c:pt>
                <c:pt idx="78">
                  <c:v>122</c:v>
                </c:pt>
                <c:pt idx="79">
                  <c:v>123</c:v>
                </c:pt>
                <c:pt idx="80">
                  <c:v>124</c:v>
                </c:pt>
                <c:pt idx="81">
                  <c:v>125</c:v>
                </c:pt>
                <c:pt idx="82">
                  <c:v>126</c:v>
                </c:pt>
                <c:pt idx="83">
                  <c:v>127</c:v>
                </c:pt>
                <c:pt idx="84">
                  <c:v>128</c:v>
                </c:pt>
                <c:pt idx="85">
                  <c:v>129</c:v>
                </c:pt>
                <c:pt idx="86">
                  <c:v>130</c:v>
                </c:pt>
                <c:pt idx="87">
                  <c:v>131</c:v>
                </c:pt>
                <c:pt idx="88">
                  <c:v>132</c:v>
                </c:pt>
                <c:pt idx="89">
                  <c:v>133</c:v>
                </c:pt>
                <c:pt idx="90">
                  <c:v>134</c:v>
                </c:pt>
                <c:pt idx="91">
                  <c:v>135</c:v>
                </c:pt>
                <c:pt idx="92">
                  <c:v>136</c:v>
                </c:pt>
                <c:pt idx="93">
                  <c:v>137</c:v>
                </c:pt>
                <c:pt idx="94">
                  <c:v>138</c:v>
                </c:pt>
                <c:pt idx="95">
                  <c:v>139</c:v>
                </c:pt>
                <c:pt idx="96">
                  <c:v>140</c:v>
                </c:pt>
                <c:pt idx="97">
                  <c:v>141</c:v>
                </c:pt>
                <c:pt idx="98">
                  <c:v>142</c:v>
                </c:pt>
                <c:pt idx="99">
                  <c:v>143</c:v>
                </c:pt>
                <c:pt idx="100">
                  <c:v>144</c:v>
                </c:pt>
                <c:pt idx="101">
                  <c:v>145</c:v>
                </c:pt>
                <c:pt idx="102">
                  <c:v>146</c:v>
                </c:pt>
                <c:pt idx="103">
                  <c:v>147</c:v>
                </c:pt>
                <c:pt idx="104">
                  <c:v>148</c:v>
                </c:pt>
                <c:pt idx="105">
                  <c:v>149</c:v>
                </c:pt>
                <c:pt idx="106">
                  <c:v>150</c:v>
                </c:pt>
              </c:numCache>
            </c:numRef>
          </c:xVal>
          <c:yVal>
            <c:numRef>
              <c:f>Sheet1!$B$2:$B$108</c:f>
              <c:numCache>
                <c:formatCode>General</c:formatCode>
                <c:ptCount val="107"/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4.9999999999997158E-2</c:v>
                </c:pt>
                <c:pt idx="57">
                  <c:v>1</c:v>
                </c:pt>
                <c:pt idx="58">
                  <c:v>2</c:v>
                </c:pt>
                <c:pt idx="59">
                  <c:v>3</c:v>
                </c:pt>
                <c:pt idx="60">
                  <c:v>4</c:v>
                </c:pt>
                <c:pt idx="61">
                  <c:v>5</c:v>
                </c:pt>
                <c:pt idx="62">
                  <c:v>6</c:v>
                </c:pt>
                <c:pt idx="63">
                  <c:v>7</c:v>
                </c:pt>
                <c:pt idx="64">
                  <c:v>8</c:v>
                </c:pt>
                <c:pt idx="65">
                  <c:v>9</c:v>
                </c:pt>
                <c:pt idx="66">
                  <c:v>10</c:v>
                </c:pt>
                <c:pt idx="67">
                  <c:v>11</c:v>
                </c:pt>
                <c:pt idx="68">
                  <c:v>12</c:v>
                </c:pt>
                <c:pt idx="69">
                  <c:v>13</c:v>
                </c:pt>
                <c:pt idx="70">
                  <c:v>14</c:v>
                </c:pt>
                <c:pt idx="71">
                  <c:v>15</c:v>
                </c:pt>
                <c:pt idx="72">
                  <c:v>16</c:v>
                </c:pt>
                <c:pt idx="73">
                  <c:v>17</c:v>
                </c:pt>
                <c:pt idx="74">
                  <c:v>18</c:v>
                </c:pt>
                <c:pt idx="75">
                  <c:v>19</c:v>
                </c:pt>
                <c:pt idx="76">
                  <c:v>20</c:v>
                </c:pt>
                <c:pt idx="77">
                  <c:v>21</c:v>
                </c:pt>
                <c:pt idx="78">
                  <c:v>22</c:v>
                </c:pt>
                <c:pt idx="79">
                  <c:v>23</c:v>
                </c:pt>
                <c:pt idx="80">
                  <c:v>24</c:v>
                </c:pt>
                <c:pt idx="81">
                  <c:v>25</c:v>
                </c:pt>
                <c:pt idx="82">
                  <c:v>26</c:v>
                </c:pt>
                <c:pt idx="83">
                  <c:v>27</c:v>
                </c:pt>
                <c:pt idx="84">
                  <c:v>28</c:v>
                </c:pt>
                <c:pt idx="85">
                  <c:v>29</c:v>
                </c:pt>
                <c:pt idx="86">
                  <c:v>30</c:v>
                </c:pt>
                <c:pt idx="87">
                  <c:v>31</c:v>
                </c:pt>
                <c:pt idx="88">
                  <c:v>32</c:v>
                </c:pt>
                <c:pt idx="89">
                  <c:v>33</c:v>
                </c:pt>
                <c:pt idx="90">
                  <c:v>34</c:v>
                </c:pt>
                <c:pt idx="91">
                  <c:v>35</c:v>
                </c:pt>
                <c:pt idx="92">
                  <c:v>36</c:v>
                </c:pt>
                <c:pt idx="93">
                  <c:v>37</c:v>
                </c:pt>
                <c:pt idx="94">
                  <c:v>38</c:v>
                </c:pt>
                <c:pt idx="95">
                  <c:v>39</c:v>
                </c:pt>
                <c:pt idx="96">
                  <c:v>40</c:v>
                </c:pt>
                <c:pt idx="97">
                  <c:v>41</c:v>
                </c:pt>
                <c:pt idx="98">
                  <c:v>42</c:v>
                </c:pt>
                <c:pt idx="99">
                  <c:v>43</c:v>
                </c:pt>
                <c:pt idx="100">
                  <c:v>44</c:v>
                </c:pt>
                <c:pt idx="101">
                  <c:v>45</c:v>
                </c:pt>
                <c:pt idx="102">
                  <c:v>46</c:v>
                </c:pt>
                <c:pt idx="103">
                  <c:v>47</c:v>
                </c:pt>
                <c:pt idx="104">
                  <c:v>48</c:v>
                </c:pt>
                <c:pt idx="105">
                  <c:v>49</c:v>
                </c:pt>
                <c:pt idx="106">
                  <c:v>50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0202-D346-A0A8-D98E8F861563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未敲出含权利金</c:v>
                </c:pt>
              </c:strCache>
            </c:strRef>
          </c:tx>
          <c:spPr>
            <a:ln w="15875">
              <a:solidFill>
                <a:srgbClr val="2E5496"/>
              </a:solidFill>
            </a:ln>
          </c:spPr>
          <c:marker>
            <c:symbol val="none"/>
          </c:marker>
          <c:xVal>
            <c:numRef>
              <c:f>Sheet1!$A$2:$A$108</c:f>
              <c:numCache>
                <c:formatCode>General</c:formatCode>
                <c:ptCount val="107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87.9</c:v>
                </c:pt>
                <c:pt idx="39">
                  <c:v>87.95</c:v>
                </c:pt>
                <c:pt idx="40">
                  <c:v>88</c:v>
                </c:pt>
                <c:pt idx="41">
                  <c:v>88.05</c:v>
                </c:pt>
                <c:pt idx="42">
                  <c:v>88.1</c:v>
                </c:pt>
                <c:pt idx="43">
                  <c:v>89</c:v>
                </c:pt>
                <c:pt idx="44">
                  <c:v>90</c:v>
                </c:pt>
                <c:pt idx="45">
                  <c:v>91</c:v>
                </c:pt>
                <c:pt idx="46">
                  <c:v>92</c:v>
                </c:pt>
                <c:pt idx="47">
                  <c:v>93</c:v>
                </c:pt>
                <c:pt idx="48">
                  <c:v>94</c:v>
                </c:pt>
                <c:pt idx="49">
                  <c:v>95</c:v>
                </c:pt>
                <c:pt idx="50">
                  <c:v>96</c:v>
                </c:pt>
                <c:pt idx="51">
                  <c:v>97</c:v>
                </c:pt>
                <c:pt idx="52">
                  <c:v>98</c:v>
                </c:pt>
                <c:pt idx="53">
                  <c:v>99</c:v>
                </c:pt>
                <c:pt idx="54">
                  <c:v>99.95</c:v>
                </c:pt>
                <c:pt idx="55">
                  <c:v>100</c:v>
                </c:pt>
                <c:pt idx="56">
                  <c:v>100.05</c:v>
                </c:pt>
                <c:pt idx="57">
                  <c:v>101</c:v>
                </c:pt>
                <c:pt idx="58">
                  <c:v>102</c:v>
                </c:pt>
                <c:pt idx="59">
                  <c:v>103</c:v>
                </c:pt>
                <c:pt idx="60">
                  <c:v>104</c:v>
                </c:pt>
                <c:pt idx="61">
                  <c:v>105</c:v>
                </c:pt>
                <c:pt idx="62">
                  <c:v>106</c:v>
                </c:pt>
                <c:pt idx="63">
                  <c:v>107</c:v>
                </c:pt>
                <c:pt idx="64">
                  <c:v>108</c:v>
                </c:pt>
                <c:pt idx="65">
                  <c:v>109</c:v>
                </c:pt>
                <c:pt idx="66">
                  <c:v>110</c:v>
                </c:pt>
                <c:pt idx="67">
                  <c:v>111</c:v>
                </c:pt>
                <c:pt idx="68">
                  <c:v>112</c:v>
                </c:pt>
                <c:pt idx="69">
                  <c:v>113</c:v>
                </c:pt>
                <c:pt idx="70">
                  <c:v>114</c:v>
                </c:pt>
                <c:pt idx="71">
                  <c:v>115</c:v>
                </c:pt>
                <c:pt idx="72">
                  <c:v>116</c:v>
                </c:pt>
                <c:pt idx="73">
                  <c:v>117</c:v>
                </c:pt>
                <c:pt idx="74">
                  <c:v>118</c:v>
                </c:pt>
                <c:pt idx="75">
                  <c:v>119</c:v>
                </c:pt>
                <c:pt idx="76">
                  <c:v>120</c:v>
                </c:pt>
                <c:pt idx="77">
                  <c:v>121</c:v>
                </c:pt>
                <c:pt idx="78">
                  <c:v>122</c:v>
                </c:pt>
                <c:pt idx="79">
                  <c:v>123</c:v>
                </c:pt>
                <c:pt idx="80">
                  <c:v>124</c:v>
                </c:pt>
                <c:pt idx="81">
                  <c:v>125</c:v>
                </c:pt>
                <c:pt idx="82">
                  <c:v>126</c:v>
                </c:pt>
                <c:pt idx="83">
                  <c:v>127</c:v>
                </c:pt>
                <c:pt idx="84">
                  <c:v>128</c:v>
                </c:pt>
                <c:pt idx="85">
                  <c:v>129</c:v>
                </c:pt>
                <c:pt idx="86">
                  <c:v>130</c:v>
                </c:pt>
                <c:pt idx="87">
                  <c:v>131</c:v>
                </c:pt>
                <c:pt idx="88">
                  <c:v>132</c:v>
                </c:pt>
                <c:pt idx="89">
                  <c:v>133</c:v>
                </c:pt>
                <c:pt idx="90">
                  <c:v>134</c:v>
                </c:pt>
                <c:pt idx="91">
                  <c:v>135</c:v>
                </c:pt>
                <c:pt idx="92">
                  <c:v>136</c:v>
                </c:pt>
                <c:pt idx="93">
                  <c:v>137</c:v>
                </c:pt>
                <c:pt idx="94">
                  <c:v>138</c:v>
                </c:pt>
                <c:pt idx="95">
                  <c:v>139</c:v>
                </c:pt>
                <c:pt idx="96">
                  <c:v>140</c:v>
                </c:pt>
                <c:pt idx="97">
                  <c:v>141</c:v>
                </c:pt>
                <c:pt idx="98">
                  <c:v>142</c:v>
                </c:pt>
                <c:pt idx="99">
                  <c:v>143</c:v>
                </c:pt>
                <c:pt idx="100">
                  <c:v>144</c:v>
                </c:pt>
                <c:pt idx="101">
                  <c:v>145</c:v>
                </c:pt>
                <c:pt idx="102">
                  <c:v>146</c:v>
                </c:pt>
                <c:pt idx="103">
                  <c:v>147</c:v>
                </c:pt>
                <c:pt idx="104">
                  <c:v>148</c:v>
                </c:pt>
                <c:pt idx="105">
                  <c:v>149</c:v>
                </c:pt>
                <c:pt idx="106">
                  <c:v>150</c:v>
                </c:pt>
              </c:numCache>
            </c:numRef>
          </c:xVal>
          <c:yVal>
            <c:numRef>
              <c:f>Sheet1!$C$2:$C$108</c:f>
              <c:numCache>
                <c:formatCode>General</c:formatCode>
                <c:ptCount val="107"/>
                <c:pt idx="41">
                  <c:v>-5</c:v>
                </c:pt>
                <c:pt idx="42">
                  <c:v>-5</c:v>
                </c:pt>
                <c:pt idx="43">
                  <c:v>-5</c:v>
                </c:pt>
                <c:pt idx="44">
                  <c:v>-5</c:v>
                </c:pt>
                <c:pt idx="45">
                  <c:v>-5</c:v>
                </c:pt>
                <c:pt idx="46">
                  <c:v>-5</c:v>
                </c:pt>
                <c:pt idx="47">
                  <c:v>-5</c:v>
                </c:pt>
                <c:pt idx="48">
                  <c:v>-5</c:v>
                </c:pt>
                <c:pt idx="49">
                  <c:v>-5</c:v>
                </c:pt>
                <c:pt idx="50">
                  <c:v>-5</c:v>
                </c:pt>
                <c:pt idx="51">
                  <c:v>-5</c:v>
                </c:pt>
                <c:pt idx="52">
                  <c:v>-5</c:v>
                </c:pt>
                <c:pt idx="53">
                  <c:v>-5</c:v>
                </c:pt>
                <c:pt idx="54">
                  <c:v>-5</c:v>
                </c:pt>
                <c:pt idx="55">
                  <c:v>-5</c:v>
                </c:pt>
                <c:pt idx="56">
                  <c:v>-4.9500000000000028</c:v>
                </c:pt>
                <c:pt idx="57">
                  <c:v>-4</c:v>
                </c:pt>
                <c:pt idx="58">
                  <c:v>-3</c:v>
                </c:pt>
                <c:pt idx="59">
                  <c:v>-2</c:v>
                </c:pt>
                <c:pt idx="60">
                  <c:v>-1</c:v>
                </c:pt>
                <c:pt idx="61">
                  <c:v>0</c:v>
                </c:pt>
                <c:pt idx="62">
                  <c:v>1</c:v>
                </c:pt>
                <c:pt idx="63">
                  <c:v>2</c:v>
                </c:pt>
                <c:pt idx="64">
                  <c:v>3</c:v>
                </c:pt>
                <c:pt idx="65">
                  <c:v>4</c:v>
                </c:pt>
                <c:pt idx="66">
                  <c:v>5</c:v>
                </c:pt>
                <c:pt idx="67">
                  <c:v>6</c:v>
                </c:pt>
                <c:pt idx="68">
                  <c:v>7</c:v>
                </c:pt>
                <c:pt idx="69">
                  <c:v>8</c:v>
                </c:pt>
                <c:pt idx="70">
                  <c:v>9</c:v>
                </c:pt>
                <c:pt idx="71">
                  <c:v>10</c:v>
                </c:pt>
                <c:pt idx="72">
                  <c:v>11</c:v>
                </c:pt>
                <c:pt idx="73">
                  <c:v>12</c:v>
                </c:pt>
                <c:pt idx="74">
                  <c:v>13</c:v>
                </c:pt>
                <c:pt idx="75">
                  <c:v>14</c:v>
                </c:pt>
                <c:pt idx="76">
                  <c:v>15</c:v>
                </c:pt>
                <c:pt idx="77">
                  <c:v>16</c:v>
                </c:pt>
                <c:pt idx="78">
                  <c:v>17</c:v>
                </c:pt>
                <c:pt idx="79">
                  <c:v>18</c:v>
                </c:pt>
                <c:pt idx="80">
                  <c:v>19</c:v>
                </c:pt>
                <c:pt idx="81">
                  <c:v>20</c:v>
                </c:pt>
                <c:pt idx="82">
                  <c:v>21</c:v>
                </c:pt>
                <c:pt idx="83">
                  <c:v>22</c:v>
                </c:pt>
                <c:pt idx="84">
                  <c:v>23</c:v>
                </c:pt>
                <c:pt idx="85">
                  <c:v>24</c:v>
                </c:pt>
                <c:pt idx="86">
                  <c:v>25</c:v>
                </c:pt>
                <c:pt idx="87">
                  <c:v>26</c:v>
                </c:pt>
                <c:pt idx="88">
                  <c:v>27</c:v>
                </c:pt>
                <c:pt idx="89">
                  <c:v>28</c:v>
                </c:pt>
                <c:pt idx="90">
                  <c:v>29</c:v>
                </c:pt>
                <c:pt idx="91">
                  <c:v>30</c:v>
                </c:pt>
                <c:pt idx="92">
                  <c:v>31</c:v>
                </c:pt>
                <c:pt idx="93">
                  <c:v>32</c:v>
                </c:pt>
                <c:pt idx="94">
                  <c:v>33</c:v>
                </c:pt>
                <c:pt idx="95">
                  <c:v>34</c:v>
                </c:pt>
                <c:pt idx="96">
                  <c:v>35</c:v>
                </c:pt>
                <c:pt idx="97">
                  <c:v>36</c:v>
                </c:pt>
                <c:pt idx="98">
                  <c:v>37</c:v>
                </c:pt>
                <c:pt idx="99">
                  <c:v>38</c:v>
                </c:pt>
                <c:pt idx="100">
                  <c:v>39</c:v>
                </c:pt>
                <c:pt idx="101">
                  <c:v>40</c:v>
                </c:pt>
                <c:pt idx="102">
                  <c:v>41</c:v>
                </c:pt>
                <c:pt idx="103">
                  <c:v>42</c:v>
                </c:pt>
                <c:pt idx="104">
                  <c:v>43</c:v>
                </c:pt>
                <c:pt idx="105">
                  <c:v>44</c:v>
                </c:pt>
                <c:pt idx="106">
                  <c:v>45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0202-D346-A0A8-D98E8F861563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已敲出不含权利金</c:v>
                </c:pt>
              </c:strCache>
            </c:strRef>
          </c:tx>
          <c:spPr>
            <a:ln w="15875">
              <a:solidFill>
                <a:srgbClr val="D65A4A"/>
              </a:solidFill>
              <a:prstDash val="dash"/>
            </a:ln>
          </c:spPr>
          <c:marker>
            <c:symbol val="none"/>
          </c:marker>
          <c:xVal>
            <c:numRef>
              <c:f>Sheet1!$A$2:$A$108</c:f>
              <c:numCache>
                <c:formatCode>General</c:formatCode>
                <c:ptCount val="107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87.9</c:v>
                </c:pt>
                <c:pt idx="39">
                  <c:v>87.95</c:v>
                </c:pt>
                <c:pt idx="40">
                  <c:v>88</c:v>
                </c:pt>
                <c:pt idx="41">
                  <c:v>88.05</c:v>
                </c:pt>
                <c:pt idx="42">
                  <c:v>88.1</c:v>
                </c:pt>
                <c:pt idx="43">
                  <c:v>89</c:v>
                </c:pt>
                <c:pt idx="44">
                  <c:v>90</c:v>
                </c:pt>
                <c:pt idx="45">
                  <c:v>91</c:v>
                </c:pt>
                <c:pt idx="46">
                  <c:v>92</c:v>
                </c:pt>
                <c:pt idx="47">
                  <c:v>93</c:v>
                </c:pt>
                <c:pt idx="48">
                  <c:v>94</c:v>
                </c:pt>
                <c:pt idx="49">
                  <c:v>95</c:v>
                </c:pt>
                <c:pt idx="50">
                  <c:v>96</c:v>
                </c:pt>
                <c:pt idx="51">
                  <c:v>97</c:v>
                </c:pt>
                <c:pt idx="52">
                  <c:v>98</c:v>
                </c:pt>
                <c:pt idx="53">
                  <c:v>99</c:v>
                </c:pt>
                <c:pt idx="54">
                  <c:v>99.95</c:v>
                </c:pt>
                <c:pt idx="55">
                  <c:v>100</c:v>
                </c:pt>
                <c:pt idx="56">
                  <c:v>100.05</c:v>
                </c:pt>
                <c:pt idx="57">
                  <c:v>101</c:v>
                </c:pt>
                <c:pt idx="58">
                  <c:v>102</c:v>
                </c:pt>
                <c:pt idx="59">
                  <c:v>103</c:v>
                </c:pt>
                <c:pt idx="60">
                  <c:v>104</c:v>
                </c:pt>
                <c:pt idx="61">
                  <c:v>105</c:v>
                </c:pt>
                <c:pt idx="62">
                  <c:v>106</c:v>
                </c:pt>
                <c:pt idx="63">
                  <c:v>107</c:v>
                </c:pt>
                <c:pt idx="64">
                  <c:v>108</c:v>
                </c:pt>
                <c:pt idx="65">
                  <c:v>109</c:v>
                </c:pt>
                <c:pt idx="66">
                  <c:v>110</c:v>
                </c:pt>
                <c:pt idx="67">
                  <c:v>111</c:v>
                </c:pt>
                <c:pt idx="68">
                  <c:v>112</c:v>
                </c:pt>
                <c:pt idx="69">
                  <c:v>113</c:v>
                </c:pt>
                <c:pt idx="70">
                  <c:v>114</c:v>
                </c:pt>
                <c:pt idx="71">
                  <c:v>115</c:v>
                </c:pt>
                <c:pt idx="72">
                  <c:v>116</c:v>
                </c:pt>
                <c:pt idx="73">
                  <c:v>117</c:v>
                </c:pt>
                <c:pt idx="74">
                  <c:v>118</c:v>
                </c:pt>
                <c:pt idx="75">
                  <c:v>119</c:v>
                </c:pt>
                <c:pt idx="76">
                  <c:v>120</c:v>
                </c:pt>
                <c:pt idx="77">
                  <c:v>121</c:v>
                </c:pt>
                <c:pt idx="78">
                  <c:v>122</c:v>
                </c:pt>
                <c:pt idx="79">
                  <c:v>123</c:v>
                </c:pt>
                <c:pt idx="80">
                  <c:v>124</c:v>
                </c:pt>
                <c:pt idx="81">
                  <c:v>125</c:v>
                </c:pt>
                <c:pt idx="82">
                  <c:v>126</c:v>
                </c:pt>
                <c:pt idx="83">
                  <c:v>127</c:v>
                </c:pt>
                <c:pt idx="84">
                  <c:v>128</c:v>
                </c:pt>
                <c:pt idx="85">
                  <c:v>129</c:v>
                </c:pt>
                <c:pt idx="86">
                  <c:v>130</c:v>
                </c:pt>
                <c:pt idx="87">
                  <c:v>131</c:v>
                </c:pt>
                <c:pt idx="88">
                  <c:v>132</c:v>
                </c:pt>
                <c:pt idx="89">
                  <c:v>133</c:v>
                </c:pt>
                <c:pt idx="90">
                  <c:v>134</c:v>
                </c:pt>
                <c:pt idx="91">
                  <c:v>135</c:v>
                </c:pt>
                <c:pt idx="92">
                  <c:v>136</c:v>
                </c:pt>
                <c:pt idx="93">
                  <c:v>137</c:v>
                </c:pt>
                <c:pt idx="94">
                  <c:v>138</c:v>
                </c:pt>
                <c:pt idx="95">
                  <c:v>139</c:v>
                </c:pt>
                <c:pt idx="96">
                  <c:v>140</c:v>
                </c:pt>
                <c:pt idx="97">
                  <c:v>141</c:v>
                </c:pt>
                <c:pt idx="98">
                  <c:v>142</c:v>
                </c:pt>
                <c:pt idx="99">
                  <c:v>143</c:v>
                </c:pt>
                <c:pt idx="100">
                  <c:v>144</c:v>
                </c:pt>
                <c:pt idx="101">
                  <c:v>145</c:v>
                </c:pt>
                <c:pt idx="102">
                  <c:v>146</c:v>
                </c:pt>
                <c:pt idx="103">
                  <c:v>147</c:v>
                </c:pt>
                <c:pt idx="104">
                  <c:v>148</c:v>
                </c:pt>
                <c:pt idx="105">
                  <c:v>149</c:v>
                </c:pt>
                <c:pt idx="106">
                  <c:v>150</c:v>
                </c:pt>
              </c:numCache>
            </c:numRef>
          </c:xVal>
          <c:yVal>
            <c:numRef>
              <c:f>Sheet1!$D$2:$D$108</c:f>
              <c:numCache>
                <c:formatCode>General</c:formatCode>
                <c:ptCount val="107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  <c:pt idx="60">
                  <c:v>0</c:v>
                </c:pt>
                <c:pt idx="61">
                  <c:v>0</c:v>
                </c:pt>
                <c:pt idx="62">
                  <c:v>0</c:v>
                </c:pt>
                <c:pt idx="63">
                  <c:v>0</c:v>
                </c:pt>
                <c:pt idx="64">
                  <c:v>0</c:v>
                </c:pt>
                <c:pt idx="65">
                  <c:v>0</c:v>
                </c:pt>
                <c:pt idx="66">
                  <c:v>0</c:v>
                </c:pt>
                <c:pt idx="67">
                  <c:v>0</c:v>
                </c:pt>
                <c:pt idx="68">
                  <c:v>0</c:v>
                </c:pt>
                <c:pt idx="69">
                  <c:v>0</c:v>
                </c:pt>
                <c:pt idx="70">
                  <c:v>0</c:v>
                </c:pt>
                <c:pt idx="71">
                  <c:v>0</c:v>
                </c:pt>
                <c:pt idx="72">
                  <c:v>0</c:v>
                </c:pt>
                <c:pt idx="73">
                  <c:v>0</c:v>
                </c:pt>
                <c:pt idx="74">
                  <c:v>0</c:v>
                </c:pt>
                <c:pt idx="75">
                  <c:v>0</c:v>
                </c:pt>
                <c:pt idx="76">
                  <c:v>0</c:v>
                </c:pt>
                <c:pt idx="77">
                  <c:v>0</c:v>
                </c:pt>
                <c:pt idx="78">
                  <c:v>0</c:v>
                </c:pt>
                <c:pt idx="79">
                  <c:v>0</c:v>
                </c:pt>
                <c:pt idx="80">
                  <c:v>0</c:v>
                </c:pt>
                <c:pt idx="81">
                  <c:v>0</c:v>
                </c:pt>
                <c:pt idx="82">
                  <c:v>0</c:v>
                </c:pt>
                <c:pt idx="83">
                  <c:v>0</c:v>
                </c:pt>
                <c:pt idx="84">
                  <c:v>0</c:v>
                </c:pt>
                <c:pt idx="85">
                  <c:v>0</c:v>
                </c:pt>
                <c:pt idx="86">
                  <c:v>0</c:v>
                </c:pt>
                <c:pt idx="87">
                  <c:v>0</c:v>
                </c:pt>
                <c:pt idx="88">
                  <c:v>0</c:v>
                </c:pt>
                <c:pt idx="89">
                  <c:v>0</c:v>
                </c:pt>
                <c:pt idx="90">
                  <c:v>0</c:v>
                </c:pt>
                <c:pt idx="91">
                  <c:v>0</c:v>
                </c:pt>
                <c:pt idx="92">
                  <c:v>0</c:v>
                </c:pt>
                <c:pt idx="93">
                  <c:v>0</c:v>
                </c:pt>
                <c:pt idx="94">
                  <c:v>0</c:v>
                </c:pt>
                <c:pt idx="95">
                  <c:v>0</c:v>
                </c:pt>
                <c:pt idx="96">
                  <c:v>0</c:v>
                </c:pt>
                <c:pt idx="97">
                  <c:v>0</c:v>
                </c:pt>
                <c:pt idx="98">
                  <c:v>0</c:v>
                </c:pt>
                <c:pt idx="99">
                  <c:v>0</c:v>
                </c:pt>
                <c:pt idx="100">
                  <c:v>0</c:v>
                </c:pt>
                <c:pt idx="101">
                  <c:v>0</c:v>
                </c:pt>
                <c:pt idx="102">
                  <c:v>0</c:v>
                </c:pt>
                <c:pt idx="103">
                  <c:v>0</c:v>
                </c:pt>
                <c:pt idx="104">
                  <c:v>0</c:v>
                </c:pt>
                <c:pt idx="105">
                  <c:v>0</c:v>
                </c:pt>
                <c:pt idx="106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0202-D346-A0A8-D98E8F861563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已敲出含权利金</c:v>
                </c:pt>
              </c:strCache>
            </c:strRef>
          </c:tx>
          <c:spPr>
            <a:ln w="15875">
              <a:solidFill>
                <a:srgbClr val="D65A4A"/>
              </a:solidFill>
            </a:ln>
          </c:spPr>
          <c:marker>
            <c:symbol val="none"/>
          </c:marker>
          <c:xVal>
            <c:numRef>
              <c:f>Sheet1!$A$2:$A$108</c:f>
              <c:numCache>
                <c:formatCode>General</c:formatCode>
                <c:ptCount val="107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87.9</c:v>
                </c:pt>
                <c:pt idx="39">
                  <c:v>87.95</c:v>
                </c:pt>
                <c:pt idx="40">
                  <c:v>88</c:v>
                </c:pt>
                <c:pt idx="41">
                  <c:v>88.05</c:v>
                </c:pt>
                <c:pt idx="42">
                  <c:v>88.1</c:v>
                </c:pt>
                <c:pt idx="43">
                  <c:v>89</c:v>
                </c:pt>
                <c:pt idx="44">
                  <c:v>90</c:v>
                </c:pt>
                <c:pt idx="45">
                  <c:v>91</c:v>
                </c:pt>
                <c:pt idx="46">
                  <c:v>92</c:v>
                </c:pt>
                <c:pt idx="47">
                  <c:v>93</c:v>
                </c:pt>
                <c:pt idx="48">
                  <c:v>94</c:v>
                </c:pt>
                <c:pt idx="49">
                  <c:v>95</c:v>
                </c:pt>
                <c:pt idx="50">
                  <c:v>96</c:v>
                </c:pt>
                <c:pt idx="51">
                  <c:v>97</c:v>
                </c:pt>
                <c:pt idx="52">
                  <c:v>98</c:v>
                </c:pt>
                <c:pt idx="53">
                  <c:v>99</c:v>
                </c:pt>
                <c:pt idx="54">
                  <c:v>99.95</c:v>
                </c:pt>
                <c:pt idx="55">
                  <c:v>100</c:v>
                </c:pt>
                <c:pt idx="56">
                  <c:v>100.05</c:v>
                </c:pt>
                <c:pt idx="57">
                  <c:v>101</c:v>
                </c:pt>
                <c:pt idx="58">
                  <c:v>102</c:v>
                </c:pt>
                <c:pt idx="59">
                  <c:v>103</c:v>
                </c:pt>
                <c:pt idx="60">
                  <c:v>104</c:v>
                </c:pt>
                <c:pt idx="61">
                  <c:v>105</c:v>
                </c:pt>
                <c:pt idx="62">
                  <c:v>106</c:v>
                </c:pt>
                <c:pt idx="63">
                  <c:v>107</c:v>
                </c:pt>
                <c:pt idx="64">
                  <c:v>108</c:v>
                </c:pt>
                <c:pt idx="65">
                  <c:v>109</c:v>
                </c:pt>
                <c:pt idx="66">
                  <c:v>110</c:v>
                </c:pt>
                <c:pt idx="67">
                  <c:v>111</c:v>
                </c:pt>
                <c:pt idx="68">
                  <c:v>112</c:v>
                </c:pt>
                <c:pt idx="69">
                  <c:v>113</c:v>
                </c:pt>
                <c:pt idx="70">
                  <c:v>114</c:v>
                </c:pt>
                <c:pt idx="71">
                  <c:v>115</c:v>
                </c:pt>
                <c:pt idx="72">
                  <c:v>116</c:v>
                </c:pt>
                <c:pt idx="73">
                  <c:v>117</c:v>
                </c:pt>
                <c:pt idx="74">
                  <c:v>118</c:v>
                </c:pt>
                <c:pt idx="75">
                  <c:v>119</c:v>
                </c:pt>
                <c:pt idx="76">
                  <c:v>120</c:v>
                </c:pt>
                <c:pt idx="77">
                  <c:v>121</c:v>
                </c:pt>
                <c:pt idx="78">
                  <c:v>122</c:v>
                </c:pt>
                <c:pt idx="79">
                  <c:v>123</c:v>
                </c:pt>
                <c:pt idx="80">
                  <c:v>124</c:v>
                </c:pt>
                <c:pt idx="81">
                  <c:v>125</c:v>
                </c:pt>
                <c:pt idx="82">
                  <c:v>126</c:v>
                </c:pt>
                <c:pt idx="83">
                  <c:v>127</c:v>
                </c:pt>
                <c:pt idx="84">
                  <c:v>128</c:v>
                </c:pt>
                <c:pt idx="85">
                  <c:v>129</c:v>
                </c:pt>
                <c:pt idx="86">
                  <c:v>130</c:v>
                </c:pt>
                <c:pt idx="87">
                  <c:v>131</c:v>
                </c:pt>
                <c:pt idx="88">
                  <c:v>132</c:v>
                </c:pt>
                <c:pt idx="89">
                  <c:v>133</c:v>
                </c:pt>
                <c:pt idx="90">
                  <c:v>134</c:v>
                </c:pt>
                <c:pt idx="91">
                  <c:v>135</c:v>
                </c:pt>
                <c:pt idx="92">
                  <c:v>136</c:v>
                </c:pt>
                <c:pt idx="93">
                  <c:v>137</c:v>
                </c:pt>
                <c:pt idx="94">
                  <c:v>138</c:v>
                </c:pt>
                <c:pt idx="95">
                  <c:v>139</c:v>
                </c:pt>
                <c:pt idx="96">
                  <c:v>140</c:v>
                </c:pt>
                <c:pt idx="97">
                  <c:v>141</c:v>
                </c:pt>
                <c:pt idx="98">
                  <c:v>142</c:v>
                </c:pt>
                <c:pt idx="99">
                  <c:v>143</c:v>
                </c:pt>
                <c:pt idx="100">
                  <c:v>144</c:v>
                </c:pt>
                <c:pt idx="101">
                  <c:v>145</c:v>
                </c:pt>
                <c:pt idx="102">
                  <c:v>146</c:v>
                </c:pt>
                <c:pt idx="103">
                  <c:v>147</c:v>
                </c:pt>
                <c:pt idx="104">
                  <c:v>148</c:v>
                </c:pt>
                <c:pt idx="105">
                  <c:v>149</c:v>
                </c:pt>
                <c:pt idx="106">
                  <c:v>150</c:v>
                </c:pt>
              </c:numCache>
            </c:numRef>
          </c:xVal>
          <c:yVal>
            <c:numRef>
              <c:f>Sheet1!$E$2:$E$108</c:f>
              <c:numCache>
                <c:formatCode>General</c:formatCode>
                <c:ptCount val="107"/>
                <c:pt idx="0">
                  <c:v>-5</c:v>
                </c:pt>
                <c:pt idx="1">
                  <c:v>-5</c:v>
                </c:pt>
                <c:pt idx="2">
                  <c:v>-5</c:v>
                </c:pt>
                <c:pt idx="3">
                  <c:v>-5</c:v>
                </c:pt>
                <c:pt idx="4">
                  <c:v>-5</c:v>
                </c:pt>
                <c:pt idx="5">
                  <c:v>-5</c:v>
                </c:pt>
                <c:pt idx="6">
                  <c:v>-5</c:v>
                </c:pt>
                <c:pt idx="7">
                  <c:v>-5</c:v>
                </c:pt>
                <c:pt idx="8">
                  <c:v>-5</c:v>
                </c:pt>
                <c:pt idx="9">
                  <c:v>-5</c:v>
                </c:pt>
                <c:pt idx="10">
                  <c:v>-5</c:v>
                </c:pt>
                <c:pt idx="11">
                  <c:v>-5</c:v>
                </c:pt>
                <c:pt idx="12">
                  <c:v>-5</c:v>
                </c:pt>
                <c:pt idx="13">
                  <c:v>-5</c:v>
                </c:pt>
                <c:pt idx="14">
                  <c:v>-5</c:v>
                </c:pt>
                <c:pt idx="15">
                  <c:v>-5</c:v>
                </c:pt>
                <c:pt idx="16">
                  <c:v>-5</c:v>
                </c:pt>
                <c:pt idx="17">
                  <c:v>-5</c:v>
                </c:pt>
                <c:pt idx="18">
                  <c:v>-5</c:v>
                </c:pt>
                <c:pt idx="19">
                  <c:v>-5</c:v>
                </c:pt>
                <c:pt idx="20">
                  <c:v>-5</c:v>
                </c:pt>
                <c:pt idx="21">
                  <c:v>-5</c:v>
                </c:pt>
                <c:pt idx="22">
                  <c:v>-5</c:v>
                </c:pt>
                <c:pt idx="23">
                  <c:v>-5</c:v>
                </c:pt>
                <c:pt idx="24">
                  <c:v>-5</c:v>
                </c:pt>
                <c:pt idx="25">
                  <c:v>-5</c:v>
                </c:pt>
                <c:pt idx="26">
                  <c:v>-5</c:v>
                </c:pt>
                <c:pt idx="27">
                  <c:v>-5</c:v>
                </c:pt>
                <c:pt idx="28">
                  <c:v>-5</c:v>
                </c:pt>
                <c:pt idx="29">
                  <c:v>-5</c:v>
                </c:pt>
                <c:pt idx="30">
                  <c:v>-5</c:v>
                </c:pt>
                <c:pt idx="31">
                  <c:v>-5</c:v>
                </c:pt>
                <c:pt idx="32">
                  <c:v>-5</c:v>
                </c:pt>
                <c:pt idx="33">
                  <c:v>-5</c:v>
                </c:pt>
                <c:pt idx="34">
                  <c:v>-5</c:v>
                </c:pt>
                <c:pt idx="35">
                  <c:v>-5</c:v>
                </c:pt>
                <c:pt idx="36">
                  <c:v>-5</c:v>
                </c:pt>
                <c:pt idx="37">
                  <c:v>-5</c:v>
                </c:pt>
                <c:pt idx="38">
                  <c:v>-5</c:v>
                </c:pt>
                <c:pt idx="39">
                  <c:v>-5</c:v>
                </c:pt>
                <c:pt idx="40">
                  <c:v>-5</c:v>
                </c:pt>
                <c:pt idx="41">
                  <c:v>-5</c:v>
                </c:pt>
                <c:pt idx="42">
                  <c:v>-5</c:v>
                </c:pt>
                <c:pt idx="43">
                  <c:v>-5</c:v>
                </c:pt>
                <c:pt idx="44">
                  <c:v>-5</c:v>
                </c:pt>
                <c:pt idx="45">
                  <c:v>-5</c:v>
                </c:pt>
                <c:pt idx="46">
                  <c:v>-5</c:v>
                </c:pt>
                <c:pt idx="47">
                  <c:v>-5</c:v>
                </c:pt>
                <c:pt idx="48">
                  <c:v>-5</c:v>
                </c:pt>
                <c:pt idx="49">
                  <c:v>-5</c:v>
                </c:pt>
                <c:pt idx="50">
                  <c:v>-5</c:v>
                </c:pt>
                <c:pt idx="51">
                  <c:v>-5</c:v>
                </c:pt>
                <c:pt idx="52">
                  <c:v>-5</c:v>
                </c:pt>
                <c:pt idx="53">
                  <c:v>-5</c:v>
                </c:pt>
                <c:pt idx="54">
                  <c:v>-5</c:v>
                </c:pt>
                <c:pt idx="55">
                  <c:v>-5</c:v>
                </c:pt>
                <c:pt idx="56">
                  <c:v>-5</c:v>
                </c:pt>
                <c:pt idx="57">
                  <c:v>-5</c:v>
                </c:pt>
                <c:pt idx="58">
                  <c:v>-5</c:v>
                </c:pt>
                <c:pt idx="59">
                  <c:v>-5</c:v>
                </c:pt>
                <c:pt idx="60">
                  <c:v>-5</c:v>
                </c:pt>
                <c:pt idx="61">
                  <c:v>-5</c:v>
                </c:pt>
                <c:pt idx="62">
                  <c:v>-5</c:v>
                </c:pt>
                <c:pt idx="63">
                  <c:v>-5</c:v>
                </c:pt>
                <c:pt idx="64">
                  <c:v>-5</c:v>
                </c:pt>
                <c:pt idx="65">
                  <c:v>-5</c:v>
                </c:pt>
                <c:pt idx="66">
                  <c:v>-5</c:v>
                </c:pt>
                <c:pt idx="67">
                  <c:v>-5</c:v>
                </c:pt>
                <c:pt idx="68">
                  <c:v>-5</c:v>
                </c:pt>
                <c:pt idx="69">
                  <c:v>-5</c:v>
                </c:pt>
                <c:pt idx="70">
                  <c:v>-5</c:v>
                </c:pt>
                <c:pt idx="71">
                  <c:v>-5</c:v>
                </c:pt>
                <c:pt idx="72">
                  <c:v>-5</c:v>
                </c:pt>
                <c:pt idx="73">
                  <c:v>-5</c:v>
                </c:pt>
                <c:pt idx="74">
                  <c:v>-5</c:v>
                </c:pt>
                <c:pt idx="75">
                  <c:v>-5</c:v>
                </c:pt>
                <c:pt idx="76">
                  <c:v>-5</c:v>
                </c:pt>
                <c:pt idx="77">
                  <c:v>-5</c:v>
                </c:pt>
                <c:pt idx="78">
                  <c:v>-5</c:v>
                </c:pt>
                <c:pt idx="79">
                  <c:v>-5</c:v>
                </c:pt>
                <c:pt idx="80">
                  <c:v>-5</c:v>
                </c:pt>
                <c:pt idx="81">
                  <c:v>-5</c:v>
                </c:pt>
                <c:pt idx="82">
                  <c:v>-5</c:v>
                </c:pt>
                <c:pt idx="83">
                  <c:v>-5</c:v>
                </c:pt>
                <c:pt idx="84">
                  <c:v>-5</c:v>
                </c:pt>
                <c:pt idx="85">
                  <c:v>-5</c:v>
                </c:pt>
                <c:pt idx="86">
                  <c:v>-5</c:v>
                </c:pt>
                <c:pt idx="87">
                  <c:v>-5</c:v>
                </c:pt>
                <c:pt idx="88">
                  <c:v>-5</c:v>
                </c:pt>
                <c:pt idx="89">
                  <c:v>-5</c:v>
                </c:pt>
                <c:pt idx="90">
                  <c:v>-5</c:v>
                </c:pt>
                <c:pt idx="91">
                  <c:v>-5</c:v>
                </c:pt>
                <c:pt idx="92">
                  <c:v>-5</c:v>
                </c:pt>
                <c:pt idx="93">
                  <c:v>-5</c:v>
                </c:pt>
                <c:pt idx="94">
                  <c:v>-5</c:v>
                </c:pt>
                <c:pt idx="95">
                  <c:v>-5</c:v>
                </c:pt>
                <c:pt idx="96">
                  <c:v>-5</c:v>
                </c:pt>
                <c:pt idx="97">
                  <c:v>-5</c:v>
                </c:pt>
                <c:pt idx="98">
                  <c:v>-5</c:v>
                </c:pt>
                <c:pt idx="99">
                  <c:v>-5</c:v>
                </c:pt>
                <c:pt idx="100">
                  <c:v>-5</c:v>
                </c:pt>
                <c:pt idx="101">
                  <c:v>-5</c:v>
                </c:pt>
                <c:pt idx="102">
                  <c:v>-5</c:v>
                </c:pt>
                <c:pt idx="103">
                  <c:v>-5</c:v>
                </c:pt>
                <c:pt idx="104">
                  <c:v>-5</c:v>
                </c:pt>
                <c:pt idx="105">
                  <c:v>-5</c:v>
                </c:pt>
                <c:pt idx="106">
                  <c:v>-5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0202-D346-A0A8-D98E8F86156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01"/>
        <c:axId val="1002"/>
      </c:scatterChart>
      <c:valAx>
        <c:axId val="1001"/>
        <c:scaling>
          <c:orientation val="minMax"/>
          <c:max val="150"/>
          <c:min val="50"/>
        </c:scaling>
        <c:delete val="0"/>
        <c:axPos val="b"/>
        <c:numFmt formatCode="General" sourceLinked="1"/>
        <c:majorTickMark val="out"/>
        <c:minorTickMark val="none"/>
        <c:tickLblPos val="nextTo"/>
        <c:crossAx val="1002"/>
        <c:crosses val="autoZero"/>
        <c:crossBetween val="midCat"/>
        <c:majorUnit val="25"/>
      </c:valAx>
      <c:valAx>
        <c:axId val="1002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crossAx val="1001"/>
        <c:crossesAt val="0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</c:legend>
    <c:plotVisOnly val="1"/>
    <c:dispBlanksAs val="gap"/>
    <c:showDLblsOverMax val="1"/>
  </c:chart>
  <c:spPr>
    <a:noFill/>
    <a:ln>
      <a:noFill/>
    </a:ln>
    <a:effectLst/>
  </c:spPr>
  <c:externalData r:id="rId1">
    <c:autoUpdate val="0"/>
  </c:externalData>
</c:chartSpace>
</file>

<file path=word/charts/chart2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zh-CN" sz="800">
                <a:latin typeface="Times New Roman"/>
                <a:ea typeface="宋体"/>
              </a:rPr>
              <a:t>卖出向下敲出看涨</a:t>
            </a:r>
          </a:p>
        </c:rich>
      </c:tx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未敲出不含权利金</c:v>
                </c:pt>
              </c:strCache>
            </c:strRef>
          </c:tx>
          <c:spPr>
            <a:ln w="15875">
              <a:solidFill>
                <a:srgbClr val="2E5496"/>
              </a:solidFill>
              <a:prstDash val="dash"/>
            </a:ln>
          </c:spPr>
          <c:marker>
            <c:symbol val="none"/>
          </c:marker>
          <c:xVal>
            <c:numRef>
              <c:f>Sheet1!$A$2:$A$108</c:f>
              <c:numCache>
                <c:formatCode>General</c:formatCode>
                <c:ptCount val="107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87.9</c:v>
                </c:pt>
                <c:pt idx="39">
                  <c:v>87.95</c:v>
                </c:pt>
                <c:pt idx="40">
                  <c:v>88</c:v>
                </c:pt>
                <c:pt idx="41">
                  <c:v>88.05</c:v>
                </c:pt>
                <c:pt idx="42">
                  <c:v>88.1</c:v>
                </c:pt>
                <c:pt idx="43">
                  <c:v>89</c:v>
                </c:pt>
                <c:pt idx="44">
                  <c:v>90</c:v>
                </c:pt>
                <c:pt idx="45">
                  <c:v>91</c:v>
                </c:pt>
                <c:pt idx="46">
                  <c:v>92</c:v>
                </c:pt>
                <c:pt idx="47">
                  <c:v>93</c:v>
                </c:pt>
                <c:pt idx="48">
                  <c:v>94</c:v>
                </c:pt>
                <c:pt idx="49">
                  <c:v>95</c:v>
                </c:pt>
                <c:pt idx="50">
                  <c:v>96</c:v>
                </c:pt>
                <c:pt idx="51">
                  <c:v>97</c:v>
                </c:pt>
                <c:pt idx="52">
                  <c:v>98</c:v>
                </c:pt>
                <c:pt idx="53">
                  <c:v>99</c:v>
                </c:pt>
                <c:pt idx="54">
                  <c:v>99.95</c:v>
                </c:pt>
                <c:pt idx="55">
                  <c:v>100</c:v>
                </c:pt>
                <c:pt idx="56">
                  <c:v>100.05</c:v>
                </c:pt>
                <c:pt idx="57">
                  <c:v>101</c:v>
                </c:pt>
                <c:pt idx="58">
                  <c:v>102</c:v>
                </c:pt>
                <c:pt idx="59">
                  <c:v>103</c:v>
                </c:pt>
                <c:pt idx="60">
                  <c:v>104</c:v>
                </c:pt>
                <c:pt idx="61">
                  <c:v>105</c:v>
                </c:pt>
                <c:pt idx="62">
                  <c:v>106</c:v>
                </c:pt>
                <c:pt idx="63">
                  <c:v>107</c:v>
                </c:pt>
                <c:pt idx="64">
                  <c:v>108</c:v>
                </c:pt>
                <c:pt idx="65">
                  <c:v>109</c:v>
                </c:pt>
                <c:pt idx="66">
                  <c:v>110</c:v>
                </c:pt>
                <c:pt idx="67">
                  <c:v>111</c:v>
                </c:pt>
                <c:pt idx="68">
                  <c:v>112</c:v>
                </c:pt>
                <c:pt idx="69">
                  <c:v>113</c:v>
                </c:pt>
                <c:pt idx="70">
                  <c:v>114</c:v>
                </c:pt>
                <c:pt idx="71">
                  <c:v>115</c:v>
                </c:pt>
                <c:pt idx="72">
                  <c:v>116</c:v>
                </c:pt>
                <c:pt idx="73">
                  <c:v>117</c:v>
                </c:pt>
                <c:pt idx="74">
                  <c:v>118</c:v>
                </c:pt>
                <c:pt idx="75">
                  <c:v>119</c:v>
                </c:pt>
                <c:pt idx="76">
                  <c:v>120</c:v>
                </c:pt>
                <c:pt idx="77">
                  <c:v>121</c:v>
                </c:pt>
                <c:pt idx="78">
                  <c:v>122</c:v>
                </c:pt>
                <c:pt idx="79">
                  <c:v>123</c:v>
                </c:pt>
                <c:pt idx="80">
                  <c:v>124</c:v>
                </c:pt>
                <c:pt idx="81">
                  <c:v>125</c:v>
                </c:pt>
                <c:pt idx="82">
                  <c:v>126</c:v>
                </c:pt>
                <c:pt idx="83">
                  <c:v>127</c:v>
                </c:pt>
                <c:pt idx="84">
                  <c:v>128</c:v>
                </c:pt>
                <c:pt idx="85">
                  <c:v>129</c:v>
                </c:pt>
                <c:pt idx="86">
                  <c:v>130</c:v>
                </c:pt>
                <c:pt idx="87">
                  <c:v>131</c:v>
                </c:pt>
                <c:pt idx="88">
                  <c:v>132</c:v>
                </c:pt>
                <c:pt idx="89">
                  <c:v>133</c:v>
                </c:pt>
                <c:pt idx="90">
                  <c:v>134</c:v>
                </c:pt>
                <c:pt idx="91">
                  <c:v>135</c:v>
                </c:pt>
                <c:pt idx="92">
                  <c:v>136</c:v>
                </c:pt>
                <c:pt idx="93">
                  <c:v>137</c:v>
                </c:pt>
                <c:pt idx="94">
                  <c:v>138</c:v>
                </c:pt>
                <c:pt idx="95">
                  <c:v>139</c:v>
                </c:pt>
                <c:pt idx="96">
                  <c:v>140</c:v>
                </c:pt>
                <c:pt idx="97">
                  <c:v>141</c:v>
                </c:pt>
                <c:pt idx="98">
                  <c:v>142</c:v>
                </c:pt>
                <c:pt idx="99">
                  <c:v>143</c:v>
                </c:pt>
                <c:pt idx="100">
                  <c:v>144</c:v>
                </c:pt>
                <c:pt idx="101">
                  <c:v>145</c:v>
                </c:pt>
                <c:pt idx="102">
                  <c:v>146</c:v>
                </c:pt>
                <c:pt idx="103">
                  <c:v>147</c:v>
                </c:pt>
                <c:pt idx="104">
                  <c:v>148</c:v>
                </c:pt>
                <c:pt idx="105">
                  <c:v>149</c:v>
                </c:pt>
                <c:pt idx="106">
                  <c:v>150</c:v>
                </c:pt>
              </c:numCache>
            </c:numRef>
          </c:xVal>
          <c:yVal>
            <c:numRef>
              <c:f>Sheet1!$B$2:$B$108</c:f>
              <c:numCache>
                <c:formatCode>General</c:formatCode>
                <c:ptCount val="107"/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-4.9999999999997158E-2</c:v>
                </c:pt>
                <c:pt idx="57">
                  <c:v>-1</c:v>
                </c:pt>
                <c:pt idx="58">
                  <c:v>-2</c:v>
                </c:pt>
                <c:pt idx="59">
                  <c:v>-3</c:v>
                </c:pt>
                <c:pt idx="60">
                  <c:v>-4</c:v>
                </c:pt>
                <c:pt idx="61">
                  <c:v>-5</c:v>
                </c:pt>
                <c:pt idx="62">
                  <c:v>-6</c:v>
                </c:pt>
                <c:pt idx="63">
                  <c:v>-7</c:v>
                </c:pt>
                <c:pt idx="64">
                  <c:v>-8</c:v>
                </c:pt>
                <c:pt idx="65">
                  <c:v>-9</c:v>
                </c:pt>
                <c:pt idx="66">
                  <c:v>-10</c:v>
                </c:pt>
                <c:pt idx="67">
                  <c:v>-11</c:v>
                </c:pt>
                <c:pt idx="68">
                  <c:v>-12</c:v>
                </c:pt>
                <c:pt idx="69">
                  <c:v>-13</c:v>
                </c:pt>
                <c:pt idx="70">
                  <c:v>-14</c:v>
                </c:pt>
                <c:pt idx="71">
                  <c:v>-15</c:v>
                </c:pt>
                <c:pt idx="72">
                  <c:v>-16</c:v>
                </c:pt>
                <c:pt idx="73">
                  <c:v>-17</c:v>
                </c:pt>
                <c:pt idx="74">
                  <c:v>-18</c:v>
                </c:pt>
                <c:pt idx="75">
                  <c:v>-19</c:v>
                </c:pt>
                <c:pt idx="76">
                  <c:v>-20</c:v>
                </c:pt>
                <c:pt idx="77">
                  <c:v>-21</c:v>
                </c:pt>
                <c:pt idx="78">
                  <c:v>-22</c:v>
                </c:pt>
                <c:pt idx="79">
                  <c:v>-23</c:v>
                </c:pt>
                <c:pt idx="80">
                  <c:v>-24</c:v>
                </c:pt>
                <c:pt idx="81">
                  <c:v>-25</c:v>
                </c:pt>
                <c:pt idx="82">
                  <c:v>-26</c:v>
                </c:pt>
                <c:pt idx="83">
                  <c:v>-27</c:v>
                </c:pt>
                <c:pt idx="84">
                  <c:v>-28</c:v>
                </c:pt>
                <c:pt idx="85">
                  <c:v>-29</c:v>
                </c:pt>
                <c:pt idx="86">
                  <c:v>-30</c:v>
                </c:pt>
                <c:pt idx="87">
                  <c:v>-31</c:v>
                </c:pt>
                <c:pt idx="88">
                  <c:v>-32</c:v>
                </c:pt>
                <c:pt idx="89">
                  <c:v>-33</c:v>
                </c:pt>
                <c:pt idx="90">
                  <c:v>-34</c:v>
                </c:pt>
                <c:pt idx="91">
                  <c:v>-35</c:v>
                </c:pt>
                <c:pt idx="92">
                  <c:v>-36</c:v>
                </c:pt>
                <c:pt idx="93">
                  <c:v>-37</c:v>
                </c:pt>
                <c:pt idx="94">
                  <c:v>-38</c:v>
                </c:pt>
                <c:pt idx="95">
                  <c:v>-39</c:v>
                </c:pt>
                <c:pt idx="96">
                  <c:v>-40</c:v>
                </c:pt>
                <c:pt idx="97">
                  <c:v>-41</c:v>
                </c:pt>
                <c:pt idx="98">
                  <c:v>-42</c:v>
                </c:pt>
                <c:pt idx="99">
                  <c:v>-43</c:v>
                </c:pt>
                <c:pt idx="100">
                  <c:v>-44</c:v>
                </c:pt>
                <c:pt idx="101">
                  <c:v>-45</c:v>
                </c:pt>
                <c:pt idx="102">
                  <c:v>-46</c:v>
                </c:pt>
                <c:pt idx="103">
                  <c:v>-47</c:v>
                </c:pt>
                <c:pt idx="104">
                  <c:v>-48</c:v>
                </c:pt>
                <c:pt idx="105">
                  <c:v>-49</c:v>
                </c:pt>
                <c:pt idx="106">
                  <c:v>-50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1926-E64C-811C-BE14363515CF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未敲出含权利金</c:v>
                </c:pt>
              </c:strCache>
            </c:strRef>
          </c:tx>
          <c:spPr>
            <a:ln w="15875">
              <a:solidFill>
                <a:srgbClr val="2E5496"/>
              </a:solidFill>
            </a:ln>
          </c:spPr>
          <c:marker>
            <c:symbol val="none"/>
          </c:marker>
          <c:xVal>
            <c:numRef>
              <c:f>Sheet1!$A$2:$A$108</c:f>
              <c:numCache>
                <c:formatCode>General</c:formatCode>
                <c:ptCount val="107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87.9</c:v>
                </c:pt>
                <c:pt idx="39">
                  <c:v>87.95</c:v>
                </c:pt>
                <c:pt idx="40">
                  <c:v>88</c:v>
                </c:pt>
                <c:pt idx="41">
                  <c:v>88.05</c:v>
                </c:pt>
                <c:pt idx="42">
                  <c:v>88.1</c:v>
                </c:pt>
                <c:pt idx="43">
                  <c:v>89</c:v>
                </c:pt>
                <c:pt idx="44">
                  <c:v>90</c:v>
                </c:pt>
                <c:pt idx="45">
                  <c:v>91</c:v>
                </c:pt>
                <c:pt idx="46">
                  <c:v>92</c:v>
                </c:pt>
                <c:pt idx="47">
                  <c:v>93</c:v>
                </c:pt>
                <c:pt idx="48">
                  <c:v>94</c:v>
                </c:pt>
                <c:pt idx="49">
                  <c:v>95</c:v>
                </c:pt>
                <c:pt idx="50">
                  <c:v>96</c:v>
                </c:pt>
                <c:pt idx="51">
                  <c:v>97</c:v>
                </c:pt>
                <c:pt idx="52">
                  <c:v>98</c:v>
                </c:pt>
                <c:pt idx="53">
                  <c:v>99</c:v>
                </c:pt>
                <c:pt idx="54">
                  <c:v>99.95</c:v>
                </c:pt>
                <c:pt idx="55">
                  <c:v>100</c:v>
                </c:pt>
                <c:pt idx="56">
                  <c:v>100.05</c:v>
                </c:pt>
                <c:pt idx="57">
                  <c:v>101</c:v>
                </c:pt>
                <c:pt idx="58">
                  <c:v>102</c:v>
                </c:pt>
                <c:pt idx="59">
                  <c:v>103</c:v>
                </c:pt>
                <c:pt idx="60">
                  <c:v>104</c:v>
                </c:pt>
                <c:pt idx="61">
                  <c:v>105</c:v>
                </c:pt>
                <c:pt idx="62">
                  <c:v>106</c:v>
                </c:pt>
                <c:pt idx="63">
                  <c:v>107</c:v>
                </c:pt>
                <c:pt idx="64">
                  <c:v>108</c:v>
                </c:pt>
                <c:pt idx="65">
                  <c:v>109</c:v>
                </c:pt>
                <c:pt idx="66">
                  <c:v>110</c:v>
                </c:pt>
                <c:pt idx="67">
                  <c:v>111</c:v>
                </c:pt>
                <c:pt idx="68">
                  <c:v>112</c:v>
                </c:pt>
                <c:pt idx="69">
                  <c:v>113</c:v>
                </c:pt>
                <c:pt idx="70">
                  <c:v>114</c:v>
                </c:pt>
                <c:pt idx="71">
                  <c:v>115</c:v>
                </c:pt>
                <c:pt idx="72">
                  <c:v>116</c:v>
                </c:pt>
                <c:pt idx="73">
                  <c:v>117</c:v>
                </c:pt>
                <c:pt idx="74">
                  <c:v>118</c:v>
                </c:pt>
                <c:pt idx="75">
                  <c:v>119</c:v>
                </c:pt>
                <c:pt idx="76">
                  <c:v>120</c:v>
                </c:pt>
                <c:pt idx="77">
                  <c:v>121</c:v>
                </c:pt>
                <c:pt idx="78">
                  <c:v>122</c:v>
                </c:pt>
                <c:pt idx="79">
                  <c:v>123</c:v>
                </c:pt>
                <c:pt idx="80">
                  <c:v>124</c:v>
                </c:pt>
                <c:pt idx="81">
                  <c:v>125</c:v>
                </c:pt>
                <c:pt idx="82">
                  <c:v>126</c:v>
                </c:pt>
                <c:pt idx="83">
                  <c:v>127</c:v>
                </c:pt>
                <c:pt idx="84">
                  <c:v>128</c:v>
                </c:pt>
                <c:pt idx="85">
                  <c:v>129</c:v>
                </c:pt>
                <c:pt idx="86">
                  <c:v>130</c:v>
                </c:pt>
                <c:pt idx="87">
                  <c:v>131</c:v>
                </c:pt>
                <c:pt idx="88">
                  <c:v>132</c:v>
                </c:pt>
                <c:pt idx="89">
                  <c:v>133</c:v>
                </c:pt>
                <c:pt idx="90">
                  <c:v>134</c:v>
                </c:pt>
                <c:pt idx="91">
                  <c:v>135</c:v>
                </c:pt>
                <c:pt idx="92">
                  <c:v>136</c:v>
                </c:pt>
                <c:pt idx="93">
                  <c:v>137</c:v>
                </c:pt>
                <c:pt idx="94">
                  <c:v>138</c:v>
                </c:pt>
                <c:pt idx="95">
                  <c:v>139</c:v>
                </c:pt>
                <c:pt idx="96">
                  <c:v>140</c:v>
                </c:pt>
                <c:pt idx="97">
                  <c:v>141</c:v>
                </c:pt>
                <c:pt idx="98">
                  <c:v>142</c:v>
                </c:pt>
                <c:pt idx="99">
                  <c:v>143</c:v>
                </c:pt>
                <c:pt idx="100">
                  <c:v>144</c:v>
                </c:pt>
                <c:pt idx="101">
                  <c:v>145</c:v>
                </c:pt>
                <c:pt idx="102">
                  <c:v>146</c:v>
                </c:pt>
                <c:pt idx="103">
                  <c:v>147</c:v>
                </c:pt>
                <c:pt idx="104">
                  <c:v>148</c:v>
                </c:pt>
                <c:pt idx="105">
                  <c:v>149</c:v>
                </c:pt>
                <c:pt idx="106">
                  <c:v>150</c:v>
                </c:pt>
              </c:numCache>
            </c:numRef>
          </c:xVal>
          <c:yVal>
            <c:numRef>
              <c:f>Sheet1!$C$2:$C$108</c:f>
              <c:numCache>
                <c:formatCode>General</c:formatCode>
                <c:ptCount val="107"/>
                <c:pt idx="41">
                  <c:v>5</c:v>
                </c:pt>
                <c:pt idx="42">
                  <c:v>5</c:v>
                </c:pt>
                <c:pt idx="43">
                  <c:v>5</c:v>
                </c:pt>
                <c:pt idx="44">
                  <c:v>5</c:v>
                </c:pt>
                <c:pt idx="45">
                  <c:v>5</c:v>
                </c:pt>
                <c:pt idx="46">
                  <c:v>5</c:v>
                </c:pt>
                <c:pt idx="47">
                  <c:v>5</c:v>
                </c:pt>
                <c:pt idx="48">
                  <c:v>5</c:v>
                </c:pt>
                <c:pt idx="49">
                  <c:v>5</c:v>
                </c:pt>
                <c:pt idx="50">
                  <c:v>5</c:v>
                </c:pt>
                <c:pt idx="51">
                  <c:v>5</c:v>
                </c:pt>
                <c:pt idx="52">
                  <c:v>5</c:v>
                </c:pt>
                <c:pt idx="53">
                  <c:v>5</c:v>
                </c:pt>
                <c:pt idx="54">
                  <c:v>5</c:v>
                </c:pt>
                <c:pt idx="55">
                  <c:v>5</c:v>
                </c:pt>
                <c:pt idx="56">
                  <c:v>4.9500000000000028</c:v>
                </c:pt>
                <c:pt idx="57">
                  <c:v>4</c:v>
                </c:pt>
                <c:pt idx="58">
                  <c:v>3</c:v>
                </c:pt>
                <c:pt idx="59">
                  <c:v>2</c:v>
                </c:pt>
                <c:pt idx="60">
                  <c:v>1</c:v>
                </c:pt>
                <c:pt idx="61">
                  <c:v>0</c:v>
                </c:pt>
                <c:pt idx="62">
                  <c:v>-1</c:v>
                </c:pt>
                <c:pt idx="63">
                  <c:v>-2</c:v>
                </c:pt>
                <c:pt idx="64">
                  <c:v>-3</c:v>
                </c:pt>
                <c:pt idx="65">
                  <c:v>-4</c:v>
                </c:pt>
                <c:pt idx="66">
                  <c:v>-5</c:v>
                </c:pt>
                <c:pt idx="67">
                  <c:v>-6</c:v>
                </c:pt>
                <c:pt idx="68">
                  <c:v>-7</c:v>
                </c:pt>
                <c:pt idx="69">
                  <c:v>-8</c:v>
                </c:pt>
                <c:pt idx="70">
                  <c:v>-9</c:v>
                </c:pt>
                <c:pt idx="71">
                  <c:v>-10</c:v>
                </c:pt>
                <c:pt idx="72">
                  <c:v>-11</c:v>
                </c:pt>
                <c:pt idx="73">
                  <c:v>-12</c:v>
                </c:pt>
                <c:pt idx="74">
                  <c:v>-13</c:v>
                </c:pt>
                <c:pt idx="75">
                  <c:v>-14</c:v>
                </c:pt>
                <c:pt idx="76">
                  <c:v>-15</c:v>
                </c:pt>
                <c:pt idx="77">
                  <c:v>-16</c:v>
                </c:pt>
                <c:pt idx="78">
                  <c:v>-17</c:v>
                </c:pt>
                <c:pt idx="79">
                  <c:v>-18</c:v>
                </c:pt>
                <c:pt idx="80">
                  <c:v>-19</c:v>
                </c:pt>
                <c:pt idx="81">
                  <c:v>-20</c:v>
                </c:pt>
                <c:pt idx="82">
                  <c:v>-21</c:v>
                </c:pt>
                <c:pt idx="83">
                  <c:v>-22</c:v>
                </c:pt>
                <c:pt idx="84">
                  <c:v>-23</c:v>
                </c:pt>
                <c:pt idx="85">
                  <c:v>-24</c:v>
                </c:pt>
                <c:pt idx="86">
                  <c:v>-25</c:v>
                </c:pt>
                <c:pt idx="87">
                  <c:v>-26</c:v>
                </c:pt>
                <c:pt idx="88">
                  <c:v>-27</c:v>
                </c:pt>
                <c:pt idx="89">
                  <c:v>-28</c:v>
                </c:pt>
                <c:pt idx="90">
                  <c:v>-29</c:v>
                </c:pt>
                <c:pt idx="91">
                  <c:v>-30</c:v>
                </c:pt>
                <c:pt idx="92">
                  <c:v>-31</c:v>
                </c:pt>
                <c:pt idx="93">
                  <c:v>-32</c:v>
                </c:pt>
                <c:pt idx="94">
                  <c:v>-33</c:v>
                </c:pt>
                <c:pt idx="95">
                  <c:v>-34</c:v>
                </c:pt>
                <c:pt idx="96">
                  <c:v>-35</c:v>
                </c:pt>
                <c:pt idx="97">
                  <c:v>-36</c:v>
                </c:pt>
                <c:pt idx="98">
                  <c:v>-37</c:v>
                </c:pt>
                <c:pt idx="99">
                  <c:v>-38</c:v>
                </c:pt>
                <c:pt idx="100">
                  <c:v>-39</c:v>
                </c:pt>
                <c:pt idx="101">
                  <c:v>-40</c:v>
                </c:pt>
                <c:pt idx="102">
                  <c:v>-41</c:v>
                </c:pt>
                <c:pt idx="103">
                  <c:v>-42</c:v>
                </c:pt>
                <c:pt idx="104">
                  <c:v>-43</c:v>
                </c:pt>
                <c:pt idx="105">
                  <c:v>-44</c:v>
                </c:pt>
                <c:pt idx="106">
                  <c:v>-45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1926-E64C-811C-BE14363515CF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已敲出不含权利金</c:v>
                </c:pt>
              </c:strCache>
            </c:strRef>
          </c:tx>
          <c:spPr>
            <a:ln w="15875">
              <a:solidFill>
                <a:srgbClr val="D65A4A"/>
              </a:solidFill>
              <a:prstDash val="dash"/>
            </a:ln>
          </c:spPr>
          <c:marker>
            <c:symbol val="none"/>
          </c:marker>
          <c:xVal>
            <c:numRef>
              <c:f>Sheet1!$A$2:$A$108</c:f>
              <c:numCache>
                <c:formatCode>General</c:formatCode>
                <c:ptCount val="107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87.9</c:v>
                </c:pt>
                <c:pt idx="39">
                  <c:v>87.95</c:v>
                </c:pt>
                <c:pt idx="40">
                  <c:v>88</c:v>
                </c:pt>
                <c:pt idx="41">
                  <c:v>88.05</c:v>
                </c:pt>
                <c:pt idx="42">
                  <c:v>88.1</c:v>
                </c:pt>
                <c:pt idx="43">
                  <c:v>89</c:v>
                </c:pt>
                <c:pt idx="44">
                  <c:v>90</c:v>
                </c:pt>
                <c:pt idx="45">
                  <c:v>91</c:v>
                </c:pt>
                <c:pt idx="46">
                  <c:v>92</c:v>
                </c:pt>
                <c:pt idx="47">
                  <c:v>93</c:v>
                </c:pt>
                <c:pt idx="48">
                  <c:v>94</c:v>
                </c:pt>
                <c:pt idx="49">
                  <c:v>95</c:v>
                </c:pt>
                <c:pt idx="50">
                  <c:v>96</c:v>
                </c:pt>
                <c:pt idx="51">
                  <c:v>97</c:v>
                </c:pt>
                <c:pt idx="52">
                  <c:v>98</c:v>
                </c:pt>
                <c:pt idx="53">
                  <c:v>99</c:v>
                </c:pt>
                <c:pt idx="54">
                  <c:v>99.95</c:v>
                </c:pt>
                <c:pt idx="55">
                  <c:v>100</c:v>
                </c:pt>
                <c:pt idx="56">
                  <c:v>100.05</c:v>
                </c:pt>
                <c:pt idx="57">
                  <c:v>101</c:v>
                </c:pt>
                <c:pt idx="58">
                  <c:v>102</c:v>
                </c:pt>
                <c:pt idx="59">
                  <c:v>103</c:v>
                </c:pt>
                <c:pt idx="60">
                  <c:v>104</c:v>
                </c:pt>
                <c:pt idx="61">
                  <c:v>105</c:v>
                </c:pt>
                <c:pt idx="62">
                  <c:v>106</c:v>
                </c:pt>
                <c:pt idx="63">
                  <c:v>107</c:v>
                </c:pt>
                <c:pt idx="64">
                  <c:v>108</c:v>
                </c:pt>
                <c:pt idx="65">
                  <c:v>109</c:v>
                </c:pt>
                <c:pt idx="66">
                  <c:v>110</c:v>
                </c:pt>
                <c:pt idx="67">
                  <c:v>111</c:v>
                </c:pt>
                <c:pt idx="68">
                  <c:v>112</c:v>
                </c:pt>
                <c:pt idx="69">
                  <c:v>113</c:v>
                </c:pt>
                <c:pt idx="70">
                  <c:v>114</c:v>
                </c:pt>
                <c:pt idx="71">
                  <c:v>115</c:v>
                </c:pt>
                <c:pt idx="72">
                  <c:v>116</c:v>
                </c:pt>
                <c:pt idx="73">
                  <c:v>117</c:v>
                </c:pt>
                <c:pt idx="74">
                  <c:v>118</c:v>
                </c:pt>
                <c:pt idx="75">
                  <c:v>119</c:v>
                </c:pt>
                <c:pt idx="76">
                  <c:v>120</c:v>
                </c:pt>
                <c:pt idx="77">
                  <c:v>121</c:v>
                </c:pt>
                <c:pt idx="78">
                  <c:v>122</c:v>
                </c:pt>
                <c:pt idx="79">
                  <c:v>123</c:v>
                </c:pt>
                <c:pt idx="80">
                  <c:v>124</c:v>
                </c:pt>
                <c:pt idx="81">
                  <c:v>125</c:v>
                </c:pt>
                <c:pt idx="82">
                  <c:v>126</c:v>
                </c:pt>
                <c:pt idx="83">
                  <c:v>127</c:v>
                </c:pt>
                <c:pt idx="84">
                  <c:v>128</c:v>
                </c:pt>
                <c:pt idx="85">
                  <c:v>129</c:v>
                </c:pt>
                <c:pt idx="86">
                  <c:v>130</c:v>
                </c:pt>
                <c:pt idx="87">
                  <c:v>131</c:v>
                </c:pt>
                <c:pt idx="88">
                  <c:v>132</c:v>
                </c:pt>
                <c:pt idx="89">
                  <c:v>133</c:v>
                </c:pt>
                <c:pt idx="90">
                  <c:v>134</c:v>
                </c:pt>
                <c:pt idx="91">
                  <c:v>135</c:v>
                </c:pt>
                <c:pt idx="92">
                  <c:v>136</c:v>
                </c:pt>
                <c:pt idx="93">
                  <c:v>137</c:v>
                </c:pt>
                <c:pt idx="94">
                  <c:v>138</c:v>
                </c:pt>
                <c:pt idx="95">
                  <c:v>139</c:v>
                </c:pt>
                <c:pt idx="96">
                  <c:v>140</c:v>
                </c:pt>
                <c:pt idx="97">
                  <c:v>141</c:v>
                </c:pt>
                <c:pt idx="98">
                  <c:v>142</c:v>
                </c:pt>
                <c:pt idx="99">
                  <c:v>143</c:v>
                </c:pt>
                <c:pt idx="100">
                  <c:v>144</c:v>
                </c:pt>
                <c:pt idx="101">
                  <c:v>145</c:v>
                </c:pt>
                <c:pt idx="102">
                  <c:v>146</c:v>
                </c:pt>
                <c:pt idx="103">
                  <c:v>147</c:v>
                </c:pt>
                <c:pt idx="104">
                  <c:v>148</c:v>
                </c:pt>
                <c:pt idx="105">
                  <c:v>149</c:v>
                </c:pt>
                <c:pt idx="106">
                  <c:v>150</c:v>
                </c:pt>
              </c:numCache>
            </c:numRef>
          </c:xVal>
          <c:yVal>
            <c:numRef>
              <c:f>Sheet1!$D$2:$D$108</c:f>
              <c:numCache>
                <c:formatCode>General</c:formatCode>
                <c:ptCount val="107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  <c:pt idx="60">
                  <c:v>0</c:v>
                </c:pt>
                <c:pt idx="61">
                  <c:v>0</c:v>
                </c:pt>
                <c:pt idx="62">
                  <c:v>0</c:v>
                </c:pt>
                <c:pt idx="63">
                  <c:v>0</c:v>
                </c:pt>
                <c:pt idx="64">
                  <c:v>0</c:v>
                </c:pt>
                <c:pt idx="65">
                  <c:v>0</c:v>
                </c:pt>
                <c:pt idx="66">
                  <c:v>0</c:v>
                </c:pt>
                <c:pt idx="67">
                  <c:v>0</c:v>
                </c:pt>
                <c:pt idx="68">
                  <c:v>0</c:v>
                </c:pt>
                <c:pt idx="69">
                  <c:v>0</c:v>
                </c:pt>
                <c:pt idx="70">
                  <c:v>0</c:v>
                </c:pt>
                <c:pt idx="71">
                  <c:v>0</c:v>
                </c:pt>
                <c:pt idx="72">
                  <c:v>0</c:v>
                </c:pt>
                <c:pt idx="73">
                  <c:v>0</c:v>
                </c:pt>
                <c:pt idx="74">
                  <c:v>0</c:v>
                </c:pt>
                <c:pt idx="75">
                  <c:v>0</c:v>
                </c:pt>
                <c:pt idx="76">
                  <c:v>0</c:v>
                </c:pt>
                <c:pt idx="77">
                  <c:v>0</c:v>
                </c:pt>
                <c:pt idx="78">
                  <c:v>0</c:v>
                </c:pt>
                <c:pt idx="79">
                  <c:v>0</c:v>
                </c:pt>
                <c:pt idx="80">
                  <c:v>0</c:v>
                </c:pt>
                <c:pt idx="81">
                  <c:v>0</c:v>
                </c:pt>
                <c:pt idx="82">
                  <c:v>0</c:v>
                </c:pt>
                <c:pt idx="83">
                  <c:v>0</c:v>
                </c:pt>
                <c:pt idx="84">
                  <c:v>0</c:v>
                </c:pt>
                <c:pt idx="85">
                  <c:v>0</c:v>
                </c:pt>
                <c:pt idx="86">
                  <c:v>0</c:v>
                </c:pt>
                <c:pt idx="87">
                  <c:v>0</c:v>
                </c:pt>
                <c:pt idx="88">
                  <c:v>0</c:v>
                </c:pt>
                <c:pt idx="89">
                  <c:v>0</c:v>
                </c:pt>
                <c:pt idx="90">
                  <c:v>0</c:v>
                </c:pt>
                <c:pt idx="91">
                  <c:v>0</c:v>
                </c:pt>
                <c:pt idx="92">
                  <c:v>0</c:v>
                </c:pt>
                <c:pt idx="93">
                  <c:v>0</c:v>
                </c:pt>
                <c:pt idx="94">
                  <c:v>0</c:v>
                </c:pt>
                <c:pt idx="95">
                  <c:v>0</c:v>
                </c:pt>
                <c:pt idx="96">
                  <c:v>0</c:v>
                </c:pt>
                <c:pt idx="97">
                  <c:v>0</c:v>
                </c:pt>
                <c:pt idx="98">
                  <c:v>0</c:v>
                </c:pt>
                <c:pt idx="99">
                  <c:v>0</c:v>
                </c:pt>
                <c:pt idx="100">
                  <c:v>0</c:v>
                </c:pt>
                <c:pt idx="101">
                  <c:v>0</c:v>
                </c:pt>
                <c:pt idx="102">
                  <c:v>0</c:v>
                </c:pt>
                <c:pt idx="103">
                  <c:v>0</c:v>
                </c:pt>
                <c:pt idx="104">
                  <c:v>0</c:v>
                </c:pt>
                <c:pt idx="105">
                  <c:v>0</c:v>
                </c:pt>
                <c:pt idx="106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1926-E64C-811C-BE14363515CF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已敲出含权利金</c:v>
                </c:pt>
              </c:strCache>
            </c:strRef>
          </c:tx>
          <c:spPr>
            <a:ln w="15875">
              <a:solidFill>
                <a:srgbClr val="D65A4A"/>
              </a:solidFill>
            </a:ln>
          </c:spPr>
          <c:marker>
            <c:symbol val="none"/>
          </c:marker>
          <c:xVal>
            <c:numRef>
              <c:f>Sheet1!$A$2:$A$108</c:f>
              <c:numCache>
                <c:formatCode>General</c:formatCode>
                <c:ptCount val="107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87.9</c:v>
                </c:pt>
                <c:pt idx="39">
                  <c:v>87.95</c:v>
                </c:pt>
                <c:pt idx="40">
                  <c:v>88</c:v>
                </c:pt>
                <c:pt idx="41">
                  <c:v>88.05</c:v>
                </c:pt>
                <c:pt idx="42">
                  <c:v>88.1</c:v>
                </c:pt>
                <c:pt idx="43">
                  <c:v>89</c:v>
                </c:pt>
                <c:pt idx="44">
                  <c:v>90</c:v>
                </c:pt>
                <c:pt idx="45">
                  <c:v>91</c:v>
                </c:pt>
                <c:pt idx="46">
                  <c:v>92</c:v>
                </c:pt>
                <c:pt idx="47">
                  <c:v>93</c:v>
                </c:pt>
                <c:pt idx="48">
                  <c:v>94</c:v>
                </c:pt>
                <c:pt idx="49">
                  <c:v>95</c:v>
                </c:pt>
                <c:pt idx="50">
                  <c:v>96</c:v>
                </c:pt>
                <c:pt idx="51">
                  <c:v>97</c:v>
                </c:pt>
                <c:pt idx="52">
                  <c:v>98</c:v>
                </c:pt>
                <c:pt idx="53">
                  <c:v>99</c:v>
                </c:pt>
                <c:pt idx="54">
                  <c:v>99.95</c:v>
                </c:pt>
                <c:pt idx="55">
                  <c:v>100</c:v>
                </c:pt>
                <c:pt idx="56">
                  <c:v>100.05</c:v>
                </c:pt>
                <c:pt idx="57">
                  <c:v>101</c:v>
                </c:pt>
                <c:pt idx="58">
                  <c:v>102</c:v>
                </c:pt>
                <c:pt idx="59">
                  <c:v>103</c:v>
                </c:pt>
                <c:pt idx="60">
                  <c:v>104</c:v>
                </c:pt>
                <c:pt idx="61">
                  <c:v>105</c:v>
                </c:pt>
                <c:pt idx="62">
                  <c:v>106</c:v>
                </c:pt>
                <c:pt idx="63">
                  <c:v>107</c:v>
                </c:pt>
                <c:pt idx="64">
                  <c:v>108</c:v>
                </c:pt>
                <c:pt idx="65">
                  <c:v>109</c:v>
                </c:pt>
                <c:pt idx="66">
                  <c:v>110</c:v>
                </c:pt>
                <c:pt idx="67">
                  <c:v>111</c:v>
                </c:pt>
                <c:pt idx="68">
                  <c:v>112</c:v>
                </c:pt>
                <c:pt idx="69">
                  <c:v>113</c:v>
                </c:pt>
                <c:pt idx="70">
                  <c:v>114</c:v>
                </c:pt>
                <c:pt idx="71">
                  <c:v>115</c:v>
                </c:pt>
                <c:pt idx="72">
                  <c:v>116</c:v>
                </c:pt>
                <c:pt idx="73">
                  <c:v>117</c:v>
                </c:pt>
                <c:pt idx="74">
                  <c:v>118</c:v>
                </c:pt>
                <c:pt idx="75">
                  <c:v>119</c:v>
                </c:pt>
                <c:pt idx="76">
                  <c:v>120</c:v>
                </c:pt>
                <c:pt idx="77">
                  <c:v>121</c:v>
                </c:pt>
                <c:pt idx="78">
                  <c:v>122</c:v>
                </c:pt>
                <c:pt idx="79">
                  <c:v>123</c:v>
                </c:pt>
                <c:pt idx="80">
                  <c:v>124</c:v>
                </c:pt>
                <c:pt idx="81">
                  <c:v>125</c:v>
                </c:pt>
                <c:pt idx="82">
                  <c:v>126</c:v>
                </c:pt>
                <c:pt idx="83">
                  <c:v>127</c:v>
                </c:pt>
                <c:pt idx="84">
                  <c:v>128</c:v>
                </c:pt>
                <c:pt idx="85">
                  <c:v>129</c:v>
                </c:pt>
                <c:pt idx="86">
                  <c:v>130</c:v>
                </c:pt>
                <c:pt idx="87">
                  <c:v>131</c:v>
                </c:pt>
                <c:pt idx="88">
                  <c:v>132</c:v>
                </c:pt>
                <c:pt idx="89">
                  <c:v>133</c:v>
                </c:pt>
                <c:pt idx="90">
                  <c:v>134</c:v>
                </c:pt>
                <c:pt idx="91">
                  <c:v>135</c:v>
                </c:pt>
                <c:pt idx="92">
                  <c:v>136</c:v>
                </c:pt>
                <c:pt idx="93">
                  <c:v>137</c:v>
                </c:pt>
                <c:pt idx="94">
                  <c:v>138</c:v>
                </c:pt>
                <c:pt idx="95">
                  <c:v>139</c:v>
                </c:pt>
                <c:pt idx="96">
                  <c:v>140</c:v>
                </c:pt>
                <c:pt idx="97">
                  <c:v>141</c:v>
                </c:pt>
                <c:pt idx="98">
                  <c:v>142</c:v>
                </c:pt>
                <c:pt idx="99">
                  <c:v>143</c:v>
                </c:pt>
                <c:pt idx="100">
                  <c:v>144</c:v>
                </c:pt>
                <c:pt idx="101">
                  <c:v>145</c:v>
                </c:pt>
                <c:pt idx="102">
                  <c:v>146</c:v>
                </c:pt>
                <c:pt idx="103">
                  <c:v>147</c:v>
                </c:pt>
                <c:pt idx="104">
                  <c:v>148</c:v>
                </c:pt>
                <c:pt idx="105">
                  <c:v>149</c:v>
                </c:pt>
                <c:pt idx="106">
                  <c:v>150</c:v>
                </c:pt>
              </c:numCache>
            </c:numRef>
          </c:xVal>
          <c:yVal>
            <c:numRef>
              <c:f>Sheet1!$E$2:$E$108</c:f>
              <c:numCache>
                <c:formatCode>General</c:formatCode>
                <c:ptCount val="107"/>
                <c:pt idx="0">
                  <c:v>5</c:v>
                </c:pt>
                <c:pt idx="1">
                  <c:v>5</c:v>
                </c:pt>
                <c:pt idx="2">
                  <c:v>5</c:v>
                </c:pt>
                <c:pt idx="3">
                  <c:v>5</c:v>
                </c:pt>
                <c:pt idx="4">
                  <c:v>5</c:v>
                </c:pt>
                <c:pt idx="5">
                  <c:v>5</c:v>
                </c:pt>
                <c:pt idx="6">
                  <c:v>5</c:v>
                </c:pt>
                <c:pt idx="7">
                  <c:v>5</c:v>
                </c:pt>
                <c:pt idx="8">
                  <c:v>5</c:v>
                </c:pt>
                <c:pt idx="9">
                  <c:v>5</c:v>
                </c:pt>
                <c:pt idx="10">
                  <c:v>5</c:v>
                </c:pt>
                <c:pt idx="11">
                  <c:v>5</c:v>
                </c:pt>
                <c:pt idx="12">
                  <c:v>5</c:v>
                </c:pt>
                <c:pt idx="13">
                  <c:v>5</c:v>
                </c:pt>
                <c:pt idx="14">
                  <c:v>5</c:v>
                </c:pt>
                <c:pt idx="15">
                  <c:v>5</c:v>
                </c:pt>
                <c:pt idx="16">
                  <c:v>5</c:v>
                </c:pt>
                <c:pt idx="17">
                  <c:v>5</c:v>
                </c:pt>
                <c:pt idx="18">
                  <c:v>5</c:v>
                </c:pt>
                <c:pt idx="19">
                  <c:v>5</c:v>
                </c:pt>
                <c:pt idx="20">
                  <c:v>5</c:v>
                </c:pt>
                <c:pt idx="21">
                  <c:v>5</c:v>
                </c:pt>
                <c:pt idx="22">
                  <c:v>5</c:v>
                </c:pt>
                <c:pt idx="23">
                  <c:v>5</c:v>
                </c:pt>
                <c:pt idx="24">
                  <c:v>5</c:v>
                </c:pt>
                <c:pt idx="25">
                  <c:v>5</c:v>
                </c:pt>
                <c:pt idx="26">
                  <c:v>5</c:v>
                </c:pt>
                <c:pt idx="27">
                  <c:v>5</c:v>
                </c:pt>
                <c:pt idx="28">
                  <c:v>5</c:v>
                </c:pt>
                <c:pt idx="29">
                  <c:v>5</c:v>
                </c:pt>
                <c:pt idx="30">
                  <c:v>5</c:v>
                </c:pt>
                <c:pt idx="31">
                  <c:v>5</c:v>
                </c:pt>
                <c:pt idx="32">
                  <c:v>5</c:v>
                </c:pt>
                <c:pt idx="33">
                  <c:v>5</c:v>
                </c:pt>
                <c:pt idx="34">
                  <c:v>5</c:v>
                </c:pt>
                <c:pt idx="35">
                  <c:v>5</c:v>
                </c:pt>
                <c:pt idx="36">
                  <c:v>5</c:v>
                </c:pt>
                <c:pt idx="37">
                  <c:v>5</c:v>
                </c:pt>
                <c:pt idx="38">
                  <c:v>5</c:v>
                </c:pt>
                <c:pt idx="39">
                  <c:v>5</c:v>
                </c:pt>
                <c:pt idx="40">
                  <c:v>5</c:v>
                </c:pt>
                <c:pt idx="41">
                  <c:v>5</c:v>
                </c:pt>
                <c:pt idx="42">
                  <c:v>5</c:v>
                </c:pt>
                <c:pt idx="43">
                  <c:v>5</c:v>
                </c:pt>
                <c:pt idx="44">
                  <c:v>5</c:v>
                </c:pt>
                <c:pt idx="45">
                  <c:v>5</c:v>
                </c:pt>
                <c:pt idx="46">
                  <c:v>5</c:v>
                </c:pt>
                <c:pt idx="47">
                  <c:v>5</c:v>
                </c:pt>
                <c:pt idx="48">
                  <c:v>5</c:v>
                </c:pt>
                <c:pt idx="49">
                  <c:v>5</c:v>
                </c:pt>
                <c:pt idx="50">
                  <c:v>5</c:v>
                </c:pt>
                <c:pt idx="51">
                  <c:v>5</c:v>
                </c:pt>
                <c:pt idx="52">
                  <c:v>5</c:v>
                </c:pt>
                <c:pt idx="53">
                  <c:v>5</c:v>
                </c:pt>
                <c:pt idx="54">
                  <c:v>5</c:v>
                </c:pt>
                <c:pt idx="55">
                  <c:v>5</c:v>
                </c:pt>
                <c:pt idx="56">
                  <c:v>5</c:v>
                </c:pt>
                <c:pt idx="57">
                  <c:v>5</c:v>
                </c:pt>
                <c:pt idx="58">
                  <c:v>5</c:v>
                </c:pt>
                <c:pt idx="59">
                  <c:v>5</c:v>
                </c:pt>
                <c:pt idx="60">
                  <c:v>5</c:v>
                </c:pt>
                <c:pt idx="61">
                  <c:v>5</c:v>
                </c:pt>
                <c:pt idx="62">
                  <c:v>5</c:v>
                </c:pt>
                <c:pt idx="63">
                  <c:v>5</c:v>
                </c:pt>
                <c:pt idx="64">
                  <c:v>5</c:v>
                </c:pt>
                <c:pt idx="65">
                  <c:v>5</c:v>
                </c:pt>
                <c:pt idx="66">
                  <c:v>5</c:v>
                </c:pt>
                <c:pt idx="67">
                  <c:v>5</c:v>
                </c:pt>
                <c:pt idx="68">
                  <c:v>5</c:v>
                </c:pt>
                <c:pt idx="69">
                  <c:v>5</c:v>
                </c:pt>
                <c:pt idx="70">
                  <c:v>5</c:v>
                </c:pt>
                <c:pt idx="71">
                  <c:v>5</c:v>
                </c:pt>
                <c:pt idx="72">
                  <c:v>5</c:v>
                </c:pt>
                <c:pt idx="73">
                  <c:v>5</c:v>
                </c:pt>
                <c:pt idx="74">
                  <c:v>5</c:v>
                </c:pt>
                <c:pt idx="75">
                  <c:v>5</c:v>
                </c:pt>
                <c:pt idx="76">
                  <c:v>5</c:v>
                </c:pt>
                <c:pt idx="77">
                  <c:v>5</c:v>
                </c:pt>
                <c:pt idx="78">
                  <c:v>5</c:v>
                </c:pt>
                <c:pt idx="79">
                  <c:v>5</c:v>
                </c:pt>
                <c:pt idx="80">
                  <c:v>5</c:v>
                </c:pt>
                <c:pt idx="81">
                  <c:v>5</c:v>
                </c:pt>
                <c:pt idx="82">
                  <c:v>5</c:v>
                </c:pt>
                <c:pt idx="83">
                  <c:v>5</c:v>
                </c:pt>
                <c:pt idx="84">
                  <c:v>5</c:v>
                </c:pt>
                <c:pt idx="85">
                  <c:v>5</c:v>
                </c:pt>
                <c:pt idx="86">
                  <c:v>5</c:v>
                </c:pt>
                <c:pt idx="87">
                  <c:v>5</c:v>
                </c:pt>
                <c:pt idx="88">
                  <c:v>5</c:v>
                </c:pt>
                <c:pt idx="89">
                  <c:v>5</c:v>
                </c:pt>
                <c:pt idx="90">
                  <c:v>5</c:v>
                </c:pt>
                <c:pt idx="91">
                  <c:v>5</c:v>
                </c:pt>
                <c:pt idx="92">
                  <c:v>5</c:v>
                </c:pt>
                <c:pt idx="93">
                  <c:v>5</c:v>
                </c:pt>
                <c:pt idx="94">
                  <c:v>5</c:v>
                </c:pt>
                <c:pt idx="95">
                  <c:v>5</c:v>
                </c:pt>
                <c:pt idx="96">
                  <c:v>5</c:v>
                </c:pt>
                <c:pt idx="97">
                  <c:v>5</c:v>
                </c:pt>
                <c:pt idx="98">
                  <c:v>5</c:v>
                </c:pt>
                <c:pt idx="99">
                  <c:v>5</c:v>
                </c:pt>
                <c:pt idx="100">
                  <c:v>5</c:v>
                </c:pt>
                <c:pt idx="101">
                  <c:v>5</c:v>
                </c:pt>
                <c:pt idx="102">
                  <c:v>5</c:v>
                </c:pt>
                <c:pt idx="103">
                  <c:v>5</c:v>
                </c:pt>
                <c:pt idx="104">
                  <c:v>5</c:v>
                </c:pt>
                <c:pt idx="105">
                  <c:v>5</c:v>
                </c:pt>
                <c:pt idx="106">
                  <c:v>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1926-E64C-811C-BE14363515C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01"/>
        <c:axId val="1002"/>
      </c:scatterChart>
      <c:valAx>
        <c:axId val="1001"/>
        <c:scaling>
          <c:orientation val="minMax"/>
          <c:max val="150"/>
          <c:min val="50"/>
        </c:scaling>
        <c:delete val="0"/>
        <c:axPos val="b"/>
        <c:numFmt formatCode="General" sourceLinked="1"/>
        <c:majorTickMark val="out"/>
        <c:minorTickMark val="none"/>
        <c:tickLblPos val="nextTo"/>
        <c:crossAx val="1002"/>
        <c:crosses val="autoZero"/>
        <c:crossBetween val="midCat"/>
        <c:majorUnit val="25"/>
      </c:valAx>
      <c:valAx>
        <c:axId val="1002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crossAx val="1001"/>
        <c:crossesAt val="0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</c:legend>
    <c:plotVisOnly val="1"/>
    <c:dispBlanksAs val="gap"/>
    <c:showDLblsOverMax val="1"/>
  </c:chart>
  <c:spPr>
    <a:noFill/>
    <a:ln>
      <a:noFill/>
    </a:ln>
    <a:effectLst/>
  </c:spPr>
  <c:externalData r:id="rId1">
    <c:autoUpdate val="0"/>
  </c:externalData>
</c:chartSpace>
</file>

<file path=word/charts/chart2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zh-CN"/>
  <c:roundedCorners val="0"/>
  <c:style val="2"/>
  <c:chart>
    <c:title>
      <c:tx>
        <c:rich>
          <a:bodyPr/>
          <a:lstStyle/>
          <a:p>
            <a:r>
              <a:rPr lang="zh-CN" sz="800">
                <a:latin typeface="Times New Roman"/>
                <a:ea typeface="宋体"/>
              </a:rPr>
              <a:t>路径情景</a:t>
            </a:r>
          </a:p>
        </c:rich>
      </c:tx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未敲出路径</c:v>
                </c:pt>
              </c:strCache>
            </c:strRef>
          </c:tx>
          <c:spPr>
            <a:ln w="15875">
              <a:solidFill>
                <a:srgbClr val="2E5496"/>
              </a:solidFill>
            </a:ln>
          </c:spPr>
          <c:marker>
            <c:symbol val="none"/>
          </c:marker>
          <c:xVal>
            <c:numRef>
              <c:f>Sheet1!$A$2:$A$14</c:f>
              <c:numCache>
                <c:formatCode>General</c:formatCode>
                <c:ptCount val="13"/>
                <c:pt idx="0">
                  <c:v>0</c:v>
                </c:pt>
                <c:pt idx="1">
                  <c:v>0.08</c:v>
                </c:pt>
                <c:pt idx="2">
                  <c:v>0.17</c:v>
                </c:pt>
                <c:pt idx="3">
                  <c:v>0.25</c:v>
                </c:pt>
                <c:pt idx="4">
                  <c:v>0.33</c:v>
                </c:pt>
                <c:pt idx="5">
                  <c:v>0.42</c:v>
                </c:pt>
                <c:pt idx="6">
                  <c:v>0.5</c:v>
                </c:pt>
                <c:pt idx="7">
                  <c:v>0.57999999999999996</c:v>
                </c:pt>
                <c:pt idx="8">
                  <c:v>0.67</c:v>
                </c:pt>
                <c:pt idx="9">
                  <c:v>0.75</c:v>
                </c:pt>
                <c:pt idx="10">
                  <c:v>0.83</c:v>
                </c:pt>
                <c:pt idx="11">
                  <c:v>0.92</c:v>
                </c:pt>
                <c:pt idx="12">
                  <c:v>1</c:v>
                </c:pt>
              </c:numCache>
            </c:numRef>
          </c:xVal>
          <c:yVal>
            <c:numRef>
              <c:f>Sheet1!$B$2:$B$14</c:f>
              <c:numCache>
                <c:formatCode>General</c:formatCode>
                <c:ptCount val="13"/>
                <c:pt idx="0">
                  <c:v>100</c:v>
                </c:pt>
                <c:pt idx="1">
                  <c:v>102.64</c:v>
                </c:pt>
                <c:pt idx="2">
                  <c:v>101.93</c:v>
                </c:pt>
                <c:pt idx="3">
                  <c:v>98.34</c:v>
                </c:pt>
                <c:pt idx="4">
                  <c:v>98.44</c:v>
                </c:pt>
                <c:pt idx="5">
                  <c:v>101.77</c:v>
                </c:pt>
                <c:pt idx="6">
                  <c:v>101.14</c:v>
                </c:pt>
                <c:pt idx="7">
                  <c:v>98.46</c:v>
                </c:pt>
                <c:pt idx="8">
                  <c:v>100.2</c:v>
                </c:pt>
                <c:pt idx="9">
                  <c:v>102.61</c:v>
                </c:pt>
                <c:pt idx="10">
                  <c:v>101.79</c:v>
                </c:pt>
                <c:pt idx="11">
                  <c:v>99.95</c:v>
                </c:pt>
                <c:pt idx="12">
                  <c:v>101.75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7D59-294E-8C85-8825770497C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敲出路径</c:v>
                </c:pt>
              </c:strCache>
            </c:strRef>
          </c:tx>
          <c:spPr>
            <a:ln w="15875">
              <a:solidFill>
                <a:srgbClr val="D65A4A"/>
              </a:solidFill>
            </a:ln>
          </c:spPr>
          <c:marker>
            <c:symbol val="none"/>
          </c:marker>
          <c:xVal>
            <c:numRef>
              <c:f>Sheet1!$A$2:$A$14</c:f>
              <c:numCache>
                <c:formatCode>General</c:formatCode>
                <c:ptCount val="13"/>
                <c:pt idx="0">
                  <c:v>0</c:v>
                </c:pt>
                <c:pt idx="1">
                  <c:v>0.08</c:v>
                </c:pt>
                <c:pt idx="2">
                  <c:v>0.17</c:v>
                </c:pt>
                <c:pt idx="3">
                  <c:v>0.25</c:v>
                </c:pt>
                <c:pt idx="4">
                  <c:v>0.33</c:v>
                </c:pt>
                <c:pt idx="5">
                  <c:v>0.42</c:v>
                </c:pt>
                <c:pt idx="6">
                  <c:v>0.5</c:v>
                </c:pt>
                <c:pt idx="7">
                  <c:v>0.57999999999999996</c:v>
                </c:pt>
                <c:pt idx="8">
                  <c:v>0.67</c:v>
                </c:pt>
                <c:pt idx="9">
                  <c:v>0.75</c:v>
                </c:pt>
                <c:pt idx="10">
                  <c:v>0.83</c:v>
                </c:pt>
                <c:pt idx="11">
                  <c:v>0.92</c:v>
                </c:pt>
                <c:pt idx="12">
                  <c:v>1</c:v>
                </c:pt>
              </c:numCache>
            </c:numRef>
          </c:xVal>
          <c:yVal>
            <c:numRef>
              <c:f>Sheet1!$C$2:$C$14</c:f>
              <c:numCache>
                <c:formatCode>General</c:formatCode>
                <c:ptCount val="13"/>
                <c:pt idx="0">
                  <c:v>100</c:v>
                </c:pt>
                <c:pt idx="1">
                  <c:v>101.72</c:v>
                </c:pt>
                <c:pt idx="2">
                  <c:v>100.35</c:v>
                </c:pt>
                <c:pt idx="3">
                  <c:v>97.94</c:v>
                </c:pt>
                <c:pt idx="4">
                  <c:v>96.25</c:v>
                </c:pt>
                <c:pt idx="5">
                  <c:v>98.48</c:v>
                </c:pt>
                <c:pt idx="6">
                  <c:v>96.27</c:v>
                </c:pt>
                <c:pt idx="7">
                  <c:v>86.8</c:v>
                </c:pt>
                <c:pt idx="8">
                  <c:v>84.26</c:v>
                </c:pt>
                <c:pt idx="9">
                  <c:v>84.12</c:v>
                </c:pt>
                <c:pt idx="10">
                  <c:v>83.72</c:v>
                </c:pt>
                <c:pt idx="11">
                  <c:v>79.34</c:v>
                </c:pt>
                <c:pt idx="12">
                  <c:v>81.94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7D59-294E-8C85-8825770497C1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障碍H</c:v>
                </c:pt>
              </c:strCache>
            </c:strRef>
          </c:tx>
          <c:spPr>
            <a:ln w="15875">
              <a:solidFill>
                <a:srgbClr val="8A94A6"/>
              </a:solidFill>
              <a:prstDash val="dash"/>
            </a:ln>
          </c:spPr>
          <c:marker>
            <c:symbol val="none"/>
          </c:marker>
          <c:xVal>
            <c:numRef>
              <c:f>Sheet1!$A$2:$A$14</c:f>
              <c:numCache>
                <c:formatCode>General</c:formatCode>
                <c:ptCount val="13"/>
                <c:pt idx="0">
                  <c:v>0</c:v>
                </c:pt>
                <c:pt idx="1">
                  <c:v>0.08</c:v>
                </c:pt>
                <c:pt idx="2">
                  <c:v>0.17</c:v>
                </c:pt>
                <c:pt idx="3">
                  <c:v>0.25</c:v>
                </c:pt>
                <c:pt idx="4">
                  <c:v>0.33</c:v>
                </c:pt>
                <c:pt idx="5">
                  <c:v>0.42</c:v>
                </c:pt>
                <c:pt idx="6">
                  <c:v>0.5</c:v>
                </c:pt>
                <c:pt idx="7">
                  <c:v>0.57999999999999996</c:v>
                </c:pt>
                <c:pt idx="8">
                  <c:v>0.67</c:v>
                </c:pt>
                <c:pt idx="9">
                  <c:v>0.75</c:v>
                </c:pt>
                <c:pt idx="10">
                  <c:v>0.83</c:v>
                </c:pt>
                <c:pt idx="11">
                  <c:v>0.92</c:v>
                </c:pt>
                <c:pt idx="12">
                  <c:v>1</c:v>
                </c:pt>
              </c:numCache>
            </c:numRef>
          </c:xVal>
          <c:yVal>
            <c:numRef>
              <c:f>Sheet1!$D$2:$D$14</c:f>
              <c:numCache>
                <c:formatCode>General</c:formatCode>
                <c:ptCount val="13"/>
                <c:pt idx="0">
                  <c:v>88</c:v>
                </c:pt>
                <c:pt idx="1">
                  <c:v>88</c:v>
                </c:pt>
                <c:pt idx="2">
                  <c:v>88</c:v>
                </c:pt>
                <c:pt idx="3">
                  <c:v>88</c:v>
                </c:pt>
                <c:pt idx="4">
                  <c:v>88</c:v>
                </c:pt>
                <c:pt idx="5">
                  <c:v>88</c:v>
                </c:pt>
                <c:pt idx="6">
                  <c:v>88</c:v>
                </c:pt>
                <c:pt idx="7">
                  <c:v>88</c:v>
                </c:pt>
                <c:pt idx="8">
                  <c:v>88</c:v>
                </c:pt>
                <c:pt idx="9">
                  <c:v>88</c:v>
                </c:pt>
                <c:pt idx="10">
                  <c:v>88</c:v>
                </c:pt>
                <c:pt idx="11">
                  <c:v>88</c:v>
                </c:pt>
                <c:pt idx="12">
                  <c:v>88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7D59-294E-8C85-8825770497C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01"/>
        <c:axId val="1002"/>
      </c:scatterChart>
      <c:valAx>
        <c:axId val="1001"/>
        <c:scaling>
          <c:orientation val="minMax"/>
          <c:max val="1"/>
          <c:min val="0"/>
        </c:scaling>
        <c:delete val="0"/>
        <c:axPos val="b"/>
        <c:numFmt formatCode="General" sourceLinked="1"/>
        <c:majorTickMark val="out"/>
        <c:minorTickMark val="none"/>
        <c:tickLblPos val="nextTo"/>
        <c:crossAx val="1002"/>
        <c:crosses val="autoZero"/>
        <c:crossBetween val="midCat"/>
        <c:majorUnit val="0.25"/>
      </c:valAx>
      <c:valAx>
        <c:axId val="1002"/>
        <c:scaling>
          <c:orientation val="minMax"/>
          <c:max val="105"/>
          <c:min val="75"/>
        </c:scaling>
        <c:delete val="0"/>
        <c:axPos val="l"/>
        <c:numFmt formatCode="General" sourceLinked="1"/>
        <c:majorTickMark val="out"/>
        <c:minorTickMark val="none"/>
        <c:tickLblPos val="nextTo"/>
        <c:crossAx val="1001"/>
        <c:crossesAt val="0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</c:legend>
    <c:plotVisOnly val="1"/>
    <c:dispBlanksAs val="gap"/>
    <c:showDLblsOverMax val="1"/>
  </c:chart>
  <c:spPr>
    <a:noFill/>
    <a:ln>
      <a:noFill/>
    </a:ln>
    <a:effectLst/>
  </c:spPr>
  <c:externalData r:id="rId1">
    <c:autoUpdate val="0"/>
  </c:externalData>
</c:chartSpace>
</file>

<file path=word/charts/chart2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zh-CN"/>
  <c:roundedCorners val="0"/>
  <c:style val="2"/>
  <c:chart>
    <c:title>
      <c:tx>
        <c:rich>
          <a:bodyPr/>
          <a:lstStyle/>
          <a:p>
            <a:r>
              <a:rPr lang="zh-CN" sz="800">
                <a:latin typeface="Times New Roman"/>
                <a:ea typeface="宋体"/>
              </a:rPr>
              <a:t>买入向上敲入看涨</a:t>
            </a:r>
          </a:p>
        </c:rich>
      </c:tx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未敲入不含权利金</c:v>
                </c:pt>
              </c:strCache>
            </c:strRef>
          </c:tx>
          <c:spPr>
            <a:ln w="15875">
              <a:solidFill>
                <a:srgbClr val="2E5496"/>
              </a:solidFill>
              <a:prstDash val="dash"/>
            </a:ln>
          </c:spPr>
          <c:marker>
            <c:symbol val="none"/>
          </c:marker>
          <c:xVal>
            <c:numRef>
              <c:f>Sheet1!$A$2:$A$108</c:f>
              <c:numCache>
                <c:formatCode>General</c:formatCode>
                <c:ptCount val="107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90</c:v>
                </c:pt>
                <c:pt idx="41">
                  <c:v>91</c:v>
                </c:pt>
                <c:pt idx="42">
                  <c:v>92</c:v>
                </c:pt>
                <c:pt idx="43">
                  <c:v>93</c:v>
                </c:pt>
                <c:pt idx="44">
                  <c:v>94</c:v>
                </c:pt>
                <c:pt idx="45">
                  <c:v>95</c:v>
                </c:pt>
                <c:pt idx="46">
                  <c:v>96</c:v>
                </c:pt>
                <c:pt idx="47">
                  <c:v>97</c:v>
                </c:pt>
                <c:pt idx="48">
                  <c:v>98</c:v>
                </c:pt>
                <c:pt idx="49">
                  <c:v>99</c:v>
                </c:pt>
                <c:pt idx="50">
                  <c:v>99.95</c:v>
                </c:pt>
                <c:pt idx="51">
                  <c:v>100</c:v>
                </c:pt>
                <c:pt idx="52">
                  <c:v>100.05</c:v>
                </c:pt>
                <c:pt idx="53">
                  <c:v>101</c:v>
                </c:pt>
                <c:pt idx="54">
                  <c:v>102</c:v>
                </c:pt>
                <c:pt idx="55">
                  <c:v>103</c:v>
                </c:pt>
                <c:pt idx="56">
                  <c:v>104</c:v>
                </c:pt>
                <c:pt idx="57">
                  <c:v>105</c:v>
                </c:pt>
                <c:pt idx="58">
                  <c:v>106</c:v>
                </c:pt>
                <c:pt idx="59">
                  <c:v>107</c:v>
                </c:pt>
                <c:pt idx="60">
                  <c:v>108</c:v>
                </c:pt>
                <c:pt idx="61">
                  <c:v>109</c:v>
                </c:pt>
                <c:pt idx="62">
                  <c:v>110</c:v>
                </c:pt>
                <c:pt idx="63">
                  <c:v>111</c:v>
                </c:pt>
                <c:pt idx="64">
                  <c:v>112</c:v>
                </c:pt>
                <c:pt idx="65">
                  <c:v>113</c:v>
                </c:pt>
                <c:pt idx="66">
                  <c:v>114</c:v>
                </c:pt>
                <c:pt idx="67">
                  <c:v>115</c:v>
                </c:pt>
                <c:pt idx="68">
                  <c:v>116</c:v>
                </c:pt>
                <c:pt idx="69">
                  <c:v>117</c:v>
                </c:pt>
                <c:pt idx="70">
                  <c:v>118</c:v>
                </c:pt>
                <c:pt idx="71">
                  <c:v>119</c:v>
                </c:pt>
                <c:pt idx="72">
                  <c:v>119.9</c:v>
                </c:pt>
                <c:pt idx="73">
                  <c:v>119.95</c:v>
                </c:pt>
                <c:pt idx="74">
                  <c:v>120</c:v>
                </c:pt>
                <c:pt idx="75">
                  <c:v>120.05</c:v>
                </c:pt>
                <c:pt idx="76">
                  <c:v>120.1</c:v>
                </c:pt>
                <c:pt idx="77">
                  <c:v>121</c:v>
                </c:pt>
                <c:pt idx="78">
                  <c:v>122</c:v>
                </c:pt>
                <c:pt idx="79">
                  <c:v>123</c:v>
                </c:pt>
                <c:pt idx="80">
                  <c:v>124</c:v>
                </c:pt>
                <c:pt idx="81">
                  <c:v>125</c:v>
                </c:pt>
                <c:pt idx="82">
                  <c:v>126</c:v>
                </c:pt>
                <c:pt idx="83">
                  <c:v>127</c:v>
                </c:pt>
                <c:pt idx="84">
                  <c:v>128</c:v>
                </c:pt>
                <c:pt idx="85">
                  <c:v>129</c:v>
                </c:pt>
                <c:pt idx="86">
                  <c:v>130</c:v>
                </c:pt>
                <c:pt idx="87">
                  <c:v>131</c:v>
                </c:pt>
                <c:pt idx="88">
                  <c:v>132</c:v>
                </c:pt>
                <c:pt idx="89">
                  <c:v>133</c:v>
                </c:pt>
                <c:pt idx="90">
                  <c:v>134</c:v>
                </c:pt>
                <c:pt idx="91">
                  <c:v>135</c:v>
                </c:pt>
                <c:pt idx="92">
                  <c:v>136</c:v>
                </c:pt>
                <c:pt idx="93">
                  <c:v>137</c:v>
                </c:pt>
                <c:pt idx="94">
                  <c:v>138</c:v>
                </c:pt>
                <c:pt idx="95">
                  <c:v>139</c:v>
                </c:pt>
                <c:pt idx="96">
                  <c:v>140</c:v>
                </c:pt>
                <c:pt idx="97">
                  <c:v>141</c:v>
                </c:pt>
                <c:pt idx="98">
                  <c:v>142</c:v>
                </c:pt>
                <c:pt idx="99">
                  <c:v>143</c:v>
                </c:pt>
                <c:pt idx="100">
                  <c:v>144</c:v>
                </c:pt>
                <c:pt idx="101">
                  <c:v>145</c:v>
                </c:pt>
                <c:pt idx="102">
                  <c:v>146</c:v>
                </c:pt>
                <c:pt idx="103">
                  <c:v>147</c:v>
                </c:pt>
                <c:pt idx="104">
                  <c:v>148</c:v>
                </c:pt>
                <c:pt idx="105">
                  <c:v>149</c:v>
                </c:pt>
                <c:pt idx="106">
                  <c:v>150</c:v>
                </c:pt>
              </c:numCache>
            </c:numRef>
          </c:xVal>
          <c:yVal>
            <c:numRef>
              <c:f>Sheet1!$B$2:$B$108</c:f>
              <c:numCache>
                <c:formatCode>General</c:formatCode>
                <c:ptCount val="74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  <c:pt idx="60">
                  <c:v>0</c:v>
                </c:pt>
                <c:pt idx="61">
                  <c:v>0</c:v>
                </c:pt>
                <c:pt idx="62">
                  <c:v>0</c:v>
                </c:pt>
                <c:pt idx="63">
                  <c:v>0</c:v>
                </c:pt>
                <c:pt idx="64">
                  <c:v>0</c:v>
                </c:pt>
                <c:pt idx="65">
                  <c:v>0</c:v>
                </c:pt>
                <c:pt idx="66">
                  <c:v>0</c:v>
                </c:pt>
                <c:pt idx="67">
                  <c:v>0</c:v>
                </c:pt>
                <c:pt idx="68">
                  <c:v>0</c:v>
                </c:pt>
                <c:pt idx="69">
                  <c:v>0</c:v>
                </c:pt>
                <c:pt idx="70">
                  <c:v>0</c:v>
                </c:pt>
                <c:pt idx="71">
                  <c:v>0</c:v>
                </c:pt>
                <c:pt idx="72">
                  <c:v>0</c:v>
                </c:pt>
                <c:pt idx="73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C3E1-4C4B-A467-ED33FE8BEEFE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未敲入含权利金</c:v>
                </c:pt>
              </c:strCache>
            </c:strRef>
          </c:tx>
          <c:spPr>
            <a:ln w="15875">
              <a:solidFill>
                <a:srgbClr val="2E5496"/>
              </a:solidFill>
            </a:ln>
          </c:spPr>
          <c:marker>
            <c:symbol val="none"/>
          </c:marker>
          <c:xVal>
            <c:numRef>
              <c:f>Sheet1!$A$2:$A$108</c:f>
              <c:numCache>
                <c:formatCode>General</c:formatCode>
                <c:ptCount val="107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90</c:v>
                </c:pt>
                <c:pt idx="41">
                  <c:v>91</c:v>
                </c:pt>
                <c:pt idx="42">
                  <c:v>92</c:v>
                </c:pt>
                <c:pt idx="43">
                  <c:v>93</c:v>
                </c:pt>
                <c:pt idx="44">
                  <c:v>94</c:v>
                </c:pt>
                <c:pt idx="45">
                  <c:v>95</c:v>
                </c:pt>
                <c:pt idx="46">
                  <c:v>96</c:v>
                </c:pt>
                <c:pt idx="47">
                  <c:v>97</c:v>
                </c:pt>
                <c:pt idx="48">
                  <c:v>98</c:v>
                </c:pt>
                <c:pt idx="49">
                  <c:v>99</c:v>
                </c:pt>
                <c:pt idx="50">
                  <c:v>99.95</c:v>
                </c:pt>
                <c:pt idx="51">
                  <c:v>100</c:v>
                </c:pt>
                <c:pt idx="52">
                  <c:v>100.05</c:v>
                </c:pt>
                <c:pt idx="53">
                  <c:v>101</c:v>
                </c:pt>
                <c:pt idx="54">
                  <c:v>102</c:v>
                </c:pt>
                <c:pt idx="55">
                  <c:v>103</c:v>
                </c:pt>
                <c:pt idx="56">
                  <c:v>104</c:v>
                </c:pt>
                <c:pt idx="57">
                  <c:v>105</c:v>
                </c:pt>
                <c:pt idx="58">
                  <c:v>106</c:v>
                </c:pt>
                <c:pt idx="59">
                  <c:v>107</c:v>
                </c:pt>
                <c:pt idx="60">
                  <c:v>108</c:v>
                </c:pt>
                <c:pt idx="61">
                  <c:v>109</c:v>
                </c:pt>
                <c:pt idx="62">
                  <c:v>110</c:v>
                </c:pt>
                <c:pt idx="63">
                  <c:v>111</c:v>
                </c:pt>
                <c:pt idx="64">
                  <c:v>112</c:v>
                </c:pt>
                <c:pt idx="65">
                  <c:v>113</c:v>
                </c:pt>
                <c:pt idx="66">
                  <c:v>114</c:v>
                </c:pt>
                <c:pt idx="67">
                  <c:v>115</c:v>
                </c:pt>
                <c:pt idx="68">
                  <c:v>116</c:v>
                </c:pt>
                <c:pt idx="69">
                  <c:v>117</c:v>
                </c:pt>
                <c:pt idx="70">
                  <c:v>118</c:v>
                </c:pt>
                <c:pt idx="71">
                  <c:v>119</c:v>
                </c:pt>
                <c:pt idx="72">
                  <c:v>119.9</c:v>
                </c:pt>
                <c:pt idx="73">
                  <c:v>119.95</c:v>
                </c:pt>
                <c:pt idx="74">
                  <c:v>120</c:v>
                </c:pt>
                <c:pt idx="75">
                  <c:v>120.05</c:v>
                </c:pt>
                <c:pt idx="76">
                  <c:v>120.1</c:v>
                </c:pt>
                <c:pt idx="77">
                  <c:v>121</c:v>
                </c:pt>
                <c:pt idx="78">
                  <c:v>122</c:v>
                </c:pt>
                <c:pt idx="79">
                  <c:v>123</c:v>
                </c:pt>
                <c:pt idx="80">
                  <c:v>124</c:v>
                </c:pt>
                <c:pt idx="81">
                  <c:v>125</c:v>
                </c:pt>
                <c:pt idx="82">
                  <c:v>126</c:v>
                </c:pt>
                <c:pt idx="83">
                  <c:v>127</c:v>
                </c:pt>
                <c:pt idx="84">
                  <c:v>128</c:v>
                </c:pt>
                <c:pt idx="85">
                  <c:v>129</c:v>
                </c:pt>
                <c:pt idx="86">
                  <c:v>130</c:v>
                </c:pt>
                <c:pt idx="87">
                  <c:v>131</c:v>
                </c:pt>
                <c:pt idx="88">
                  <c:v>132</c:v>
                </c:pt>
                <c:pt idx="89">
                  <c:v>133</c:v>
                </c:pt>
                <c:pt idx="90">
                  <c:v>134</c:v>
                </c:pt>
                <c:pt idx="91">
                  <c:v>135</c:v>
                </c:pt>
                <c:pt idx="92">
                  <c:v>136</c:v>
                </c:pt>
                <c:pt idx="93">
                  <c:v>137</c:v>
                </c:pt>
                <c:pt idx="94">
                  <c:v>138</c:v>
                </c:pt>
                <c:pt idx="95">
                  <c:v>139</c:v>
                </c:pt>
                <c:pt idx="96">
                  <c:v>140</c:v>
                </c:pt>
                <c:pt idx="97">
                  <c:v>141</c:v>
                </c:pt>
                <c:pt idx="98">
                  <c:v>142</c:v>
                </c:pt>
                <c:pt idx="99">
                  <c:v>143</c:v>
                </c:pt>
                <c:pt idx="100">
                  <c:v>144</c:v>
                </c:pt>
                <c:pt idx="101">
                  <c:v>145</c:v>
                </c:pt>
                <c:pt idx="102">
                  <c:v>146</c:v>
                </c:pt>
                <c:pt idx="103">
                  <c:v>147</c:v>
                </c:pt>
                <c:pt idx="104">
                  <c:v>148</c:v>
                </c:pt>
                <c:pt idx="105">
                  <c:v>149</c:v>
                </c:pt>
                <c:pt idx="106">
                  <c:v>150</c:v>
                </c:pt>
              </c:numCache>
            </c:numRef>
          </c:xVal>
          <c:yVal>
            <c:numRef>
              <c:f>Sheet1!$C$2:$C$108</c:f>
              <c:numCache>
                <c:formatCode>General</c:formatCode>
                <c:ptCount val="74"/>
                <c:pt idx="0">
                  <c:v>-5</c:v>
                </c:pt>
                <c:pt idx="1">
                  <c:v>-5</c:v>
                </c:pt>
                <c:pt idx="2">
                  <c:v>-5</c:v>
                </c:pt>
                <c:pt idx="3">
                  <c:v>-5</c:v>
                </c:pt>
                <c:pt idx="4">
                  <c:v>-5</c:v>
                </c:pt>
                <c:pt idx="5">
                  <c:v>-5</c:v>
                </c:pt>
                <c:pt idx="6">
                  <c:v>-5</c:v>
                </c:pt>
                <c:pt idx="7">
                  <c:v>-5</c:v>
                </c:pt>
                <c:pt idx="8">
                  <c:v>-5</c:v>
                </c:pt>
                <c:pt idx="9">
                  <c:v>-5</c:v>
                </c:pt>
                <c:pt idx="10">
                  <c:v>-5</c:v>
                </c:pt>
                <c:pt idx="11">
                  <c:v>-5</c:v>
                </c:pt>
                <c:pt idx="12">
                  <c:v>-5</c:v>
                </c:pt>
                <c:pt idx="13">
                  <c:v>-5</c:v>
                </c:pt>
                <c:pt idx="14">
                  <c:v>-5</c:v>
                </c:pt>
                <c:pt idx="15">
                  <c:v>-5</c:v>
                </c:pt>
                <c:pt idx="16">
                  <c:v>-5</c:v>
                </c:pt>
                <c:pt idx="17">
                  <c:v>-5</c:v>
                </c:pt>
                <c:pt idx="18">
                  <c:v>-5</c:v>
                </c:pt>
                <c:pt idx="19">
                  <c:v>-5</c:v>
                </c:pt>
                <c:pt idx="20">
                  <c:v>-5</c:v>
                </c:pt>
                <c:pt idx="21">
                  <c:v>-5</c:v>
                </c:pt>
                <c:pt idx="22">
                  <c:v>-5</c:v>
                </c:pt>
                <c:pt idx="23">
                  <c:v>-5</c:v>
                </c:pt>
                <c:pt idx="24">
                  <c:v>-5</c:v>
                </c:pt>
                <c:pt idx="25">
                  <c:v>-5</c:v>
                </c:pt>
                <c:pt idx="26">
                  <c:v>-5</c:v>
                </c:pt>
                <c:pt idx="27">
                  <c:v>-5</c:v>
                </c:pt>
                <c:pt idx="28">
                  <c:v>-5</c:v>
                </c:pt>
                <c:pt idx="29">
                  <c:v>-5</c:v>
                </c:pt>
                <c:pt idx="30">
                  <c:v>-5</c:v>
                </c:pt>
                <c:pt idx="31">
                  <c:v>-5</c:v>
                </c:pt>
                <c:pt idx="32">
                  <c:v>-5</c:v>
                </c:pt>
                <c:pt idx="33">
                  <c:v>-5</c:v>
                </c:pt>
                <c:pt idx="34">
                  <c:v>-5</c:v>
                </c:pt>
                <c:pt idx="35">
                  <c:v>-5</c:v>
                </c:pt>
                <c:pt idx="36">
                  <c:v>-5</c:v>
                </c:pt>
                <c:pt idx="37">
                  <c:v>-5</c:v>
                </c:pt>
                <c:pt idx="38">
                  <c:v>-5</c:v>
                </c:pt>
                <c:pt idx="39">
                  <c:v>-5</c:v>
                </c:pt>
                <c:pt idx="40">
                  <c:v>-5</c:v>
                </c:pt>
                <c:pt idx="41">
                  <c:v>-5</c:v>
                </c:pt>
                <c:pt idx="42">
                  <c:v>-5</c:v>
                </c:pt>
                <c:pt idx="43">
                  <c:v>-5</c:v>
                </c:pt>
                <c:pt idx="44">
                  <c:v>-5</c:v>
                </c:pt>
                <c:pt idx="45">
                  <c:v>-5</c:v>
                </c:pt>
                <c:pt idx="46">
                  <c:v>-5</c:v>
                </c:pt>
                <c:pt idx="47">
                  <c:v>-5</c:v>
                </c:pt>
                <c:pt idx="48">
                  <c:v>-5</c:v>
                </c:pt>
                <c:pt idx="49">
                  <c:v>-5</c:v>
                </c:pt>
                <c:pt idx="50">
                  <c:v>-5</c:v>
                </c:pt>
                <c:pt idx="51">
                  <c:v>-5</c:v>
                </c:pt>
                <c:pt idx="52">
                  <c:v>-5</c:v>
                </c:pt>
                <c:pt idx="53">
                  <c:v>-5</c:v>
                </c:pt>
                <c:pt idx="54">
                  <c:v>-5</c:v>
                </c:pt>
                <c:pt idx="55">
                  <c:v>-5</c:v>
                </c:pt>
                <c:pt idx="56">
                  <c:v>-5</c:v>
                </c:pt>
                <c:pt idx="57">
                  <c:v>-5</c:v>
                </c:pt>
                <c:pt idx="58">
                  <c:v>-5</c:v>
                </c:pt>
                <c:pt idx="59">
                  <c:v>-5</c:v>
                </c:pt>
                <c:pt idx="60">
                  <c:v>-5</c:v>
                </c:pt>
                <c:pt idx="61">
                  <c:v>-5</c:v>
                </c:pt>
                <c:pt idx="62">
                  <c:v>-5</c:v>
                </c:pt>
                <c:pt idx="63">
                  <c:v>-5</c:v>
                </c:pt>
                <c:pt idx="64">
                  <c:v>-5</c:v>
                </c:pt>
                <c:pt idx="65">
                  <c:v>-5</c:v>
                </c:pt>
                <c:pt idx="66">
                  <c:v>-5</c:v>
                </c:pt>
                <c:pt idx="67">
                  <c:v>-5</c:v>
                </c:pt>
                <c:pt idx="68">
                  <c:v>-5</c:v>
                </c:pt>
                <c:pt idx="69">
                  <c:v>-5</c:v>
                </c:pt>
                <c:pt idx="70">
                  <c:v>-5</c:v>
                </c:pt>
                <c:pt idx="71">
                  <c:v>-5</c:v>
                </c:pt>
                <c:pt idx="72">
                  <c:v>-5</c:v>
                </c:pt>
                <c:pt idx="73">
                  <c:v>-5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C3E1-4C4B-A467-ED33FE8BEEFE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已敲入不含权利金</c:v>
                </c:pt>
              </c:strCache>
            </c:strRef>
          </c:tx>
          <c:spPr>
            <a:ln w="15875">
              <a:solidFill>
                <a:srgbClr val="D65A4A"/>
              </a:solidFill>
              <a:prstDash val="dash"/>
            </a:ln>
          </c:spPr>
          <c:marker>
            <c:symbol val="none"/>
          </c:marker>
          <c:xVal>
            <c:numRef>
              <c:f>Sheet1!$A$2:$A$108</c:f>
              <c:numCache>
                <c:formatCode>General</c:formatCode>
                <c:ptCount val="107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90</c:v>
                </c:pt>
                <c:pt idx="41">
                  <c:v>91</c:v>
                </c:pt>
                <c:pt idx="42">
                  <c:v>92</c:v>
                </c:pt>
                <c:pt idx="43">
                  <c:v>93</c:v>
                </c:pt>
                <c:pt idx="44">
                  <c:v>94</c:v>
                </c:pt>
                <c:pt idx="45">
                  <c:v>95</c:v>
                </c:pt>
                <c:pt idx="46">
                  <c:v>96</c:v>
                </c:pt>
                <c:pt idx="47">
                  <c:v>97</c:v>
                </c:pt>
                <c:pt idx="48">
                  <c:v>98</c:v>
                </c:pt>
                <c:pt idx="49">
                  <c:v>99</c:v>
                </c:pt>
                <c:pt idx="50">
                  <c:v>99.95</c:v>
                </c:pt>
                <c:pt idx="51">
                  <c:v>100</c:v>
                </c:pt>
                <c:pt idx="52">
                  <c:v>100.05</c:v>
                </c:pt>
                <c:pt idx="53">
                  <c:v>101</c:v>
                </c:pt>
                <c:pt idx="54">
                  <c:v>102</c:v>
                </c:pt>
                <c:pt idx="55">
                  <c:v>103</c:v>
                </c:pt>
                <c:pt idx="56">
                  <c:v>104</c:v>
                </c:pt>
                <c:pt idx="57">
                  <c:v>105</c:v>
                </c:pt>
                <c:pt idx="58">
                  <c:v>106</c:v>
                </c:pt>
                <c:pt idx="59">
                  <c:v>107</c:v>
                </c:pt>
                <c:pt idx="60">
                  <c:v>108</c:v>
                </c:pt>
                <c:pt idx="61">
                  <c:v>109</c:v>
                </c:pt>
                <c:pt idx="62">
                  <c:v>110</c:v>
                </c:pt>
                <c:pt idx="63">
                  <c:v>111</c:v>
                </c:pt>
                <c:pt idx="64">
                  <c:v>112</c:v>
                </c:pt>
                <c:pt idx="65">
                  <c:v>113</c:v>
                </c:pt>
                <c:pt idx="66">
                  <c:v>114</c:v>
                </c:pt>
                <c:pt idx="67">
                  <c:v>115</c:v>
                </c:pt>
                <c:pt idx="68">
                  <c:v>116</c:v>
                </c:pt>
                <c:pt idx="69">
                  <c:v>117</c:v>
                </c:pt>
                <c:pt idx="70">
                  <c:v>118</c:v>
                </c:pt>
                <c:pt idx="71">
                  <c:v>119</c:v>
                </c:pt>
                <c:pt idx="72">
                  <c:v>119.9</c:v>
                </c:pt>
                <c:pt idx="73">
                  <c:v>119.95</c:v>
                </c:pt>
                <c:pt idx="74">
                  <c:v>120</c:v>
                </c:pt>
                <c:pt idx="75">
                  <c:v>120.05</c:v>
                </c:pt>
                <c:pt idx="76">
                  <c:v>120.1</c:v>
                </c:pt>
                <c:pt idx="77">
                  <c:v>121</c:v>
                </c:pt>
                <c:pt idx="78">
                  <c:v>122</c:v>
                </c:pt>
                <c:pt idx="79">
                  <c:v>123</c:v>
                </c:pt>
                <c:pt idx="80">
                  <c:v>124</c:v>
                </c:pt>
                <c:pt idx="81">
                  <c:v>125</c:v>
                </c:pt>
                <c:pt idx="82">
                  <c:v>126</c:v>
                </c:pt>
                <c:pt idx="83">
                  <c:v>127</c:v>
                </c:pt>
                <c:pt idx="84">
                  <c:v>128</c:v>
                </c:pt>
                <c:pt idx="85">
                  <c:v>129</c:v>
                </c:pt>
                <c:pt idx="86">
                  <c:v>130</c:v>
                </c:pt>
                <c:pt idx="87">
                  <c:v>131</c:v>
                </c:pt>
                <c:pt idx="88">
                  <c:v>132</c:v>
                </c:pt>
                <c:pt idx="89">
                  <c:v>133</c:v>
                </c:pt>
                <c:pt idx="90">
                  <c:v>134</c:v>
                </c:pt>
                <c:pt idx="91">
                  <c:v>135</c:v>
                </c:pt>
                <c:pt idx="92">
                  <c:v>136</c:v>
                </c:pt>
                <c:pt idx="93">
                  <c:v>137</c:v>
                </c:pt>
                <c:pt idx="94">
                  <c:v>138</c:v>
                </c:pt>
                <c:pt idx="95">
                  <c:v>139</c:v>
                </c:pt>
                <c:pt idx="96">
                  <c:v>140</c:v>
                </c:pt>
                <c:pt idx="97">
                  <c:v>141</c:v>
                </c:pt>
                <c:pt idx="98">
                  <c:v>142</c:v>
                </c:pt>
                <c:pt idx="99">
                  <c:v>143</c:v>
                </c:pt>
                <c:pt idx="100">
                  <c:v>144</c:v>
                </c:pt>
                <c:pt idx="101">
                  <c:v>145</c:v>
                </c:pt>
                <c:pt idx="102">
                  <c:v>146</c:v>
                </c:pt>
                <c:pt idx="103">
                  <c:v>147</c:v>
                </c:pt>
                <c:pt idx="104">
                  <c:v>148</c:v>
                </c:pt>
                <c:pt idx="105">
                  <c:v>149</c:v>
                </c:pt>
                <c:pt idx="106">
                  <c:v>150</c:v>
                </c:pt>
              </c:numCache>
            </c:numRef>
          </c:xVal>
          <c:yVal>
            <c:numRef>
              <c:f>Sheet1!$D$2:$D$108</c:f>
              <c:numCache>
                <c:formatCode>General</c:formatCode>
                <c:ptCount val="107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4.9999999999997158E-2</c:v>
                </c:pt>
                <c:pt idx="53">
                  <c:v>1</c:v>
                </c:pt>
                <c:pt idx="54">
                  <c:v>2</c:v>
                </c:pt>
                <c:pt idx="55">
                  <c:v>3</c:v>
                </c:pt>
                <c:pt idx="56">
                  <c:v>4</c:v>
                </c:pt>
                <c:pt idx="57">
                  <c:v>5</c:v>
                </c:pt>
                <c:pt idx="58">
                  <c:v>6</c:v>
                </c:pt>
                <c:pt idx="59">
                  <c:v>7</c:v>
                </c:pt>
                <c:pt idx="60">
                  <c:v>8</c:v>
                </c:pt>
                <c:pt idx="61">
                  <c:v>9</c:v>
                </c:pt>
                <c:pt idx="62">
                  <c:v>10</c:v>
                </c:pt>
                <c:pt idx="63">
                  <c:v>11</c:v>
                </c:pt>
                <c:pt idx="64">
                  <c:v>12</c:v>
                </c:pt>
                <c:pt idx="65">
                  <c:v>13</c:v>
                </c:pt>
                <c:pt idx="66">
                  <c:v>14</c:v>
                </c:pt>
                <c:pt idx="67">
                  <c:v>15</c:v>
                </c:pt>
                <c:pt idx="68">
                  <c:v>16</c:v>
                </c:pt>
                <c:pt idx="69">
                  <c:v>17</c:v>
                </c:pt>
                <c:pt idx="70">
                  <c:v>18</c:v>
                </c:pt>
                <c:pt idx="71">
                  <c:v>19</c:v>
                </c:pt>
                <c:pt idx="72">
                  <c:v>19.900000000000006</c:v>
                </c:pt>
                <c:pt idx="73">
                  <c:v>19.950000000000003</c:v>
                </c:pt>
                <c:pt idx="74">
                  <c:v>20</c:v>
                </c:pt>
                <c:pt idx="75">
                  <c:v>20.049999999999997</c:v>
                </c:pt>
                <c:pt idx="76">
                  <c:v>20.099999999999994</c:v>
                </c:pt>
                <c:pt idx="77">
                  <c:v>21</c:v>
                </c:pt>
                <c:pt idx="78">
                  <c:v>22</c:v>
                </c:pt>
                <c:pt idx="79">
                  <c:v>23</c:v>
                </c:pt>
                <c:pt idx="80">
                  <c:v>24</c:v>
                </c:pt>
                <c:pt idx="81">
                  <c:v>25</c:v>
                </c:pt>
                <c:pt idx="82">
                  <c:v>26</c:v>
                </c:pt>
                <c:pt idx="83">
                  <c:v>27</c:v>
                </c:pt>
                <c:pt idx="84">
                  <c:v>28</c:v>
                </c:pt>
                <c:pt idx="85">
                  <c:v>29</c:v>
                </c:pt>
                <c:pt idx="86">
                  <c:v>30</c:v>
                </c:pt>
                <c:pt idx="87">
                  <c:v>31</c:v>
                </c:pt>
                <c:pt idx="88">
                  <c:v>32</c:v>
                </c:pt>
                <c:pt idx="89">
                  <c:v>33</c:v>
                </c:pt>
                <c:pt idx="90">
                  <c:v>34</c:v>
                </c:pt>
                <c:pt idx="91">
                  <c:v>35</c:v>
                </c:pt>
                <c:pt idx="92">
                  <c:v>36</c:v>
                </c:pt>
                <c:pt idx="93">
                  <c:v>37</c:v>
                </c:pt>
                <c:pt idx="94">
                  <c:v>38</c:v>
                </c:pt>
                <c:pt idx="95">
                  <c:v>39</c:v>
                </c:pt>
                <c:pt idx="96">
                  <c:v>40</c:v>
                </c:pt>
                <c:pt idx="97">
                  <c:v>41</c:v>
                </c:pt>
                <c:pt idx="98">
                  <c:v>42</c:v>
                </c:pt>
                <c:pt idx="99">
                  <c:v>43</c:v>
                </c:pt>
                <c:pt idx="100">
                  <c:v>44</c:v>
                </c:pt>
                <c:pt idx="101">
                  <c:v>45</c:v>
                </c:pt>
                <c:pt idx="102">
                  <c:v>46</c:v>
                </c:pt>
                <c:pt idx="103">
                  <c:v>47</c:v>
                </c:pt>
                <c:pt idx="104">
                  <c:v>48</c:v>
                </c:pt>
                <c:pt idx="105">
                  <c:v>49</c:v>
                </c:pt>
                <c:pt idx="106">
                  <c:v>50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C3E1-4C4B-A467-ED33FE8BEEFE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已敲入含权利金</c:v>
                </c:pt>
              </c:strCache>
            </c:strRef>
          </c:tx>
          <c:spPr>
            <a:ln w="15875">
              <a:solidFill>
                <a:srgbClr val="D65A4A"/>
              </a:solidFill>
            </a:ln>
          </c:spPr>
          <c:marker>
            <c:symbol val="none"/>
          </c:marker>
          <c:xVal>
            <c:numRef>
              <c:f>Sheet1!$A$2:$A$108</c:f>
              <c:numCache>
                <c:formatCode>General</c:formatCode>
                <c:ptCount val="107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90</c:v>
                </c:pt>
                <c:pt idx="41">
                  <c:v>91</c:v>
                </c:pt>
                <c:pt idx="42">
                  <c:v>92</c:v>
                </c:pt>
                <c:pt idx="43">
                  <c:v>93</c:v>
                </c:pt>
                <c:pt idx="44">
                  <c:v>94</c:v>
                </c:pt>
                <c:pt idx="45">
                  <c:v>95</c:v>
                </c:pt>
                <c:pt idx="46">
                  <c:v>96</c:v>
                </c:pt>
                <c:pt idx="47">
                  <c:v>97</c:v>
                </c:pt>
                <c:pt idx="48">
                  <c:v>98</c:v>
                </c:pt>
                <c:pt idx="49">
                  <c:v>99</c:v>
                </c:pt>
                <c:pt idx="50">
                  <c:v>99.95</c:v>
                </c:pt>
                <c:pt idx="51">
                  <c:v>100</c:v>
                </c:pt>
                <c:pt idx="52">
                  <c:v>100.05</c:v>
                </c:pt>
                <c:pt idx="53">
                  <c:v>101</c:v>
                </c:pt>
                <c:pt idx="54">
                  <c:v>102</c:v>
                </c:pt>
                <c:pt idx="55">
                  <c:v>103</c:v>
                </c:pt>
                <c:pt idx="56">
                  <c:v>104</c:v>
                </c:pt>
                <c:pt idx="57">
                  <c:v>105</c:v>
                </c:pt>
                <c:pt idx="58">
                  <c:v>106</c:v>
                </c:pt>
                <c:pt idx="59">
                  <c:v>107</c:v>
                </c:pt>
                <c:pt idx="60">
                  <c:v>108</c:v>
                </c:pt>
                <c:pt idx="61">
                  <c:v>109</c:v>
                </c:pt>
                <c:pt idx="62">
                  <c:v>110</c:v>
                </c:pt>
                <c:pt idx="63">
                  <c:v>111</c:v>
                </c:pt>
                <c:pt idx="64">
                  <c:v>112</c:v>
                </c:pt>
                <c:pt idx="65">
                  <c:v>113</c:v>
                </c:pt>
                <c:pt idx="66">
                  <c:v>114</c:v>
                </c:pt>
                <c:pt idx="67">
                  <c:v>115</c:v>
                </c:pt>
                <c:pt idx="68">
                  <c:v>116</c:v>
                </c:pt>
                <c:pt idx="69">
                  <c:v>117</c:v>
                </c:pt>
                <c:pt idx="70">
                  <c:v>118</c:v>
                </c:pt>
                <c:pt idx="71">
                  <c:v>119</c:v>
                </c:pt>
                <c:pt idx="72">
                  <c:v>119.9</c:v>
                </c:pt>
                <c:pt idx="73">
                  <c:v>119.95</c:v>
                </c:pt>
                <c:pt idx="74">
                  <c:v>120</c:v>
                </c:pt>
                <c:pt idx="75">
                  <c:v>120.05</c:v>
                </c:pt>
                <c:pt idx="76">
                  <c:v>120.1</c:v>
                </c:pt>
                <c:pt idx="77">
                  <c:v>121</c:v>
                </c:pt>
                <c:pt idx="78">
                  <c:v>122</c:v>
                </c:pt>
                <c:pt idx="79">
                  <c:v>123</c:v>
                </c:pt>
                <c:pt idx="80">
                  <c:v>124</c:v>
                </c:pt>
                <c:pt idx="81">
                  <c:v>125</c:v>
                </c:pt>
                <c:pt idx="82">
                  <c:v>126</c:v>
                </c:pt>
                <c:pt idx="83">
                  <c:v>127</c:v>
                </c:pt>
                <c:pt idx="84">
                  <c:v>128</c:v>
                </c:pt>
                <c:pt idx="85">
                  <c:v>129</c:v>
                </c:pt>
                <c:pt idx="86">
                  <c:v>130</c:v>
                </c:pt>
                <c:pt idx="87">
                  <c:v>131</c:v>
                </c:pt>
                <c:pt idx="88">
                  <c:v>132</c:v>
                </c:pt>
                <c:pt idx="89">
                  <c:v>133</c:v>
                </c:pt>
                <c:pt idx="90">
                  <c:v>134</c:v>
                </c:pt>
                <c:pt idx="91">
                  <c:v>135</c:v>
                </c:pt>
                <c:pt idx="92">
                  <c:v>136</c:v>
                </c:pt>
                <c:pt idx="93">
                  <c:v>137</c:v>
                </c:pt>
                <c:pt idx="94">
                  <c:v>138</c:v>
                </c:pt>
                <c:pt idx="95">
                  <c:v>139</c:v>
                </c:pt>
                <c:pt idx="96">
                  <c:v>140</c:v>
                </c:pt>
                <c:pt idx="97">
                  <c:v>141</c:v>
                </c:pt>
                <c:pt idx="98">
                  <c:v>142</c:v>
                </c:pt>
                <c:pt idx="99">
                  <c:v>143</c:v>
                </c:pt>
                <c:pt idx="100">
                  <c:v>144</c:v>
                </c:pt>
                <c:pt idx="101">
                  <c:v>145</c:v>
                </c:pt>
                <c:pt idx="102">
                  <c:v>146</c:v>
                </c:pt>
                <c:pt idx="103">
                  <c:v>147</c:v>
                </c:pt>
                <c:pt idx="104">
                  <c:v>148</c:v>
                </c:pt>
                <c:pt idx="105">
                  <c:v>149</c:v>
                </c:pt>
                <c:pt idx="106">
                  <c:v>150</c:v>
                </c:pt>
              </c:numCache>
            </c:numRef>
          </c:xVal>
          <c:yVal>
            <c:numRef>
              <c:f>Sheet1!$E$2:$E$108</c:f>
              <c:numCache>
                <c:formatCode>General</c:formatCode>
                <c:ptCount val="107"/>
                <c:pt idx="0">
                  <c:v>-5</c:v>
                </c:pt>
                <c:pt idx="1">
                  <c:v>-5</c:v>
                </c:pt>
                <c:pt idx="2">
                  <c:v>-5</c:v>
                </c:pt>
                <c:pt idx="3">
                  <c:v>-5</c:v>
                </c:pt>
                <c:pt idx="4">
                  <c:v>-5</c:v>
                </c:pt>
                <c:pt idx="5">
                  <c:v>-5</c:v>
                </c:pt>
                <c:pt idx="6">
                  <c:v>-5</c:v>
                </c:pt>
                <c:pt idx="7">
                  <c:v>-5</c:v>
                </c:pt>
                <c:pt idx="8">
                  <c:v>-5</c:v>
                </c:pt>
                <c:pt idx="9">
                  <c:v>-5</c:v>
                </c:pt>
                <c:pt idx="10">
                  <c:v>-5</c:v>
                </c:pt>
                <c:pt idx="11">
                  <c:v>-5</c:v>
                </c:pt>
                <c:pt idx="12">
                  <c:v>-5</c:v>
                </c:pt>
                <c:pt idx="13">
                  <c:v>-5</c:v>
                </c:pt>
                <c:pt idx="14">
                  <c:v>-5</c:v>
                </c:pt>
                <c:pt idx="15">
                  <c:v>-5</c:v>
                </c:pt>
                <c:pt idx="16">
                  <c:v>-5</c:v>
                </c:pt>
                <c:pt idx="17">
                  <c:v>-5</c:v>
                </c:pt>
                <c:pt idx="18">
                  <c:v>-5</c:v>
                </c:pt>
                <c:pt idx="19">
                  <c:v>-5</c:v>
                </c:pt>
                <c:pt idx="20">
                  <c:v>-5</c:v>
                </c:pt>
                <c:pt idx="21">
                  <c:v>-5</c:v>
                </c:pt>
                <c:pt idx="22">
                  <c:v>-5</c:v>
                </c:pt>
                <c:pt idx="23">
                  <c:v>-5</c:v>
                </c:pt>
                <c:pt idx="24">
                  <c:v>-5</c:v>
                </c:pt>
                <c:pt idx="25">
                  <c:v>-5</c:v>
                </c:pt>
                <c:pt idx="26">
                  <c:v>-5</c:v>
                </c:pt>
                <c:pt idx="27">
                  <c:v>-5</c:v>
                </c:pt>
                <c:pt idx="28">
                  <c:v>-5</c:v>
                </c:pt>
                <c:pt idx="29">
                  <c:v>-5</c:v>
                </c:pt>
                <c:pt idx="30">
                  <c:v>-5</c:v>
                </c:pt>
                <c:pt idx="31">
                  <c:v>-5</c:v>
                </c:pt>
                <c:pt idx="32">
                  <c:v>-5</c:v>
                </c:pt>
                <c:pt idx="33">
                  <c:v>-5</c:v>
                </c:pt>
                <c:pt idx="34">
                  <c:v>-5</c:v>
                </c:pt>
                <c:pt idx="35">
                  <c:v>-5</c:v>
                </c:pt>
                <c:pt idx="36">
                  <c:v>-5</c:v>
                </c:pt>
                <c:pt idx="37">
                  <c:v>-5</c:v>
                </c:pt>
                <c:pt idx="38">
                  <c:v>-5</c:v>
                </c:pt>
                <c:pt idx="39">
                  <c:v>-5</c:v>
                </c:pt>
                <c:pt idx="40">
                  <c:v>-5</c:v>
                </c:pt>
                <c:pt idx="41">
                  <c:v>-5</c:v>
                </c:pt>
                <c:pt idx="42">
                  <c:v>-5</c:v>
                </c:pt>
                <c:pt idx="43">
                  <c:v>-5</c:v>
                </c:pt>
                <c:pt idx="44">
                  <c:v>-5</c:v>
                </c:pt>
                <c:pt idx="45">
                  <c:v>-5</c:v>
                </c:pt>
                <c:pt idx="46">
                  <c:v>-5</c:v>
                </c:pt>
                <c:pt idx="47">
                  <c:v>-5</c:v>
                </c:pt>
                <c:pt idx="48">
                  <c:v>-5</c:v>
                </c:pt>
                <c:pt idx="49">
                  <c:v>-5</c:v>
                </c:pt>
                <c:pt idx="50">
                  <c:v>-5</c:v>
                </c:pt>
                <c:pt idx="51">
                  <c:v>-5</c:v>
                </c:pt>
                <c:pt idx="52">
                  <c:v>-4.9500000000000028</c:v>
                </c:pt>
                <c:pt idx="53">
                  <c:v>-4</c:v>
                </c:pt>
                <c:pt idx="54">
                  <c:v>-3</c:v>
                </c:pt>
                <c:pt idx="55">
                  <c:v>-2</c:v>
                </c:pt>
                <c:pt idx="56">
                  <c:v>-1</c:v>
                </c:pt>
                <c:pt idx="57">
                  <c:v>0</c:v>
                </c:pt>
                <c:pt idx="58">
                  <c:v>1</c:v>
                </c:pt>
                <c:pt idx="59">
                  <c:v>2</c:v>
                </c:pt>
                <c:pt idx="60">
                  <c:v>3</c:v>
                </c:pt>
                <c:pt idx="61">
                  <c:v>4</c:v>
                </c:pt>
                <c:pt idx="62">
                  <c:v>5</c:v>
                </c:pt>
                <c:pt idx="63">
                  <c:v>6</c:v>
                </c:pt>
                <c:pt idx="64">
                  <c:v>7</c:v>
                </c:pt>
                <c:pt idx="65">
                  <c:v>8</c:v>
                </c:pt>
                <c:pt idx="66">
                  <c:v>9</c:v>
                </c:pt>
                <c:pt idx="67">
                  <c:v>10</c:v>
                </c:pt>
                <c:pt idx="68">
                  <c:v>11</c:v>
                </c:pt>
                <c:pt idx="69">
                  <c:v>12</c:v>
                </c:pt>
                <c:pt idx="70">
                  <c:v>13</c:v>
                </c:pt>
                <c:pt idx="71">
                  <c:v>14</c:v>
                </c:pt>
                <c:pt idx="72">
                  <c:v>14.900000000000006</c:v>
                </c:pt>
                <c:pt idx="73">
                  <c:v>14.950000000000003</c:v>
                </c:pt>
                <c:pt idx="74">
                  <c:v>15</c:v>
                </c:pt>
                <c:pt idx="75">
                  <c:v>15.049999999999997</c:v>
                </c:pt>
                <c:pt idx="76">
                  <c:v>15.099999999999994</c:v>
                </c:pt>
                <c:pt idx="77">
                  <c:v>16</c:v>
                </c:pt>
                <c:pt idx="78">
                  <c:v>17</c:v>
                </c:pt>
                <c:pt idx="79">
                  <c:v>18</c:v>
                </c:pt>
                <c:pt idx="80">
                  <c:v>19</c:v>
                </c:pt>
                <c:pt idx="81">
                  <c:v>20</c:v>
                </c:pt>
                <c:pt idx="82">
                  <c:v>21</c:v>
                </c:pt>
                <c:pt idx="83">
                  <c:v>22</c:v>
                </c:pt>
                <c:pt idx="84">
                  <c:v>23</c:v>
                </c:pt>
                <c:pt idx="85">
                  <c:v>24</c:v>
                </c:pt>
                <c:pt idx="86">
                  <c:v>25</c:v>
                </c:pt>
                <c:pt idx="87">
                  <c:v>26</c:v>
                </c:pt>
                <c:pt idx="88">
                  <c:v>27</c:v>
                </c:pt>
                <c:pt idx="89">
                  <c:v>28</c:v>
                </c:pt>
                <c:pt idx="90">
                  <c:v>29</c:v>
                </c:pt>
                <c:pt idx="91">
                  <c:v>30</c:v>
                </c:pt>
                <c:pt idx="92">
                  <c:v>31</c:v>
                </c:pt>
                <c:pt idx="93">
                  <c:v>32</c:v>
                </c:pt>
                <c:pt idx="94">
                  <c:v>33</c:v>
                </c:pt>
                <c:pt idx="95">
                  <c:v>34</c:v>
                </c:pt>
                <c:pt idx="96">
                  <c:v>35</c:v>
                </c:pt>
                <c:pt idx="97">
                  <c:v>36</c:v>
                </c:pt>
                <c:pt idx="98">
                  <c:v>37</c:v>
                </c:pt>
                <c:pt idx="99">
                  <c:v>38</c:v>
                </c:pt>
                <c:pt idx="100">
                  <c:v>39</c:v>
                </c:pt>
                <c:pt idx="101">
                  <c:v>40</c:v>
                </c:pt>
                <c:pt idx="102">
                  <c:v>41</c:v>
                </c:pt>
                <c:pt idx="103">
                  <c:v>42</c:v>
                </c:pt>
                <c:pt idx="104">
                  <c:v>43</c:v>
                </c:pt>
                <c:pt idx="105">
                  <c:v>44</c:v>
                </c:pt>
                <c:pt idx="106">
                  <c:v>45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C3E1-4C4B-A467-ED33FE8BEEF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01"/>
        <c:axId val="1002"/>
      </c:scatterChart>
      <c:valAx>
        <c:axId val="1001"/>
        <c:scaling>
          <c:orientation val="minMax"/>
          <c:max val="150"/>
          <c:min val="50"/>
        </c:scaling>
        <c:delete val="0"/>
        <c:axPos val="b"/>
        <c:numFmt formatCode="General" sourceLinked="1"/>
        <c:majorTickMark val="out"/>
        <c:minorTickMark val="none"/>
        <c:tickLblPos val="nextTo"/>
        <c:crossAx val="1002"/>
        <c:crosses val="autoZero"/>
        <c:crossBetween val="midCat"/>
        <c:majorUnit val="25"/>
      </c:valAx>
      <c:valAx>
        <c:axId val="1002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crossAx val="1001"/>
        <c:crossesAt val="0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</c:legend>
    <c:plotVisOnly val="1"/>
    <c:dispBlanksAs val="gap"/>
    <c:showDLblsOverMax val="1"/>
  </c:chart>
  <c:spPr>
    <a:noFill/>
    <a:ln>
      <a:noFill/>
    </a:ln>
    <a:effectLst/>
  </c:spPr>
  <c:externalData r:id="rId1">
    <c:autoUpdate val="0"/>
  </c:externalData>
</c:chartSpace>
</file>

<file path=word/charts/chart2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zh-CN"/>
  <c:roundedCorners val="0"/>
  <c:style val="2"/>
  <c:chart>
    <c:title>
      <c:tx>
        <c:rich>
          <a:bodyPr/>
          <a:lstStyle/>
          <a:p>
            <a:r>
              <a:rPr lang="zh-CN" sz="800">
                <a:latin typeface="Times New Roman"/>
                <a:ea typeface="宋体"/>
              </a:rPr>
              <a:t>卖出向上敲入看涨</a:t>
            </a:r>
          </a:p>
        </c:rich>
      </c:tx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未敲入不含权利金</c:v>
                </c:pt>
              </c:strCache>
            </c:strRef>
          </c:tx>
          <c:spPr>
            <a:ln w="15875">
              <a:solidFill>
                <a:srgbClr val="2E5496"/>
              </a:solidFill>
              <a:prstDash val="dash"/>
            </a:ln>
          </c:spPr>
          <c:marker>
            <c:symbol val="none"/>
          </c:marker>
          <c:xVal>
            <c:numRef>
              <c:f>Sheet1!$A$2:$A$108</c:f>
              <c:numCache>
                <c:formatCode>General</c:formatCode>
                <c:ptCount val="107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90</c:v>
                </c:pt>
                <c:pt idx="41">
                  <c:v>91</c:v>
                </c:pt>
                <c:pt idx="42">
                  <c:v>92</c:v>
                </c:pt>
                <c:pt idx="43">
                  <c:v>93</c:v>
                </c:pt>
                <c:pt idx="44">
                  <c:v>94</c:v>
                </c:pt>
                <c:pt idx="45">
                  <c:v>95</c:v>
                </c:pt>
                <c:pt idx="46">
                  <c:v>96</c:v>
                </c:pt>
                <c:pt idx="47">
                  <c:v>97</c:v>
                </c:pt>
                <c:pt idx="48">
                  <c:v>98</c:v>
                </c:pt>
                <c:pt idx="49">
                  <c:v>99</c:v>
                </c:pt>
                <c:pt idx="50">
                  <c:v>99.95</c:v>
                </c:pt>
                <c:pt idx="51">
                  <c:v>100</c:v>
                </c:pt>
                <c:pt idx="52">
                  <c:v>100.05</c:v>
                </c:pt>
                <c:pt idx="53">
                  <c:v>101</c:v>
                </c:pt>
                <c:pt idx="54">
                  <c:v>102</c:v>
                </c:pt>
                <c:pt idx="55">
                  <c:v>103</c:v>
                </c:pt>
                <c:pt idx="56">
                  <c:v>104</c:v>
                </c:pt>
                <c:pt idx="57">
                  <c:v>105</c:v>
                </c:pt>
                <c:pt idx="58">
                  <c:v>106</c:v>
                </c:pt>
                <c:pt idx="59">
                  <c:v>107</c:v>
                </c:pt>
                <c:pt idx="60">
                  <c:v>108</c:v>
                </c:pt>
                <c:pt idx="61">
                  <c:v>109</c:v>
                </c:pt>
                <c:pt idx="62">
                  <c:v>110</c:v>
                </c:pt>
                <c:pt idx="63">
                  <c:v>111</c:v>
                </c:pt>
                <c:pt idx="64">
                  <c:v>112</c:v>
                </c:pt>
                <c:pt idx="65">
                  <c:v>113</c:v>
                </c:pt>
                <c:pt idx="66">
                  <c:v>114</c:v>
                </c:pt>
                <c:pt idx="67">
                  <c:v>115</c:v>
                </c:pt>
                <c:pt idx="68">
                  <c:v>116</c:v>
                </c:pt>
                <c:pt idx="69">
                  <c:v>117</c:v>
                </c:pt>
                <c:pt idx="70">
                  <c:v>118</c:v>
                </c:pt>
                <c:pt idx="71">
                  <c:v>119</c:v>
                </c:pt>
                <c:pt idx="72">
                  <c:v>119.9</c:v>
                </c:pt>
                <c:pt idx="73">
                  <c:v>119.95</c:v>
                </c:pt>
                <c:pt idx="74">
                  <c:v>120</c:v>
                </c:pt>
                <c:pt idx="75">
                  <c:v>120.05</c:v>
                </c:pt>
                <c:pt idx="76">
                  <c:v>120.1</c:v>
                </c:pt>
                <c:pt idx="77">
                  <c:v>121</c:v>
                </c:pt>
                <c:pt idx="78">
                  <c:v>122</c:v>
                </c:pt>
                <c:pt idx="79">
                  <c:v>123</c:v>
                </c:pt>
                <c:pt idx="80">
                  <c:v>124</c:v>
                </c:pt>
                <c:pt idx="81">
                  <c:v>125</c:v>
                </c:pt>
                <c:pt idx="82">
                  <c:v>126</c:v>
                </c:pt>
                <c:pt idx="83">
                  <c:v>127</c:v>
                </c:pt>
                <c:pt idx="84">
                  <c:v>128</c:v>
                </c:pt>
                <c:pt idx="85">
                  <c:v>129</c:v>
                </c:pt>
                <c:pt idx="86">
                  <c:v>130</c:v>
                </c:pt>
                <c:pt idx="87">
                  <c:v>131</c:v>
                </c:pt>
                <c:pt idx="88">
                  <c:v>132</c:v>
                </c:pt>
                <c:pt idx="89">
                  <c:v>133</c:v>
                </c:pt>
                <c:pt idx="90">
                  <c:v>134</c:v>
                </c:pt>
                <c:pt idx="91">
                  <c:v>135</c:v>
                </c:pt>
                <c:pt idx="92">
                  <c:v>136</c:v>
                </c:pt>
                <c:pt idx="93">
                  <c:v>137</c:v>
                </c:pt>
                <c:pt idx="94">
                  <c:v>138</c:v>
                </c:pt>
                <c:pt idx="95">
                  <c:v>139</c:v>
                </c:pt>
                <c:pt idx="96">
                  <c:v>140</c:v>
                </c:pt>
                <c:pt idx="97">
                  <c:v>141</c:v>
                </c:pt>
                <c:pt idx="98">
                  <c:v>142</c:v>
                </c:pt>
                <c:pt idx="99">
                  <c:v>143</c:v>
                </c:pt>
                <c:pt idx="100">
                  <c:v>144</c:v>
                </c:pt>
                <c:pt idx="101">
                  <c:v>145</c:v>
                </c:pt>
                <c:pt idx="102">
                  <c:v>146</c:v>
                </c:pt>
                <c:pt idx="103">
                  <c:v>147</c:v>
                </c:pt>
                <c:pt idx="104">
                  <c:v>148</c:v>
                </c:pt>
                <c:pt idx="105">
                  <c:v>149</c:v>
                </c:pt>
                <c:pt idx="106">
                  <c:v>150</c:v>
                </c:pt>
              </c:numCache>
            </c:numRef>
          </c:xVal>
          <c:yVal>
            <c:numRef>
              <c:f>Sheet1!$B$2:$B$108</c:f>
              <c:numCache>
                <c:formatCode>General</c:formatCode>
                <c:ptCount val="74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  <c:pt idx="60">
                  <c:v>0</c:v>
                </c:pt>
                <c:pt idx="61">
                  <c:v>0</c:v>
                </c:pt>
                <c:pt idx="62">
                  <c:v>0</c:v>
                </c:pt>
                <c:pt idx="63">
                  <c:v>0</c:v>
                </c:pt>
                <c:pt idx="64">
                  <c:v>0</c:v>
                </c:pt>
                <c:pt idx="65">
                  <c:v>0</c:v>
                </c:pt>
                <c:pt idx="66">
                  <c:v>0</c:v>
                </c:pt>
                <c:pt idx="67">
                  <c:v>0</c:v>
                </c:pt>
                <c:pt idx="68">
                  <c:v>0</c:v>
                </c:pt>
                <c:pt idx="69">
                  <c:v>0</c:v>
                </c:pt>
                <c:pt idx="70">
                  <c:v>0</c:v>
                </c:pt>
                <c:pt idx="71">
                  <c:v>0</c:v>
                </c:pt>
                <c:pt idx="72">
                  <c:v>0</c:v>
                </c:pt>
                <c:pt idx="73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F33C-CE4C-8097-1AB8EC82F513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未敲入含权利金</c:v>
                </c:pt>
              </c:strCache>
            </c:strRef>
          </c:tx>
          <c:spPr>
            <a:ln w="15875">
              <a:solidFill>
                <a:srgbClr val="2E5496"/>
              </a:solidFill>
            </a:ln>
          </c:spPr>
          <c:marker>
            <c:symbol val="none"/>
          </c:marker>
          <c:xVal>
            <c:numRef>
              <c:f>Sheet1!$A$2:$A$108</c:f>
              <c:numCache>
                <c:formatCode>General</c:formatCode>
                <c:ptCount val="107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90</c:v>
                </c:pt>
                <c:pt idx="41">
                  <c:v>91</c:v>
                </c:pt>
                <c:pt idx="42">
                  <c:v>92</c:v>
                </c:pt>
                <c:pt idx="43">
                  <c:v>93</c:v>
                </c:pt>
                <c:pt idx="44">
                  <c:v>94</c:v>
                </c:pt>
                <c:pt idx="45">
                  <c:v>95</c:v>
                </c:pt>
                <c:pt idx="46">
                  <c:v>96</c:v>
                </c:pt>
                <c:pt idx="47">
                  <c:v>97</c:v>
                </c:pt>
                <c:pt idx="48">
                  <c:v>98</c:v>
                </c:pt>
                <c:pt idx="49">
                  <c:v>99</c:v>
                </c:pt>
                <c:pt idx="50">
                  <c:v>99.95</c:v>
                </c:pt>
                <c:pt idx="51">
                  <c:v>100</c:v>
                </c:pt>
                <c:pt idx="52">
                  <c:v>100.05</c:v>
                </c:pt>
                <c:pt idx="53">
                  <c:v>101</c:v>
                </c:pt>
                <c:pt idx="54">
                  <c:v>102</c:v>
                </c:pt>
                <c:pt idx="55">
                  <c:v>103</c:v>
                </c:pt>
                <c:pt idx="56">
                  <c:v>104</c:v>
                </c:pt>
                <c:pt idx="57">
                  <c:v>105</c:v>
                </c:pt>
                <c:pt idx="58">
                  <c:v>106</c:v>
                </c:pt>
                <c:pt idx="59">
                  <c:v>107</c:v>
                </c:pt>
                <c:pt idx="60">
                  <c:v>108</c:v>
                </c:pt>
                <c:pt idx="61">
                  <c:v>109</c:v>
                </c:pt>
                <c:pt idx="62">
                  <c:v>110</c:v>
                </c:pt>
                <c:pt idx="63">
                  <c:v>111</c:v>
                </c:pt>
                <c:pt idx="64">
                  <c:v>112</c:v>
                </c:pt>
                <c:pt idx="65">
                  <c:v>113</c:v>
                </c:pt>
                <c:pt idx="66">
                  <c:v>114</c:v>
                </c:pt>
                <c:pt idx="67">
                  <c:v>115</c:v>
                </c:pt>
                <c:pt idx="68">
                  <c:v>116</c:v>
                </c:pt>
                <c:pt idx="69">
                  <c:v>117</c:v>
                </c:pt>
                <c:pt idx="70">
                  <c:v>118</c:v>
                </c:pt>
                <c:pt idx="71">
                  <c:v>119</c:v>
                </c:pt>
                <c:pt idx="72">
                  <c:v>119.9</c:v>
                </c:pt>
                <c:pt idx="73">
                  <c:v>119.95</c:v>
                </c:pt>
                <c:pt idx="74">
                  <c:v>120</c:v>
                </c:pt>
                <c:pt idx="75">
                  <c:v>120.05</c:v>
                </c:pt>
                <c:pt idx="76">
                  <c:v>120.1</c:v>
                </c:pt>
                <c:pt idx="77">
                  <c:v>121</c:v>
                </c:pt>
                <c:pt idx="78">
                  <c:v>122</c:v>
                </c:pt>
                <c:pt idx="79">
                  <c:v>123</c:v>
                </c:pt>
                <c:pt idx="80">
                  <c:v>124</c:v>
                </c:pt>
                <c:pt idx="81">
                  <c:v>125</c:v>
                </c:pt>
                <c:pt idx="82">
                  <c:v>126</c:v>
                </c:pt>
                <c:pt idx="83">
                  <c:v>127</c:v>
                </c:pt>
                <c:pt idx="84">
                  <c:v>128</c:v>
                </c:pt>
                <c:pt idx="85">
                  <c:v>129</c:v>
                </c:pt>
                <c:pt idx="86">
                  <c:v>130</c:v>
                </c:pt>
                <c:pt idx="87">
                  <c:v>131</c:v>
                </c:pt>
                <c:pt idx="88">
                  <c:v>132</c:v>
                </c:pt>
                <c:pt idx="89">
                  <c:v>133</c:v>
                </c:pt>
                <c:pt idx="90">
                  <c:v>134</c:v>
                </c:pt>
                <c:pt idx="91">
                  <c:v>135</c:v>
                </c:pt>
                <c:pt idx="92">
                  <c:v>136</c:v>
                </c:pt>
                <c:pt idx="93">
                  <c:v>137</c:v>
                </c:pt>
                <c:pt idx="94">
                  <c:v>138</c:v>
                </c:pt>
                <c:pt idx="95">
                  <c:v>139</c:v>
                </c:pt>
                <c:pt idx="96">
                  <c:v>140</c:v>
                </c:pt>
                <c:pt idx="97">
                  <c:v>141</c:v>
                </c:pt>
                <c:pt idx="98">
                  <c:v>142</c:v>
                </c:pt>
                <c:pt idx="99">
                  <c:v>143</c:v>
                </c:pt>
                <c:pt idx="100">
                  <c:v>144</c:v>
                </c:pt>
                <c:pt idx="101">
                  <c:v>145</c:v>
                </c:pt>
                <c:pt idx="102">
                  <c:v>146</c:v>
                </c:pt>
                <c:pt idx="103">
                  <c:v>147</c:v>
                </c:pt>
                <c:pt idx="104">
                  <c:v>148</c:v>
                </c:pt>
                <c:pt idx="105">
                  <c:v>149</c:v>
                </c:pt>
                <c:pt idx="106">
                  <c:v>150</c:v>
                </c:pt>
              </c:numCache>
            </c:numRef>
          </c:xVal>
          <c:yVal>
            <c:numRef>
              <c:f>Sheet1!$C$2:$C$108</c:f>
              <c:numCache>
                <c:formatCode>General</c:formatCode>
                <c:ptCount val="74"/>
                <c:pt idx="0">
                  <c:v>5</c:v>
                </c:pt>
                <c:pt idx="1">
                  <c:v>5</c:v>
                </c:pt>
                <c:pt idx="2">
                  <c:v>5</c:v>
                </c:pt>
                <c:pt idx="3">
                  <c:v>5</c:v>
                </c:pt>
                <c:pt idx="4">
                  <c:v>5</c:v>
                </c:pt>
                <c:pt idx="5">
                  <c:v>5</c:v>
                </c:pt>
                <c:pt idx="6">
                  <c:v>5</c:v>
                </c:pt>
                <c:pt idx="7">
                  <c:v>5</c:v>
                </c:pt>
                <c:pt idx="8">
                  <c:v>5</c:v>
                </c:pt>
                <c:pt idx="9">
                  <c:v>5</c:v>
                </c:pt>
                <c:pt idx="10">
                  <c:v>5</c:v>
                </c:pt>
                <c:pt idx="11">
                  <c:v>5</c:v>
                </c:pt>
                <c:pt idx="12">
                  <c:v>5</c:v>
                </c:pt>
                <c:pt idx="13">
                  <c:v>5</c:v>
                </c:pt>
                <c:pt idx="14">
                  <c:v>5</c:v>
                </c:pt>
                <c:pt idx="15">
                  <c:v>5</c:v>
                </c:pt>
                <c:pt idx="16">
                  <c:v>5</c:v>
                </c:pt>
                <c:pt idx="17">
                  <c:v>5</c:v>
                </c:pt>
                <c:pt idx="18">
                  <c:v>5</c:v>
                </c:pt>
                <c:pt idx="19">
                  <c:v>5</c:v>
                </c:pt>
                <c:pt idx="20">
                  <c:v>5</c:v>
                </c:pt>
                <c:pt idx="21">
                  <c:v>5</c:v>
                </c:pt>
                <c:pt idx="22">
                  <c:v>5</c:v>
                </c:pt>
                <c:pt idx="23">
                  <c:v>5</c:v>
                </c:pt>
                <c:pt idx="24">
                  <c:v>5</c:v>
                </c:pt>
                <c:pt idx="25">
                  <c:v>5</c:v>
                </c:pt>
                <c:pt idx="26">
                  <c:v>5</c:v>
                </c:pt>
                <c:pt idx="27">
                  <c:v>5</c:v>
                </c:pt>
                <c:pt idx="28">
                  <c:v>5</c:v>
                </c:pt>
                <c:pt idx="29">
                  <c:v>5</c:v>
                </c:pt>
                <c:pt idx="30">
                  <c:v>5</c:v>
                </c:pt>
                <c:pt idx="31">
                  <c:v>5</c:v>
                </c:pt>
                <c:pt idx="32">
                  <c:v>5</c:v>
                </c:pt>
                <c:pt idx="33">
                  <c:v>5</c:v>
                </c:pt>
                <c:pt idx="34">
                  <c:v>5</c:v>
                </c:pt>
                <c:pt idx="35">
                  <c:v>5</c:v>
                </c:pt>
                <c:pt idx="36">
                  <c:v>5</c:v>
                </c:pt>
                <c:pt idx="37">
                  <c:v>5</c:v>
                </c:pt>
                <c:pt idx="38">
                  <c:v>5</c:v>
                </c:pt>
                <c:pt idx="39">
                  <c:v>5</c:v>
                </c:pt>
                <c:pt idx="40">
                  <c:v>5</c:v>
                </c:pt>
                <c:pt idx="41">
                  <c:v>5</c:v>
                </c:pt>
                <c:pt idx="42">
                  <c:v>5</c:v>
                </c:pt>
                <c:pt idx="43">
                  <c:v>5</c:v>
                </c:pt>
                <c:pt idx="44">
                  <c:v>5</c:v>
                </c:pt>
                <c:pt idx="45">
                  <c:v>5</c:v>
                </c:pt>
                <c:pt idx="46">
                  <c:v>5</c:v>
                </c:pt>
                <c:pt idx="47">
                  <c:v>5</c:v>
                </c:pt>
                <c:pt idx="48">
                  <c:v>5</c:v>
                </c:pt>
                <c:pt idx="49">
                  <c:v>5</c:v>
                </c:pt>
                <c:pt idx="50">
                  <c:v>5</c:v>
                </c:pt>
                <c:pt idx="51">
                  <c:v>5</c:v>
                </c:pt>
                <c:pt idx="52">
                  <c:v>5</c:v>
                </c:pt>
                <c:pt idx="53">
                  <c:v>5</c:v>
                </c:pt>
                <c:pt idx="54">
                  <c:v>5</c:v>
                </c:pt>
                <c:pt idx="55">
                  <c:v>5</c:v>
                </c:pt>
                <c:pt idx="56">
                  <c:v>5</c:v>
                </c:pt>
                <c:pt idx="57">
                  <c:v>5</c:v>
                </c:pt>
                <c:pt idx="58">
                  <c:v>5</c:v>
                </c:pt>
                <c:pt idx="59">
                  <c:v>5</c:v>
                </c:pt>
                <c:pt idx="60">
                  <c:v>5</c:v>
                </c:pt>
                <c:pt idx="61">
                  <c:v>5</c:v>
                </c:pt>
                <c:pt idx="62">
                  <c:v>5</c:v>
                </c:pt>
                <c:pt idx="63">
                  <c:v>5</c:v>
                </c:pt>
                <c:pt idx="64">
                  <c:v>5</c:v>
                </c:pt>
                <c:pt idx="65">
                  <c:v>5</c:v>
                </c:pt>
                <c:pt idx="66">
                  <c:v>5</c:v>
                </c:pt>
                <c:pt idx="67">
                  <c:v>5</c:v>
                </c:pt>
                <c:pt idx="68">
                  <c:v>5</c:v>
                </c:pt>
                <c:pt idx="69">
                  <c:v>5</c:v>
                </c:pt>
                <c:pt idx="70">
                  <c:v>5</c:v>
                </c:pt>
                <c:pt idx="71">
                  <c:v>5</c:v>
                </c:pt>
                <c:pt idx="72">
                  <c:v>5</c:v>
                </c:pt>
                <c:pt idx="73">
                  <c:v>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F33C-CE4C-8097-1AB8EC82F513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已敲入不含权利金</c:v>
                </c:pt>
              </c:strCache>
            </c:strRef>
          </c:tx>
          <c:spPr>
            <a:ln w="15875">
              <a:solidFill>
                <a:srgbClr val="D65A4A"/>
              </a:solidFill>
              <a:prstDash val="dash"/>
            </a:ln>
          </c:spPr>
          <c:marker>
            <c:symbol val="none"/>
          </c:marker>
          <c:xVal>
            <c:numRef>
              <c:f>Sheet1!$A$2:$A$108</c:f>
              <c:numCache>
                <c:formatCode>General</c:formatCode>
                <c:ptCount val="107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90</c:v>
                </c:pt>
                <c:pt idx="41">
                  <c:v>91</c:v>
                </c:pt>
                <c:pt idx="42">
                  <c:v>92</c:v>
                </c:pt>
                <c:pt idx="43">
                  <c:v>93</c:v>
                </c:pt>
                <c:pt idx="44">
                  <c:v>94</c:v>
                </c:pt>
                <c:pt idx="45">
                  <c:v>95</c:v>
                </c:pt>
                <c:pt idx="46">
                  <c:v>96</c:v>
                </c:pt>
                <c:pt idx="47">
                  <c:v>97</c:v>
                </c:pt>
                <c:pt idx="48">
                  <c:v>98</c:v>
                </c:pt>
                <c:pt idx="49">
                  <c:v>99</c:v>
                </c:pt>
                <c:pt idx="50">
                  <c:v>99.95</c:v>
                </c:pt>
                <c:pt idx="51">
                  <c:v>100</c:v>
                </c:pt>
                <c:pt idx="52">
                  <c:v>100.05</c:v>
                </c:pt>
                <c:pt idx="53">
                  <c:v>101</c:v>
                </c:pt>
                <c:pt idx="54">
                  <c:v>102</c:v>
                </c:pt>
                <c:pt idx="55">
                  <c:v>103</c:v>
                </c:pt>
                <c:pt idx="56">
                  <c:v>104</c:v>
                </c:pt>
                <c:pt idx="57">
                  <c:v>105</c:v>
                </c:pt>
                <c:pt idx="58">
                  <c:v>106</c:v>
                </c:pt>
                <c:pt idx="59">
                  <c:v>107</c:v>
                </c:pt>
                <c:pt idx="60">
                  <c:v>108</c:v>
                </c:pt>
                <c:pt idx="61">
                  <c:v>109</c:v>
                </c:pt>
                <c:pt idx="62">
                  <c:v>110</c:v>
                </c:pt>
                <c:pt idx="63">
                  <c:v>111</c:v>
                </c:pt>
                <c:pt idx="64">
                  <c:v>112</c:v>
                </c:pt>
                <c:pt idx="65">
                  <c:v>113</c:v>
                </c:pt>
                <c:pt idx="66">
                  <c:v>114</c:v>
                </c:pt>
                <c:pt idx="67">
                  <c:v>115</c:v>
                </c:pt>
                <c:pt idx="68">
                  <c:v>116</c:v>
                </c:pt>
                <c:pt idx="69">
                  <c:v>117</c:v>
                </c:pt>
                <c:pt idx="70">
                  <c:v>118</c:v>
                </c:pt>
                <c:pt idx="71">
                  <c:v>119</c:v>
                </c:pt>
                <c:pt idx="72">
                  <c:v>119.9</c:v>
                </c:pt>
                <c:pt idx="73">
                  <c:v>119.95</c:v>
                </c:pt>
                <c:pt idx="74">
                  <c:v>120</c:v>
                </c:pt>
                <c:pt idx="75">
                  <c:v>120.05</c:v>
                </c:pt>
                <c:pt idx="76">
                  <c:v>120.1</c:v>
                </c:pt>
                <c:pt idx="77">
                  <c:v>121</c:v>
                </c:pt>
                <c:pt idx="78">
                  <c:v>122</c:v>
                </c:pt>
                <c:pt idx="79">
                  <c:v>123</c:v>
                </c:pt>
                <c:pt idx="80">
                  <c:v>124</c:v>
                </c:pt>
                <c:pt idx="81">
                  <c:v>125</c:v>
                </c:pt>
                <c:pt idx="82">
                  <c:v>126</c:v>
                </c:pt>
                <c:pt idx="83">
                  <c:v>127</c:v>
                </c:pt>
                <c:pt idx="84">
                  <c:v>128</c:v>
                </c:pt>
                <c:pt idx="85">
                  <c:v>129</c:v>
                </c:pt>
                <c:pt idx="86">
                  <c:v>130</c:v>
                </c:pt>
                <c:pt idx="87">
                  <c:v>131</c:v>
                </c:pt>
                <c:pt idx="88">
                  <c:v>132</c:v>
                </c:pt>
                <c:pt idx="89">
                  <c:v>133</c:v>
                </c:pt>
                <c:pt idx="90">
                  <c:v>134</c:v>
                </c:pt>
                <c:pt idx="91">
                  <c:v>135</c:v>
                </c:pt>
                <c:pt idx="92">
                  <c:v>136</c:v>
                </c:pt>
                <c:pt idx="93">
                  <c:v>137</c:v>
                </c:pt>
                <c:pt idx="94">
                  <c:v>138</c:v>
                </c:pt>
                <c:pt idx="95">
                  <c:v>139</c:v>
                </c:pt>
                <c:pt idx="96">
                  <c:v>140</c:v>
                </c:pt>
                <c:pt idx="97">
                  <c:v>141</c:v>
                </c:pt>
                <c:pt idx="98">
                  <c:v>142</c:v>
                </c:pt>
                <c:pt idx="99">
                  <c:v>143</c:v>
                </c:pt>
                <c:pt idx="100">
                  <c:v>144</c:v>
                </c:pt>
                <c:pt idx="101">
                  <c:v>145</c:v>
                </c:pt>
                <c:pt idx="102">
                  <c:v>146</c:v>
                </c:pt>
                <c:pt idx="103">
                  <c:v>147</c:v>
                </c:pt>
                <c:pt idx="104">
                  <c:v>148</c:v>
                </c:pt>
                <c:pt idx="105">
                  <c:v>149</c:v>
                </c:pt>
                <c:pt idx="106">
                  <c:v>150</c:v>
                </c:pt>
              </c:numCache>
            </c:numRef>
          </c:xVal>
          <c:yVal>
            <c:numRef>
              <c:f>Sheet1!$D$2:$D$108</c:f>
              <c:numCache>
                <c:formatCode>General</c:formatCode>
                <c:ptCount val="107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-4.9999999999997158E-2</c:v>
                </c:pt>
                <c:pt idx="53">
                  <c:v>-1</c:v>
                </c:pt>
                <c:pt idx="54">
                  <c:v>-2</c:v>
                </c:pt>
                <c:pt idx="55">
                  <c:v>-3</c:v>
                </c:pt>
                <c:pt idx="56">
                  <c:v>-4</c:v>
                </c:pt>
                <c:pt idx="57">
                  <c:v>-5</c:v>
                </c:pt>
                <c:pt idx="58">
                  <c:v>-6</c:v>
                </c:pt>
                <c:pt idx="59">
                  <c:v>-7</c:v>
                </c:pt>
                <c:pt idx="60">
                  <c:v>-8</c:v>
                </c:pt>
                <c:pt idx="61">
                  <c:v>-9</c:v>
                </c:pt>
                <c:pt idx="62">
                  <c:v>-10</c:v>
                </c:pt>
                <c:pt idx="63">
                  <c:v>-11</c:v>
                </c:pt>
                <c:pt idx="64">
                  <c:v>-12</c:v>
                </c:pt>
                <c:pt idx="65">
                  <c:v>-13</c:v>
                </c:pt>
                <c:pt idx="66">
                  <c:v>-14</c:v>
                </c:pt>
                <c:pt idx="67">
                  <c:v>-15</c:v>
                </c:pt>
                <c:pt idx="68">
                  <c:v>-16</c:v>
                </c:pt>
                <c:pt idx="69">
                  <c:v>-17</c:v>
                </c:pt>
                <c:pt idx="70">
                  <c:v>-18</c:v>
                </c:pt>
                <c:pt idx="71">
                  <c:v>-19</c:v>
                </c:pt>
                <c:pt idx="72">
                  <c:v>-19.900000000000006</c:v>
                </c:pt>
                <c:pt idx="73">
                  <c:v>-19.950000000000003</c:v>
                </c:pt>
                <c:pt idx="74">
                  <c:v>-20</c:v>
                </c:pt>
                <c:pt idx="75">
                  <c:v>-20.049999999999997</c:v>
                </c:pt>
                <c:pt idx="76">
                  <c:v>-20.099999999999994</c:v>
                </c:pt>
                <c:pt idx="77">
                  <c:v>-21</c:v>
                </c:pt>
                <c:pt idx="78">
                  <c:v>-22</c:v>
                </c:pt>
                <c:pt idx="79">
                  <c:v>-23</c:v>
                </c:pt>
                <c:pt idx="80">
                  <c:v>-24</c:v>
                </c:pt>
                <c:pt idx="81">
                  <c:v>-25</c:v>
                </c:pt>
                <c:pt idx="82">
                  <c:v>-26</c:v>
                </c:pt>
                <c:pt idx="83">
                  <c:v>-27</c:v>
                </c:pt>
                <c:pt idx="84">
                  <c:v>-28</c:v>
                </c:pt>
                <c:pt idx="85">
                  <c:v>-29</c:v>
                </c:pt>
                <c:pt idx="86">
                  <c:v>-30</c:v>
                </c:pt>
                <c:pt idx="87">
                  <c:v>-31</c:v>
                </c:pt>
                <c:pt idx="88">
                  <c:v>-32</c:v>
                </c:pt>
                <c:pt idx="89">
                  <c:v>-33</c:v>
                </c:pt>
                <c:pt idx="90">
                  <c:v>-34</c:v>
                </c:pt>
                <c:pt idx="91">
                  <c:v>-35</c:v>
                </c:pt>
                <c:pt idx="92">
                  <c:v>-36</c:v>
                </c:pt>
                <c:pt idx="93">
                  <c:v>-37</c:v>
                </c:pt>
                <c:pt idx="94">
                  <c:v>-38</c:v>
                </c:pt>
                <c:pt idx="95">
                  <c:v>-39</c:v>
                </c:pt>
                <c:pt idx="96">
                  <c:v>-40</c:v>
                </c:pt>
                <c:pt idx="97">
                  <c:v>-41</c:v>
                </c:pt>
                <c:pt idx="98">
                  <c:v>-42</c:v>
                </c:pt>
                <c:pt idx="99">
                  <c:v>-43</c:v>
                </c:pt>
                <c:pt idx="100">
                  <c:v>-44</c:v>
                </c:pt>
                <c:pt idx="101">
                  <c:v>-45</c:v>
                </c:pt>
                <c:pt idx="102">
                  <c:v>-46</c:v>
                </c:pt>
                <c:pt idx="103">
                  <c:v>-47</c:v>
                </c:pt>
                <c:pt idx="104">
                  <c:v>-48</c:v>
                </c:pt>
                <c:pt idx="105">
                  <c:v>-49</c:v>
                </c:pt>
                <c:pt idx="106">
                  <c:v>-50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F33C-CE4C-8097-1AB8EC82F513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已敲入含权利金</c:v>
                </c:pt>
              </c:strCache>
            </c:strRef>
          </c:tx>
          <c:spPr>
            <a:ln w="15875">
              <a:solidFill>
                <a:srgbClr val="D65A4A"/>
              </a:solidFill>
            </a:ln>
          </c:spPr>
          <c:marker>
            <c:symbol val="none"/>
          </c:marker>
          <c:xVal>
            <c:numRef>
              <c:f>Sheet1!$A$2:$A$108</c:f>
              <c:numCache>
                <c:formatCode>General</c:formatCode>
                <c:ptCount val="107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90</c:v>
                </c:pt>
                <c:pt idx="41">
                  <c:v>91</c:v>
                </c:pt>
                <c:pt idx="42">
                  <c:v>92</c:v>
                </c:pt>
                <c:pt idx="43">
                  <c:v>93</c:v>
                </c:pt>
                <c:pt idx="44">
                  <c:v>94</c:v>
                </c:pt>
                <c:pt idx="45">
                  <c:v>95</c:v>
                </c:pt>
                <c:pt idx="46">
                  <c:v>96</c:v>
                </c:pt>
                <c:pt idx="47">
                  <c:v>97</c:v>
                </c:pt>
                <c:pt idx="48">
                  <c:v>98</c:v>
                </c:pt>
                <c:pt idx="49">
                  <c:v>99</c:v>
                </c:pt>
                <c:pt idx="50">
                  <c:v>99.95</c:v>
                </c:pt>
                <c:pt idx="51">
                  <c:v>100</c:v>
                </c:pt>
                <c:pt idx="52">
                  <c:v>100.05</c:v>
                </c:pt>
                <c:pt idx="53">
                  <c:v>101</c:v>
                </c:pt>
                <c:pt idx="54">
                  <c:v>102</c:v>
                </c:pt>
                <c:pt idx="55">
                  <c:v>103</c:v>
                </c:pt>
                <c:pt idx="56">
                  <c:v>104</c:v>
                </c:pt>
                <c:pt idx="57">
                  <c:v>105</c:v>
                </c:pt>
                <c:pt idx="58">
                  <c:v>106</c:v>
                </c:pt>
                <c:pt idx="59">
                  <c:v>107</c:v>
                </c:pt>
                <c:pt idx="60">
                  <c:v>108</c:v>
                </c:pt>
                <c:pt idx="61">
                  <c:v>109</c:v>
                </c:pt>
                <c:pt idx="62">
                  <c:v>110</c:v>
                </c:pt>
                <c:pt idx="63">
                  <c:v>111</c:v>
                </c:pt>
                <c:pt idx="64">
                  <c:v>112</c:v>
                </c:pt>
                <c:pt idx="65">
                  <c:v>113</c:v>
                </c:pt>
                <c:pt idx="66">
                  <c:v>114</c:v>
                </c:pt>
                <c:pt idx="67">
                  <c:v>115</c:v>
                </c:pt>
                <c:pt idx="68">
                  <c:v>116</c:v>
                </c:pt>
                <c:pt idx="69">
                  <c:v>117</c:v>
                </c:pt>
                <c:pt idx="70">
                  <c:v>118</c:v>
                </c:pt>
                <c:pt idx="71">
                  <c:v>119</c:v>
                </c:pt>
                <c:pt idx="72">
                  <c:v>119.9</c:v>
                </c:pt>
                <c:pt idx="73">
                  <c:v>119.95</c:v>
                </c:pt>
                <c:pt idx="74">
                  <c:v>120</c:v>
                </c:pt>
                <c:pt idx="75">
                  <c:v>120.05</c:v>
                </c:pt>
                <c:pt idx="76">
                  <c:v>120.1</c:v>
                </c:pt>
                <c:pt idx="77">
                  <c:v>121</c:v>
                </c:pt>
                <c:pt idx="78">
                  <c:v>122</c:v>
                </c:pt>
                <c:pt idx="79">
                  <c:v>123</c:v>
                </c:pt>
                <c:pt idx="80">
                  <c:v>124</c:v>
                </c:pt>
                <c:pt idx="81">
                  <c:v>125</c:v>
                </c:pt>
                <c:pt idx="82">
                  <c:v>126</c:v>
                </c:pt>
                <c:pt idx="83">
                  <c:v>127</c:v>
                </c:pt>
                <c:pt idx="84">
                  <c:v>128</c:v>
                </c:pt>
                <c:pt idx="85">
                  <c:v>129</c:v>
                </c:pt>
                <c:pt idx="86">
                  <c:v>130</c:v>
                </c:pt>
                <c:pt idx="87">
                  <c:v>131</c:v>
                </c:pt>
                <c:pt idx="88">
                  <c:v>132</c:v>
                </c:pt>
                <c:pt idx="89">
                  <c:v>133</c:v>
                </c:pt>
                <c:pt idx="90">
                  <c:v>134</c:v>
                </c:pt>
                <c:pt idx="91">
                  <c:v>135</c:v>
                </c:pt>
                <c:pt idx="92">
                  <c:v>136</c:v>
                </c:pt>
                <c:pt idx="93">
                  <c:v>137</c:v>
                </c:pt>
                <c:pt idx="94">
                  <c:v>138</c:v>
                </c:pt>
                <c:pt idx="95">
                  <c:v>139</c:v>
                </c:pt>
                <c:pt idx="96">
                  <c:v>140</c:v>
                </c:pt>
                <c:pt idx="97">
                  <c:v>141</c:v>
                </c:pt>
                <c:pt idx="98">
                  <c:v>142</c:v>
                </c:pt>
                <c:pt idx="99">
                  <c:v>143</c:v>
                </c:pt>
                <c:pt idx="100">
                  <c:v>144</c:v>
                </c:pt>
                <c:pt idx="101">
                  <c:v>145</c:v>
                </c:pt>
                <c:pt idx="102">
                  <c:v>146</c:v>
                </c:pt>
                <c:pt idx="103">
                  <c:v>147</c:v>
                </c:pt>
                <c:pt idx="104">
                  <c:v>148</c:v>
                </c:pt>
                <c:pt idx="105">
                  <c:v>149</c:v>
                </c:pt>
                <c:pt idx="106">
                  <c:v>150</c:v>
                </c:pt>
              </c:numCache>
            </c:numRef>
          </c:xVal>
          <c:yVal>
            <c:numRef>
              <c:f>Sheet1!$E$2:$E$108</c:f>
              <c:numCache>
                <c:formatCode>General</c:formatCode>
                <c:ptCount val="107"/>
                <c:pt idx="0">
                  <c:v>5</c:v>
                </c:pt>
                <c:pt idx="1">
                  <c:v>5</c:v>
                </c:pt>
                <c:pt idx="2">
                  <c:v>5</c:v>
                </c:pt>
                <c:pt idx="3">
                  <c:v>5</c:v>
                </c:pt>
                <c:pt idx="4">
                  <c:v>5</c:v>
                </c:pt>
                <c:pt idx="5">
                  <c:v>5</c:v>
                </c:pt>
                <c:pt idx="6">
                  <c:v>5</c:v>
                </c:pt>
                <c:pt idx="7">
                  <c:v>5</c:v>
                </c:pt>
                <c:pt idx="8">
                  <c:v>5</c:v>
                </c:pt>
                <c:pt idx="9">
                  <c:v>5</c:v>
                </c:pt>
                <c:pt idx="10">
                  <c:v>5</c:v>
                </c:pt>
                <c:pt idx="11">
                  <c:v>5</c:v>
                </c:pt>
                <c:pt idx="12">
                  <c:v>5</c:v>
                </c:pt>
                <c:pt idx="13">
                  <c:v>5</c:v>
                </c:pt>
                <c:pt idx="14">
                  <c:v>5</c:v>
                </c:pt>
                <c:pt idx="15">
                  <c:v>5</c:v>
                </c:pt>
                <c:pt idx="16">
                  <c:v>5</c:v>
                </c:pt>
                <c:pt idx="17">
                  <c:v>5</c:v>
                </c:pt>
                <c:pt idx="18">
                  <c:v>5</c:v>
                </c:pt>
                <c:pt idx="19">
                  <c:v>5</c:v>
                </c:pt>
                <c:pt idx="20">
                  <c:v>5</c:v>
                </c:pt>
                <c:pt idx="21">
                  <c:v>5</c:v>
                </c:pt>
                <c:pt idx="22">
                  <c:v>5</c:v>
                </c:pt>
                <c:pt idx="23">
                  <c:v>5</c:v>
                </c:pt>
                <c:pt idx="24">
                  <c:v>5</c:v>
                </c:pt>
                <c:pt idx="25">
                  <c:v>5</c:v>
                </c:pt>
                <c:pt idx="26">
                  <c:v>5</c:v>
                </c:pt>
                <c:pt idx="27">
                  <c:v>5</c:v>
                </c:pt>
                <c:pt idx="28">
                  <c:v>5</c:v>
                </c:pt>
                <c:pt idx="29">
                  <c:v>5</c:v>
                </c:pt>
                <c:pt idx="30">
                  <c:v>5</c:v>
                </c:pt>
                <c:pt idx="31">
                  <c:v>5</c:v>
                </c:pt>
                <c:pt idx="32">
                  <c:v>5</c:v>
                </c:pt>
                <c:pt idx="33">
                  <c:v>5</c:v>
                </c:pt>
                <c:pt idx="34">
                  <c:v>5</c:v>
                </c:pt>
                <c:pt idx="35">
                  <c:v>5</c:v>
                </c:pt>
                <c:pt idx="36">
                  <c:v>5</c:v>
                </c:pt>
                <c:pt idx="37">
                  <c:v>5</c:v>
                </c:pt>
                <c:pt idx="38">
                  <c:v>5</c:v>
                </c:pt>
                <c:pt idx="39">
                  <c:v>5</c:v>
                </c:pt>
                <c:pt idx="40">
                  <c:v>5</c:v>
                </c:pt>
                <c:pt idx="41">
                  <c:v>5</c:v>
                </c:pt>
                <c:pt idx="42">
                  <c:v>5</c:v>
                </c:pt>
                <c:pt idx="43">
                  <c:v>5</c:v>
                </c:pt>
                <c:pt idx="44">
                  <c:v>5</c:v>
                </c:pt>
                <c:pt idx="45">
                  <c:v>5</c:v>
                </c:pt>
                <c:pt idx="46">
                  <c:v>5</c:v>
                </c:pt>
                <c:pt idx="47">
                  <c:v>5</c:v>
                </c:pt>
                <c:pt idx="48">
                  <c:v>5</c:v>
                </c:pt>
                <c:pt idx="49">
                  <c:v>5</c:v>
                </c:pt>
                <c:pt idx="50">
                  <c:v>5</c:v>
                </c:pt>
                <c:pt idx="51">
                  <c:v>5</c:v>
                </c:pt>
                <c:pt idx="52">
                  <c:v>4.9500000000000028</c:v>
                </c:pt>
                <c:pt idx="53">
                  <c:v>4</c:v>
                </c:pt>
                <c:pt idx="54">
                  <c:v>3</c:v>
                </c:pt>
                <c:pt idx="55">
                  <c:v>2</c:v>
                </c:pt>
                <c:pt idx="56">
                  <c:v>1</c:v>
                </c:pt>
                <c:pt idx="57">
                  <c:v>0</c:v>
                </c:pt>
                <c:pt idx="58">
                  <c:v>-1</c:v>
                </c:pt>
                <c:pt idx="59">
                  <c:v>-2</c:v>
                </c:pt>
                <c:pt idx="60">
                  <c:v>-3</c:v>
                </c:pt>
                <c:pt idx="61">
                  <c:v>-4</c:v>
                </c:pt>
                <c:pt idx="62">
                  <c:v>-5</c:v>
                </c:pt>
                <c:pt idx="63">
                  <c:v>-6</c:v>
                </c:pt>
                <c:pt idx="64">
                  <c:v>-7</c:v>
                </c:pt>
                <c:pt idx="65">
                  <c:v>-8</c:v>
                </c:pt>
                <c:pt idx="66">
                  <c:v>-9</c:v>
                </c:pt>
                <c:pt idx="67">
                  <c:v>-10</c:v>
                </c:pt>
                <c:pt idx="68">
                  <c:v>-11</c:v>
                </c:pt>
                <c:pt idx="69">
                  <c:v>-12</c:v>
                </c:pt>
                <c:pt idx="70">
                  <c:v>-13</c:v>
                </c:pt>
                <c:pt idx="71">
                  <c:v>-14</c:v>
                </c:pt>
                <c:pt idx="72">
                  <c:v>-14.900000000000006</c:v>
                </c:pt>
                <c:pt idx="73">
                  <c:v>-14.950000000000003</c:v>
                </c:pt>
                <c:pt idx="74">
                  <c:v>-15</c:v>
                </c:pt>
                <c:pt idx="75">
                  <c:v>-15.049999999999997</c:v>
                </c:pt>
                <c:pt idx="76">
                  <c:v>-15.099999999999994</c:v>
                </c:pt>
                <c:pt idx="77">
                  <c:v>-16</c:v>
                </c:pt>
                <c:pt idx="78">
                  <c:v>-17</c:v>
                </c:pt>
                <c:pt idx="79">
                  <c:v>-18</c:v>
                </c:pt>
                <c:pt idx="80">
                  <c:v>-19</c:v>
                </c:pt>
                <c:pt idx="81">
                  <c:v>-20</c:v>
                </c:pt>
                <c:pt idx="82">
                  <c:v>-21</c:v>
                </c:pt>
                <c:pt idx="83">
                  <c:v>-22</c:v>
                </c:pt>
                <c:pt idx="84">
                  <c:v>-23</c:v>
                </c:pt>
                <c:pt idx="85">
                  <c:v>-24</c:v>
                </c:pt>
                <c:pt idx="86">
                  <c:v>-25</c:v>
                </c:pt>
                <c:pt idx="87">
                  <c:v>-26</c:v>
                </c:pt>
                <c:pt idx="88">
                  <c:v>-27</c:v>
                </c:pt>
                <c:pt idx="89">
                  <c:v>-28</c:v>
                </c:pt>
                <c:pt idx="90">
                  <c:v>-29</c:v>
                </c:pt>
                <c:pt idx="91">
                  <c:v>-30</c:v>
                </c:pt>
                <c:pt idx="92">
                  <c:v>-31</c:v>
                </c:pt>
                <c:pt idx="93">
                  <c:v>-32</c:v>
                </c:pt>
                <c:pt idx="94">
                  <c:v>-33</c:v>
                </c:pt>
                <c:pt idx="95">
                  <c:v>-34</c:v>
                </c:pt>
                <c:pt idx="96">
                  <c:v>-35</c:v>
                </c:pt>
                <c:pt idx="97">
                  <c:v>-36</c:v>
                </c:pt>
                <c:pt idx="98">
                  <c:v>-37</c:v>
                </c:pt>
                <c:pt idx="99">
                  <c:v>-38</c:v>
                </c:pt>
                <c:pt idx="100">
                  <c:v>-39</c:v>
                </c:pt>
                <c:pt idx="101">
                  <c:v>-40</c:v>
                </c:pt>
                <c:pt idx="102">
                  <c:v>-41</c:v>
                </c:pt>
                <c:pt idx="103">
                  <c:v>-42</c:v>
                </c:pt>
                <c:pt idx="104">
                  <c:v>-43</c:v>
                </c:pt>
                <c:pt idx="105">
                  <c:v>-44</c:v>
                </c:pt>
                <c:pt idx="106">
                  <c:v>-45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F33C-CE4C-8097-1AB8EC82F51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01"/>
        <c:axId val="1002"/>
      </c:scatterChart>
      <c:valAx>
        <c:axId val="1001"/>
        <c:scaling>
          <c:orientation val="minMax"/>
          <c:max val="150"/>
          <c:min val="50"/>
        </c:scaling>
        <c:delete val="0"/>
        <c:axPos val="b"/>
        <c:numFmt formatCode="General" sourceLinked="1"/>
        <c:majorTickMark val="out"/>
        <c:minorTickMark val="none"/>
        <c:tickLblPos val="nextTo"/>
        <c:crossAx val="1002"/>
        <c:crosses val="autoZero"/>
        <c:crossBetween val="midCat"/>
        <c:majorUnit val="25"/>
      </c:valAx>
      <c:valAx>
        <c:axId val="1002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crossAx val="1001"/>
        <c:crossesAt val="0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</c:legend>
    <c:plotVisOnly val="1"/>
    <c:dispBlanksAs val="gap"/>
    <c:showDLblsOverMax val="1"/>
  </c:chart>
  <c:spPr>
    <a:noFill/>
    <a:ln>
      <a:noFill/>
    </a:ln>
    <a:effectLst/>
  </c:spPr>
  <c:externalData r:id="rId1">
    <c:autoUpdate val="0"/>
  </c:externalData>
</c:chartSpace>
</file>

<file path=word/charts/chart2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zh-CN" sz="800">
                <a:latin typeface="Times New Roman"/>
                <a:ea typeface="宋体"/>
              </a:rPr>
              <a:t>路径情景</a:t>
            </a:r>
          </a:p>
        </c:rich>
      </c:tx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未敲入路径</c:v>
                </c:pt>
              </c:strCache>
            </c:strRef>
          </c:tx>
          <c:spPr>
            <a:ln w="15875">
              <a:solidFill>
                <a:srgbClr val="2E5496"/>
              </a:solidFill>
            </a:ln>
          </c:spPr>
          <c:marker>
            <c:symbol val="none"/>
          </c:marker>
          <c:xVal>
            <c:numRef>
              <c:f>Sheet1!$A$2:$A$14</c:f>
              <c:numCache>
                <c:formatCode>General</c:formatCode>
                <c:ptCount val="13"/>
                <c:pt idx="0">
                  <c:v>0</c:v>
                </c:pt>
                <c:pt idx="1">
                  <c:v>0.08</c:v>
                </c:pt>
                <c:pt idx="2">
                  <c:v>0.17</c:v>
                </c:pt>
                <c:pt idx="3">
                  <c:v>0.25</c:v>
                </c:pt>
                <c:pt idx="4">
                  <c:v>0.33</c:v>
                </c:pt>
                <c:pt idx="5">
                  <c:v>0.42</c:v>
                </c:pt>
                <c:pt idx="6">
                  <c:v>0.5</c:v>
                </c:pt>
                <c:pt idx="7">
                  <c:v>0.57999999999999996</c:v>
                </c:pt>
                <c:pt idx="8">
                  <c:v>0.67</c:v>
                </c:pt>
                <c:pt idx="9">
                  <c:v>0.75</c:v>
                </c:pt>
                <c:pt idx="10">
                  <c:v>0.83</c:v>
                </c:pt>
                <c:pt idx="11">
                  <c:v>0.92</c:v>
                </c:pt>
                <c:pt idx="12">
                  <c:v>1</c:v>
                </c:pt>
              </c:numCache>
            </c:numRef>
          </c:xVal>
          <c:yVal>
            <c:numRef>
              <c:f>Sheet1!$B$2:$B$14</c:f>
              <c:numCache>
                <c:formatCode>General</c:formatCode>
                <c:ptCount val="13"/>
                <c:pt idx="0">
                  <c:v>100</c:v>
                </c:pt>
                <c:pt idx="1">
                  <c:v>99.62</c:v>
                </c:pt>
                <c:pt idx="2">
                  <c:v>102.41</c:v>
                </c:pt>
                <c:pt idx="3">
                  <c:v>104.41</c:v>
                </c:pt>
                <c:pt idx="4">
                  <c:v>102.01</c:v>
                </c:pt>
                <c:pt idx="5">
                  <c:v>102.88</c:v>
                </c:pt>
                <c:pt idx="6">
                  <c:v>105.23</c:v>
                </c:pt>
                <c:pt idx="7">
                  <c:v>104.84</c:v>
                </c:pt>
                <c:pt idx="8">
                  <c:v>101.42</c:v>
                </c:pt>
                <c:pt idx="9">
                  <c:v>102.64</c:v>
                </c:pt>
                <c:pt idx="10">
                  <c:v>106.17</c:v>
                </c:pt>
                <c:pt idx="11">
                  <c:v>106.14</c:v>
                </c:pt>
                <c:pt idx="12">
                  <c:v>104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E462-394E-8FF0-83115B9CD433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敲入路径</c:v>
                </c:pt>
              </c:strCache>
            </c:strRef>
          </c:tx>
          <c:spPr>
            <a:ln w="15875">
              <a:solidFill>
                <a:srgbClr val="D65A4A"/>
              </a:solidFill>
            </a:ln>
          </c:spPr>
          <c:marker>
            <c:symbol val="none"/>
          </c:marker>
          <c:xVal>
            <c:numRef>
              <c:f>Sheet1!$A$2:$A$14</c:f>
              <c:numCache>
                <c:formatCode>General</c:formatCode>
                <c:ptCount val="13"/>
                <c:pt idx="0">
                  <c:v>0</c:v>
                </c:pt>
                <c:pt idx="1">
                  <c:v>0.08</c:v>
                </c:pt>
                <c:pt idx="2">
                  <c:v>0.17</c:v>
                </c:pt>
                <c:pt idx="3">
                  <c:v>0.25</c:v>
                </c:pt>
                <c:pt idx="4">
                  <c:v>0.33</c:v>
                </c:pt>
                <c:pt idx="5">
                  <c:v>0.42</c:v>
                </c:pt>
                <c:pt idx="6">
                  <c:v>0.5</c:v>
                </c:pt>
                <c:pt idx="7">
                  <c:v>0.57999999999999996</c:v>
                </c:pt>
                <c:pt idx="8">
                  <c:v>0.67</c:v>
                </c:pt>
                <c:pt idx="9">
                  <c:v>0.75</c:v>
                </c:pt>
                <c:pt idx="10">
                  <c:v>0.83</c:v>
                </c:pt>
                <c:pt idx="11">
                  <c:v>0.92</c:v>
                </c:pt>
                <c:pt idx="12">
                  <c:v>1</c:v>
                </c:pt>
              </c:numCache>
            </c:numRef>
          </c:xVal>
          <c:yVal>
            <c:numRef>
              <c:f>Sheet1!$C$2:$C$14</c:f>
              <c:numCache>
                <c:formatCode>General</c:formatCode>
                <c:ptCount val="13"/>
                <c:pt idx="0">
                  <c:v>100</c:v>
                </c:pt>
                <c:pt idx="1">
                  <c:v>100.21</c:v>
                </c:pt>
                <c:pt idx="2">
                  <c:v>103.24</c:v>
                </c:pt>
                <c:pt idx="3">
                  <c:v>104.26</c:v>
                </c:pt>
                <c:pt idx="4">
                  <c:v>104.15</c:v>
                </c:pt>
                <c:pt idx="5">
                  <c:v>104.4</c:v>
                </c:pt>
                <c:pt idx="6">
                  <c:v>109.32</c:v>
                </c:pt>
                <c:pt idx="7">
                  <c:v>121.2</c:v>
                </c:pt>
                <c:pt idx="8">
                  <c:v>116.91</c:v>
                </c:pt>
                <c:pt idx="9">
                  <c:v>117.51</c:v>
                </c:pt>
                <c:pt idx="10">
                  <c:v>118.92</c:v>
                </c:pt>
                <c:pt idx="11">
                  <c:v>118.87</c:v>
                </c:pt>
                <c:pt idx="12">
                  <c:v>119.23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E462-394E-8FF0-83115B9CD433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障碍H</c:v>
                </c:pt>
              </c:strCache>
            </c:strRef>
          </c:tx>
          <c:spPr>
            <a:ln w="15875">
              <a:solidFill>
                <a:srgbClr val="8A94A6"/>
              </a:solidFill>
              <a:prstDash val="dash"/>
            </a:ln>
          </c:spPr>
          <c:marker>
            <c:symbol val="none"/>
          </c:marker>
          <c:xVal>
            <c:numRef>
              <c:f>Sheet1!$A$2:$A$14</c:f>
              <c:numCache>
                <c:formatCode>General</c:formatCode>
                <c:ptCount val="13"/>
                <c:pt idx="0">
                  <c:v>0</c:v>
                </c:pt>
                <c:pt idx="1">
                  <c:v>0.08</c:v>
                </c:pt>
                <c:pt idx="2">
                  <c:v>0.17</c:v>
                </c:pt>
                <c:pt idx="3">
                  <c:v>0.25</c:v>
                </c:pt>
                <c:pt idx="4">
                  <c:v>0.33</c:v>
                </c:pt>
                <c:pt idx="5">
                  <c:v>0.42</c:v>
                </c:pt>
                <c:pt idx="6">
                  <c:v>0.5</c:v>
                </c:pt>
                <c:pt idx="7">
                  <c:v>0.57999999999999996</c:v>
                </c:pt>
                <c:pt idx="8">
                  <c:v>0.67</c:v>
                </c:pt>
                <c:pt idx="9">
                  <c:v>0.75</c:v>
                </c:pt>
                <c:pt idx="10">
                  <c:v>0.83</c:v>
                </c:pt>
                <c:pt idx="11">
                  <c:v>0.92</c:v>
                </c:pt>
                <c:pt idx="12">
                  <c:v>1</c:v>
                </c:pt>
              </c:numCache>
            </c:numRef>
          </c:xVal>
          <c:yVal>
            <c:numRef>
              <c:f>Sheet1!$D$2:$D$14</c:f>
              <c:numCache>
                <c:formatCode>General</c:formatCode>
                <c:ptCount val="13"/>
                <c:pt idx="0">
                  <c:v>120</c:v>
                </c:pt>
                <c:pt idx="1">
                  <c:v>120</c:v>
                </c:pt>
                <c:pt idx="2">
                  <c:v>120</c:v>
                </c:pt>
                <c:pt idx="3">
                  <c:v>120</c:v>
                </c:pt>
                <c:pt idx="4">
                  <c:v>120</c:v>
                </c:pt>
                <c:pt idx="5">
                  <c:v>120</c:v>
                </c:pt>
                <c:pt idx="6">
                  <c:v>120</c:v>
                </c:pt>
                <c:pt idx="7">
                  <c:v>120</c:v>
                </c:pt>
                <c:pt idx="8">
                  <c:v>120</c:v>
                </c:pt>
                <c:pt idx="9">
                  <c:v>120</c:v>
                </c:pt>
                <c:pt idx="10">
                  <c:v>120</c:v>
                </c:pt>
                <c:pt idx="11">
                  <c:v>120</c:v>
                </c:pt>
                <c:pt idx="12">
                  <c:v>120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E462-394E-8FF0-83115B9CD43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01"/>
        <c:axId val="1002"/>
      </c:scatterChart>
      <c:valAx>
        <c:axId val="1001"/>
        <c:scaling>
          <c:orientation val="minMax"/>
          <c:max val="1"/>
          <c:min val="0"/>
        </c:scaling>
        <c:delete val="0"/>
        <c:axPos val="b"/>
        <c:numFmt formatCode="General" sourceLinked="1"/>
        <c:majorTickMark val="out"/>
        <c:minorTickMark val="none"/>
        <c:tickLblPos val="nextTo"/>
        <c:crossAx val="1002"/>
        <c:crosses val="autoZero"/>
        <c:crossBetween val="midCat"/>
        <c:majorUnit val="0.25"/>
      </c:valAx>
      <c:valAx>
        <c:axId val="1002"/>
        <c:scaling>
          <c:orientation val="minMax"/>
          <c:max val="125"/>
          <c:min val="95"/>
        </c:scaling>
        <c:delete val="0"/>
        <c:axPos val="l"/>
        <c:numFmt formatCode="General" sourceLinked="1"/>
        <c:majorTickMark val="out"/>
        <c:minorTickMark val="none"/>
        <c:tickLblPos val="nextTo"/>
        <c:crossAx val="1001"/>
        <c:crossesAt val="0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</c:legend>
    <c:plotVisOnly val="1"/>
    <c:dispBlanksAs val="gap"/>
    <c:showDLblsOverMax val="1"/>
  </c:chart>
  <c:spPr>
    <a:noFill/>
    <a:ln>
      <a:noFill/>
    </a:ln>
    <a:effectLst/>
  </c:spPr>
  <c:externalData r:id="rId1">
    <c:autoUpdate val="0"/>
  </c:externalData>
</c:chartSpace>
</file>

<file path=word/charts/chart2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zh-CN"/>
  <c:roundedCorners val="0"/>
  <c:style val="2"/>
  <c:chart>
    <c:title>
      <c:tx>
        <c:rich>
          <a:bodyPr/>
          <a:lstStyle/>
          <a:p>
            <a:r>
              <a:rPr lang="zh-CN" sz="800">
                <a:latin typeface="Times New Roman"/>
                <a:ea typeface="宋体"/>
              </a:rPr>
              <a:t>买入向下敲入看涨</a:t>
            </a:r>
          </a:p>
        </c:rich>
      </c:tx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未敲入不含权利金</c:v>
                </c:pt>
              </c:strCache>
            </c:strRef>
          </c:tx>
          <c:spPr>
            <a:ln w="15875">
              <a:solidFill>
                <a:srgbClr val="2E5496"/>
              </a:solidFill>
              <a:prstDash val="dash"/>
            </a:ln>
          </c:spPr>
          <c:marker>
            <c:symbol val="none"/>
          </c:marker>
          <c:xVal>
            <c:numRef>
              <c:f>Sheet1!$A$2:$A$108</c:f>
              <c:numCache>
                <c:formatCode>General</c:formatCode>
                <c:ptCount val="107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87.9</c:v>
                </c:pt>
                <c:pt idx="39">
                  <c:v>87.95</c:v>
                </c:pt>
                <c:pt idx="40">
                  <c:v>88</c:v>
                </c:pt>
                <c:pt idx="41">
                  <c:v>88.05</c:v>
                </c:pt>
                <c:pt idx="42">
                  <c:v>88.1</c:v>
                </c:pt>
                <c:pt idx="43">
                  <c:v>89</c:v>
                </c:pt>
                <c:pt idx="44">
                  <c:v>90</c:v>
                </c:pt>
                <c:pt idx="45">
                  <c:v>91</c:v>
                </c:pt>
                <c:pt idx="46">
                  <c:v>92</c:v>
                </c:pt>
                <c:pt idx="47">
                  <c:v>93</c:v>
                </c:pt>
                <c:pt idx="48">
                  <c:v>94</c:v>
                </c:pt>
                <c:pt idx="49">
                  <c:v>95</c:v>
                </c:pt>
                <c:pt idx="50">
                  <c:v>96</c:v>
                </c:pt>
                <c:pt idx="51">
                  <c:v>97</c:v>
                </c:pt>
                <c:pt idx="52">
                  <c:v>98</c:v>
                </c:pt>
                <c:pt idx="53">
                  <c:v>99</c:v>
                </c:pt>
                <c:pt idx="54">
                  <c:v>99.95</c:v>
                </c:pt>
                <c:pt idx="55">
                  <c:v>100</c:v>
                </c:pt>
                <c:pt idx="56">
                  <c:v>100.05</c:v>
                </c:pt>
                <c:pt idx="57">
                  <c:v>101</c:v>
                </c:pt>
                <c:pt idx="58">
                  <c:v>102</c:v>
                </c:pt>
                <c:pt idx="59">
                  <c:v>103</c:v>
                </c:pt>
                <c:pt idx="60">
                  <c:v>104</c:v>
                </c:pt>
                <c:pt idx="61">
                  <c:v>105</c:v>
                </c:pt>
                <c:pt idx="62">
                  <c:v>106</c:v>
                </c:pt>
                <c:pt idx="63">
                  <c:v>107</c:v>
                </c:pt>
                <c:pt idx="64">
                  <c:v>108</c:v>
                </c:pt>
                <c:pt idx="65">
                  <c:v>109</c:v>
                </c:pt>
                <c:pt idx="66">
                  <c:v>110</c:v>
                </c:pt>
                <c:pt idx="67">
                  <c:v>111</c:v>
                </c:pt>
                <c:pt idx="68">
                  <c:v>112</c:v>
                </c:pt>
                <c:pt idx="69">
                  <c:v>113</c:v>
                </c:pt>
                <c:pt idx="70">
                  <c:v>114</c:v>
                </c:pt>
                <c:pt idx="71">
                  <c:v>115</c:v>
                </c:pt>
                <c:pt idx="72">
                  <c:v>116</c:v>
                </c:pt>
                <c:pt idx="73">
                  <c:v>117</c:v>
                </c:pt>
                <c:pt idx="74">
                  <c:v>118</c:v>
                </c:pt>
                <c:pt idx="75">
                  <c:v>119</c:v>
                </c:pt>
                <c:pt idx="76">
                  <c:v>120</c:v>
                </c:pt>
                <c:pt idx="77">
                  <c:v>121</c:v>
                </c:pt>
                <c:pt idx="78">
                  <c:v>122</c:v>
                </c:pt>
                <c:pt idx="79">
                  <c:v>123</c:v>
                </c:pt>
                <c:pt idx="80">
                  <c:v>124</c:v>
                </c:pt>
                <c:pt idx="81">
                  <c:v>125</c:v>
                </c:pt>
                <c:pt idx="82">
                  <c:v>126</c:v>
                </c:pt>
                <c:pt idx="83">
                  <c:v>127</c:v>
                </c:pt>
                <c:pt idx="84">
                  <c:v>128</c:v>
                </c:pt>
                <c:pt idx="85">
                  <c:v>129</c:v>
                </c:pt>
                <c:pt idx="86">
                  <c:v>130</c:v>
                </c:pt>
                <c:pt idx="87">
                  <c:v>131</c:v>
                </c:pt>
                <c:pt idx="88">
                  <c:v>132</c:v>
                </c:pt>
                <c:pt idx="89">
                  <c:v>133</c:v>
                </c:pt>
                <c:pt idx="90">
                  <c:v>134</c:v>
                </c:pt>
                <c:pt idx="91">
                  <c:v>135</c:v>
                </c:pt>
                <c:pt idx="92">
                  <c:v>136</c:v>
                </c:pt>
                <c:pt idx="93">
                  <c:v>137</c:v>
                </c:pt>
                <c:pt idx="94">
                  <c:v>138</c:v>
                </c:pt>
                <c:pt idx="95">
                  <c:v>139</c:v>
                </c:pt>
                <c:pt idx="96">
                  <c:v>140</c:v>
                </c:pt>
                <c:pt idx="97">
                  <c:v>141</c:v>
                </c:pt>
                <c:pt idx="98">
                  <c:v>142</c:v>
                </c:pt>
                <c:pt idx="99">
                  <c:v>143</c:v>
                </c:pt>
                <c:pt idx="100">
                  <c:v>144</c:v>
                </c:pt>
                <c:pt idx="101">
                  <c:v>145</c:v>
                </c:pt>
                <c:pt idx="102">
                  <c:v>146</c:v>
                </c:pt>
                <c:pt idx="103">
                  <c:v>147</c:v>
                </c:pt>
                <c:pt idx="104">
                  <c:v>148</c:v>
                </c:pt>
                <c:pt idx="105">
                  <c:v>149</c:v>
                </c:pt>
                <c:pt idx="106">
                  <c:v>150</c:v>
                </c:pt>
              </c:numCache>
            </c:numRef>
          </c:xVal>
          <c:yVal>
            <c:numRef>
              <c:f>Sheet1!$B$2:$B$108</c:f>
              <c:numCache>
                <c:formatCode>General</c:formatCode>
                <c:ptCount val="107"/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  <c:pt idx="60">
                  <c:v>0</c:v>
                </c:pt>
                <c:pt idx="61">
                  <c:v>0</c:v>
                </c:pt>
                <c:pt idx="62">
                  <c:v>0</c:v>
                </c:pt>
                <c:pt idx="63">
                  <c:v>0</c:v>
                </c:pt>
                <c:pt idx="64">
                  <c:v>0</c:v>
                </c:pt>
                <c:pt idx="65">
                  <c:v>0</c:v>
                </c:pt>
                <c:pt idx="66">
                  <c:v>0</c:v>
                </c:pt>
                <c:pt idx="67">
                  <c:v>0</c:v>
                </c:pt>
                <c:pt idx="68">
                  <c:v>0</c:v>
                </c:pt>
                <c:pt idx="69">
                  <c:v>0</c:v>
                </c:pt>
                <c:pt idx="70">
                  <c:v>0</c:v>
                </c:pt>
                <c:pt idx="71">
                  <c:v>0</c:v>
                </c:pt>
                <c:pt idx="72">
                  <c:v>0</c:v>
                </c:pt>
                <c:pt idx="73">
                  <c:v>0</c:v>
                </c:pt>
                <c:pt idx="74">
                  <c:v>0</c:v>
                </c:pt>
                <c:pt idx="75">
                  <c:v>0</c:v>
                </c:pt>
                <c:pt idx="76">
                  <c:v>0</c:v>
                </c:pt>
                <c:pt idx="77">
                  <c:v>0</c:v>
                </c:pt>
                <c:pt idx="78">
                  <c:v>0</c:v>
                </c:pt>
                <c:pt idx="79">
                  <c:v>0</c:v>
                </c:pt>
                <c:pt idx="80">
                  <c:v>0</c:v>
                </c:pt>
                <c:pt idx="81">
                  <c:v>0</c:v>
                </c:pt>
                <c:pt idx="82">
                  <c:v>0</c:v>
                </c:pt>
                <c:pt idx="83">
                  <c:v>0</c:v>
                </c:pt>
                <c:pt idx="84">
                  <c:v>0</c:v>
                </c:pt>
                <c:pt idx="85">
                  <c:v>0</c:v>
                </c:pt>
                <c:pt idx="86">
                  <c:v>0</c:v>
                </c:pt>
                <c:pt idx="87">
                  <c:v>0</c:v>
                </c:pt>
                <c:pt idx="88">
                  <c:v>0</c:v>
                </c:pt>
                <c:pt idx="89">
                  <c:v>0</c:v>
                </c:pt>
                <c:pt idx="90">
                  <c:v>0</c:v>
                </c:pt>
                <c:pt idx="91">
                  <c:v>0</c:v>
                </c:pt>
                <c:pt idx="92">
                  <c:v>0</c:v>
                </c:pt>
                <c:pt idx="93">
                  <c:v>0</c:v>
                </c:pt>
                <c:pt idx="94">
                  <c:v>0</c:v>
                </c:pt>
                <c:pt idx="95">
                  <c:v>0</c:v>
                </c:pt>
                <c:pt idx="96">
                  <c:v>0</c:v>
                </c:pt>
                <c:pt idx="97">
                  <c:v>0</c:v>
                </c:pt>
                <c:pt idx="98">
                  <c:v>0</c:v>
                </c:pt>
                <c:pt idx="99">
                  <c:v>0</c:v>
                </c:pt>
                <c:pt idx="100">
                  <c:v>0</c:v>
                </c:pt>
                <c:pt idx="101">
                  <c:v>0</c:v>
                </c:pt>
                <c:pt idx="102">
                  <c:v>0</c:v>
                </c:pt>
                <c:pt idx="103">
                  <c:v>0</c:v>
                </c:pt>
                <c:pt idx="104">
                  <c:v>0</c:v>
                </c:pt>
                <c:pt idx="105">
                  <c:v>0</c:v>
                </c:pt>
                <c:pt idx="106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A4EE-C346-89B7-0FAB1FEA3807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未敲入含权利金</c:v>
                </c:pt>
              </c:strCache>
            </c:strRef>
          </c:tx>
          <c:spPr>
            <a:ln w="15875">
              <a:solidFill>
                <a:srgbClr val="2E5496"/>
              </a:solidFill>
            </a:ln>
          </c:spPr>
          <c:marker>
            <c:symbol val="none"/>
          </c:marker>
          <c:xVal>
            <c:numRef>
              <c:f>Sheet1!$A$2:$A$108</c:f>
              <c:numCache>
                <c:formatCode>General</c:formatCode>
                <c:ptCount val="107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87.9</c:v>
                </c:pt>
                <c:pt idx="39">
                  <c:v>87.95</c:v>
                </c:pt>
                <c:pt idx="40">
                  <c:v>88</c:v>
                </c:pt>
                <c:pt idx="41">
                  <c:v>88.05</c:v>
                </c:pt>
                <c:pt idx="42">
                  <c:v>88.1</c:v>
                </c:pt>
                <c:pt idx="43">
                  <c:v>89</c:v>
                </c:pt>
                <c:pt idx="44">
                  <c:v>90</c:v>
                </c:pt>
                <c:pt idx="45">
                  <c:v>91</c:v>
                </c:pt>
                <c:pt idx="46">
                  <c:v>92</c:v>
                </c:pt>
                <c:pt idx="47">
                  <c:v>93</c:v>
                </c:pt>
                <c:pt idx="48">
                  <c:v>94</c:v>
                </c:pt>
                <c:pt idx="49">
                  <c:v>95</c:v>
                </c:pt>
                <c:pt idx="50">
                  <c:v>96</c:v>
                </c:pt>
                <c:pt idx="51">
                  <c:v>97</c:v>
                </c:pt>
                <c:pt idx="52">
                  <c:v>98</c:v>
                </c:pt>
                <c:pt idx="53">
                  <c:v>99</c:v>
                </c:pt>
                <c:pt idx="54">
                  <c:v>99.95</c:v>
                </c:pt>
                <c:pt idx="55">
                  <c:v>100</c:v>
                </c:pt>
                <c:pt idx="56">
                  <c:v>100.05</c:v>
                </c:pt>
                <c:pt idx="57">
                  <c:v>101</c:v>
                </c:pt>
                <c:pt idx="58">
                  <c:v>102</c:v>
                </c:pt>
                <c:pt idx="59">
                  <c:v>103</c:v>
                </c:pt>
                <c:pt idx="60">
                  <c:v>104</c:v>
                </c:pt>
                <c:pt idx="61">
                  <c:v>105</c:v>
                </c:pt>
                <c:pt idx="62">
                  <c:v>106</c:v>
                </c:pt>
                <c:pt idx="63">
                  <c:v>107</c:v>
                </c:pt>
                <c:pt idx="64">
                  <c:v>108</c:v>
                </c:pt>
                <c:pt idx="65">
                  <c:v>109</c:v>
                </c:pt>
                <c:pt idx="66">
                  <c:v>110</c:v>
                </c:pt>
                <c:pt idx="67">
                  <c:v>111</c:v>
                </c:pt>
                <c:pt idx="68">
                  <c:v>112</c:v>
                </c:pt>
                <c:pt idx="69">
                  <c:v>113</c:v>
                </c:pt>
                <c:pt idx="70">
                  <c:v>114</c:v>
                </c:pt>
                <c:pt idx="71">
                  <c:v>115</c:v>
                </c:pt>
                <c:pt idx="72">
                  <c:v>116</c:v>
                </c:pt>
                <c:pt idx="73">
                  <c:v>117</c:v>
                </c:pt>
                <c:pt idx="74">
                  <c:v>118</c:v>
                </c:pt>
                <c:pt idx="75">
                  <c:v>119</c:v>
                </c:pt>
                <c:pt idx="76">
                  <c:v>120</c:v>
                </c:pt>
                <c:pt idx="77">
                  <c:v>121</c:v>
                </c:pt>
                <c:pt idx="78">
                  <c:v>122</c:v>
                </c:pt>
                <c:pt idx="79">
                  <c:v>123</c:v>
                </c:pt>
                <c:pt idx="80">
                  <c:v>124</c:v>
                </c:pt>
                <c:pt idx="81">
                  <c:v>125</c:v>
                </c:pt>
                <c:pt idx="82">
                  <c:v>126</c:v>
                </c:pt>
                <c:pt idx="83">
                  <c:v>127</c:v>
                </c:pt>
                <c:pt idx="84">
                  <c:v>128</c:v>
                </c:pt>
                <c:pt idx="85">
                  <c:v>129</c:v>
                </c:pt>
                <c:pt idx="86">
                  <c:v>130</c:v>
                </c:pt>
                <c:pt idx="87">
                  <c:v>131</c:v>
                </c:pt>
                <c:pt idx="88">
                  <c:v>132</c:v>
                </c:pt>
                <c:pt idx="89">
                  <c:v>133</c:v>
                </c:pt>
                <c:pt idx="90">
                  <c:v>134</c:v>
                </c:pt>
                <c:pt idx="91">
                  <c:v>135</c:v>
                </c:pt>
                <c:pt idx="92">
                  <c:v>136</c:v>
                </c:pt>
                <c:pt idx="93">
                  <c:v>137</c:v>
                </c:pt>
                <c:pt idx="94">
                  <c:v>138</c:v>
                </c:pt>
                <c:pt idx="95">
                  <c:v>139</c:v>
                </c:pt>
                <c:pt idx="96">
                  <c:v>140</c:v>
                </c:pt>
                <c:pt idx="97">
                  <c:v>141</c:v>
                </c:pt>
                <c:pt idx="98">
                  <c:v>142</c:v>
                </c:pt>
                <c:pt idx="99">
                  <c:v>143</c:v>
                </c:pt>
                <c:pt idx="100">
                  <c:v>144</c:v>
                </c:pt>
                <c:pt idx="101">
                  <c:v>145</c:v>
                </c:pt>
                <c:pt idx="102">
                  <c:v>146</c:v>
                </c:pt>
                <c:pt idx="103">
                  <c:v>147</c:v>
                </c:pt>
                <c:pt idx="104">
                  <c:v>148</c:v>
                </c:pt>
                <c:pt idx="105">
                  <c:v>149</c:v>
                </c:pt>
                <c:pt idx="106">
                  <c:v>150</c:v>
                </c:pt>
              </c:numCache>
            </c:numRef>
          </c:xVal>
          <c:yVal>
            <c:numRef>
              <c:f>Sheet1!$C$2:$C$108</c:f>
              <c:numCache>
                <c:formatCode>General</c:formatCode>
                <c:ptCount val="107"/>
                <c:pt idx="41">
                  <c:v>-5</c:v>
                </c:pt>
                <c:pt idx="42">
                  <c:v>-5</c:v>
                </c:pt>
                <c:pt idx="43">
                  <c:v>-5</c:v>
                </c:pt>
                <c:pt idx="44">
                  <c:v>-5</c:v>
                </c:pt>
                <c:pt idx="45">
                  <c:v>-5</c:v>
                </c:pt>
                <c:pt idx="46">
                  <c:v>-5</c:v>
                </c:pt>
                <c:pt idx="47">
                  <c:v>-5</c:v>
                </c:pt>
                <c:pt idx="48">
                  <c:v>-5</c:v>
                </c:pt>
                <c:pt idx="49">
                  <c:v>-5</c:v>
                </c:pt>
                <c:pt idx="50">
                  <c:v>-5</c:v>
                </c:pt>
                <c:pt idx="51">
                  <c:v>-5</c:v>
                </c:pt>
                <c:pt idx="52">
                  <c:v>-5</c:v>
                </c:pt>
                <c:pt idx="53">
                  <c:v>-5</c:v>
                </c:pt>
                <c:pt idx="54">
                  <c:v>-5</c:v>
                </c:pt>
                <c:pt idx="55">
                  <c:v>-5</c:v>
                </c:pt>
                <c:pt idx="56">
                  <c:v>-5</c:v>
                </c:pt>
                <c:pt idx="57">
                  <c:v>-5</c:v>
                </c:pt>
                <c:pt idx="58">
                  <c:v>-5</c:v>
                </c:pt>
                <c:pt idx="59">
                  <c:v>-5</c:v>
                </c:pt>
                <c:pt idx="60">
                  <c:v>-5</c:v>
                </c:pt>
                <c:pt idx="61">
                  <c:v>-5</c:v>
                </c:pt>
                <c:pt idx="62">
                  <c:v>-5</c:v>
                </c:pt>
                <c:pt idx="63">
                  <c:v>-5</c:v>
                </c:pt>
                <c:pt idx="64">
                  <c:v>-5</c:v>
                </c:pt>
                <c:pt idx="65">
                  <c:v>-5</c:v>
                </c:pt>
                <c:pt idx="66">
                  <c:v>-5</c:v>
                </c:pt>
                <c:pt idx="67">
                  <c:v>-5</c:v>
                </c:pt>
                <c:pt idx="68">
                  <c:v>-5</c:v>
                </c:pt>
                <c:pt idx="69">
                  <c:v>-5</c:v>
                </c:pt>
                <c:pt idx="70">
                  <c:v>-5</c:v>
                </c:pt>
                <c:pt idx="71">
                  <c:v>-5</c:v>
                </c:pt>
                <c:pt idx="72">
                  <c:v>-5</c:v>
                </c:pt>
                <c:pt idx="73">
                  <c:v>-5</c:v>
                </c:pt>
                <c:pt idx="74">
                  <c:v>-5</c:v>
                </c:pt>
                <c:pt idx="75">
                  <c:v>-5</c:v>
                </c:pt>
                <c:pt idx="76">
                  <c:v>-5</c:v>
                </c:pt>
                <c:pt idx="77">
                  <c:v>-5</c:v>
                </c:pt>
                <c:pt idx="78">
                  <c:v>-5</c:v>
                </c:pt>
                <c:pt idx="79">
                  <c:v>-5</c:v>
                </c:pt>
                <c:pt idx="80">
                  <c:v>-5</c:v>
                </c:pt>
                <c:pt idx="81">
                  <c:v>-5</c:v>
                </c:pt>
                <c:pt idx="82">
                  <c:v>-5</c:v>
                </c:pt>
                <c:pt idx="83">
                  <c:v>-5</c:v>
                </c:pt>
                <c:pt idx="84">
                  <c:v>-5</c:v>
                </c:pt>
                <c:pt idx="85">
                  <c:v>-5</c:v>
                </c:pt>
                <c:pt idx="86">
                  <c:v>-5</c:v>
                </c:pt>
                <c:pt idx="87">
                  <c:v>-5</c:v>
                </c:pt>
                <c:pt idx="88">
                  <c:v>-5</c:v>
                </c:pt>
                <c:pt idx="89">
                  <c:v>-5</c:v>
                </c:pt>
                <c:pt idx="90">
                  <c:v>-5</c:v>
                </c:pt>
                <c:pt idx="91">
                  <c:v>-5</c:v>
                </c:pt>
                <c:pt idx="92">
                  <c:v>-5</c:v>
                </c:pt>
                <c:pt idx="93">
                  <c:v>-5</c:v>
                </c:pt>
                <c:pt idx="94">
                  <c:v>-5</c:v>
                </c:pt>
                <c:pt idx="95">
                  <c:v>-5</c:v>
                </c:pt>
                <c:pt idx="96">
                  <c:v>-5</c:v>
                </c:pt>
                <c:pt idx="97">
                  <c:v>-5</c:v>
                </c:pt>
                <c:pt idx="98">
                  <c:v>-5</c:v>
                </c:pt>
                <c:pt idx="99">
                  <c:v>-5</c:v>
                </c:pt>
                <c:pt idx="100">
                  <c:v>-5</c:v>
                </c:pt>
                <c:pt idx="101">
                  <c:v>-5</c:v>
                </c:pt>
                <c:pt idx="102">
                  <c:v>-5</c:v>
                </c:pt>
                <c:pt idx="103">
                  <c:v>-5</c:v>
                </c:pt>
                <c:pt idx="104">
                  <c:v>-5</c:v>
                </c:pt>
                <c:pt idx="105">
                  <c:v>-5</c:v>
                </c:pt>
                <c:pt idx="106">
                  <c:v>-5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A4EE-C346-89B7-0FAB1FEA3807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已敲入不含权利金</c:v>
                </c:pt>
              </c:strCache>
            </c:strRef>
          </c:tx>
          <c:spPr>
            <a:ln w="15875">
              <a:solidFill>
                <a:srgbClr val="D65A4A"/>
              </a:solidFill>
              <a:prstDash val="dash"/>
            </a:ln>
          </c:spPr>
          <c:marker>
            <c:symbol val="none"/>
          </c:marker>
          <c:xVal>
            <c:numRef>
              <c:f>Sheet1!$A$2:$A$108</c:f>
              <c:numCache>
                <c:formatCode>General</c:formatCode>
                <c:ptCount val="107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87.9</c:v>
                </c:pt>
                <c:pt idx="39">
                  <c:v>87.95</c:v>
                </c:pt>
                <c:pt idx="40">
                  <c:v>88</c:v>
                </c:pt>
                <c:pt idx="41">
                  <c:v>88.05</c:v>
                </c:pt>
                <c:pt idx="42">
                  <c:v>88.1</c:v>
                </c:pt>
                <c:pt idx="43">
                  <c:v>89</c:v>
                </c:pt>
                <c:pt idx="44">
                  <c:v>90</c:v>
                </c:pt>
                <c:pt idx="45">
                  <c:v>91</c:v>
                </c:pt>
                <c:pt idx="46">
                  <c:v>92</c:v>
                </c:pt>
                <c:pt idx="47">
                  <c:v>93</c:v>
                </c:pt>
                <c:pt idx="48">
                  <c:v>94</c:v>
                </c:pt>
                <c:pt idx="49">
                  <c:v>95</c:v>
                </c:pt>
                <c:pt idx="50">
                  <c:v>96</c:v>
                </c:pt>
                <c:pt idx="51">
                  <c:v>97</c:v>
                </c:pt>
                <c:pt idx="52">
                  <c:v>98</c:v>
                </c:pt>
                <c:pt idx="53">
                  <c:v>99</c:v>
                </c:pt>
                <c:pt idx="54">
                  <c:v>99.95</c:v>
                </c:pt>
                <c:pt idx="55">
                  <c:v>100</c:v>
                </c:pt>
                <c:pt idx="56">
                  <c:v>100.05</c:v>
                </c:pt>
                <c:pt idx="57">
                  <c:v>101</c:v>
                </c:pt>
                <c:pt idx="58">
                  <c:v>102</c:v>
                </c:pt>
                <c:pt idx="59">
                  <c:v>103</c:v>
                </c:pt>
                <c:pt idx="60">
                  <c:v>104</c:v>
                </c:pt>
                <c:pt idx="61">
                  <c:v>105</c:v>
                </c:pt>
                <c:pt idx="62">
                  <c:v>106</c:v>
                </c:pt>
                <c:pt idx="63">
                  <c:v>107</c:v>
                </c:pt>
                <c:pt idx="64">
                  <c:v>108</c:v>
                </c:pt>
                <c:pt idx="65">
                  <c:v>109</c:v>
                </c:pt>
                <c:pt idx="66">
                  <c:v>110</c:v>
                </c:pt>
                <c:pt idx="67">
                  <c:v>111</c:v>
                </c:pt>
                <c:pt idx="68">
                  <c:v>112</c:v>
                </c:pt>
                <c:pt idx="69">
                  <c:v>113</c:v>
                </c:pt>
                <c:pt idx="70">
                  <c:v>114</c:v>
                </c:pt>
                <c:pt idx="71">
                  <c:v>115</c:v>
                </c:pt>
                <c:pt idx="72">
                  <c:v>116</c:v>
                </c:pt>
                <c:pt idx="73">
                  <c:v>117</c:v>
                </c:pt>
                <c:pt idx="74">
                  <c:v>118</c:v>
                </c:pt>
                <c:pt idx="75">
                  <c:v>119</c:v>
                </c:pt>
                <c:pt idx="76">
                  <c:v>120</c:v>
                </c:pt>
                <c:pt idx="77">
                  <c:v>121</c:v>
                </c:pt>
                <c:pt idx="78">
                  <c:v>122</c:v>
                </c:pt>
                <c:pt idx="79">
                  <c:v>123</c:v>
                </c:pt>
                <c:pt idx="80">
                  <c:v>124</c:v>
                </c:pt>
                <c:pt idx="81">
                  <c:v>125</c:v>
                </c:pt>
                <c:pt idx="82">
                  <c:v>126</c:v>
                </c:pt>
                <c:pt idx="83">
                  <c:v>127</c:v>
                </c:pt>
                <c:pt idx="84">
                  <c:v>128</c:v>
                </c:pt>
                <c:pt idx="85">
                  <c:v>129</c:v>
                </c:pt>
                <c:pt idx="86">
                  <c:v>130</c:v>
                </c:pt>
                <c:pt idx="87">
                  <c:v>131</c:v>
                </c:pt>
                <c:pt idx="88">
                  <c:v>132</c:v>
                </c:pt>
                <c:pt idx="89">
                  <c:v>133</c:v>
                </c:pt>
                <c:pt idx="90">
                  <c:v>134</c:v>
                </c:pt>
                <c:pt idx="91">
                  <c:v>135</c:v>
                </c:pt>
                <c:pt idx="92">
                  <c:v>136</c:v>
                </c:pt>
                <c:pt idx="93">
                  <c:v>137</c:v>
                </c:pt>
                <c:pt idx="94">
                  <c:v>138</c:v>
                </c:pt>
                <c:pt idx="95">
                  <c:v>139</c:v>
                </c:pt>
                <c:pt idx="96">
                  <c:v>140</c:v>
                </c:pt>
                <c:pt idx="97">
                  <c:v>141</c:v>
                </c:pt>
                <c:pt idx="98">
                  <c:v>142</c:v>
                </c:pt>
                <c:pt idx="99">
                  <c:v>143</c:v>
                </c:pt>
                <c:pt idx="100">
                  <c:v>144</c:v>
                </c:pt>
                <c:pt idx="101">
                  <c:v>145</c:v>
                </c:pt>
                <c:pt idx="102">
                  <c:v>146</c:v>
                </c:pt>
                <c:pt idx="103">
                  <c:v>147</c:v>
                </c:pt>
                <c:pt idx="104">
                  <c:v>148</c:v>
                </c:pt>
                <c:pt idx="105">
                  <c:v>149</c:v>
                </c:pt>
                <c:pt idx="106">
                  <c:v>150</c:v>
                </c:pt>
              </c:numCache>
            </c:numRef>
          </c:xVal>
          <c:yVal>
            <c:numRef>
              <c:f>Sheet1!$D$2:$D$108</c:f>
              <c:numCache>
                <c:formatCode>General</c:formatCode>
                <c:ptCount val="107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4.9999999999997158E-2</c:v>
                </c:pt>
                <c:pt idx="57">
                  <c:v>1</c:v>
                </c:pt>
                <c:pt idx="58">
                  <c:v>2</c:v>
                </c:pt>
                <c:pt idx="59">
                  <c:v>3</c:v>
                </c:pt>
                <c:pt idx="60">
                  <c:v>4</c:v>
                </c:pt>
                <c:pt idx="61">
                  <c:v>5</c:v>
                </c:pt>
                <c:pt idx="62">
                  <c:v>6</c:v>
                </c:pt>
                <c:pt idx="63">
                  <c:v>7</c:v>
                </c:pt>
                <c:pt idx="64">
                  <c:v>8</c:v>
                </c:pt>
                <c:pt idx="65">
                  <c:v>9</c:v>
                </c:pt>
                <c:pt idx="66">
                  <c:v>10</c:v>
                </c:pt>
                <c:pt idx="67">
                  <c:v>11</c:v>
                </c:pt>
                <c:pt idx="68">
                  <c:v>12</c:v>
                </c:pt>
                <c:pt idx="69">
                  <c:v>13</c:v>
                </c:pt>
                <c:pt idx="70">
                  <c:v>14</c:v>
                </c:pt>
                <c:pt idx="71">
                  <c:v>15</c:v>
                </c:pt>
                <c:pt idx="72">
                  <c:v>16</c:v>
                </c:pt>
                <c:pt idx="73">
                  <c:v>17</c:v>
                </c:pt>
                <c:pt idx="74">
                  <c:v>18</c:v>
                </c:pt>
                <c:pt idx="75">
                  <c:v>19</c:v>
                </c:pt>
                <c:pt idx="76">
                  <c:v>20</c:v>
                </c:pt>
                <c:pt idx="77">
                  <c:v>21</c:v>
                </c:pt>
                <c:pt idx="78">
                  <c:v>22</c:v>
                </c:pt>
                <c:pt idx="79">
                  <c:v>23</c:v>
                </c:pt>
                <c:pt idx="80">
                  <c:v>24</c:v>
                </c:pt>
                <c:pt idx="81">
                  <c:v>25</c:v>
                </c:pt>
                <c:pt idx="82">
                  <c:v>26</c:v>
                </c:pt>
                <c:pt idx="83">
                  <c:v>27</c:v>
                </c:pt>
                <c:pt idx="84">
                  <c:v>28</c:v>
                </c:pt>
                <c:pt idx="85">
                  <c:v>29</c:v>
                </c:pt>
                <c:pt idx="86">
                  <c:v>30</c:v>
                </c:pt>
                <c:pt idx="87">
                  <c:v>31</c:v>
                </c:pt>
                <c:pt idx="88">
                  <c:v>32</c:v>
                </c:pt>
                <c:pt idx="89">
                  <c:v>33</c:v>
                </c:pt>
                <c:pt idx="90">
                  <c:v>34</c:v>
                </c:pt>
                <c:pt idx="91">
                  <c:v>35</c:v>
                </c:pt>
                <c:pt idx="92">
                  <c:v>36</c:v>
                </c:pt>
                <c:pt idx="93">
                  <c:v>37</c:v>
                </c:pt>
                <c:pt idx="94">
                  <c:v>38</c:v>
                </c:pt>
                <c:pt idx="95">
                  <c:v>39</c:v>
                </c:pt>
                <c:pt idx="96">
                  <c:v>40</c:v>
                </c:pt>
                <c:pt idx="97">
                  <c:v>41</c:v>
                </c:pt>
                <c:pt idx="98">
                  <c:v>42</c:v>
                </c:pt>
                <c:pt idx="99">
                  <c:v>43</c:v>
                </c:pt>
                <c:pt idx="100">
                  <c:v>44</c:v>
                </c:pt>
                <c:pt idx="101">
                  <c:v>45</c:v>
                </c:pt>
                <c:pt idx="102">
                  <c:v>46</c:v>
                </c:pt>
                <c:pt idx="103">
                  <c:v>47</c:v>
                </c:pt>
                <c:pt idx="104">
                  <c:v>48</c:v>
                </c:pt>
                <c:pt idx="105">
                  <c:v>49</c:v>
                </c:pt>
                <c:pt idx="106">
                  <c:v>50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A4EE-C346-89B7-0FAB1FEA3807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已敲入含权利金</c:v>
                </c:pt>
              </c:strCache>
            </c:strRef>
          </c:tx>
          <c:spPr>
            <a:ln w="15875">
              <a:solidFill>
                <a:srgbClr val="D65A4A"/>
              </a:solidFill>
            </a:ln>
          </c:spPr>
          <c:marker>
            <c:symbol val="none"/>
          </c:marker>
          <c:xVal>
            <c:numRef>
              <c:f>Sheet1!$A$2:$A$108</c:f>
              <c:numCache>
                <c:formatCode>General</c:formatCode>
                <c:ptCount val="107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87.9</c:v>
                </c:pt>
                <c:pt idx="39">
                  <c:v>87.95</c:v>
                </c:pt>
                <c:pt idx="40">
                  <c:v>88</c:v>
                </c:pt>
                <c:pt idx="41">
                  <c:v>88.05</c:v>
                </c:pt>
                <c:pt idx="42">
                  <c:v>88.1</c:v>
                </c:pt>
                <c:pt idx="43">
                  <c:v>89</c:v>
                </c:pt>
                <c:pt idx="44">
                  <c:v>90</c:v>
                </c:pt>
                <c:pt idx="45">
                  <c:v>91</c:v>
                </c:pt>
                <c:pt idx="46">
                  <c:v>92</c:v>
                </c:pt>
                <c:pt idx="47">
                  <c:v>93</c:v>
                </c:pt>
                <c:pt idx="48">
                  <c:v>94</c:v>
                </c:pt>
                <c:pt idx="49">
                  <c:v>95</c:v>
                </c:pt>
                <c:pt idx="50">
                  <c:v>96</c:v>
                </c:pt>
                <c:pt idx="51">
                  <c:v>97</c:v>
                </c:pt>
                <c:pt idx="52">
                  <c:v>98</c:v>
                </c:pt>
                <c:pt idx="53">
                  <c:v>99</c:v>
                </c:pt>
                <c:pt idx="54">
                  <c:v>99.95</c:v>
                </c:pt>
                <c:pt idx="55">
                  <c:v>100</c:v>
                </c:pt>
                <c:pt idx="56">
                  <c:v>100.05</c:v>
                </c:pt>
                <c:pt idx="57">
                  <c:v>101</c:v>
                </c:pt>
                <c:pt idx="58">
                  <c:v>102</c:v>
                </c:pt>
                <c:pt idx="59">
                  <c:v>103</c:v>
                </c:pt>
                <c:pt idx="60">
                  <c:v>104</c:v>
                </c:pt>
                <c:pt idx="61">
                  <c:v>105</c:v>
                </c:pt>
                <c:pt idx="62">
                  <c:v>106</c:v>
                </c:pt>
                <c:pt idx="63">
                  <c:v>107</c:v>
                </c:pt>
                <c:pt idx="64">
                  <c:v>108</c:v>
                </c:pt>
                <c:pt idx="65">
                  <c:v>109</c:v>
                </c:pt>
                <c:pt idx="66">
                  <c:v>110</c:v>
                </c:pt>
                <c:pt idx="67">
                  <c:v>111</c:v>
                </c:pt>
                <c:pt idx="68">
                  <c:v>112</c:v>
                </c:pt>
                <c:pt idx="69">
                  <c:v>113</c:v>
                </c:pt>
                <c:pt idx="70">
                  <c:v>114</c:v>
                </c:pt>
                <c:pt idx="71">
                  <c:v>115</c:v>
                </c:pt>
                <c:pt idx="72">
                  <c:v>116</c:v>
                </c:pt>
                <c:pt idx="73">
                  <c:v>117</c:v>
                </c:pt>
                <c:pt idx="74">
                  <c:v>118</c:v>
                </c:pt>
                <c:pt idx="75">
                  <c:v>119</c:v>
                </c:pt>
                <c:pt idx="76">
                  <c:v>120</c:v>
                </c:pt>
                <c:pt idx="77">
                  <c:v>121</c:v>
                </c:pt>
                <c:pt idx="78">
                  <c:v>122</c:v>
                </c:pt>
                <c:pt idx="79">
                  <c:v>123</c:v>
                </c:pt>
                <c:pt idx="80">
                  <c:v>124</c:v>
                </c:pt>
                <c:pt idx="81">
                  <c:v>125</c:v>
                </c:pt>
                <c:pt idx="82">
                  <c:v>126</c:v>
                </c:pt>
                <c:pt idx="83">
                  <c:v>127</c:v>
                </c:pt>
                <c:pt idx="84">
                  <c:v>128</c:v>
                </c:pt>
                <c:pt idx="85">
                  <c:v>129</c:v>
                </c:pt>
                <c:pt idx="86">
                  <c:v>130</c:v>
                </c:pt>
                <c:pt idx="87">
                  <c:v>131</c:v>
                </c:pt>
                <c:pt idx="88">
                  <c:v>132</c:v>
                </c:pt>
                <c:pt idx="89">
                  <c:v>133</c:v>
                </c:pt>
                <c:pt idx="90">
                  <c:v>134</c:v>
                </c:pt>
                <c:pt idx="91">
                  <c:v>135</c:v>
                </c:pt>
                <c:pt idx="92">
                  <c:v>136</c:v>
                </c:pt>
                <c:pt idx="93">
                  <c:v>137</c:v>
                </c:pt>
                <c:pt idx="94">
                  <c:v>138</c:v>
                </c:pt>
                <c:pt idx="95">
                  <c:v>139</c:v>
                </c:pt>
                <c:pt idx="96">
                  <c:v>140</c:v>
                </c:pt>
                <c:pt idx="97">
                  <c:v>141</c:v>
                </c:pt>
                <c:pt idx="98">
                  <c:v>142</c:v>
                </c:pt>
                <c:pt idx="99">
                  <c:v>143</c:v>
                </c:pt>
                <c:pt idx="100">
                  <c:v>144</c:v>
                </c:pt>
                <c:pt idx="101">
                  <c:v>145</c:v>
                </c:pt>
                <c:pt idx="102">
                  <c:v>146</c:v>
                </c:pt>
                <c:pt idx="103">
                  <c:v>147</c:v>
                </c:pt>
                <c:pt idx="104">
                  <c:v>148</c:v>
                </c:pt>
                <c:pt idx="105">
                  <c:v>149</c:v>
                </c:pt>
                <c:pt idx="106">
                  <c:v>150</c:v>
                </c:pt>
              </c:numCache>
            </c:numRef>
          </c:xVal>
          <c:yVal>
            <c:numRef>
              <c:f>Sheet1!$E$2:$E$108</c:f>
              <c:numCache>
                <c:formatCode>General</c:formatCode>
                <c:ptCount val="107"/>
                <c:pt idx="0">
                  <c:v>-5</c:v>
                </c:pt>
                <c:pt idx="1">
                  <c:v>-5</c:v>
                </c:pt>
                <c:pt idx="2">
                  <c:v>-5</c:v>
                </c:pt>
                <c:pt idx="3">
                  <c:v>-5</c:v>
                </c:pt>
                <c:pt idx="4">
                  <c:v>-5</c:v>
                </c:pt>
                <c:pt idx="5">
                  <c:v>-5</c:v>
                </c:pt>
                <c:pt idx="6">
                  <c:v>-5</c:v>
                </c:pt>
                <c:pt idx="7">
                  <c:v>-5</c:v>
                </c:pt>
                <c:pt idx="8">
                  <c:v>-5</c:v>
                </c:pt>
                <c:pt idx="9">
                  <c:v>-5</c:v>
                </c:pt>
                <c:pt idx="10">
                  <c:v>-5</c:v>
                </c:pt>
                <c:pt idx="11">
                  <c:v>-5</c:v>
                </c:pt>
                <c:pt idx="12">
                  <c:v>-5</c:v>
                </c:pt>
                <c:pt idx="13">
                  <c:v>-5</c:v>
                </c:pt>
                <c:pt idx="14">
                  <c:v>-5</c:v>
                </c:pt>
                <c:pt idx="15">
                  <c:v>-5</c:v>
                </c:pt>
                <c:pt idx="16">
                  <c:v>-5</c:v>
                </c:pt>
                <c:pt idx="17">
                  <c:v>-5</c:v>
                </c:pt>
                <c:pt idx="18">
                  <c:v>-5</c:v>
                </c:pt>
                <c:pt idx="19">
                  <c:v>-5</c:v>
                </c:pt>
                <c:pt idx="20">
                  <c:v>-5</c:v>
                </c:pt>
                <c:pt idx="21">
                  <c:v>-5</c:v>
                </c:pt>
                <c:pt idx="22">
                  <c:v>-5</c:v>
                </c:pt>
                <c:pt idx="23">
                  <c:v>-5</c:v>
                </c:pt>
                <c:pt idx="24">
                  <c:v>-5</c:v>
                </c:pt>
                <c:pt idx="25">
                  <c:v>-5</c:v>
                </c:pt>
                <c:pt idx="26">
                  <c:v>-5</c:v>
                </c:pt>
                <c:pt idx="27">
                  <c:v>-5</c:v>
                </c:pt>
                <c:pt idx="28">
                  <c:v>-5</c:v>
                </c:pt>
                <c:pt idx="29">
                  <c:v>-5</c:v>
                </c:pt>
                <c:pt idx="30">
                  <c:v>-5</c:v>
                </c:pt>
                <c:pt idx="31">
                  <c:v>-5</c:v>
                </c:pt>
                <c:pt idx="32">
                  <c:v>-5</c:v>
                </c:pt>
                <c:pt idx="33">
                  <c:v>-5</c:v>
                </c:pt>
                <c:pt idx="34">
                  <c:v>-5</c:v>
                </c:pt>
                <c:pt idx="35">
                  <c:v>-5</c:v>
                </c:pt>
                <c:pt idx="36">
                  <c:v>-5</c:v>
                </c:pt>
                <c:pt idx="37">
                  <c:v>-5</c:v>
                </c:pt>
                <c:pt idx="38">
                  <c:v>-5</c:v>
                </c:pt>
                <c:pt idx="39">
                  <c:v>-5</c:v>
                </c:pt>
                <c:pt idx="40">
                  <c:v>-5</c:v>
                </c:pt>
                <c:pt idx="41">
                  <c:v>-5</c:v>
                </c:pt>
                <c:pt idx="42">
                  <c:v>-5</c:v>
                </c:pt>
                <c:pt idx="43">
                  <c:v>-5</c:v>
                </c:pt>
                <c:pt idx="44">
                  <c:v>-5</c:v>
                </c:pt>
                <c:pt idx="45">
                  <c:v>-5</c:v>
                </c:pt>
                <c:pt idx="46">
                  <c:v>-5</c:v>
                </c:pt>
                <c:pt idx="47">
                  <c:v>-5</c:v>
                </c:pt>
                <c:pt idx="48">
                  <c:v>-5</c:v>
                </c:pt>
                <c:pt idx="49">
                  <c:v>-5</c:v>
                </c:pt>
                <c:pt idx="50">
                  <c:v>-5</c:v>
                </c:pt>
                <c:pt idx="51">
                  <c:v>-5</c:v>
                </c:pt>
                <c:pt idx="52">
                  <c:v>-5</c:v>
                </c:pt>
                <c:pt idx="53">
                  <c:v>-5</c:v>
                </c:pt>
                <c:pt idx="54">
                  <c:v>-5</c:v>
                </c:pt>
                <c:pt idx="55">
                  <c:v>-5</c:v>
                </c:pt>
                <c:pt idx="56">
                  <c:v>-4.9500000000000028</c:v>
                </c:pt>
                <c:pt idx="57">
                  <c:v>-4</c:v>
                </c:pt>
                <c:pt idx="58">
                  <c:v>-3</c:v>
                </c:pt>
                <c:pt idx="59">
                  <c:v>-2</c:v>
                </c:pt>
                <c:pt idx="60">
                  <c:v>-1</c:v>
                </c:pt>
                <c:pt idx="61">
                  <c:v>0</c:v>
                </c:pt>
                <c:pt idx="62">
                  <c:v>1</c:v>
                </c:pt>
                <c:pt idx="63">
                  <c:v>2</c:v>
                </c:pt>
                <c:pt idx="64">
                  <c:v>3</c:v>
                </c:pt>
                <c:pt idx="65">
                  <c:v>4</c:v>
                </c:pt>
                <c:pt idx="66">
                  <c:v>5</c:v>
                </c:pt>
                <c:pt idx="67">
                  <c:v>6</c:v>
                </c:pt>
                <c:pt idx="68">
                  <c:v>7</c:v>
                </c:pt>
                <c:pt idx="69">
                  <c:v>8</c:v>
                </c:pt>
                <c:pt idx="70">
                  <c:v>9</c:v>
                </c:pt>
                <c:pt idx="71">
                  <c:v>10</c:v>
                </c:pt>
                <c:pt idx="72">
                  <c:v>11</c:v>
                </c:pt>
                <c:pt idx="73">
                  <c:v>12</c:v>
                </c:pt>
                <c:pt idx="74">
                  <c:v>13</c:v>
                </c:pt>
                <c:pt idx="75">
                  <c:v>14</c:v>
                </c:pt>
                <c:pt idx="76">
                  <c:v>15</c:v>
                </c:pt>
                <c:pt idx="77">
                  <c:v>16</c:v>
                </c:pt>
                <c:pt idx="78">
                  <c:v>17</c:v>
                </c:pt>
                <c:pt idx="79">
                  <c:v>18</c:v>
                </c:pt>
                <c:pt idx="80">
                  <c:v>19</c:v>
                </c:pt>
                <c:pt idx="81">
                  <c:v>20</c:v>
                </c:pt>
                <c:pt idx="82">
                  <c:v>21</c:v>
                </c:pt>
                <c:pt idx="83">
                  <c:v>22</c:v>
                </c:pt>
                <c:pt idx="84">
                  <c:v>23</c:v>
                </c:pt>
                <c:pt idx="85">
                  <c:v>24</c:v>
                </c:pt>
                <c:pt idx="86">
                  <c:v>25</c:v>
                </c:pt>
                <c:pt idx="87">
                  <c:v>26</c:v>
                </c:pt>
                <c:pt idx="88">
                  <c:v>27</c:v>
                </c:pt>
                <c:pt idx="89">
                  <c:v>28</c:v>
                </c:pt>
                <c:pt idx="90">
                  <c:v>29</c:v>
                </c:pt>
                <c:pt idx="91">
                  <c:v>30</c:v>
                </c:pt>
                <c:pt idx="92">
                  <c:v>31</c:v>
                </c:pt>
                <c:pt idx="93">
                  <c:v>32</c:v>
                </c:pt>
                <c:pt idx="94">
                  <c:v>33</c:v>
                </c:pt>
                <c:pt idx="95">
                  <c:v>34</c:v>
                </c:pt>
                <c:pt idx="96">
                  <c:v>35</c:v>
                </c:pt>
                <c:pt idx="97">
                  <c:v>36</c:v>
                </c:pt>
                <c:pt idx="98">
                  <c:v>37</c:v>
                </c:pt>
                <c:pt idx="99">
                  <c:v>38</c:v>
                </c:pt>
                <c:pt idx="100">
                  <c:v>39</c:v>
                </c:pt>
                <c:pt idx="101">
                  <c:v>40</c:v>
                </c:pt>
                <c:pt idx="102">
                  <c:v>41</c:v>
                </c:pt>
                <c:pt idx="103">
                  <c:v>42</c:v>
                </c:pt>
                <c:pt idx="104">
                  <c:v>43</c:v>
                </c:pt>
                <c:pt idx="105">
                  <c:v>44</c:v>
                </c:pt>
                <c:pt idx="106">
                  <c:v>45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A4EE-C346-89B7-0FAB1FEA380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01"/>
        <c:axId val="1002"/>
      </c:scatterChart>
      <c:valAx>
        <c:axId val="1001"/>
        <c:scaling>
          <c:orientation val="minMax"/>
          <c:max val="150"/>
          <c:min val="50"/>
        </c:scaling>
        <c:delete val="0"/>
        <c:axPos val="b"/>
        <c:numFmt formatCode="General" sourceLinked="1"/>
        <c:majorTickMark val="out"/>
        <c:minorTickMark val="none"/>
        <c:tickLblPos val="nextTo"/>
        <c:crossAx val="1002"/>
        <c:crosses val="autoZero"/>
        <c:crossBetween val="midCat"/>
        <c:majorUnit val="25"/>
      </c:valAx>
      <c:valAx>
        <c:axId val="1002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crossAx val="1001"/>
        <c:crossesAt val="0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</c:legend>
    <c:plotVisOnly val="1"/>
    <c:dispBlanksAs val="gap"/>
    <c:showDLblsOverMax val="1"/>
  </c:chart>
  <c:spPr>
    <a:noFill/>
    <a:ln>
      <a:noFill/>
    </a:ln>
    <a:effectLst/>
  </c:spPr>
  <c:externalData r:id="rId1">
    <c:autoUpdate val="0"/>
  </c:externalData>
</c:chartSpace>
</file>

<file path=word/charts/chart2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zh-CN" sz="800">
                <a:latin typeface="Times New Roman"/>
                <a:ea typeface="宋体"/>
              </a:rPr>
              <a:t>卖出向下敲入看涨</a:t>
            </a:r>
          </a:p>
        </c:rich>
      </c:tx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未敲入不含权利金</c:v>
                </c:pt>
              </c:strCache>
            </c:strRef>
          </c:tx>
          <c:spPr>
            <a:ln w="15875">
              <a:solidFill>
                <a:srgbClr val="2E5496"/>
              </a:solidFill>
              <a:prstDash val="dash"/>
            </a:ln>
          </c:spPr>
          <c:marker>
            <c:symbol val="none"/>
          </c:marker>
          <c:xVal>
            <c:numRef>
              <c:f>Sheet1!$A$2:$A$108</c:f>
              <c:numCache>
                <c:formatCode>General</c:formatCode>
                <c:ptCount val="107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87.9</c:v>
                </c:pt>
                <c:pt idx="39">
                  <c:v>87.95</c:v>
                </c:pt>
                <c:pt idx="40">
                  <c:v>88</c:v>
                </c:pt>
                <c:pt idx="41">
                  <c:v>88.05</c:v>
                </c:pt>
                <c:pt idx="42">
                  <c:v>88.1</c:v>
                </c:pt>
                <c:pt idx="43">
                  <c:v>89</c:v>
                </c:pt>
                <c:pt idx="44">
                  <c:v>90</c:v>
                </c:pt>
                <c:pt idx="45">
                  <c:v>91</c:v>
                </c:pt>
                <c:pt idx="46">
                  <c:v>92</c:v>
                </c:pt>
                <c:pt idx="47">
                  <c:v>93</c:v>
                </c:pt>
                <c:pt idx="48">
                  <c:v>94</c:v>
                </c:pt>
                <c:pt idx="49">
                  <c:v>95</c:v>
                </c:pt>
                <c:pt idx="50">
                  <c:v>96</c:v>
                </c:pt>
                <c:pt idx="51">
                  <c:v>97</c:v>
                </c:pt>
                <c:pt idx="52">
                  <c:v>98</c:v>
                </c:pt>
                <c:pt idx="53">
                  <c:v>99</c:v>
                </c:pt>
                <c:pt idx="54">
                  <c:v>99.95</c:v>
                </c:pt>
                <c:pt idx="55">
                  <c:v>100</c:v>
                </c:pt>
                <c:pt idx="56">
                  <c:v>100.05</c:v>
                </c:pt>
                <c:pt idx="57">
                  <c:v>101</c:v>
                </c:pt>
                <c:pt idx="58">
                  <c:v>102</c:v>
                </c:pt>
                <c:pt idx="59">
                  <c:v>103</c:v>
                </c:pt>
                <c:pt idx="60">
                  <c:v>104</c:v>
                </c:pt>
                <c:pt idx="61">
                  <c:v>105</c:v>
                </c:pt>
                <c:pt idx="62">
                  <c:v>106</c:v>
                </c:pt>
                <c:pt idx="63">
                  <c:v>107</c:v>
                </c:pt>
                <c:pt idx="64">
                  <c:v>108</c:v>
                </c:pt>
                <c:pt idx="65">
                  <c:v>109</c:v>
                </c:pt>
                <c:pt idx="66">
                  <c:v>110</c:v>
                </c:pt>
                <c:pt idx="67">
                  <c:v>111</c:v>
                </c:pt>
                <c:pt idx="68">
                  <c:v>112</c:v>
                </c:pt>
                <c:pt idx="69">
                  <c:v>113</c:v>
                </c:pt>
                <c:pt idx="70">
                  <c:v>114</c:v>
                </c:pt>
                <c:pt idx="71">
                  <c:v>115</c:v>
                </c:pt>
                <c:pt idx="72">
                  <c:v>116</c:v>
                </c:pt>
                <c:pt idx="73">
                  <c:v>117</c:v>
                </c:pt>
                <c:pt idx="74">
                  <c:v>118</c:v>
                </c:pt>
                <c:pt idx="75">
                  <c:v>119</c:v>
                </c:pt>
                <c:pt idx="76">
                  <c:v>120</c:v>
                </c:pt>
                <c:pt idx="77">
                  <c:v>121</c:v>
                </c:pt>
                <c:pt idx="78">
                  <c:v>122</c:v>
                </c:pt>
                <c:pt idx="79">
                  <c:v>123</c:v>
                </c:pt>
                <c:pt idx="80">
                  <c:v>124</c:v>
                </c:pt>
                <c:pt idx="81">
                  <c:v>125</c:v>
                </c:pt>
                <c:pt idx="82">
                  <c:v>126</c:v>
                </c:pt>
                <c:pt idx="83">
                  <c:v>127</c:v>
                </c:pt>
                <c:pt idx="84">
                  <c:v>128</c:v>
                </c:pt>
                <c:pt idx="85">
                  <c:v>129</c:v>
                </c:pt>
                <c:pt idx="86">
                  <c:v>130</c:v>
                </c:pt>
                <c:pt idx="87">
                  <c:v>131</c:v>
                </c:pt>
                <c:pt idx="88">
                  <c:v>132</c:v>
                </c:pt>
                <c:pt idx="89">
                  <c:v>133</c:v>
                </c:pt>
                <c:pt idx="90">
                  <c:v>134</c:v>
                </c:pt>
                <c:pt idx="91">
                  <c:v>135</c:v>
                </c:pt>
                <c:pt idx="92">
                  <c:v>136</c:v>
                </c:pt>
                <c:pt idx="93">
                  <c:v>137</c:v>
                </c:pt>
                <c:pt idx="94">
                  <c:v>138</c:v>
                </c:pt>
                <c:pt idx="95">
                  <c:v>139</c:v>
                </c:pt>
                <c:pt idx="96">
                  <c:v>140</c:v>
                </c:pt>
                <c:pt idx="97">
                  <c:v>141</c:v>
                </c:pt>
                <c:pt idx="98">
                  <c:v>142</c:v>
                </c:pt>
                <c:pt idx="99">
                  <c:v>143</c:v>
                </c:pt>
                <c:pt idx="100">
                  <c:v>144</c:v>
                </c:pt>
                <c:pt idx="101">
                  <c:v>145</c:v>
                </c:pt>
                <c:pt idx="102">
                  <c:v>146</c:v>
                </c:pt>
                <c:pt idx="103">
                  <c:v>147</c:v>
                </c:pt>
                <c:pt idx="104">
                  <c:v>148</c:v>
                </c:pt>
                <c:pt idx="105">
                  <c:v>149</c:v>
                </c:pt>
                <c:pt idx="106">
                  <c:v>150</c:v>
                </c:pt>
              </c:numCache>
            </c:numRef>
          </c:xVal>
          <c:yVal>
            <c:numRef>
              <c:f>Sheet1!$B$2:$B$108</c:f>
              <c:numCache>
                <c:formatCode>General</c:formatCode>
                <c:ptCount val="107"/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  <c:pt idx="60">
                  <c:v>0</c:v>
                </c:pt>
                <c:pt idx="61">
                  <c:v>0</c:v>
                </c:pt>
                <c:pt idx="62">
                  <c:v>0</c:v>
                </c:pt>
                <c:pt idx="63">
                  <c:v>0</c:v>
                </c:pt>
                <c:pt idx="64">
                  <c:v>0</c:v>
                </c:pt>
                <c:pt idx="65">
                  <c:v>0</c:v>
                </c:pt>
                <c:pt idx="66">
                  <c:v>0</c:v>
                </c:pt>
                <c:pt idx="67">
                  <c:v>0</c:v>
                </c:pt>
                <c:pt idx="68">
                  <c:v>0</c:v>
                </c:pt>
                <c:pt idx="69">
                  <c:v>0</c:v>
                </c:pt>
                <c:pt idx="70">
                  <c:v>0</c:v>
                </c:pt>
                <c:pt idx="71">
                  <c:v>0</c:v>
                </c:pt>
                <c:pt idx="72">
                  <c:v>0</c:v>
                </c:pt>
                <c:pt idx="73">
                  <c:v>0</c:v>
                </c:pt>
                <c:pt idx="74">
                  <c:v>0</c:v>
                </c:pt>
                <c:pt idx="75">
                  <c:v>0</c:v>
                </c:pt>
                <c:pt idx="76">
                  <c:v>0</c:v>
                </c:pt>
                <c:pt idx="77">
                  <c:v>0</c:v>
                </c:pt>
                <c:pt idx="78">
                  <c:v>0</c:v>
                </c:pt>
                <c:pt idx="79">
                  <c:v>0</c:v>
                </c:pt>
                <c:pt idx="80">
                  <c:v>0</c:v>
                </c:pt>
                <c:pt idx="81">
                  <c:v>0</c:v>
                </c:pt>
                <c:pt idx="82">
                  <c:v>0</c:v>
                </c:pt>
                <c:pt idx="83">
                  <c:v>0</c:v>
                </c:pt>
                <c:pt idx="84">
                  <c:v>0</c:v>
                </c:pt>
                <c:pt idx="85">
                  <c:v>0</c:v>
                </c:pt>
                <c:pt idx="86">
                  <c:v>0</c:v>
                </c:pt>
                <c:pt idx="87">
                  <c:v>0</c:v>
                </c:pt>
                <c:pt idx="88">
                  <c:v>0</c:v>
                </c:pt>
                <c:pt idx="89">
                  <c:v>0</c:v>
                </c:pt>
                <c:pt idx="90">
                  <c:v>0</c:v>
                </c:pt>
                <c:pt idx="91">
                  <c:v>0</c:v>
                </c:pt>
                <c:pt idx="92">
                  <c:v>0</c:v>
                </c:pt>
                <c:pt idx="93">
                  <c:v>0</c:v>
                </c:pt>
                <c:pt idx="94">
                  <c:v>0</c:v>
                </c:pt>
                <c:pt idx="95">
                  <c:v>0</c:v>
                </c:pt>
                <c:pt idx="96">
                  <c:v>0</c:v>
                </c:pt>
                <c:pt idx="97">
                  <c:v>0</c:v>
                </c:pt>
                <c:pt idx="98">
                  <c:v>0</c:v>
                </c:pt>
                <c:pt idx="99">
                  <c:v>0</c:v>
                </c:pt>
                <c:pt idx="100">
                  <c:v>0</c:v>
                </c:pt>
                <c:pt idx="101">
                  <c:v>0</c:v>
                </c:pt>
                <c:pt idx="102">
                  <c:v>0</c:v>
                </c:pt>
                <c:pt idx="103">
                  <c:v>0</c:v>
                </c:pt>
                <c:pt idx="104">
                  <c:v>0</c:v>
                </c:pt>
                <c:pt idx="105">
                  <c:v>0</c:v>
                </c:pt>
                <c:pt idx="106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F30F-4D4E-8AD8-475E6EBEB325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未敲入含权利金</c:v>
                </c:pt>
              </c:strCache>
            </c:strRef>
          </c:tx>
          <c:spPr>
            <a:ln w="15875">
              <a:solidFill>
                <a:srgbClr val="2E5496"/>
              </a:solidFill>
            </a:ln>
          </c:spPr>
          <c:marker>
            <c:symbol val="none"/>
          </c:marker>
          <c:xVal>
            <c:numRef>
              <c:f>Sheet1!$A$2:$A$108</c:f>
              <c:numCache>
                <c:formatCode>General</c:formatCode>
                <c:ptCount val="107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87.9</c:v>
                </c:pt>
                <c:pt idx="39">
                  <c:v>87.95</c:v>
                </c:pt>
                <c:pt idx="40">
                  <c:v>88</c:v>
                </c:pt>
                <c:pt idx="41">
                  <c:v>88.05</c:v>
                </c:pt>
                <c:pt idx="42">
                  <c:v>88.1</c:v>
                </c:pt>
                <c:pt idx="43">
                  <c:v>89</c:v>
                </c:pt>
                <c:pt idx="44">
                  <c:v>90</c:v>
                </c:pt>
                <c:pt idx="45">
                  <c:v>91</c:v>
                </c:pt>
                <c:pt idx="46">
                  <c:v>92</c:v>
                </c:pt>
                <c:pt idx="47">
                  <c:v>93</c:v>
                </c:pt>
                <c:pt idx="48">
                  <c:v>94</c:v>
                </c:pt>
                <c:pt idx="49">
                  <c:v>95</c:v>
                </c:pt>
                <c:pt idx="50">
                  <c:v>96</c:v>
                </c:pt>
                <c:pt idx="51">
                  <c:v>97</c:v>
                </c:pt>
                <c:pt idx="52">
                  <c:v>98</c:v>
                </c:pt>
                <c:pt idx="53">
                  <c:v>99</c:v>
                </c:pt>
                <c:pt idx="54">
                  <c:v>99.95</c:v>
                </c:pt>
                <c:pt idx="55">
                  <c:v>100</c:v>
                </c:pt>
                <c:pt idx="56">
                  <c:v>100.05</c:v>
                </c:pt>
                <c:pt idx="57">
                  <c:v>101</c:v>
                </c:pt>
                <c:pt idx="58">
                  <c:v>102</c:v>
                </c:pt>
                <c:pt idx="59">
                  <c:v>103</c:v>
                </c:pt>
                <c:pt idx="60">
                  <c:v>104</c:v>
                </c:pt>
                <c:pt idx="61">
                  <c:v>105</c:v>
                </c:pt>
                <c:pt idx="62">
                  <c:v>106</c:v>
                </c:pt>
                <c:pt idx="63">
                  <c:v>107</c:v>
                </c:pt>
                <c:pt idx="64">
                  <c:v>108</c:v>
                </c:pt>
                <c:pt idx="65">
                  <c:v>109</c:v>
                </c:pt>
                <c:pt idx="66">
                  <c:v>110</c:v>
                </c:pt>
                <c:pt idx="67">
                  <c:v>111</c:v>
                </c:pt>
                <c:pt idx="68">
                  <c:v>112</c:v>
                </c:pt>
                <c:pt idx="69">
                  <c:v>113</c:v>
                </c:pt>
                <c:pt idx="70">
                  <c:v>114</c:v>
                </c:pt>
                <c:pt idx="71">
                  <c:v>115</c:v>
                </c:pt>
                <c:pt idx="72">
                  <c:v>116</c:v>
                </c:pt>
                <c:pt idx="73">
                  <c:v>117</c:v>
                </c:pt>
                <c:pt idx="74">
                  <c:v>118</c:v>
                </c:pt>
                <c:pt idx="75">
                  <c:v>119</c:v>
                </c:pt>
                <c:pt idx="76">
                  <c:v>120</c:v>
                </c:pt>
                <c:pt idx="77">
                  <c:v>121</c:v>
                </c:pt>
                <c:pt idx="78">
                  <c:v>122</c:v>
                </c:pt>
                <c:pt idx="79">
                  <c:v>123</c:v>
                </c:pt>
                <c:pt idx="80">
                  <c:v>124</c:v>
                </c:pt>
                <c:pt idx="81">
                  <c:v>125</c:v>
                </c:pt>
                <c:pt idx="82">
                  <c:v>126</c:v>
                </c:pt>
                <c:pt idx="83">
                  <c:v>127</c:v>
                </c:pt>
                <c:pt idx="84">
                  <c:v>128</c:v>
                </c:pt>
                <c:pt idx="85">
                  <c:v>129</c:v>
                </c:pt>
                <c:pt idx="86">
                  <c:v>130</c:v>
                </c:pt>
                <c:pt idx="87">
                  <c:v>131</c:v>
                </c:pt>
                <c:pt idx="88">
                  <c:v>132</c:v>
                </c:pt>
                <c:pt idx="89">
                  <c:v>133</c:v>
                </c:pt>
                <c:pt idx="90">
                  <c:v>134</c:v>
                </c:pt>
                <c:pt idx="91">
                  <c:v>135</c:v>
                </c:pt>
                <c:pt idx="92">
                  <c:v>136</c:v>
                </c:pt>
                <c:pt idx="93">
                  <c:v>137</c:v>
                </c:pt>
                <c:pt idx="94">
                  <c:v>138</c:v>
                </c:pt>
                <c:pt idx="95">
                  <c:v>139</c:v>
                </c:pt>
                <c:pt idx="96">
                  <c:v>140</c:v>
                </c:pt>
                <c:pt idx="97">
                  <c:v>141</c:v>
                </c:pt>
                <c:pt idx="98">
                  <c:v>142</c:v>
                </c:pt>
                <c:pt idx="99">
                  <c:v>143</c:v>
                </c:pt>
                <c:pt idx="100">
                  <c:v>144</c:v>
                </c:pt>
                <c:pt idx="101">
                  <c:v>145</c:v>
                </c:pt>
                <c:pt idx="102">
                  <c:v>146</c:v>
                </c:pt>
                <c:pt idx="103">
                  <c:v>147</c:v>
                </c:pt>
                <c:pt idx="104">
                  <c:v>148</c:v>
                </c:pt>
                <c:pt idx="105">
                  <c:v>149</c:v>
                </c:pt>
                <c:pt idx="106">
                  <c:v>150</c:v>
                </c:pt>
              </c:numCache>
            </c:numRef>
          </c:xVal>
          <c:yVal>
            <c:numRef>
              <c:f>Sheet1!$C$2:$C$108</c:f>
              <c:numCache>
                <c:formatCode>General</c:formatCode>
                <c:ptCount val="107"/>
                <c:pt idx="41">
                  <c:v>5</c:v>
                </c:pt>
                <c:pt idx="42">
                  <c:v>5</c:v>
                </c:pt>
                <c:pt idx="43">
                  <c:v>5</c:v>
                </c:pt>
                <c:pt idx="44">
                  <c:v>5</c:v>
                </c:pt>
                <c:pt idx="45">
                  <c:v>5</c:v>
                </c:pt>
                <c:pt idx="46">
                  <c:v>5</c:v>
                </c:pt>
                <c:pt idx="47">
                  <c:v>5</c:v>
                </c:pt>
                <c:pt idx="48">
                  <c:v>5</c:v>
                </c:pt>
                <c:pt idx="49">
                  <c:v>5</c:v>
                </c:pt>
                <c:pt idx="50">
                  <c:v>5</c:v>
                </c:pt>
                <c:pt idx="51">
                  <c:v>5</c:v>
                </c:pt>
                <c:pt idx="52">
                  <c:v>5</c:v>
                </c:pt>
                <c:pt idx="53">
                  <c:v>5</c:v>
                </c:pt>
                <c:pt idx="54">
                  <c:v>5</c:v>
                </c:pt>
                <c:pt idx="55">
                  <c:v>5</c:v>
                </c:pt>
                <c:pt idx="56">
                  <c:v>5</c:v>
                </c:pt>
                <c:pt idx="57">
                  <c:v>5</c:v>
                </c:pt>
                <c:pt idx="58">
                  <c:v>5</c:v>
                </c:pt>
                <c:pt idx="59">
                  <c:v>5</c:v>
                </c:pt>
                <c:pt idx="60">
                  <c:v>5</c:v>
                </c:pt>
                <c:pt idx="61">
                  <c:v>5</c:v>
                </c:pt>
                <c:pt idx="62">
                  <c:v>5</c:v>
                </c:pt>
                <c:pt idx="63">
                  <c:v>5</c:v>
                </c:pt>
                <c:pt idx="64">
                  <c:v>5</c:v>
                </c:pt>
                <c:pt idx="65">
                  <c:v>5</c:v>
                </c:pt>
                <c:pt idx="66">
                  <c:v>5</c:v>
                </c:pt>
                <c:pt idx="67">
                  <c:v>5</c:v>
                </c:pt>
                <c:pt idx="68">
                  <c:v>5</c:v>
                </c:pt>
                <c:pt idx="69">
                  <c:v>5</c:v>
                </c:pt>
                <c:pt idx="70">
                  <c:v>5</c:v>
                </c:pt>
                <c:pt idx="71">
                  <c:v>5</c:v>
                </c:pt>
                <c:pt idx="72">
                  <c:v>5</c:v>
                </c:pt>
                <c:pt idx="73">
                  <c:v>5</c:v>
                </c:pt>
                <c:pt idx="74">
                  <c:v>5</c:v>
                </c:pt>
                <c:pt idx="75">
                  <c:v>5</c:v>
                </c:pt>
                <c:pt idx="76">
                  <c:v>5</c:v>
                </c:pt>
                <c:pt idx="77">
                  <c:v>5</c:v>
                </c:pt>
                <c:pt idx="78">
                  <c:v>5</c:v>
                </c:pt>
                <c:pt idx="79">
                  <c:v>5</c:v>
                </c:pt>
                <c:pt idx="80">
                  <c:v>5</c:v>
                </c:pt>
                <c:pt idx="81">
                  <c:v>5</c:v>
                </c:pt>
                <c:pt idx="82">
                  <c:v>5</c:v>
                </c:pt>
                <c:pt idx="83">
                  <c:v>5</c:v>
                </c:pt>
                <c:pt idx="84">
                  <c:v>5</c:v>
                </c:pt>
                <c:pt idx="85">
                  <c:v>5</c:v>
                </c:pt>
                <c:pt idx="86">
                  <c:v>5</c:v>
                </c:pt>
                <c:pt idx="87">
                  <c:v>5</c:v>
                </c:pt>
                <c:pt idx="88">
                  <c:v>5</c:v>
                </c:pt>
                <c:pt idx="89">
                  <c:v>5</c:v>
                </c:pt>
                <c:pt idx="90">
                  <c:v>5</c:v>
                </c:pt>
                <c:pt idx="91">
                  <c:v>5</c:v>
                </c:pt>
                <c:pt idx="92">
                  <c:v>5</c:v>
                </c:pt>
                <c:pt idx="93">
                  <c:v>5</c:v>
                </c:pt>
                <c:pt idx="94">
                  <c:v>5</c:v>
                </c:pt>
                <c:pt idx="95">
                  <c:v>5</c:v>
                </c:pt>
                <c:pt idx="96">
                  <c:v>5</c:v>
                </c:pt>
                <c:pt idx="97">
                  <c:v>5</c:v>
                </c:pt>
                <c:pt idx="98">
                  <c:v>5</c:v>
                </c:pt>
                <c:pt idx="99">
                  <c:v>5</c:v>
                </c:pt>
                <c:pt idx="100">
                  <c:v>5</c:v>
                </c:pt>
                <c:pt idx="101">
                  <c:v>5</c:v>
                </c:pt>
                <c:pt idx="102">
                  <c:v>5</c:v>
                </c:pt>
                <c:pt idx="103">
                  <c:v>5</c:v>
                </c:pt>
                <c:pt idx="104">
                  <c:v>5</c:v>
                </c:pt>
                <c:pt idx="105">
                  <c:v>5</c:v>
                </c:pt>
                <c:pt idx="106">
                  <c:v>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F30F-4D4E-8AD8-475E6EBEB325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已敲入不含权利金</c:v>
                </c:pt>
              </c:strCache>
            </c:strRef>
          </c:tx>
          <c:spPr>
            <a:ln w="15875">
              <a:solidFill>
                <a:srgbClr val="D65A4A"/>
              </a:solidFill>
              <a:prstDash val="dash"/>
            </a:ln>
          </c:spPr>
          <c:marker>
            <c:symbol val="none"/>
          </c:marker>
          <c:xVal>
            <c:numRef>
              <c:f>Sheet1!$A$2:$A$108</c:f>
              <c:numCache>
                <c:formatCode>General</c:formatCode>
                <c:ptCount val="107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87.9</c:v>
                </c:pt>
                <c:pt idx="39">
                  <c:v>87.95</c:v>
                </c:pt>
                <c:pt idx="40">
                  <c:v>88</c:v>
                </c:pt>
                <c:pt idx="41">
                  <c:v>88.05</c:v>
                </c:pt>
                <c:pt idx="42">
                  <c:v>88.1</c:v>
                </c:pt>
                <c:pt idx="43">
                  <c:v>89</c:v>
                </c:pt>
                <c:pt idx="44">
                  <c:v>90</c:v>
                </c:pt>
                <c:pt idx="45">
                  <c:v>91</c:v>
                </c:pt>
                <c:pt idx="46">
                  <c:v>92</c:v>
                </c:pt>
                <c:pt idx="47">
                  <c:v>93</c:v>
                </c:pt>
                <c:pt idx="48">
                  <c:v>94</c:v>
                </c:pt>
                <c:pt idx="49">
                  <c:v>95</c:v>
                </c:pt>
                <c:pt idx="50">
                  <c:v>96</c:v>
                </c:pt>
                <c:pt idx="51">
                  <c:v>97</c:v>
                </c:pt>
                <c:pt idx="52">
                  <c:v>98</c:v>
                </c:pt>
                <c:pt idx="53">
                  <c:v>99</c:v>
                </c:pt>
                <c:pt idx="54">
                  <c:v>99.95</c:v>
                </c:pt>
                <c:pt idx="55">
                  <c:v>100</c:v>
                </c:pt>
                <c:pt idx="56">
                  <c:v>100.05</c:v>
                </c:pt>
                <c:pt idx="57">
                  <c:v>101</c:v>
                </c:pt>
                <c:pt idx="58">
                  <c:v>102</c:v>
                </c:pt>
                <c:pt idx="59">
                  <c:v>103</c:v>
                </c:pt>
                <c:pt idx="60">
                  <c:v>104</c:v>
                </c:pt>
                <c:pt idx="61">
                  <c:v>105</c:v>
                </c:pt>
                <c:pt idx="62">
                  <c:v>106</c:v>
                </c:pt>
                <c:pt idx="63">
                  <c:v>107</c:v>
                </c:pt>
                <c:pt idx="64">
                  <c:v>108</c:v>
                </c:pt>
                <c:pt idx="65">
                  <c:v>109</c:v>
                </c:pt>
                <c:pt idx="66">
                  <c:v>110</c:v>
                </c:pt>
                <c:pt idx="67">
                  <c:v>111</c:v>
                </c:pt>
                <c:pt idx="68">
                  <c:v>112</c:v>
                </c:pt>
                <c:pt idx="69">
                  <c:v>113</c:v>
                </c:pt>
                <c:pt idx="70">
                  <c:v>114</c:v>
                </c:pt>
                <c:pt idx="71">
                  <c:v>115</c:v>
                </c:pt>
                <c:pt idx="72">
                  <c:v>116</c:v>
                </c:pt>
                <c:pt idx="73">
                  <c:v>117</c:v>
                </c:pt>
                <c:pt idx="74">
                  <c:v>118</c:v>
                </c:pt>
                <c:pt idx="75">
                  <c:v>119</c:v>
                </c:pt>
                <c:pt idx="76">
                  <c:v>120</c:v>
                </c:pt>
                <c:pt idx="77">
                  <c:v>121</c:v>
                </c:pt>
                <c:pt idx="78">
                  <c:v>122</c:v>
                </c:pt>
                <c:pt idx="79">
                  <c:v>123</c:v>
                </c:pt>
                <c:pt idx="80">
                  <c:v>124</c:v>
                </c:pt>
                <c:pt idx="81">
                  <c:v>125</c:v>
                </c:pt>
                <c:pt idx="82">
                  <c:v>126</c:v>
                </c:pt>
                <c:pt idx="83">
                  <c:v>127</c:v>
                </c:pt>
                <c:pt idx="84">
                  <c:v>128</c:v>
                </c:pt>
                <c:pt idx="85">
                  <c:v>129</c:v>
                </c:pt>
                <c:pt idx="86">
                  <c:v>130</c:v>
                </c:pt>
                <c:pt idx="87">
                  <c:v>131</c:v>
                </c:pt>
                <c:pt idx="88">
                  <c:v>132</c:v>
                </c:pt>
                <c:pt idx="89">
                  <c:v>133</c:v>
                </c:pt>
                <c:pt idx="90">
                  <c:v>134</c:v>
                </c:pt>
                <c:pt idx="91">
                  <c:v>135</c:v>
                </c:pt>
                <c:pt idx="92">
                  <c:v>136</c:v>
                </c:pt>
                <c:pt idx="93">
                  <c:v>137</c:v>
                </c:pt>
                <c:pt idx="94">
                  <c:v>138</c:v>
                </c:pt>
                <c:pt idx="95">
                  <c:v>139</c:v>
                </c:pt>
                <c:pt idx="96">
                  <c:v>140</c:v>
                </c:pt>
                <c:pt idx="97">
                  <c:v>141</c:v>
                </c:pt>
                <c:pt idx="98">
                  <c:v>142</c:v>
                </c:pt>
                <c:pt idx="99">
                  <c:v>143</c:v>
                </c:pt>
                <c:pt idx="100">
                  <c:v>144</c:v>
                </c:pt>
                <c:pt idx="101">
                  <c:v>145</c:v>
                </c:pt>
                <c:pt idx="102">
                  <c:v>146</c:v>
                </c:pt>
                <c:pt idx="103">
                  <c:v>147</c:v>
                </c:pt>
                <c:pt idx="104">
                  <c:v>148</c:v>
                </c:pt>
                <c:pt idx="105">
                  <c:v>149</c:v>
                </c:pt>
                <c:pt idx="106">
                  <c:v>150</c:v>
                </c:pt>
              </c:numCache>
            </c:numRef>
          </c:xVal>
          <c:yVal>
            <c:numRef>
              <c:f>Sheet1!$D$2:$D$108</c:f>
              <c:numCache>
                <c:formatCode>General</c:formatCode>
                <c:ptCount val="107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-4.9999999999997158E-2</c:v>
                </c:pt>
                <c:pt idx="57">
                  <c:v>-1</c:v>
                </c:pt>
                <c:pt idx="58">
                  <c:v>-2</c:v>
                </c:pt>
                <c:pt idx="59">
                  <c:v>-3</c:v>
                </c:pt>
                <c:pt idx="60">
                  <c:v>-4</c:v>
                </c:pt>
                <c:pt idx="61">
                  <c:v>-5</c:v>
                </c:pt>
                <c:pt idx="62">
                  <c:v>-6</c:v>
                </c:pt>
                <c:pt idx="63">
                  <c:v>-7</c:v>
                </c:pt>
                <c:pt idx="64">
                  <c:v>-8</c:v>
                </c:pt>
                <c:pt idx="65">
                  <c:v>-9</c:v>
                </c:pt>
                <c:pt idx="66">
                  <c:v>-10</c:v>
                </c:pt>
                <c:pt idx="67">
                  <c:v>-11</c:v>
                </c:pt>
                <c:pt idx="68">
                  <c:v>-12</c:v>
                </c:pt>
                <c:pt idx="69">
                  <c:v>-13</c:v>
                </c:pt>
                <c:pt idx="70">
                  <c:v>-14</c:v>
                </c:pt>
                <c:pt idx="71">
                  <c:v>-15</c:v>
                </c:pt>
                <c:pt idx="72">
                  <c:v>-16</c:v>
                </c:pt>
                <c:pt idx="73">
                  <c:v>-17</c:v>
                </c:pt>
                <c:pt idx="74">
                  <c:v>-18</c:v>
                </c:pt>
                <c:pt idx="75">
                  <c:v>-19</c:v>
                </c:pt>
                <c:pt idx="76">
                  <c:v>-20</c:v>
                </c:pt>
                <c:pt idx="77">
                  <c:v>-21</c:v>
                </c:pt>
                <c:pt idx="78">
                  <c:v>-22</c:v>
                </c:pt>
                <c:pt idx="79">
                  <c:v>-23</c:v>
                </c:pt>
                <c:pt idx="80">
                  <c:v>-24</c:v>
                </c:pt>
                <c:pt idx="81">
                  <c:v>-25</c:v>
                </c:pt>
                <c:pt idx="82">
                  <c:v>-26</c:v>
                </c:pt>
                <c:pt idx="83">
                  <c:v>-27</c:v>
                </c:pt>
                <c:pt idx="84">
                  <c:v>-28</c:v>
                </c:pt>
                <c:pt idx="85">
                  <c:v>-29</c:v>
                </c:pt>
                <c:pt idx="86">
                  <c:v>-30</c:v>
                </c:pt>
                <c:pt idx="87">
                  <c:v>-31</c:v>
                </c:pt>
                <c:pt idx="88">
                  <c:v>-32</c:v>
                </c:pt>
                <c:pt idx="89">
                  <c:v>-33</c:v>
                </c:pt>
                <c:pt idx="90">
                  <c:v>-34</c:v>
                </c:pt>
                <c:pt idx="91">
                  <c:v>-35</c:v>
                </c:pt>
                <c:pt idx="92">
                  <c:v>-36</c:v>
                </c:pt>
                <c:pt idx="93">
                  <c:v>-37</c:v>
                </c:pt>
                <c:pt idx="94">
                  <c:v>-38</c:v>
                </c:pt>
                <c:pt idx="95">
                  <c:v>-39</c:v>
                </c:pt>
                <c:pt idx="96">
                  <c:v>-40</c:v>
                </c:pt>
                <c:pt idx="97">
                  <c:v>-41</c:v>
                </c:pt>
                <c:pt idx="98">
                  <c:v>-42</c:v>
                </c:pt>
                <c:pt idx="99">
                  <c:v>-43</c:v>
                </c:pt>
                <c:pt idx="100">
                  <c:v>-44</c:v>
                </c:pt>
                <c:pt idx="101">
                  <c:v>-45</c:v>
                </c:pt>
                <c:pt idx="102">
                  <c:v>-46</c:v>
                </c:pt>
                <c:pt idx="103">
                  <c:v>-47</c:v>
                </c:pt>
                <c:pt idx="104">
                  <c:v>-48</c:v>
                </c:pt>
                <c:pt idx="105">
                  <c:v>-49</c:v>
                </c:pt>
                <c:pt idx="106">
                  <c:v>-50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F30F-4D4E-8AD8-475E6EBEB325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已敲入含权利金</c:v>
                </c:pt>
              </c:strCache>
            </c:strRef>
          </c:tx>
          <c:spPr>
            <a:ln w="15875">
              <a:solidFill>
                <a:srgbClr val="D65A4A"/>
              </a:solidFill>
            </a:ln>
          </c:spPr>
          <c:marker>
            <c:symbol val="none"/>
          </c:marker>
          <c:xVal>
            <c:numRef>
              <c:f>Sheet1!$A$2:$A$108</c:f>
              <c:numCache>
                <c:formatCode>General</c:formatCode>
                <c:ptCount val="107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87.9</c:v>
                </c:pt>
                <c:pt idx="39">
                  <c:v>87.95</c:v>
                </c:pt>
                <c:pt idx="40">
                  <c:v>88</c:v>
                </c:pt>
                <c:pt idx="41">
                  <c:v>88.05</c:v>
                </c:pt>
                <c:pt idx="42">
                  <c:v>88.1</c:v>
                </c:pt>
                <c:pt idx="43">
                  <c:v>89</c:v>
                </c:pt>
                <c:pt idx="44">
                  <c:v>90</c:v>
                </c:pt>
                <c:pt idx="45">
                  <c:v>91</c:v>
                </c:pt>
                <c:pt idx="46">
                  <c:v>92</c:v>
                </c:pt>
                <c:pt idx="47">
                  <c:v>93</c:v>
                </c:pt>
                <c:pt idx="48">
                  <c:v>94</c:v>
                </c:pt>
                <c:pt idx="49">
                  <c:v>95</c:v>
                </c:pt>
                <c:pt idx="50">
                  <c:v>96</c:v>
                </c:pt>
                <c:pt idx="51">
                  <c:v>97</c:v>
                </c:pt>
                <c:pt idx="52">
                  <c:v>98</c:v>
                </c:pt>
                <c:pt idx="53">
                  <c:v>99</c:v>
                </c:pt>
                <c:pt idx="54">
                  <c:v>99.95</c:v>
                </c:pt>
                <c:pt idx="55">
                  <c:v>100</c:v>
                </c:pt>
                <c:pt idx="56">
                  <c:v>100.05</c:v>
                </c:pt>
                <c:pt idx="57">
                  <c:v>101</c:v>
                </c:pt>
                <c:pt idx="58">
                  <c:v>102</c:v>
                </c:pt>
                <c:pt idx="59">
                  <c:v>103</c:v>
                </c:pt>
                <c:pt idx="60">
                  <c:v>104</c:v>
                </c:pt>
                <c:pt idx="61">
                  <c:v>105</c:v>
                </c:pt>
                <c:pt idx="62">
                  <c:v>106</c:v>
                </c:pt>
                <c:pt idx="63">
                  <c:v>107</c:v>
                </c:pt>
                <c:pt idx="64">
                  <c:v>108</c:v>
                </c:pt>
                <c:pt idx="65">
                  <c:v>109</c:v>
                </c:pt>
                <c:pt idx="66">
                  <c:v>110</c:v>
                </c:pt>
                <c:pt idx="67">
                  <c:v>111</c:v>
                </c:pt>
                <c:pt idx="68">
                  <c:v>112</c:v>
                </c:pt>
                <c:pt idx="69">
                  <c:v>113</c:v>
                </c:pt>
                <c:pt idx="70">
                  <c:v>114</c:v>
                </c:pt>
                <c:pt idx="71">
                  <c:v>115</c:v>
                </c:pt>
                <c:pt idx="72">
                  <c:v>116</c:v>
                </c:pt>
                <c:pt idx="73">
                  <c:v>117</c:v>
                </c:pt>
                <c:pt idx="74">
                  <c:v>118</c:v>
                </c:pt>
                <c:pt idx="75">
                  <c:v>119</c:v>
                </c:pt>
                <c:pt idx="76">
                  <c:v>120</c:v>
                </c:pt>
                <c:pt idx="77">
                  <c:v>121</c:v>
                </c:pt>
                <c:pt idx="78">
                  <c:v>122</c:v>
                </c:pt>
                <c:pt idx="79">
                  <c:v>123</c:v>
                </c:pt>
                <c:pt idx="80">
                  <c:v>124</c:v>
                </c:pt>
                <c:pt idx="81">
                  <c:v>125</c:v>
                </c:pt>
                <c:pt idx="82">
                  <c:v>126</c:v>
                </c:pt>
                <c:pt idx="83">
                  <c:v>127</c:v>
                </c:pt>
                <c:pt idx="84">
                  <c:v>128</c:v>
                </c:pt>
                <c:pt idx="85">
                  <c:v>129</c:v>
                </c:pt>
                <c:pt idx="86">
                  <c:v>130</c:v>
                </c:pt>
                <c:pt idx="87">
                  <c:v>131</c:v>
                </c:pt>
                <c:pt idx="88">
                  <c:v>132</c:v>
                </c:pt>
                <c:pt idx="89">
                  <c:v>133</c:v>
                </c:pt>
                <c:pt idx="90">
                  <c:v>134</c:v>
                </c:pt>
                <c:pt idx="91">
                  <c:v>135</c:v>
                </c:pt>
                <c:pt idx="92">
                  <c:v>136</c:v>
                </c:pt>
                <c:pt idx="93">
                  <c:v>137</c:v>
                </c:pt>
                <c:pt idx="94">
                  <c:v>138</c:v>
                </c:pt>
                <c:pt idx="95">
                  <c:v>139</c:v>
                </c:pt>
                <c:pt idx="96">
                  <c:v>140</c:v>
                </c:pt>
                <c:pt idx="97">
                  <c:v>141</c:v>
                </c:pt>
                <c:pt idx="98">
                  <c:v>142</c:v>
                </c:pt>
                <c:pt idx="99">
                  <c:v>143</c:v>
                </c:pt>
                <c:pt idx="100">
                  <c:v>144</c:v>
                </c:pt>
                <c:pt idx="101">
                  <c:v>145</c:v>
                </c:pt>
                <c:pt idx="102">
                  <c:v>146</c:v>
                </c:pt>
                <c:pt idx="103">
                  <c:v>147</c:v>
                </c:pt>
                <c:pt idx="104">
                  <c:v>148</c:v>
                </c:pt>
                <c:pt idx="105">
                  <c:v>149</c:v>
                </c:pt>
                <c:pt idx="106">
                  <c:v>150</c:v>
                </c:pt>
              </c:numCache>
            </c:numRef>
          </c:xVal>
          <c:yVal>
            <c:numRef>
              <c:f>Sheet1!$E$2:$E$108</c:f>
              <c:numCache>
                <c:formatCode>General</c:formatCode>
                <c:ptCount val="107"/>
                <c:pt idx="0">
                  <c:v>5</c:v>
                </c:pt>
                <c:pt idx="1">
                  <c:v>5</c:v>
                </c:pt>
                <c:pt idx="2">
                  <c:v>5</c:v>
                </c:pt>
                <c:pt idx="3">
                  <c:v>5</c:v>
                </c:pt>
                <c:pt idx="4">
                  <c:v>5</c:v>
                </c:pt>
                <c:pt idx="5">
                  <c:v>5</c:v>
                </c:pt>
                <c:pt idx="6">
                  <c:v>5</c:v>
                </c:pt>
                <c:pt idx="7">
                  <c:v>5</c:v>
                </c:pt>
                <c:pt idx="8">
                  <c:v>5</c:v>
                </c:pt>
                <c:pt idx="9">
                  <c:v>5</c:v>
                </c:pt>
                <c:pt idx="10">
                  <c:v>5</c:v>
                </c:pt>
                <c:pt idx="11">
                  <c:v>5</c:v>
                </c:pt>
                <c:pt idx="12">
                  <c:v>5</c:v>
                </c:pt>
                <c:pt idx="13">
                  <c:v>5</c:v>
                </c:pt>
                <c:pt idx="14">
                  <c:v>5</c:v>
                </c:pt>
                <c:pt idx="15">
                  <c:v>5</c:v>
                </c:pt>
                <c:pt idx="16">
                  <c:v>5</c:v>
                </c:pt>
                <c:pt idx="17">
                  <c:v>5</c:v>
                </c:pt>
                <c:pt idx="18">
                  <c:v>5</c:v>
                </c:pt>
                <c:pt idx="19">
                  <c:v>5</c:v>
                </c:pt>
                <c:pt idx="20">
                  <c:v>5</c:v>
                </c:pt>
                <c:pt idx="21">
                  <c:v>5</c:v>
                </c:pt>
                <c:pt idx="22">
                  <c:v>5</c:v>
                </c:pt>
                <c:pt idx="23">
                  <c:v>5</c:v>
                </c:pt>
                <c:pt idx="24">
                  <c:v>5</c:v>
                </c:pt>
                <c:pt idx="25">
                  <c:v>5</c:v>
                </c:pt>
                <c:pt idx="26">
                  <c:v>5</c:v>
                </c:pt>
                <c:pt idx="27">
                  <c:v>5</c:v>
                </c:pt>
                <c:pt idx="28">
                  <c:v>5</c:v>
                </c:pt>
                <c:pt idx="29">
                  <c:v>5</c:v>
                </c:pt>
                <c:pt idx="30">
                  <c:v>5</c:v>
                </c:pt>
                <c:pt idx="31">
                  <c:v>5</c:v>
                </c:pt>
                <c:pt idx="32">
                  <c:v>5</c:v>
                </c:pt>
                <c:pt idx="33">
                  <c:v>5</c:v>
                </c:pt>
                <c:pt idx="34">
                  <c:v>5</c:v>
                </c:pt>
                <c:pt idx="35">
                  <c:v>5</c:v>
                </c:pt>
                <c:pt idx="36">
                  <c:v>5</c:v>
                </c:pt>
                <c:pt idx="37">
                  <c:v>5</c:v>
                </c:pt>
                <c:pt idx="38">
                  <c:v>5</c:v>
                </c:pt>
                <c:pt idx="39">
                  <c:v>5</c:v>
                </c:pt>
                <c:pt idx="40">
                  <c:v>5</c:v>
                </c:pt>
                <c:pt idx="41">
                  <c:v>5</c:v>
                </c:pt>
                <c:pt idx="42">
                  <c:v>5</c:v>
                </c:pt>
                <c:pt idx="43">
                  <c:v>5</c:v>
                </c:pt>
                <c:pt idx="44">
                  <c:v>5</c:v>
                </c:pt>
                <c:pt idx="45">
                  <c:v>5</c:v>
                </c:pt>
                <c:pt idx="46">
                  <c:v>5</c:v>
                </c:pt>
                <c:pt idx="47">
                  <c:v>5</c:v>
                </c:pt>
                <c:pt idx="48">
                  <c:v>5</c:v>
                </c:pt>
                <c:pt idx="49">
                  <c:v>5</c:v>
                </c:pt>
                <c:pt idx="50">
                  <c:v>5</c:v>
                </c:pt>
                <c:pt idx="51">
                  <c:v>5</c:v>
                </c:pt>
                <c:pt idx="52">
                  <c:v>5</c:v>
                </c:pt>
                <c:pt idx="53">
                  <c:v>5</c:v>
                </c:pt>
                <c:pt idx="54">
                  <c:v>5</c:v>
                </c:pt>
                <c:pt idx="55">
                  <c:v>5</c:v>
                </c:pt>
                <c:pt idx="56">
                  <c:v>4.9500000000000028</c:v>
                </c:pt>
                <c:pt idx="57">
                  <c:v>4</c:v>
                </c:pt>
                <c:pt idx="58">
                  <c:v>3</c:v>
                </c:pt>
                <c:pt idx="59">
                  <c:v>2</c:v>
                </c:pt>
                <c:pt idx="60">
                  <c:v>1</c:v>
                </c:pt>
                <c:pt idx="61">
                  <c:v>0</c:v>
                </c:pt>
                <c:pt idx="62">
                  <c:v>-1</c:v>
                </c:pt>
                <c:pt idx="63">
                  <c:v>-2</c:v>
                </c:pt>
                <c:pt idx="64">
                  <c:v>-3</c:v>
                </c:pt>
                <c:pt idx="65">
                  <c:v>-4</c:v>
                </c:pt>
                <c:pt idx="66">
                  <c:v>-5</c:v>
                </c:pt>
                <c:pt idx="67">
                  <c:v>-6</c:v>
                </c:pt>
                <c:pt idx="68">
                  <c:v>-7</c:v>
                </c:pt>
                <c:pt idx="69">
                  <c:v>-8</c:v>
                </c:pt>
                <c:pt idx="70">
                  <c:v>-9</c:v>
                </c:pt>
                <c:pt idx="71">
                  <c:v>-10</c:v>
                </c:pt>
                <c:pt idx="72">
                  <c:v>-11</c:v>
                </c:pt>
                <c:pt idx="73">
                  <c:v>-12</c:v>
                </c:pt>
                <c:pt idx="74">
                  <c:v>-13</c:v>
                </c:pt>
                <c:pt idx="75">
                  <c:v>-14</c:v>
                </c:pt>
                <c:pt idx="76">
                  <c:v>-15</c:v>
                </c:pt>
                <c:pt idx="77">
                  <c:v>-16</c:v>
                </c:pt>
                <c:pt idx="78">
                  <c:v>-17</c:v>
                </c:pt>
                <c:pt idx="79">
                  <c:v>-18</c:v>
                </c:pt>
                <c:pt idx="80">
                  <c:v>-19</c:v>
                </c:pt>
                <c:pt idx="81">
                  <c:v>-20</c:v>
                </c:pt>
                <c:pt idx="82">
                  <c:v>-21</c:v>
                </c:pt>
                <c:pt idx="83">
                  <c:v>-22</c:v>
                </c:pt>
                <c:pt idx="84">
                  <c:v>-23</c:v>
                </c:pt>
                <c:pt idx="85">
                  <c:v>-24</c:v>
                </c:pt>
                <c:pt idx="86">
                  <c:v>-25</c:v>
                </c:pt>
                <c:pt idx="87">
                  <c:v>-26</c:v>
                </c:pt>
                <c:pt idx="88">
                  <c:v>-27</c:v>
                </c:pt>
                <c:pt idx="89">
                  <c:v>-28</c:v>
                </c:pt>
                <c:pt idx="90">
                  <c:v>-29</c:v>
                </c:pt>
                <c:pt idx="91">
                  <c:v>-30</c:v>
                </c:pt>
                <c:pt idx="92">
                  <c:v>-31</c:v>
                </c:pt>
                <c:pt idx="93">
                  <c:v>-32</c:v>
                </c:pt>
                <c:pt idx="94">
                  <c:v>-33</c:v>
                </c:pt>
                <c:pt idx="95">
                  <c:v>-34</c:v>
                </c:pt>
                <c:pt idx="96">
                  <c:v>-35</c:v>
                </c:pt>
                <c:pt idx="97">
                  <c:v>-36</c:v>
                </c:pt>
                <c:pt idx="98">
                  <c:v>-37</c:v>
                </c:pt>
                <c:pt idx="99">
                  <c:v>-38</c:v>
                </c:pt>
                <c:pt idx="100">
                  <c:v>-39</c:v>
                </c:pt>
                <c:pt idx="101">
                  <c:v>-40</c:v>
                </c:pt>
                <c:pt idx="102">
                  <c:v>-41</c:v>
                </c:pt>
                <c:pt idx="103">
                  <c:v>-42</c:v>
                </c:pt>
                <c:pt idx="104">
                  <c:v>-43</c:v>
                </c:pt>
                <c:pt idx="105">
                  <c:v>-44</c:v>
                </c:pt>
                <c:pt idx="106">
                  <c:v>-45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F30F-4D4E-8AD8-475E6EBEB32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01"/>
        <c:axId val="1002"/>
      </c:scatterChart>
      <c:valAx>
        <c:axId val="1001"/>
        <c:scaling>
          <c:orientation val="minMax"/>
          <c:max val="150"/>
          <c:min val="50"/>
        </c:scaling>
        <c:delete val="0"/>
        <c:axPos val="b"/>
        <c:numFmt formatCode="General" sourceLinked="1"/>
        <c:majorTickMark val="out"/>
        <c:minorTickMark val="none"/>
        <c:tickLblPos val="nextTo"/>
        <c:crossAx val="1002"/>
        <c:crosses val="autoZero"/>
        <c:crossBetween val="midCat"/>
        <c:majorUnit val="25"/>
      </c:valAx>
      <c:valAx>
        <c:axId val="1002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crossAx val="1001"/>
        <c:crossesAt val="0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</c:legend>
    <c:plotVisOnly val="1"/>
    <c:dispBlanksAs val="gap"/>
    <c:showDLblsOverMax val="1"/>
  </c:chart>
  <c:spPr>
    <a:noFill/>
    <a:ln>
      <a:noFill/>
    </a:ln>
    <a:effectLst/>
  </c:spPr>
  <c:externalData r:id="rId1">
    <c:autoUpdate val="0"/>
  </c:externalData>
</c:chartSpace>
</file>

<file path=word/charts/chart2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zh-CN"/>
  <c:roundedCorners val="0"/>
  <c:style val="2"/>
  <c:chart>
    <c:title>
      <c:tx>
        <c:rich>
          <a:bodyPr/>
          <a:lstStyle/>
          <a:p>
            <a:r>
              <a:rPr lang="zh-CN" sz="800">
                <a:latin typeface="Times New Roman"/>
                <a:ea typeface="宋体"/>
              </a:rPr>
              <a:t>路径情景</a:t>
            </a:r>
          </a:p>
        </c:rich>
      </c:tx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未敲入路径</c:v>
                </c:pt>
              </c:strCache>
            </c:strRef>
          </c:tx>
          <c:spPr>
            <a:ln w="15875">
              <a:solidFill>
                <a:srgbClr val="2E5496"/>
              </a:solidFill>
            </a:ln>
          </c:spPr>
          <c:marker>
            <c:symbol val="none"/>
          </c:marker>
          <c:xVal>
            <c:numRef>
              <c:f>Sheet1!$A$2:$A$14</c:f>
              <c:numCache>
                <c:formatCode>General</c:formatCode>
                <c:ptCount val="13"/>
                <c:pt idx="0">
                  <c:v>0</c:v>
                </c:pt>
                <c:pt idx="1">
                  <c:v>0.08</c:v>
                </c:pt>
                <c:pt idx="2">
                  <c:v>0.17</c:v>
                </c:pt>
                <c:pt idx="3">
                  <c:v>0.25</c:v>
                </c:pt>
                <c:pt idx="4">
                  <c:v>0.33</c:v>
                </c:pt>
                <c:pt idx="5">
                  <c:v>0.42</c:v>
                </c:pt>
                <c:pt idx="6">
                  <c:v>0.5</c:v>
                </c:pt>
                <c:pt idx="7">
                  <c:v>0.57999999999999996</c:v>
                </c:pt>
                <c:pt idx="8">
                  <c:v>0.67</c:v>
                </c:pt>
                <c:pt idx="9">
                  <c:v>0.75</c:v>
                </c:pt>
                <c:pt idx="10">
                  <c:v>0.83</c:v>
                </c:pt>
                <c:pt idx="11">
                  <c:v>0.92</c:v>
                </c:pt>
                <c:pt idx="12">
                  <c:v>1</c:v>
                </c:pt>
              </c:numCache>
            </c:numRef>
          </c:xVal>
          <c:yVal>
            <c:numRef>
              <c:f>Sheet1!$B$2:$B$14</c:f>
              <c:numCache>
                <c:formatCode>General</c:formatCode>
                <c:ptCount val="13"/>
                <c:pt idx="0">
                  <c:v>100</c:v>
                </c:pt>
                <c:pt idx="1">
                  <c:v>99.32</c:v>
                </c:pt>
                <c:pt idx="2">
                  <c:v>95.69</c:v>
                </c:pt>
                <c:pt idx="3">
                  <c:v>97.06</c:v>
                </c:pt>
                <c:pt idx="4">
                  <c:v>97.61</c:v>
                </c:pt>
                <c:pt idx="5">
                  <c:v>95.65</c:v>
                </c:pt>
                <c:pt idx="6">
                  <c:v>93.83</c:v>
                </c:pt>
                <c:pt idx="7">
                  <c:v>96.15</c:v>
                </c:pt>
                <c:pt idx="8">
                  <c:v>96.23</c:v>
                </c:pt>
                <c:pt idx="9">
                  <c:v>92.7</c:v>
                </c:pt>
                <c:pt idx="10">
                  <c:v>94.44</c:v>
                </c:pt>
                <c:pt idx="11">
                  <c:v>96.18</c:v>
                </c:pt>
                <c:pt idx="12">
                  <c:v>93.58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99B3-4A4C-96E0-643E709E1BB3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敲入路径</c:v>
                </c:pt>
              </c:strCache>
            </c:strRef>
          </c:tx>
          <c:spPr>
            <a:ln w="15875">
              <a:solidFill>
                <a:srgbClr val="D65A4A"/>
              </a:solidFill>
            </a:ln>
          </c:spPr>
          <c:marker>
            <c:symbol val="none"/>
          </c:marker>
          <c:xVal>
            <c:numRef>
              <c:f>Sheet1!$A$2:$A$14</c:f>
              <c:numCache>
                <c:formatCode>General</c:formatCode>
                <c:ptCount val="13"/>
                <c:pt idx="0">
                  <c:v>0</c:v>
                </c:pt>
                <c:pt idx="1">
                  <c:v>0.08</c:v>
                </c:pt>
                <c:pt idx="2">
                  <c:v>0.17</c:v>
                </c:pt>
                <c:pt idx="3">
                  <c:v>0.25</c:v>
                </c:pt>
                <c:pt idx="4">
                  <c:v>0.33</c:v>
                </c:pt>
                <c:pt idx="5">
                  <c:v>0.42</c:v>
                </c:pt>
                <c:pt idx="6">
                  <c:v>0.5</c:v>
                </c:pt>
                <c:pt idx="7">
                  <c:v>0.57999999999999996</c:v>
                </c:pt>
                <c:pt idx="8">
                  <c:v>0.67</c:v>
                </c:pt>
                <c:pt idx="9">
                  <c:v>0.75</c:v>
                </c:pt>
                <c:pt idx="10">
                  <c:v>0.83</c:v>
                </c:pt>
                <c:pt idx="11">
                  <c:v>0.92</c:v>
                </c:pt>
                <c:pt idx="12">
                  <c:v>1</c:v>
                </c:pt>
              </c:numCache>
            </c:numRef>
          </c:xVal>
          <c:yVal>
            <c:numRef>
              <c:f>Sheet1!$C$2:$C$14</c:f>
              <c:numCache>
                <c:formatCode>General</c:formatCode>
                <c:ptCount val="13"/>
                <c:pt idx="0">
                  <c:v>100</c:v>
                </c:pt>
                <c:pt idx="1">
                  <c:v>99.16</c:v>
                </c:pt>
                <c:pt idx="2">
                  <c:v>97.47</c:v>
                </c:pt>
                <c:pt idx="3">
                  <c:v>97.29</c:v>
                </c:pt>
                <c:pt idx="4">
                  <c:v>96.6</c:v>
                </c:pt>
                <c:pt idx="5">
                  <c:v>92.66</c:v>
                </c:pt>
                <c:pt idx="6">
                  <c:v>90.69</c:v>
                </c:pt>
                <c:pt idx="7">
                  <c:v>86.8</c:v>
                </c:pt>
                <c:pt idx="8">
                  <c:v>87.72</c:v>
                </c:pt>
                <c:pt idx="9">
                  <c:v>87.01</c:v>
                </c:pt>
                <c:pt idx="10">
                  <c:v>84.74</c:v>
                </c:pt>
                <c:pt idx="11">
                  <c:v>87.23</c:v>
                </c:pt>
                <c:pt idx="12">
                  <c:v>84.78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99B3-4A4C-96E0-643E709E1BB3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障碍H</c:v>
                </c:pt>
              </c:strCache>
            </c:strRef>
          </c:tx>
          <c:spPr>
            <a:ln w="15875">
              <a:solidFill>
                <a:srgbClr val="8A94A6"/>
              </a:solidFill>
              <a:prstDash val="dash"/>
            </a:ln>
          </c:spPr>
          <c:marker>
            <c:symbol val="none"/>
          </c:marker>
          <c:xVal>
            <c:numRef>
              <c:f>Sheet1!$A$2:$A$14</c:f>
              <c:numCache>
                <c:formatCode>General</c:formatCode>
                <c:ptCount val="13"/>
                <c:pt idx="0">
                  <c:v>0</c:v>
                </c:pt>
                <c:pt idx="1">
                  <c:v>0.08</c:v>
                </c:pt>
                <c:pt idx="2">
                  <c:v>0.17</c:v>
                </c:pt>
                <c:pt idx="3">
                  <c:v>0.25</c:v>
                </c:pt>
                <c:pt idx="4">
                  <c:v>0.33</c:v>
                </c:pt>
                <c:pt idx="5">
                  <c:v>0.42</c:v>
                </c:pt>
                <c:pt idx="6">
                  <c:v>0.5</c:v>
                </c:pt>
                <c:pt idx="7">
                  <c:v>0.57999999999999996</c:v>
                </c:pt>
                <c:pt idx="8">
                  <c:v>0.67</c:v>
                </c:pt>
                <c:pt idx="9">
                  <c:v>0.75</c:v>
                </c:pt>
                <c:pt idx="10">
                  <c:v>0.83</c:v>
                </c:pt>
                <c:pt idx="11">
                  <c:v>0.92</c:v>
                </c:pt>
                <c:pt idx="12">
                  <c:v>1</c:v>
                </c:pt>
              </c:numCache>
            </c:numRef>
          </c:xVal>
          <c:yVal>
            <c:numRef>
              <c:f>Sheet1!$D$2:$D$14</c:f>
              <c:numCache>
                <c:formatCode>General</c:formatCode>
                <c:ptCount val="13"/>
                <c:pt idx="0">
                  <c:v>88</c:v>
                </c:pt>
                <c:pt idx="1">
                  <c:v>88</c:v>
                </c:pt>
                <c:pt idx="2">
                  <c:v>88</c:v>
                </c:pt>
                <c:pt idx="3">
                  <c:v>88</c:v>
                </c:pt>
                <c:pt idx="4">
                  <c:v>88</c:v>
                </c:pt>
                <c:pt idx="5">
                  <c:v>88</c:v>
                </c:pt>
                <c:pt idx="6">
                  <c:v>88</c:v>
                </c:pt>
                <c:pt idx="7">
                  <c:v>88</c:v>
                </c:pt>
                <c:pt idx="8">
                  <c:v>88</c:v>
                </c:pt>
                <c:pt idx="9">
                  <c:v>88</c:v>
                </c:pt>
                <c:pt idx="10">
                  <c:v>88</c:v>
                </c:pt>
                <c:pt idx="11">
                  <c:v>88</c:v>
                </c:pt>
                <c:pt idx="12">
                  <c:v>88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99B3-4A4C-96E0-643E709E1BB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01"/>
        <c:axId val="1002"/>
      </c:scatterChart>
      <c:valAx>
        <c:axId val="1001"/>
        <c:scaling>
          <c:orientation val="minMax"/>
          <c:max val="1"/>
          <c:min val="0"/>
        </c:scaling>
        <c:delete val="0"/>
        <c:axPos val="b"/>
        <c:numFmt formatCode="General" sourceLinked="1"/>
        <c:majorTickMark val="out"/>
        <c:minorTickMark val="none"/>
        <c:tickLblPos val="nextTo"/>
        <c:crossAx val="1002"/>
        <c:crosses val="autoZero"/>
        <c:crossBetween val="midCat"/>
        <c:majorUnit val="0.25"/>
      </c:valAx>
      <c:valAx>
        <c:axId val="1002"/>
        <c:scaling>
          <c:orientation val="minMax"/>
          <c:max val="105"/>
          <c:min val="80"/>
        </c:scaling>
        <c:delete val="0"/>
        <c:axPos val="l"/>
        <c:numFmt formatCode="General" sourceLinked="1"/>
        <c:majorTickMark val="out"/>
        <c:minorTickMark val="none"/>
        <c:tickLblPos val="nextTo"/>
        <c:crossAx val="1001"/>
        <c:crossesAt val="0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</c:legend>
    <c:plotVisOnly val="1"/>
    <c:dispBlanksAs val="gap"/>
    <c:showDLblsOverMax val="1"/>
  </c:chart>
  <c:spPr>
    <a:noFill/>
    <a:ln>
      <a:noFill/>
    </a:ln>
    <a:effectLst/>
  </c:spPr>
  <c:externalData r:id="rId1">
    <c:autoUpdate val="0"/>
  </c:externalData>
</c:chartSpace>
</file>

<file path=word/charts/chart2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zh-CN"/>
  <c:roundedCorners val="0"/>
  <c:style val="2"/>
  <c:chart>
    <c:title>
      <c:tx>
        <c:rich>
          <a:bodyPr/>
          <a:lstStyle/>
          <a:p>
            <a:r>
              <a:rPr lang="zh-CN" sz="800">
                <a:latin typeface="Times New Roman"/>
                <a:ea typeface="宋体"/>
              </a:rPr>
              <a:t>买入向上敲出看跌</a:t>
            </a:r>
          </a:p>
        </c:rich>
      </c:tx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未敲出不含权利金</c:v>
                </c:pt>
              </c:strCache>
            </c:strRef>
          </c:tx>
          <c:spPr>
            <a:ln w="15875">
              <a:solidFill>
                <a:srgbClr val="2E5496"/>
              </a:solidFill>
              <a:prstDash val="dash"/>
            </a:ln>
          </c:spPr>
          <c:marker>
            <c:symbol val="none"/>
          </c:marker>
          <c:xVal>
            <c:numRef>
              <c:f>Sheet1!$A$2:$A$108</c:f>
              <c:numCache>
                <c:formatCode>General</c:formatCode>
                <c:ptCount val="107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90</c:v>
                </c:pt>
                <c:pt idx="41">
                  <c:v>91</c:v>
                </c:pt>
                <c:pt idx="42">
                  <c:v>92</c:v>
                </c:pt>
                <c:pt idx="43">
                  <c:v>93</c:v>
                </c:pt>
                <c:pt idx="44">
                  <c:v>94</c:v>
                </c:pt>
                <c:pt idx="45">
                  <c:v>95</c:v>
                </c:pt>
                <c:pt idx="46">
                  <c:v>96</c:v>
                </c:pt>
                <c:pt idx="47">
                  <c:v>97</c:v>
                </c:pt>
                <c:pt idx="48">
                  <c:v>98</c:v>
                </c:pt>
                <c:pt idx="49">
                  <c:v>99</c:v>
                </c:pt>
                <c:pt idx="50">
                  <c:v>99.95</c:v>
                </c:pt>
                <c:pt idx="51">
                  <c:v>100</c:v>
                </c:pt>
                <c:pt idx="52">
                  <c:v>100.05</c:v>
                </c:pt>
                <c:pt idx="53">
                  <c:v>101</c:v>
                </c:pt>
                <c:pt idx="54">
                  <c:v>102</c:v>
                </c:pt>
                <c:pt idx="55">
                  <c:v>103</c:v>
                </c:pt>
                <c:pt idx="56">
                  <c:v>104</c:v>
                </c:pt>
                <c:pt idx="57">
                  <c:v>105</c:v>
                </c:pt>
                <c:pt idx="58">
                  <c:v>106</c:v>
                </c:pt>
                <c:pt idx="59">
                  <c:v>107</c:v>
                </c:pt>
                <c:pt idx="60">
                  <c:v>108</c:v>
                </c:pt>
                <c:pt idx="61">
                  <c:v>109</c:v>
                </c:pt>
                <c:pt idx="62">
                  <c:v>110</c:v>
                </c:pt>
                <c:pt idx="63">
                  <c:v>111</c:v>
                </c:pt>
                <c:pt idx="64">
                  <c:v>112</c:v>
                </c:pt>
                <c:pt idx="65">
                  <c:v>113</c:v>
                </c:pt>
                <c:pt idx="66">
                  <c:v>114</c:v>
                </c:pt>
                <c:pt idx="67">
                  <c:v>115</c:v>
                </c:pt>
                <c:pt idx="68">
                  <c:v>116</c:v>
                </c:pt>
                <c:pt idx="69">
                  <c:v>117</c:v>
                </c:pt>
                <c:pt idx="70">
                  <c:v>118</c:v>
                </c:pt>
                <c:pt idx="71">
                  <c:v>119</c:v>
                </c:pt>
                <c:pt idx="72">
                  <c:v>119.9</c:v>
                </c:pt>
                <c:pt idx="73">
                  <c:v>119.95</c:v>
                </c:pt>
                <c:pt idx="74">
                  <c:v>120</c:v>
                </c:pt>
                <c:pt idx="75">
                  <c:v>120.05</c:v>
                </c:pt>
                <c:pt idx="76">
                  <c:v>120.1</c:v>
                </c:pt>
                <c:pt idx="77">
                  <c:v>121</c:v>
                </c:pt>
                <c:pt idx="78">
                  <c:v>122</c:v>
                </c:pt>
                <c:pt idx="79">
                  <c:v>123</c:v>
                </c:pt>
                <c:pt idx="80">
                  <c:v>124</c:v>
                </c:pt>
                <c:pt idx="81">
                  <c:v>125</c:v>
                </c:pt>
                <c:pt idx="82">
                  <c:v>126</c:v>
                </c:pt>
                <c:pt idx="83">
                  <c:v>127</c:v>
                </c:pt>
                <c:pt idx="84">
                  <c:v>128</c:v>
                </c:pt>
                <c:pt idx="85">
                  <c:v>129</c:v>
                </c:pt>
                <c:pt idx="86">
                  <c:v>130</c:v>
                </c:pt>
                <c:pt idx="87">
                  <c:v>131</c:v>
                </c:pt>
                <c:pt idx="88">
                  <c:v>132</c:v>
                </c:pt>
                <c:pt idx="89">
                  <c:v>133</c:v>
                </c:pt>
                <c:pt idx="90">
                  <c:v>134</c:v>
                </c:pt>
                <c:pt idx="91">
                  <c:v>135</c:v>
                </c:pt>
                <c:pt idx="92">
                  <c:v>136</c:v>
                </c:pt>
                <c:pt idx="93">
                  <c:v>137</c:v>
                </c:pt>
                <c:pt idx="94">
                  <c:v>138</c:v>
                </c:pt>
                <c:pt idx="95">
                  <c:v>139</c:v>
                </c:pt>
                <c:pt idx="96">
                  <c:v>140</c:v>
                </c:pt>
                <c:pt idx="97">
                  <c:v>141</c:v>
                </c:pt>
                <c:pt idx="98">
                  <c:v>142</c:v>
                </c:pt>
                <c:pt idx="99">
                  <c:v>143</c:v>
                </c:pt>
                <c:pt idx="100">
                  <c:v>144</c:v>
                </c:pt>
                <c:pt idx="101">
                  <c:v>145</c:v>
                </c:pt>
                <c:pt idx="102">
                  <c:v>146</c:v>
                </c:pt>
                <c:pt idx="103">
                  <c:v>147</c:v>
                </c:pt>
                <c:pt idx="104">
                  <c:v>148</c:v>
                </c:pt>
                <c:pt idx="105">
                  <c:v>149</c:v>
                </c:pt>
                <c:pt idx="106">
                  <c:v>150</c:v>
                </c:pt>
              </c:numCache>
            </c:numRef>
          </c:xVal>
          <c:yVal>
            <c:numRef>
              <c:f>Sheet1!$B$2:$B$108</c:f>
              <c:numCache>
                <c:formatCode>General</c:formatCode>
                <c:ptCount val="74"/>
                <c:pt idx="0">
                  <c:v>50</c:v>
                </c:pt>
                <c:pt idx="1">
                  <c:v>49</c:v>
                </c:pt>
                <c:pt idx="2">
                  <c:v>48</c:v>
                </c:pt>
                <c:pt idx="3">
                  <c:v>47</c:v>
                </c:pt>
                <c:pt idx="4">
                  <c:v>46</c:v>
                </c:pt>
                <c:pt idx="5">
                  <c:v>45</c:v>
                </c:pt>
                <c:pt idx="6">
                  <c:v>44</c:v>
                </c:pt>
                <c:pt idx="7">
                  <c:v>43</c:v>
                </c:pt>
                <c:pt idx="8">
                  <c:v>42</c:v>
                </c:pt>
                <c:pt idx="9">
                  <c:v>41</c:v>
                </c:pt>
                <c:pt idx="10">
                  <c:v>40</c:v>
                </c:pt>
                <c:pt idx="11">
                  <c:v>39</c:v>
                </c:pt>
                <c:pt idx="12">
                  <c:v>38</c:v>
                </c:pt>
                <c:pt idx="13">
                  <c:v>37</c:v>
                </c:pt>
                <c:pt idx="14">
                  <c:v>36</c:v>
                </c:pt>
                <c:pt idx="15">
                  <c:v>35</c:v>
                </c:pt>
                <c:pt idx="16">
                  <c:v>34</c:v>
                </c:pt>
                <c:pt idx="17">
                  <c:v>33</c:v>
                </c:pt>
                <c:pt idx="18">
                  <c:v>32</c:v>
                </c:pt>
                <c:pt idx="19">
                  <c:v>31</c:v>
                </c:pt>
                <c:pt idx="20">
                  <c:v>30</c:v>
                </c:pt>
                <c:pt idx="21">
                  <c:v>29</c:v>
                </c:pt>
                <c:pt idx="22">
                  <c:v>28</c:v>
                </c:pt>
                <c:pt idx="23">
                  <c:v>27</c:v>
                </c:pt>
                <c:pt idx="24">
                  <c:v>26</c:v>
                </c:pt>
                <c:pt idx="25">
                  <c:v>25</c:v>
                </c:pt>
                <c:pt idx="26">
                  <c:v>24</c:v>
                </c:pt>
                <c:pt idx="27">
                  <c:v>23</c:v>
                </c:pt>
                <c:pt idx="28">
                  <c:v>22</c:v>
                </c:pt>
                <c:pt idx="29">
                  <c:v>21</c:v>
                </c:pt>
                <c:pt idx="30">
                  <c:v>20</c:v>
                </c:pt>
                <c:pt idx="31">
                  <c:v>19</c:v>
                </c:pt>
                <c:pt idx="32">
                  <c:v>18</c:v>
                </c:pt>
                <c:pt idx="33">
                  <c:v>17</c:v>
                </c:pt>
                <c:pt idx="34">
                  <c:v>16</c:v>
                </c:pt>
                <c:pt idx="35">
                  <c:v>15</c:v>
                </c:pt>
                <c:pt idx="36">
                  <c:v>14</c:v>
                </c:pt>
                <c:pt idx="37">
                  <c:v>13</c:v>
                </c:pt>
                <c:pt idx="38">
                  <c:v>12</c:v>
                </c:pt>
                <c:pt idx="39">
                  <c:v>11</c:v>
                </c:pt>
                <c:pt idx="40">
                  <c:v>10</c:v>
                </c:pt>
                <c:pt idx="41">
                  <c:v>9</c:v>
                </c:pt>
                <c:pt idx="42">
                  <c:v>8</c:v>
                </c:pt>
                <c:pt idx="43">
                  <c:v>7</c:v>
                </c:pt>
                <c:pt idx="44">
                  <c:v>6</c:v>
                </c:pt>
                <c:pt idx="45">
                  <c:v>5</c:v>
                </c:pt>
                <c:pt idx="46">
                  <c:v>4</c:v>
                </c:pt>
                <c:pt idx="47">
                  <c:v>3</c:v>
                </c:pt>
                <c:pt idx="48">
                  <c:v>2</c:v>
                </c:pt>
                <c:pt idx="49">
                  <c:v>1</c:v>
                </c:pt>
                <c:pt idx="50">
                  <c:v>4.9999999999997158E-2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  <c:pt idx="60">
                  <c:v>0</c:v>
                </c:pt>
                <c:pt idx="61">
                  <c:v>0</c:v>
                </c:pt>
                <c:pt idx="62">
                  <c:v>0</c:v>
                </c:pt>
                <c:pt idx="63">
                  <c:v>0</c:v>
                </c:pt>
                <c:pt idx="64">
                  <c:v>0</c:v>
                </c:pt>
                <c:pt idx="65">
                  <c:v>0</c:v>
                </c:pt>
                <c:pt idx="66">
                  <c:v>0</c:v>
                </c:pt>
                <c:pt idx="67">
                  <c:v>0</c:v>
                </c:pt>
                <c:pt idx="68">
                  <c:v>0</c:v>
                </c:pt>
                <c:pt idx="69">
                  <c:v>0</c:v>
                </c:pt>
                <c:pt idx="70">
                  <c:v>0</c:v>
                </c:pt>
                <c:pt idx="71">
                  <c:v>0</c:v>
                </c:pt>
                <c:pt idx="72">
                  <c:v>0</c:v>
                </c:pt>
                <c:pt idx="73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2188-994C-813B-870D0DBBC7C0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未敲出含权利金</c:v>
                </c:pt>
              </c:strCache>
            </c:strRef>
          </c:tx>
          <c:spPr>
            <a:ln w="15875">
              <a:solidFill>
                <a:srgbClr val="2E5496"/>
              </a:solidFill>
            </a:ln>
          </c:spPr>
          <c:marker>
            <c:symbol val="none"/>
          </c:marker>
          <c:xVal>
            <c:numRef>
              <c:f>Sheet1!$A$2:$A$108</c:f>
              <c:numCache>
                <c:formatCode>General</c:formatCode>
                <c:ptCount val="107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90</c:v>
                </c:pt>
                <c:pt idx="41">
                  <c:v>91</c:v>
                </c:pt>
                <c:pt idx="42">
                  <c:v>92</c:v>
                </c:pt>
                <c:pt idx="43">
                  <c:v>93</c:v>
                </c:pt>
                <c:pt idx="44">
                  <c:v>94</c:v>
                </c:pt>
                <c:pt idx="45">
                  <c:v>95</c:v>
                </c:pt>
                <c:pt idx="46">
                  <c:v>96</c:v>
                </c:pt>
                <c:pt idx="47">
                  <c:v>97</c:v>
                </c:pt>
                <c:pt idx="48">
                  <c:v>98</c:v>
                </c:pt>
                <c:pt idx="49">
                  <c:v>99</c:v>
                </c:pt>
                <c:pt idx="50">
                  <c:v>99.95</c:v>
                </c:pt>
                <c:pt idx="51">
                  <c:v>100</c:v>
                </c:pt>
                <c:pt idx="52">
                  <c:v>100.05</c:v>
                </c:pt>
                <c:pt idx="53">
                  <c:v>101</c:v>
                </c:pt>
                <c:pt idx="54">
                  <c:v>102</c:v>
                </c:pt>
                <c:pt idx="55">
                  <c:v>103</c:v>
                </c:pt>
                <c:pt idx="56">
                  <c:v>104</c:v>
                </c:pt>
                <c:pt idx="57">
                  <c:v>105</c:v>
                </c:pt>
                <c:pt idx="58">
                  <c:v>106</c:v>
                </c:pt>
                <c:pt idx="59">
                  <c:v>107</c:v>
                </c:pt>
                <c:pt idx="60">
                  <c:v>108</c:v>
                </c:pt>
                <c:pt idx="61">
                  <c:v>109</c:v>
                </c:pt>
                <c:pt idx="62">
                  <c:v>110</c:v>
                </c:pt>
                <c:pt idx="63">
                  <c:v>111</c:v>
                </c:pt>
                <c:pt idx="64">
                  <c:v>112</c:v>
                </c:pt>
                <c:pt idx="65">
                  <c:v>113</c:v>
                </c:pt>
                <c:pt idx="66">
                  <c:v>114</c:v>
                </c:pt>
                <c:pt idx="67">
                  <c:v>115</c:v>
                </c:pt>
                <c:pt idx="68">
                  <c:v>116</c:v>
                </c:pt>
                <c:pt idx="69">
                  <c:v>117</c:v>
                </c:pt>
                <c:pt idx="70">
                  <c:v>118</c:v>
                </c:pt>
                <c:pt idx="71">
                  <c:v>119</c:v>
                </c:pt>
                <c:pt idx="72">
                  <c:v>119.9</c:v>
                </c:pt>
                <c:pt idx="73">
                  <c:v>119.95</c:v>
                </c:pt>
                <c:pt idx="74">
                  <c:v>120</c:v>
                </c:pt>
                <c:pt idx="75">
                  <c:v>120.05</c:v>
                </c:pt>
                <c:pt idx="76">
                  <c:v>120.1</c:v>
                </c:pt>
                <c:pt idx="77">
                  <c:v>121</c:v>
                </c:pt>
                <c:pt idx="78">
                  <c:v>122</c:v>
                </c:pt>
                <c:pt idx="79">
                  <c:v>123</c:v>
                </c:pt>
                <c:pt idx="80">
                  <c:v>124</c:v>
                </c:pt>
                <c:pt idx="81">
                  <c:v>125</c:v>
                </c:pt>
                <c:pt idx="82">
                  <c:v>126</c:v>
                </c:pt>
                <c:pt idx="83">
                  <c:v>127</c:v>
                </c:pt>
                <c:pt idx="84">
                  <c:v>128</c:v>
                </c:pt>
                <c:pt idx="85">
                  <c:v>129</c:v>
                </c:pt>
                <c:pt idx="86">
                  <c:v>130</c:v>
                </c:pt>
                <c:pt idx="87">
                  <c:v>131</c:v>
                </c:pt>
                <c:pt idx="88">
                  <c:v>132</c:v>
                </c:pt>
                <c:pt idx="89">
                  <c:v>133</c:v>
                </c:pt>
                <c:pt idx="90">
                  <c:v>134</c:v>
                </c:pt>
                <c:pt idx="91">
                  <c:v>135</c:v>
                </c:pt>
                <c:pt idx="92">
                  <c:v>136</c:v>
                </c:pt>
                <c:pt idx="93">
                  <c:v>137</c:v>
                </c:pt>
                <c:pt idx="94">
                  <c:v>138</c:v>
                </c:pt>
                <c:pt idx="95">
                  <c:v>139</c:v>
                </c:pt>
                <c:pt idx="96">
                  <c:v>140</c:v>
                </c:pt>
                <c:pt idx="97">
                  <c:v>141</c:v>
                </c:pt>
                <c:pt idx="98">
                  <c:v>142</c:v>
                </c:pt>
                <c:pt idx="99">
                  <c:v>143</c:v>
                </c:pt>
                <c:pt idx="100">
                  <c:v>144</c:v>
                </c:pt>
                <c:pt idx="101">
                  <c:v>145</c:v>
                </c:pt>
                <c:pt idx="102">
                  <c:v>146</c:v>
                </c:pt>
                <c:pt idx="103">
                  <c:v>147</c:v>
                </c:pt>
                <c:pt idx="104">
                  <c:v>148</c:v>
                </c:pt>
                <c:pt idx="105">
                  <c:v>149</c:v>
                </c:pt>
                <c:pt idx="106">
                  <c:v>150</c:v>
                </c:pt>
              </c:numCache>
            </c:numRef>
          </c:xVal>
          <c:yVal>
            <c:numRef>
              <c:f>Sheet1!$C$2:$C$108</c:f>
              <c:numCache>
                <c:formatCode>General</c:formatCode>
                <c:ptCount val="74"/>
                <c:pt idx="0">
                  <c:v>45</c:v>
                </c:pt>
                <c:pt idx="1">
                  <c:v>44</c:v>
                </c:pt>
                <c:pt idx="2">
                  <c:v>43</c:v>
                </c:pt>
                <c:pt idx="3">
                  <c:v>42</c:v>
                </c:pt>
                <c:pt idx="4">
                  <c:v>41</c:v>
                </c:pt>
                <c:pt idx="5">
                  <c:v>40</c:v>
                </c:pt>
                <c:pt idx="6">
                  <c:v>39</c:v>
                </c:pt>
                <c:pt idx="7">
                  <c:v>38</c:v>
                </c:pt>
                <c:pt idx="8">
                  <c:v>37</c:v>
                </c:pt>
                <c:pt idx="9">
                  <c:v>36</c:v>
                </c:pt>
                <c:pt idx="10">
                  <c:v>35</c:v>
                </c:pt>
                <c:pt idx="11">
                  <c:v>34</c:v>
                </c:pt>
                <c:pt idx="12">
                  <c:v>33</c:v>
                </c:pt>
                <c:pt idx="13">
                  <c:v>32</c:v>
                </c:pt>
                <c:pt idx="14">
                  <c:v>31</c:v>
                </c:pt>
                <c:pt idx="15">
                  <c:v>30</c:v>
                </c:pt>
                <c:pt idx="16">
                  <c:v>29</c:v>
                </c:pt>
                <c:pt idx="17">
                  <c:v>28</c:v>
                </c:pt>
                <c:pt idx="18">
                  <c:v>27</c:v>
                </c:pt>
                <c:pt idx="19">
                  <c:v>26</c:v>
                </c:pt>
                <c:pt idx="20">
                  <c:v>25</c:v>
                </c:pt>
                <c:pt idx="21">
                  <c:v>24</c:v>
                </c:pt>
                <c:pt idx="22">
                  <c:v>23</c:v>
                </c:pt>
                <c:pt idx="23">
                  <c:v>22</c:v>
                </c:pt>
                <c:pt idx="24">
                  <c:v>21</c:v>
                </c:pt>
                <c:pt idx="25">
                  <c:v>20</c:v>
                </c:pt>
                <c:pt idx="26">
                  <c:v>19</c:v>
                </c:pt>
                <c:pt idx="27">
                  <c:v>18</c:v>
                </c:pt>
                <c:pt idx="28">
                  <c:v>17</c:v>
                </c:pt>
                <c:pt idx="29">
                  <c:v>16</c:v>
                </c:pt>
                <c:pt idx="30">
                  <c:v>15</c:v>
                </c:pt>
                <c:pt idx="31">
                  <c:v>14</c:v>
                </c:pt>
                <c:pt idx="32">
                  <c:v>13</c:v>
                </c:pt>
                <c:pt idx="33">
                  <c:v>12</c:v>
                </c:pt>
                <c:pt idx="34">
                  <c:v>11</c:v>
                </c:pt>
                <c:pt idx="35">
                  <c:v>10</c:v>
                </c:pt>
                <c:pt idx="36">
                  <c:v>9</c:v>
                </c:pt>
                <c:pt idx="37">
                  <c:v>8</c:v>
                </c:pt>
                <c:pt idx="38">
                  <c:v>7</c:v>
                </c:pt>
                <c:pt idx="39">
                  <c:v>6</c:v>
                </c:pt>
                <c:pt idx="40">
                  <c:v>5</c:v>
                </c:pt>
                <c:pt idx="41">
                  <c:v>4</c:v>
                </c:pt>
                <c:pt idx="42">
                  <c:v>3</c:v>
                </c:pt>
                <c:pt idx="43">
                  <c:v>2</c:v>
                </c:pt>
                <c:pt idx="44">
                  <c:v>1</c:v>
                </c:pt>
                <c:pt idx="45">
                  <c:v>0</c:v>
                </c:pt>
                <c:pt idx="46">
                  <c:v>-1</c:v>
                </c:pt>
                <c:pt idx="47">
                  <c:v>-2</c:v>
                </c:pt>
                <c:pt idx="48">
                  <c:v>-3</c:v>
                </c:pt>
                <c:pt idx="49">
                  <c:v>-4</c:v>
                </c:pt>
                <c:pt idx="50">
                  <c:v>-4.9500000000000028</c:v>
                </c:pt>
                <c:pt idx="51">
                  <c:v>-5</c:v>
                </c:pt>
                <c:pt idx="52">
                  <c:v>-5</c:v>
                </c:pt>
                <c:pt idx="53">
                  <c:v>-5</c:v>
                </c:pt>
                <c:pt idx="54">
                  <c:v>-5</c:v>
                </c:pt>
                <c:pt idx="55">
                  <c:v>-5</c:v>
                </c:pt>
                <c:pt idx="56">
                  <c:v>-5</c:v>
                </c:pt>
                <c:pt idx="57">
                  <c:v>-5</c:v>
                </c:pt>
                <c:pt idx="58">
                  <c:v>-5</c:v>
                </c:pt>
                <c:pt idx="59">
                  <c:v>-5</c:v>
                </c:pt>
                <c:pt idx="60">
                  <c:v>-5</c:v>
                </c:pt>
                <c:pt idx="61">
                  <c:v>-5</c:v>
                </c:pt>
                <c:pt idx="62">
                  <c:v>-5</c:v>
                </c:pt>
                <c:pt idx="63">
                  <c:v>-5</c:v>
                </c:pt>
                <c:pt idx="64">
                  <c:v>-5</c:v>
                </c:pt>
                <c:pt idx="65">
                  <c:v>-5</c:v>
                </c:pt>
                <c:pt idx="66">
                  <c:v>-5</c:v>
                </c:pt>
                <c:pt idx="67">
                  <c:v>-5</c:v>
                </c:pt>
                <c:pt idx="68">
                  <c:v>-5</c:v>
                </c:pt>
                <c:pt idx="69">
                  <c:v>-5</c:v>
                </c:pt>
                <c:pt idx="70">
                  <c:v>-5</c:v>
                </c:pt>
                <c:pt idx="71">
                  <c:v>-5</c:v>
                </c:pt>
                <c:pt idx="72">
                  <c:v>-5</c:v>
                </c:pt>
                <c:pt idx="73">
                  <c:v>-5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2188-994C-813B-870D0DBBC7C0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已敲出不含权利金</c:v>
                </c:pt>
              </c:strCache>
            </c:strRef>
          </c:tx>
          <c:spPr>
            <a:ln w="15875">
              <a:solidFill>
                <a:srgbClr val="D65A4A"/>
              </a:solidFill>
              <a:prstDash val="dash"/>
            </a:ln>
          </c:spPr>
          <c:marker>
            <c:symbol val="none"/>
          </c:marker>
          <c:xVal>
            <c:numRef>
              <c:f>Sheet1!$A$2:$A$108</c:f>
              <c:numCache>
                <c:formatCode>General</c:formatCode>
                <c:ptCount val="107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90</c:v>
                </c:pt>
                <c:pt idx="41">
                  <c:v>91</c:v>
                </c:pt>
                <c:pt idx="42">
                  <c:v>92</c:v>
                </c:pt>
                <c:pt idx="43">
                  <c:v>93</c:v>
                </c:pt>
                <c:pt idx="44">
                  <c:v>94</c:v>
                </c:pt>
                <c:pt idx="45">
                  <c:v>95</c:v>
                </c:pt>
                <c:pt idx="46">
                  <c:v>96</c:v>
                </c:pt>
                <c:pt idx="47">
                  <c:v>97</c:v>
                </c:pt>
                <c:pt idx="48">
                  <c:v>98</c:v>
                </c:pt>
                <c:pt idx="49">
                  <c:v>99</c:v>
                </c:pt>
                <c:pt idx="50">
                  <c:v>99.95</c:v>
                </c:pt>
                <c:pt idx="51">
                  <c:v>100</c:v>
                </c:pt>
                <c:pt idx="52">
                  <c:v>100.05</c:v>
                </c:pt>
                <c:pt idx="53">
                  <c:v>101</c:v>
                </c:pt>
                <c:pt idx="54">
                  <c:v>102</c:v>
                </c:pt>
                <c:pt idx="55">
                  <c:v>103</c:v>
                </c:pt>
                <c:pt idx="56">
                  <c:v>104</c:v>
                </c:pt>
                <c:pt idx="57">
                  <c:v>105</c:v>
                </c:pt>
                <c:pt idx="58">
                  <c:v>106</c:v>
                </c:pt>
                <c:pt idx="59">
                  <c:v>107</c:v>
                </c:pt>
                <c:pt idx="60">
                  <c:v>108</c:v>
                </c:pt>
                <c:pt idx="61">
                  <c:v>109</c:v>
                </c:pt>
                <c:pt idx="62">
                  <c:v>110</c:v>
                </c:pt>
                <c:pt idx="63">
                  <c:v>111</c:v>
                </c:pt>
                <c:pt idx="64">
                  <c:v>112</c:v>
                </c:pt>
                <c:pt idx="65">
                  <c:v>113</c:v>
                </c:pt>
                <c:pt idx="66">
                  <c:v>114</c:v>
                </c:pt>
                <c:pt idx="67">
                  <c:v>115</c:v>
                </c:pt>
                <c:pt idx="68">
                  <c:v>116</c:v>
                </c:pt>
                <c:pt idx="69">
                  <c:v>117</c:v>
                </c:pt>
                <c:pt idx="70">
                  <c:v>118</c:v>
                </c:pt>
                <c:pt idx="71">
                  <c:v>119</c:v>
                </c:pt>
                <c:pt idx="72">
                  <c:v>119.9</c:v>
                </c:pt>
                <c:pt idx="73">
                  <c:v>119.95</c:v>
                </c:pt>
                <c:pt idx="74">
                  <c:v>120</c:v>
                </c:pt>
                <c:pt idx="75">
                  <c:v>120.05</c:v>
                </c:pt>
                <c:pt idx="76">
                  <c:v>120.1</c:v>
                </c:pt>
                <c:pt idx="77">
                  <c:v>121</c:v>
                </c:pt>
                <c:pt idx="78">
                  <c:v>122</c:v>
                </c:pt>
                <c:pt idx="79">
                  <c:v>123</c:v>
                </c:pt>
                <c:pt idx="80">
                  <c:v>124</c:v>
                </c:pt>
                <c:pt idx="81">
                  <c:v>125</c:v>
                </c:pt>
                <c:pt idx="82">
                  <c:v>126</c:v>
                </c:pt>
                <c:pt idx="83">
                  <c:v>127</c:v>
                </c:pt>
                <c:pt idx="84">
                  <c:v>128</c:v>
                </c:pt>
                <c:pt idx="85">
                  <c:v>129</c:v>
                </c:pt>
                <c:pt idx="86">
                  <c:v>130</c:v>
                </c:pt>
                <c:pt idx="87">
                  <c:v>131</c:v>
                </c:pt>
                <c:pt idx="88">
                  <c:v>132</c:v>
                </c:pt>
                <c:pt idx="89">
                  <c:v>133</c:v>
                </c:pt>
                <c:pt idx="90">
                  <c:v>134</c:v>
                </c:pt>
                <c:pt idx="91">
                  <c:v>135</c:v>
                </c:pt>
                <c:pt idx="92">
                  <c:v>136</c:v>
                </c:pt>
                <c:pt idx="93">
                  <c:v>137</c:v>
                </c:pt>
                <c:pt idx="94">
                  <c:v>138</c:v>
                </c:pt>
                <c:pt idx="95">
                  <c:v>139</c:v>
                </c:pt>
                <c:pt idx="96">
                  <c:v>140</c:v>
                </c:pt>
                <c:pt idx="97">
                  <c:v>141</c:v>
                </c:pt>
                <c:pt idx="98">
                  <c:v>142</c:v>
                </c:pt>
                <c:pt idx="99">
                  <c:v>143</c:v>
                </c:pt>
                <c:pt idx="100">
                  <c:v>144</c:v>
                </c:pt>
                <c:pt idx="101">
                  <c:v>145</c:v>
                </c:pt>
                <c:pt idx="102">
                  <c:v>146</c:v>
                </c:pt>
                <c:pt idx="103">
                  <c:v>147</c:v>
                </c:pt>
                <c:pt idx="104">
                  <c:v>148</c:v>
                </c:pt>
                <c:pt idx="105">
                  <c:v>149</c:v>
                </c:pt>
                <c:pt idx="106">
                  <c:v>150</c:v>
                </c:pt>
              </c:numCache>
            </c:numRef>
          </c:xVal>
          <c:yVal>
            <c:numRef>
              <c:f>Sheet1!$D$2:$D$108</c:f>
              <c:numCache>
                <c:formatCode>General</c:formatCode>
                <c:ptCount val="107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  <c:pt idx="60">
                  <c:v>0</c:v>
                </c:pt>
                <c:pt idx="61">
                  <c:v>0</c:v>
                </c:pt>
                <c:pt idx="62">
                  <c:v>0</c:v>
                </c:pt>
                <c:pt idx="63">
                  <c:v>0</c:v>
                </c:pt>
                <c:pt idx="64">
                  <c:v>0</c:v>
                </c:pt>
                <c:pt idx="65">
                  <c:v>0</c:v>
                </c:pt>
                <c:pt idx="66">
                  <c:v>0</c:v>
                </c:pt>
                <c:pt idx="67">
                  <c:v>0</c:v>
                </c:pt>
                <c:pt idx="68">
                  <c:v>0</c:v>
                </c:pt>
                <c:pt idx="69">
                  <c:v>0</c:v>
                </c:pt>
                <c:pt idx="70">
                  <c:v>0</c:v>
                </c:pt>
                <c:pt idx="71">
                  <c:v>0</c:v>
                </c:pt>
                <c:pt idx="72">
                  <c:v>0</c:v>
                </c:pt>
                <c:pt idx="73">
                  <c:v>0</c:v>
                </c:pt>
                <c:pt idx="74">
                  <c:v>0</c:v>
                </c:pt>
                <c:pt idx="75">
                  <c:v>0</c:v>
                </c:pt>
                <c:pt idx="76">
                  <c:v>0</c:v>
                </c:pt>
                <c:pt idx="77">
                  <c:v>0</c:v>
                </c:pt>
                <c:pt idx="78">
                  <c:v>0</c:v>
                </c:pt>
                <c:pt idx="79">
                  <c:v>0</c:v>
                </c:pt>
                <c:pt idx="80">
                  <c:v>0</c:v>
                </c:pt>
                <c:pt idx="81">
                  <c:v>0</c:v>
                </c:pt>
                <c:pt idx="82">
                  <c:v>0</c:v>
                </c:pt>
                <c:pt idx="83">
                  <c:v>0</c:v>
                </c:pt>
                <c:pt idx="84">
                  <c:v>0</c:v>
                </c:pt>
                <c:pt idx="85">
                  <c:v>0</c:v>
                </c:pt>
                <c:pt idx="86">
                  <c:v>0</c:v>
                </c:pt>
                <c:pt idx="87">
                  <c:v>0</c:v>
                </c:pt>
                <c:pt idx="88">
                  <c:v>0</c:v>
                </c:pt>
                <c:pt idx="89">
                  <c:v>0</c:v>
                </c:pt>
                <c:pt idx="90">
                  <c:v>0</c:v>
                </c:pt>
                <c:pt idx="91">
                  <c:v>0</c:v>
                </c:pt>
                <c:pt idx="92">
                  <c:v>0</c:v>
                </c:pt>
                <c:pt idx="93">
                  <c:v>0</c:v>
                </c:pt>
                <c:pt idx="94">
                  <c:v>0</c:v>
                </c:pt>
                <c:pt idx="95">
                  <c:v>0</c:v>
                </c:pt>
                <c:pt idx="96">
                  <c:v>0</c:v>
                </c:pt>
                <c:pt idx="97">
                  <c:v>0</c:v>
                </c:pt>
                <c:pt idx="98">
                  <c:v>0</c:v>
                </c:pt>
                <c:pt idx="99">
                  <c:v>0</c:v>
                </c:pt>
                <c:pt idx="100">
                  <c:v>0</c:v>
                </c:pt>
                <c:pt idx="101">
                  <c:v>0</c:v>
                </c:pt>
                <c:pt idx="102">
                  <c:v>0</c:v>
                </c:pt>
                <c:pt idx="103">
                  <c:v>0</c:v>
                </c:pt>
                <c:pt idx="104">
                  <c:v>0</c:v>
                </c:pt>
                <c:pt idx="105">
                  <c:v>0</c:v>
                </c:pt>
                <c:pt idx="106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2188-994C-813B-870D0DBBC7C0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已敲出含权利金</c:v>
                </c:pt>
              </c:strCache>
            </c:strRef>
          </c:tx>
          <c:spPr>
            <a:ln w="15875">
              <a:solidFill>
                <a:srgbClr val="D65A4A"/>
              </a:solidFill>
            </a:ln>
          </c:spPr>
          <c:marker>
            <c:symbol val="none"/>
          </c:marker>
          <c:xVal>
            <c:numRef>
              <c:f>Sheet1!$A$2:$A$108</c:f>
              <c:numCache>
                <c:formatCode>General</c:formatCode>
                <c:ptCount val="107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90</c:v>
                </c:pt>
                <c:pt idx="41">
                  <c:v>91</c:v>
                </c:pt>
                <c:pt idx="42">
                  <c:v>92</c:v>
                </c:pt>
                <c:pt idx="43">
                  <c:v>93</c:v>
                </c:pt>
                <c:pt idx="44">
                  <c:v>94</c:v>
                </c:pt>
                <c:pt idx="45">
                  <c:v>95</c:v>
                </c:pt>
                <c:pt idx="46">
                  <c:v>96</c:v>
                </c:pt>
                <c:pt idx="47">
                  <c:v>97</c:v>
                </c:pt>
                <c:pt idx="48">
                  <c:v>98</c:v>
                </c:pt>
                <c:pt idx="49">
                  <c:v>99</c:v>
                </c:pt>
                <c:pt idx="50">
                  <c:v>99.95</c:v>
                </c:pt>
                <c:pt idx="51">
                  <c:v>100</c:v>
                </c:pt>
                <c:pt idx="52">
                  <c:v>100.05</c:v>
                </c:pt>
                <c:pt idx="53">
                  <c:v>101</c:v>
                </c:pt>
                <c:pt idx="54">
                  <c:v>102</c:v>
                </c:pt>
                <c:pt idx="55">
                  <c:v>103</c:v>
                </c:pt>
                <c:pt idx="56">
                  <c:v>104</c:v>
                </c:pt>
                <c:pt idx="57">
                  <c:v>105</c:v>
                </c:pt>
                <c:pt idx="58">
                  <c:v>106</c:v>
                </c:pt>
                <c:pt idx="59">
                  <c:v>107</c:v>
                </c:pt>
                <c:pt idx="60">
                  <c:v>108</c:v>
                </c:pt>
                <c:pt idx="61">
                  <c:v>109</c:v>
                </c:pt>
                <c:pt idx="62">
                  <c:v>110</c:v>
                </c:pt>
                <c:pt idx="63">
                  <c:v>111</c:v>
                </c:pt>
                <c:pt idx="64">
                  <c:v>112</c:v>
                </c:pt>
                <c:pt idx="65">
                  <c:v>113</c:v>
                </c:pt>
                <c:pt idx="66">
                  <c:v>114</c:v>
                </c:pt>
                <c:pt idx="67">
                  <c:v>115</c:v>
                </c:pt>
                <c:pt idx="68">
                  <c:v>116</c:v>
                </c:pt>
                <c:pt idx="69">
                  <c:v>117</c:v>
                </c:pt>
                <c:pt idx="70">
                  <c:v>118</c:v>
                </c:pt>
                <c:pt idx="71">
                  <c:v>119</c:v>
                </c:pt>
                <c:pt idx="72">
                  <c:v>119.9</c:v>
                </c:pt>
                <c:pt idx="73">
                  <c:v>119.95</c:v>
                </c:pt>
                <c:pt idx="74">
                  <c:v>120</c:v>
                </c:pt>
                <c:pt idx="75">
                  <c:v>120.05</c:v>
                </c:pt>
                <c:pt idx="76">
                  <c:v>120.1</c:v>
                </c:pt>
                <c:pt idx="77">
                  <c:v>121</c:v>
                </c:pt>
                <c:pt idx="78">
                  <c:v>122</c:v>
                </c:pt>
                <c:pt idx="79">
                  <c:v>123</c:v>
                </c:pt>
                <c:pt idx="80">
                  <c:v>124</c:v>
                </c:pt>
                <c:pt idx="81">
                  <c:v>125</c:v>
                </c:pt>
                <c:pt idx="82">
                  <c:v>126</c:v>
                </c:pt>
                <c:pt idx="83">
                  <c:v>127</c:v>
                </c:pt>
                <c:pt idx="84">
                  <c:v>128</c:v>
                </c:pt>
                <c:pt idx="85">
                  <c:v>129</c:v>
                </c:pt>
                <c:pt idx="86">
                  <c:v>130</c:v>
                </c:pt>
                <c:pt idx="87">
                  <c:v>131</c:v>
                </c:pt>
                <c:pt idx="88">
                  <c:v>132</c:v>
                </c:pt>
                <c:pt idx="89">
                  <c:v>133</c:v>
                </c:pt>
                <c:pt idx="90">
                  <c:v>134</c:v>
                </c:pt>
                <c:pt idx="91">
                  <c:v>135</c:v>
                </c:pt>
                <c:pt idx="92">
                  <c:v>136</c:v>
                </c:pt>
                <c:pt idx="93">
                  <c:v>137</c:v>
                </c:pt>
                <c:pt idx="94">
                  <c:v>138</c:v>
                </c:pt>
                <c:pt idx="95">
                  <c:v>139</c:v>
                </c:pt>
                <c:pt idx="96">
                  <c:v>140</c:v>
                </c:pt>
                <c:pt idx="97">
                  <c:v>141</c:v>
                </c:pt>
                <c:pt idx="98">
                  <c:v>142</c:v>
                </c:pt>
                <c:pt idx="99">
                  <c:v>143</c:v>
                </c:pt>
                <c:pt idx="100">
                  <c:v>144</c:v>
                </c:pt>
                <c:pt idx="101">
                  <c:v>145</c:v>
                </c:pt>
                <c:pt idx="102">
                  <c:v>146</c:v>
                </c:pt>
                <c:pt idx="103">
                  <c:v>147</c:v>
                </c:pt>
                <c:pt idx="104">
                  <c:v>148</c:v>
                </c:pt>
                <c:pt idx="105">
                  <c:v>149</c:v>
                </c:pt>
                <c:pt idx="106">
                  <c:v>150</c:v>
                </c:pt>
              </c:numCache>
            </c:numRef>
          </c:xVal>
          <c:yVal>
            <c:numRef>
              <c:f>Sheet1!$E$2:$E$108</c:f>
              <c:numCache>
                <c:formatCode>General</c:formatCode>
                <c:ptCount val="107"/>
                <c:pt idx="0">
                  <c:v>-5</c:v>
                </c:pt>
                <c:pt idx="1">
                  <c:v>-5</c:v>
                </c:pt>
                <c:pt idx="2">
                  <c:v>-5</c:v>
                </c:pt>
                <c:pt idx="3">
                  <c:v>-5</c:v>
                </c:pt>
                <c:pt idx="4">
                  <c:v>-5</c:v>
                </c:pt>
                <c:pt idx="5">
                  <c:v>-5</c:v>
                </c:pt>
                <c:pt idx="6">
                  <c:v>-5</c:v>
                </c:pt>
                <c:pt idx="7">
                  <c:v>-5</c:v>
                </c:pt>
                <c:pt idx="8">
                  <c:v>-5</c:v>
                </c:pt>
                <c:pt idx="9">
                  <c:v>-5</c:v>
                </c:pt>
                <c:pt idx="10">
                  <c:v>-5</c:v>
                </c:pt>
                <c:pt idx="11">
                  <c:v>-5</c:v>
                </c:pt>
                <c:pt idx="12">
                  <c:v>-5</c:v>
                </c:pt>
                <c:pt idx="13">
                  <c:v>-5</c:v>
                </c:pt>
                <c:pt idx="14">
                  <c:v>-5</c:v>
                </c:pt>
                <c:pt idx="15">
                  <c:v>-5</c:v>
                </c:pt>
                <c:pt idx="16">
                  <c:v>-5</c:v>
                </c:pt>
                <c:pt idx="17">
                  <c:v>-5</c:v>
                </c:pt>
                <c:pt idx="18">
                  <c:v>-5</c:v>
                </c:pt>
                <c:pt idx="19">
                  <c:v>-5</c:v>
                </c:pt>
                <c:pt idx="20">
                  <c:v>-5</c:v>
                </c:pt>
                <c:pt idx="21">
                  <c:v>-5</c:v>
                </c:pt>
                <c:pt idx="22">
                  <c:v>-5</c:v>
                </c:pt>
                <c:pt idx="23">
                  <c:v>-5</c:v>
                </c:pt>
                <c:pt idx="24">
                  <c:v>-5</c:v>
                </c:pt>
                <c:pt idx="25">
                  <c:v>-5</c:v>
                </c:pt>
                <c:pt idx="26">
                  <c:v>-5</c:v>
                </c:pt>
                <c:pt idx="27">
                  <c:v>-5</c:v>
                </c:pt>
                <c:pt idx="28">
                  <c:v>-5</c:v>
                </c:pt>
                <c:pt idx="29">
                  <c:v>-5</c:v>
                </c:pt>
                <c:pt idx="30">
                  <c:v>-5</c:v>
                </c:pt>
                <c:pt idx="31">
                  <c:v>-5</c:v>
                </c:pt>
                <c:pt idx="32">
                  <c:v>-5</c:v>
                </c:pt>
                <c:pt idx="33">
                  <c:v>-5</c:v>
                </c:pt>
                <c:pt idx="34">
                  <c:v>-5</c:v>
                </c:pt>
                <c:pt idx="35">
                  <c:v>-5</c:v>
                </c:pt>
                <c:pt idx="36">
                  <c:v>-5</c:v>
                </c:pt>
                <c:pt idx="37">
                  <c:v>-5</c:v>
                </c:pt>
                <c:pt idx="38">
                  <c:v>-5</c:v>
                </c:pt>
                <c:pt idx="39">
                  <c:v>-5</c:v>
                </c:pt>
                <c:pt idx="40">
                  <c:v>-5</c:v>
                </c:pt>
                <c:pt idx="41">
                  <c:v>-5</c:v>
                </c:pt>
                <c:pt idx="42">
                  <c:v>-5</c:v>
                </c:pt>
                <c:pt idx="43">
                  <c:v>-5</c:v>
                </c:pt>
                <c:pt idx="44">
                  <c:v>-5</c:v>
                </c:pt>
                <c:pt idx="45">
                  <c:v>-5</c:v>
                </c:pt>
                <c:pt idx="46">
                  <c:v>-5</c:v>
                </c:pt>
                <c:pt idx="47">
                  <c:v>-5</c:v>
                </c:pt>
                <c:pt idx="48">
                  <c:v>-5</c:v>
                </c:pt>
                <c:pt idx="49">
                  <c:v>-5</c:v>
                </c:pt>
                <c:pt idx="50">
                  <c:v>-5</c:v>
                </c:pt>
                <c:pt idx="51">
                  <c:v>-5</c:v>
                </c:pt>
                <c:pt idx="52">
                  <c:v>-5</c:v>
                </c:pt>
                <c:pt idx="53">
                  <c:v>-5</c:v>
                </c:pt>
                <c:pt idx="54">
                  <c:v>-5</c:v>
                </c:pt>
                <c:pt idx="55">
                  <c:v>-5</c:v>
                </c:pt>
                <c:pt idx="56">
                  <c:v>-5</c:v>
                </c:pt>
                <c:pt idx="57">
                  <c:v>-5</c:v>
                </c:pt>
                <c:pt idx="58">
                  <c:v>-5</c:v>
                </c:pt>
                <c:pt idx="59">
                  <c:v>-5</c:v>
                </c:pt>
                <c:pt idx="60">
                  <c:v>-5</c:v>
                </c:pt>
                <c:pt idx="61">
                  <c:v>-5</c:v>
                </c:pt>
                <c:pt idx="62">
                  <c:v>-5</c:v>
                </c:pt>
                <c:pt idx="63">
                  <c:v>-5</c:v>
                </c:pt>
                <c:pt idx="64">
                  <c:v>-5</c:v>
                </c:pt>
                <c:pt idx="65">
                  <c:v>-5</c:v>
                </c:pt>
                <c:pt idx="66">
                  <c:v>-5</c:v>
                </c:pt>
                <c:pt idx="67">
                  <c:v>-5</c:v>
                </c:pt>
                <c:pt idx="68">
                  <c:v>-5</c:v>
                </c:pt>
                <c:pt idx="69">
                  <c:v>-5</c:v>
                </c:pt>
                <c:pt idx="70">
                  <c:v>-5</c:v>
                </c:pt>
                <c:pt idx="71">
                  <c:v>-5</c:v>
                </c:pt>
                <c:pt idx="72">
                  <c:v>-5</c:v>
                </c:pt>
                <c:pt idx="73">
                  <c:v>-5</c:v>
                </c:pt>
                <c:pt idx="74">
                  <c:v>-5</c:v>
                </c:pt>
                <c:pt idx="75">
                  <c:v>-5</c:v>
                </c:pt>
                <c:pt idx="76">
                  <c:v>-5</c:v>
                </c:pt>
                <c:pt idx="77">
                  <c:v>-5</c:v>
                </c:pt>
                <c:pt idx="78">
                  <c:v>-5</c:v>
                </c:pt>
                <c:pt idx="79">
                  <c:v>-5</c:v>
                </c:pt>
                <c:pt idx="80">
                  <c:v>-5</c:v>
                </c:pt>
                <c:pt idx="81">
                  <c:v>-5</c:v>
                </c:pt>
                <c:pt idx="82">
                  <c:v>-5</c:v>
                </c:pt>
                <c:pt idx="83">
                  <c:v>-5</c:v>
                </c:pt>
                <c:pt idx="84">
                  <c:v>-5</c:v>
                </c:pt>
                <c:pt idx="85">
                  <c:v>-5</c:v>
                </c:pt>
                <c:pt idx="86">
                  <c:v>-5</c:v>
                </c:pt>
                <c:pt idx="87">
                  <c:v>-5</c:v>
                </c:pt>
                <c:pt idx="88">
                  <c:v>-5</c:v>
                </c:pt>
                <c:pt idx="89">
                  <c:v>-5</c:v>
                </c:pt>
                <c:pt idx="90">
                  <c:v>-5</c:v>
                </c:pt>
                <c:pt idx="91">
                  <c:v>-5</c:v>
                </c:pt>
                <c:pt idx="92">
                  <c:v>-5</c:v>
                </c:pt>
                <c:pt idx="93">
                  <c:v>-5</c:v>
                </c:pt>
                <c:pt idx="94">
                  <c:v>-5</c:v>
                </c:pt>
                <c:pt idx="95">
                  <c:v>-5</c:v>
                </c:pt>
                <c:pt idx="96">
                  <c:v>-5</c:v>
                </c:pt>
                <c:pt idx="97">
                  <c:v>-5</c:v>
                </c:pt>
                <c:pt idx="98">
                  <c:v>-5</c:v>
                </c:pt>
                <c:pt idx="99">
                  <c:v>-5</c:v>
                </c:pt>
                <c:pt idx="100">
                  <c:v>-5</c:v>
                </c:pt>
                <c:pt idx="101">
                  <c:v>-5</c:v>
                </c:pt>
                <c:pt idx="102">
                  <c:v>-5</c:v>
                </c:pt>
                <c:pt idx="103">
                  <c:v>-5</c:v>
                </c:pt>
                <c:pt idx="104">
                  <c:v>-5</c:v>
                </c:pt>
                <c:pt idx="105">
                  <c:v>-5</c:v>
                </c:pt>
                <c:pt idx="106">
                  <c:v>-5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2188-994C-813B-870D0DBBC7C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01"/>
        <c:axId val="1002"/>
      </c:scatterChart>
      <c:valAx>
        <c:axId val="1001"/>
        <c:scaling>
          <c:orientation val="minMax"/>
          <c:max val="150"/>
          <c:min val="50"/>
        </c:scaling>
        <c:delete val="0"/>
        <c:axPos val="b"/>
        <c:numFmt formatCode="General" sourceLinked="1"/>
        <c:majorTickMark val="out"/>
        <c:minorTickMark val="none"/>
        <c:tickLblPos val="nextTo"/>
        <c:crossAx val="1002"/>
        <c:crosses val="autoZero"/>
        <c:crossBetween val="midCat"/>
        <c:majorUnit val="25"/>
      </c:valAx>
      <c:valAx>
        <c:axId val="1002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crossAx val="1001"/>
        <c:crossesAt val="0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</c:legend>
    <c:plotVisOnly val="1"/>
    <c:dispBlanksAs val="gap"/>
    <c:showDLblsOverMax val="1"/>
  </c:chart>
  <c:spPr>
    <a:noFill/>
    <a:ln>
      <a:noFill/>
    </a:ln>
    <a:effectLst/>
  </c:spPr>
  <c:externalData r:id="rId1">
    <c:autoUpdate val="0"/>
  </c:externalData>
</c:chartSpace>
</file>

<file path=word/charts/chart3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zh-CN" sz="800">
                <a:latin typeface="Times New Roman"/>
                <a:ea typeface="宋体"/>
              </a:rPr>
              <a:t>卖出向上敲出看跌</a:t>
            </a:r>
          </a:p>
        </c:rich>
      </c:tx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未敲出不含权利金</c:v>
                </c:pt>
              </c:strCache>
            </c:strRef>
          </c:tx>
          <c:spPr>
            <a:ln w="15875">
              <a:solidFill>
                <a:srgbClr val="2E5496"/>
              </a:solidFill>
              <a:prstDash val="dash"/>
            </a:ln>
          </c:spPr>
          <c:marker>
            <c:symbol val="none"/>
          </c:marker>
          <c:xVal>
            <c:numRef>
              <c:f>Sheet1!$A$2:$A$108</c:f>
              <c:numCache>
                <c:formatCode>General</c:formatCode>
                <c:ptCount val="107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90</c:v>
                </c:pt>
                <c:pt idx="41">
                  <c:v>91</c:v>
                </c:pt>
                <c:pt idx="42">
                  <c:v>92</c:v>
                </c:pt>
                <c:pt idx="43">
                  <c:v>93</c:v>
                </c:pt>
                <c:pt idx="44">
                  <c:v>94</c:v>
                </c:pt>
                <c:pt idx="45">
                  <c:v>95</c:v>
                </c:pt>
                <c:pt idx="46">
                  <c:v>96</c:v>
                </c:pt>
                <c:pt idx="47">
                  <c:v>97</c:v>
                </c:pt>
                <c:pt idx="48">
                  <c:v>98</c:v>
                </c:pt>
                <c:pt idx="49">
                  <c:v>99</c:v>
                </c:pt>
                <c:pt idx="50">
                  <c:v>99.95</c:v>
                </c:pt>
                <c:pt idx="51">
                  <c:v>100</c:v>
                </c:pt>
                <c:pt idx="52">
                  <c:v>100.05</c:v>
                </c:pt>
                <c:pt idx="53">
                  <c:v>101</c:v>
                </c:pt>
                <c:pt idx="54">
                  <c:v>102</c:v>
                </c:pt>
                <c:pt idx="55">
                  <c:v>103</c:v>
                </c:pt>
                <c:pt idx="56">
                  <c:v>104</c:v>
                </c:pt>
                <c:pt idx="57">
                  <c:v>105</c:v>
                </c:pt>
                <c:pt idx="58">
                  <c:v>106</c:v>
                </c:pt>
                <c:pt idx="59">
                  <c:v>107</c:v>
                </c:pt>
                <c:pt idx="60">
                  <c:v>108</c:v>
                </c:pt>
                <c:pt idx="61">
                  <c:v>109</c:v>
                </c:pt>
                <c:pt idx="62">
                  <c:v>110</c:v>
                </c:pt>
                <c:pt idx="63">
                  <c:v>111</c:v>
                </c:pt>
                <c:pt idx="64">
                  <c:v>112</c:v>
                </c:pt>
                <c:pt idx="65">
                  <c:v>113</c:v>
                </c:pt>
                <c:pt idx="66">
                  <c:v>114</c:v>
                </c:pt>
                <c:pt idx="67">
                  <c:v>115</c:v>
                </c:pt>
                <c:pt idx="68">
                  <c:v>116</c:v>
                </c:pt>
                <c:pt idx="69">
                  <c:v>117</c:v>
                </c:pt>
                <c:pt idx="70">
                  <c:v>118</c:v>
                </c:pt>
                <c:pt idx="71">
                  <c:v>119</c:v>
                </c:pt>
                <c:pt idx="72">
                  <c:v>119.9</c:v>
                </c:pt>
                <c:pt idx="73">
                  <c:v>119.95</c:v>
                </c:pt>
                <c:pt idx="74">
                  <c:v>120</c:v>
                </c:pt>
                <c:pt idx="75">
                  <c:v>120.05</c:v>
                </c:pt>
                <c:pt idx="76">
                  <c:v>120.1</c:v>
                </c:pt>
                <c:pt idx="77">
                  <c:v>121</c:v>
                </c:pt>
                <c:pt idx="78">
                  <c:v>122</c:v>
                </c:pt>
                <c:pt idx="79">
                  <c:v>123</c:v>
                </c:pt>
                <c:pt idx="80">
                  <c:v>124</c:v>
                </c:pt>
                <c:pt idx="81">
                  <c:v>125</c:v>
                </c:pt>
                <c:pt idx="82">
                  <c:v>126</c:v>
                </c:pt>
                <c:pt idx="83">
                  <c:v>127</c:v>
                </c:pt>
                <c:pt idx="84">
                  <c:v>128</c:v>
                </c:pt>
                <c:pt idx="85">
                  <c:v>129</c:v>
                </c:pt>
                <c:pt idx="86">
                  <c:v>130</c:v>
                </c:pt>
                <c:pt idx="87">
                  <c:v>131</c:v>
                </c:pt>
                <c:pt idx="88">
                  <c:v>132</c:v>
                </c:pt>
                <c:pt idx="89">
                  <c:v>133</c:v>
                </c:pt>
                <c:pt idx="90">
                  <c:v>134</c:v>
                </c:pt>
                <c:pt idx="91">
                  <c:v>135</c:v>
                </c:pt>
                <c:pt idx="92">
                  <c:v>136</c:v>
                </c:pt>
                <c:pt idx="93">
                  <c:v>137</c:v>
                </c:pt>
                <c:pt idx="94">
                  <c:v>138</c:v>
                </c:pt>
                <c:pt idx="95">
                  <c:v>139</c:v>
                </c:pt>
                <c:pt idx="96">
                  <c:v>140</c:v>
                </c:pt>
                <c:pt idx="97">
                  <c:v>141</c:v>
                </c:pt>
                <c:pt idx="98">
                  <c:v>142</c:v>
                </c:pt>
                <c:pt idx="99">
                  <c:v>143</c:v>
                </c:pt>
                <c:pt idx="100">
                  <c:v>144</c:v>
                </c:pt>
                <c:pt idx="101">
                  <c:v>145</c:v>
                </c:pt>
                <c:pt idx="102">
                  <c:v>146</c:v>
                </c:pt>
                <c:pt idx="103">
                  <c:v>147</c:v>
                </c:pt>
                <c:pt idx="104">
                  <c:v>148</c:v>
                </c:pt>
                <c:pt idx="105">
                  <c:v>149</c:v>
                </c:pt>
                <c:pt idx="106">
                  <c:v>150</c:v>
                </c:pt>
              </c:numCache>
            </c:numRef>
          </c:xVal>
          <c:yVal>
            <c:numRef>
              <c:f>Sheet1!$B$2:$B$108</c:f>
              <c:numCache>
                <c:formatCode>General</c:formatCode>
                <c:ptCount val="74"/>
                <c:pt idx="0">
                  <c:v>-50</c:v>
                </c:pt>
                <c:pt idx="1">
                  <c:v>-49</c:v>
                </c:pt>
                <c:pt idx="2">
                  <c:v>-48</c:v>
                </c:pt>
                <c:pt idx="3">
                  <c:v>-47</c:v>
                </c:pt>
                <c:pt idx="4">
                  <c:v>-46</c:v>
                </c:pt>
                <c:pt idx="5">
                  <c:v>-45</c:v>
                </c:pt>
                <c:pt idx="6">
                  <c:v>-44</c:v>
                </c:pt>
                <c:pt idx="7">
                  <c:v>-43</c:v>
                </c:pt>
                <c:pt idx="8">
                  <c:v>-42</c:v>
                </c:pt>
                <c:pt idx="9">
                  <c:v>-41</c:v>
                </c:pt>
                <c:pt idx="10">
                  <c:v>-40</c:v>
                </c:pt>
                <c:pt idx="11">
                  <c:v>-39</c:v>
                </c:pt>
                <c:pt idx="12">
                  <c:v>-38</c:v>
                </c:pt>
                <c:pt idx="13">
                  <c:v>-37</c:v>
                </c:pt>
                <c:pt idx="14">
                  <c:v>-36</c:v>
                </c:pt>
                <c:pt idx="15">
                  <c:v>-35</c:v>
                </c:pt>
                <c:pt idx="16">
                  <c:v>-34</c:v>
                </c:pt>
                <c:pt idx="17">
                  <c:v>-33</c:v>
                </c:pt>
                <c:pt idx="18">
                  <c:v>-32</c:v>
                </c:pt>
                <c:pt idx="19">
                  <c:v>-31</c:v>
                </c:pt>
                <c:pt idx="20">
                  <c:v>-30</c:v>
                </c:pt>
                <c:pt idx="21">
                  <c:v>-29</c:v>
                </c:pt>
                <c:pt idx="22">
                  <c:v>-28</c:v>
                </c:pt>
                <c:pt idx="23">
                  <c:v>-27</c:v>
                </c:pt>
                <c:pt idx="24">
                  <c:v>-26</c:v>
                </c:pt>
                <c:pt idx="25">
                  <c:v>-25</c:v>
                </c:pt>
                <c:pt idx="26">
                  <c:v>-24</c:v>
                </c:pt>
                <c:pt idx="27">
                  <c:v>-23</c:v>
                </c:pt>
                <c:pt idx="28">
                  <c:v>-22</c:v>
                </c:pt>
                <c:pt idx="29">
                  <c:v>-21</c:v>
                </c:pt>
                <c:pt idx="30">
                  <c:v>-20</c:v>
                </c:pt>
                <c:pt idx="31">
                  <c:v>-19</c:v>
                </c:pt>
                <c:pt idx="32">
                  <c:v>-18</c:v>
                </c:pt>
                <c:pt idx="33">
                  <c:v>-17</c:v>
                </c:pt>
                <c:pt idx="34">
                  <c:v>-16</c:v>
                </c:pt>
                <c:pt idx="35">
                  <c:v>-15</c:v>
                </c:pt>
                <c:pt idx="36">
                  <c:v>-14</c:v>
                </c:pt>
                <c:pt idx="37">
                  <c:v>-13</c:v>
                </c:pt>
                <c:pt idx="38">
                  <c:v>-12</c:v>
                </c:pt>
                <c:pt idx="39">
                  <c:v>-11</c:v>
                </c:pt>
                <c:pt idx="40">
                  <c:v>-10</c:v>
                </c:pt>
                <c:pt idx="41">
                  <c:v>-9</c:v>
                </c:pt>
                <c:pt idx="42">
                  <c:v>-8</c:v>
                </c:pt>
                <c:pt idx="43">
                  <c:v>-7</c:v>
                </c:pt>
                <c:pt idx="44">
                  <c:v>-6</c:v>
                </c:pt>
                <c:pt idx="45">
                  <c:v>-5</c:v>
                </c:pt>
                <c:pt idx="46">
                  <c:v>-4</c:v>
                </c:pt>
                <c:pt idx="47">
                  <c:v>-3</c:v>
                </c:pt>
                <c:pt idx="48">
                  <c:v>-2</c:v>
                </c:pt>
                <c:pt idx="49">
                  <c:v>-1</c:v>
                </c:pt>
                <c:pt idx="50">
                  <c:v>-4.9999999999997158E-2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  <c:pt idx="60">
                  <c:v>0</c:v>
                </c:pt>
                <c:pt idx="61">
                  <c:v>0</c:v>
                </c:pt>
                <c:pt idx="62">
                  <c:v>0</c:v>
                </c:pt>
                <c:pt idx="63">
                  <c:v>0</c:v>
                </c:pt>
                <c:pt idx="64">
                  <c:v>0</c:v>
                </c:pt>
                <c:pt idx="65">
                  <c:v>0</c:v>
                </c:pt>
                <c:pt idx="66">
                  <c:v>0</c:v>
                </c:pt>
                <c:pt idx="67">
                  <c:v>0</c:v>
                </c:pt>
                <c:pt idx="68">
                  <c:v>0</c:v>
                </c:pt>
                <c:pt idx="69">
                  <c:v>0</c:v>
                </c:pt>
                <c:pt idx="70">
                  <c:v>0</c:v>
                </c:pt>
                <c:pt idx="71">
                  <c:v>0</c:v>
                </c:pt>
                <c:pt idx="72">
                  <c:v>0</c:v>
                </c:pt>
                <c:pt idx="73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4E4F-F941-AFB4-C1DFA773BD87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未敲出含权利金</c:v>
                </c:pt>
              </c:strCache>
            </c:strRef>
          </c:tx>
          <c:spPr>
            <a:ln w="15875">
              <a:solidFill>
                <a:srgbClr val="2E5496"/>
              </a:solidFill>
            </a:ln>
          </c:spPr>
          <c:marker>
            <c:symbol val="none"/>
          </c:marker>
          <c:xVal>
            <c:numRef>
              <c:f>Sheet1!$A$2:$A$108</c:f>
              <c:numCache>
                <c:formatCode>General</c:formatCode>
                <c:ptCount val="107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90</c:v>
                </c:pt>
                <c:pt idx="41">
                  <c:v>91</c:v>
                </c:pt>
                <c:pt idx="42">
                  <c:v>92</c:v>
                </c:pt>
                <c:pt idx="43">
                  <c:v>93</c:v>
                </c:pt>
                <c:pt idx="44">
                  <c:v>94</c:v>
                </c:pt>
                <c:pt idx="45">
                  <c:v>95</c:v>
                </c:pt>
                <c:pt idx="46">
                  <c:v>96</c:v>
                </c:pt>
                <c:pt idx="47">
                  <c:v>97</c:v>
                </c:pt>
                <c:pt idx="48">
                  <c:v>98</c:v>
                </c:pt>
                <c:pt idx="49">
                  <c:v>99</c:v>
                </c:pt>
                <c:pt idx="50">
                  <c:v>99.95</c:v>
                </c:pt>
                <c:pt idx="51">
                  <c:v>100</c:v>
                </c:pt>
                <c:pt idx="52">
                  <c:v>100.05</c:v>
                </c:pt>
                <c:pt idx="53">
                  <c:v>101</c:v>
                </c:pt>
                <c:pt idx="54">
                  <c:v>102</c:v>
                </c:pt>
                <c:pt idx="55">
                  <c:v>103</c:v>
                </c:pt>
                <c:pt idx="56">
                  <c:v>104</c:v>
                </c:pt>
                <c:pt idx="57">
                  <c:v>105</c:v>
                </c:pt>
                <c:pt idx="58">
                  <c:v>106</c:v>
                </c:pt>
                <c:pt idx="59">
                  <c:v>107</c:v>
                </c:pt>
                <c:pt idx="60">
                  <c:v>108</c:v>
                </c:pt>
                <c:pt idx="61">
                  <c:v>109</c:v>
                </c:pt>
                <c:pt idx="62">
                  <c:v>110</c:v>
                </c:pt>
                <c:pt idx="63">
                  <c:v>111</c:v>
                </c:pt>
                <c:pt idx="64">
                  <c:v>112</c:v>
                </c:pt>
                <c:pt idx="65">
                  <c:v>113</c:v>
                </c:pt>
                <c:pt idx="66">
                  <c:v>114</c:v>
                </c:pt>
                <c:pt idx="67">
                  <c:v>115</c:v>
                </c:pt>
                <c:pt idx="68">
                  <c:v>116</c:v>
                </c:pt>
                <c:pt idx="69">
                  <c:v>117</c:v>
                </c:pt>
                <c:pt idx="70">
                  <c:v>118</c:v>
                </c:pt>
                <c:pt idx="71">
                  <c:v>119</c:v>
                </c:pt>
                <c:pt idx="72">
                  <c:v>119.9</c:v>
                </c:pt>
                <c:pt idx="73">
                  <c:v>119.95</c:v>
                </c:pt>
                <c:pt idx="74">
                  <c:v>120</c:v>
                </c:pt>
                <c:pt idx="75">
                  <c:v>120.05</c:v>
                </c:pt>
                <c:pt idx="76">
                  <c:v>120.1</c:v>
                </c:pt>
                <c:pt idx="77">
                  <c:v>121</c:v>
                </c:pt>
                <c:pt idx="78">
                  <c:v>122</c:v>
                </c:pt>
                <c:pt idx="79">
                  <c:v>123</c:v>
                </c:pt>
                <c:pt idx="80">
                  <c:v>124</c:v>
                </c:pt>
                <c:pt idx="81">
                  <c:v>125</c:v>
                </c:pt>
                <c:pt idx="82">
                  <c:v>126</c:v>
                </c:pt>
                <c:pt idx="83">
                  <c:v>127</c:v>
                </c:pt>
                <c:pt idx="84">
                  <c:v>128</c:v>
                </c:pt>
                <c:pt idx="85">
                  <c:v>129</c:v>
                </c:pt>
                <c:pt idx="86">
                  <c:v>130</c:v>
                </c:pt>
                <c:pt idx="87">
                  <c:v>131</c:v>
                </c:pt>
                <c:pt idx="88">
                  <c:v>132</c:v>
                </c:pt>
                <c:pt idx="89">
                  <c:v>133</c:v>
                </c:pt>
                <c:pt idx="90">
                  <c:v>134</c:v>
                </c:pt>
                <c:pt idx="91">
                  <c:v>135</c:v>
                </c:pt>
                <c:pt idx="92">
                  <c:v>136</c:v>
                </c:pt>
                <c:pt idx="93">
                  <c:v>137</c:v>
                </c:pt>
                <c:pt idx="94">
                  <c:v>138</c:v>
                </c:pt>
                <c:pt idx="95">
                  <c:v>139</c:v>
                </c:pt>
                <c:pt idx="96">
                  <c:v>140</c:v>
                </c:pt>
                <c:pt idx="97">
                  <c:v>141</c:v>
                </c:pt>
                <c:pt idx="98">
                  <c:v>142</c:v>
                </c:pt>
                <c:pt idx="99">
                  <c:v>143</c:v>
                </c:pt>
                <c:pt idx="100">
                  <c:v>144</c:v>
                </c:pt>
                <c:pt idx="101">
                  <c:v>145</c:v>
                </c:pt>
                <c:pt idx="102">
                  <c:v>146</c:v>
                </c:pt>
                <c:pt idx="103">
                  <c:v>147</c:v>
                </c:pt>
                <c:pt idx="104">
                  <c:v>148</c:v>
                </c:pt>
                <c:pt idx="105">
                  <c:v>149</c:v>
                </c:pt>
                <c:pt idx="106">
                  <c:v>150</c:v>
                </c:pt>
              </c:numCache>
            </c:numRef>
          </c:xVal>
          <c:yVal>
            <c:numRef>
              <c:f>Sheet1!$C$2:$C$108</c:f>
              <c:numCache>
                <c:formatCode>General</c:formatCode>
                <c:ptCount val="74"/>
                <c:pt idx="0">
                  <c:v>-45</c:v>
                </c:pt>
                <c:pt idx="1">
                  <c:v>-44</c:v>
                </c:pt>
                <c:pt idx="2">
                  <c:v>-43</c:v>
                </c:pt>
                <c:pt idx="3">
                  <c:v>-42</c:v>
                </c:pt>
                <c:pt idx="4">
                  <c:v>-41</c:v>
                </c:pt>
                <c:pt idx="5">
                  <c:v>-40</c:v>
                </c:pt>
                <c:pt idx="6">
                  <c:v>-39</c:v>
                </c:pt>
                <c:pt idx="7">
                  <c:v>-38</c:v>
                </c:pt>
                <c:pt idx="8">
                  <c:v>-37</c:v>
                </c:pt>
                <c:pt idx="9">
                  <c:v>-36</c:v>
                </c:pt>
                <c:pt idx="10">
                  <c:v>-35</c:v>
                </c:pt>
                <c:pt idx="11">
                  <c:v>-34</c:v>
                </c:pt>
                <c:pt idx="12">
                  <c:v>-33</c:v>
                </c:pt>
                <c:pt idx="13">
                  <c:v>-32</c:v>
                </c:pt>
                <c:pt idx="14">
                  <c:v>-31</c:v>
                </c:pt>
                <c:pt idx="15">
                  <c:v>-30</c:v>
                </c:pt>
                <c:pt idx="16">
                  <c:v>-29</c:v>
                </c:pt>
                <c:pt idx="17">
                  <c:v>-28</c:v>
                </c:pt>
                <c:pt idx="18">
                  <c:v>-27</c:v>
                </c:pt>
                <c:pt idx="19">
                  <c:v>-26</c:v>
                </c:pt>
                <c:pt idx="20">
                  <c:v>-25</c:v>
                </c:pt>
                <c:pt idx="21">
                  <c:v>-24</c:v>
                </c:pt>
                <c:pt idx="22">
                  <c:v>-23</c:v>
                </c:pt>
                <c:pt idx="23">
                  <c:v>-22</c:v>
                </c:pt>
                <c:pt idx="24">
                  <c:v>-21</c:v>
                </c:pt>
                <c:pt idx="25">
                  <c:v>-20</c:v>
                </c:pt>
                <c:pt idx="26">
                  <c:v>-19</c:v>
                </c:pt>
                <c:pt idx="27">
                  <c:v>-18</c:v>
                </c:pt>
                <c:pt idx="28">
                  <c:v>-17</c:v>
                </c:pt>
                <c:pt idx="29">
                  <c:v>-16</c:v>
                </c:pt>
                <c:pt idx="30">
                  <c:v>-15</c:v>
                </c:pt>
                <c:pt idx="31">
                  <c:v>-14</c:v>
                </c:pt>
                <c:pt idx="32">
                  <c:v>-13</c:v>
                </c:pt>
                <c:pt idx="33">
                  <c:v>-12</c:v>
                </c:pt>
                <c:pt idx="34">
                  <c:v>-11</c:v>
                </c:pt>
                <c:pt idx="35">
                  <c:v>-10</c:v>
                </c:pt>
                <c:pt idx="36">
                  <c:v>-9</c:v>
                </c:pt>
                <c:pt idx="37">
                  <c:v>-8</c:v>
                </c:pt>
                <c:pt idx="38">
                  <c:v>-7</c:v>
                </c:pt>
                <c:pt idx="39">
                  <c:v>-6</c:v>
                </c:pt>
                <c:pt idx="40">
                  <c:v>-5</c:v>
                </c:pt>
                <c:pt idx="41">
                  <c:v>-4</c:v>
                </c:pt>
                <c:pt idx="42">
                  <c:v>-3</c:v>
                </c:pt>
                <c:pt idx="43">
                  <c:v>-2</c:v>
                </c:pt>
                <c:pt idx="44">
                  <c:v>-1</c:v>
                </c:pt>
                <c:pt idx="45">
                  <c:v>0</c:v>
                </c:pt>
                <c:pt idx="46">
                  <c:v>1</c:v>
                </c:pt>
                <c:pt idx="47">
                  <c:v>2</c:v>
                </c:pt>
                <c:pt idx="48">
                  <c:v>3</c:v>
                </c:pt>
                <c:pt idx="49">
                  <c:v>4</c:v>
                </c:pt>
                <c:pt idx="50">
                  <c:v>4.9500000000000028</c:v>
                </c:pt>
                <c:pt idx="51">
                  <c:v>5</c:v>
                </c:pt>
                <c:pt idx="52">
                  <c:v>5</c:v>
                </c:pt>
                <c:pt idx="53">
                  <c:v>5</c:v>
                </c:pt>
                <c:pt idx="54">
                  <c:v>5</c:v>
                </c:pt>
                <c:pt idx="55">
                  <c:v>5</c:v>
                </c:pt>
                <c:pt idx="56">
                  <c:v>5</c:v>
                </c:pt>
                <c:pt idx="57">
                  <c:v>5</c:v>
                </c:pt>
                <c:pt idx="58">
                  <c:v>5</c:v>
                </c:pt>
                <c:pt idx="59">
                  <c:v>5</c:v>
                </c:pt>
                <c:pt idx="60">
                  <c:v>5</c:v>
                </c:pt>
                <c:pt idx="61">
                  <c:v>5</c:v>
                </c:pt>
                <c:pt idx="62">
                  <c:v>5</c:v>
                </c:pt>
                <c:pt idx="63">
                  <c:v>5</c:v>
                </c:pt>
                <c:pt idx="64">
                  <c:v>5</c:v>
                </c:pt>
                <c:pt idx="65">
                  <c:v>5</c:v>
                </c:pt>
                <c:pt idx="66">
                  <c:v>5</c:v>
                </c:pt>
                <c:pt idx="67">
                  <c:v>5</c:v>
                </c:pt>
                <c:pt idx="68">
                  <c:v>5</c:v>
                </c:pt>
                <c:pt idx="69">
                  <c:v>5</c:v>
                </c:pt>
                <c:pt idx="70">
                  <c:v>5</c:v>
                </c:pt>
                <c:pt idx="71">
                  <c:v>5</c:v>
                </c:pt>
                <c:pt idx="72">
                  <c:v>5</c:v>
                </c:pt>
                <c:pt idx="73">
                  <c:v>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4E4F-F941-AFB4-C1DFA773BD87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已敲出不含权利金</c:v>
                </c:pt>
              </c:strCache>
            </c:strRef>
          </c:tx>
          <c:spPr>
            <a:ln w="15875">
              <a:solidFill>
                <a:srgbClr val="D65A4A"/>
              </a:solidFill>
              <a:prstDash val="dash"/>
            </a:ln>
          </c:spPr>
          <c:marker>
            <c:symbol val="none"/>
          </c:marker>
          <c:xVal>
            <c:numRef>
              <c:f>Sheet1!$A$2:$A$108</c:f>
              <c:numCache>
                <c:formatCode>General</c:formatCode>
                <c:ptCount val="107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90</c:v>
                </c:pt>
                <c:pt idx="41">
                  <c:v>91</c:v>
                </c:pt>
                <c:pt idx="42">
                  <c:v>92</c:v>
                </c:pt>
                <c:pt idx="43">
                  <c:v>93</c:v>
                </c:pt>
                <c:pt idx="44">
                  <c:v>94</c:v>
                </c:pt>
                <c:pt idx="45">
                  <c:v>95</c:v>
                </c:pt>
                <c:pt idx="46">
                  <c:v>96</c:v>
                </c:pt>
                <c:pt idx="47">
                  <c:v>97</c:v>
                </c:pt>
                <c:pt idx="48">
                  <c:v>98</c:v>
                </c:pt>
                <c:pt idx="49">
                  <c:v>99</c:v>
                </c:pt>
                <c:pt idx="50">
                  <c:v>99.95</c:v>
                </c:pt>
                <c:pt idx="51">
                  <c:v>100</c:v>
                </c:pt>
                <c:pt idx="52">
                  <c:v>100.05</c:v>
                </c:pt>
                <c:pt idx="53">
                  <c:v>101</c:v>
                </c:pt>
                <c:pt idx="54">
                  <c:v>102</c:v>
                </c:pt>
                <c:pt idx="55">
                  <c:v>103</c:v>
                </c:pt>
                <c:pt idx="56">
                  <c:v>104</c:v>
                </c:pt>
                <c:pt idx="57">
                  <c:v>105</c:v>
                </c:pt>
                <c:pt idx="58">
                  <c:v>106</c:v>
                </c:pt>
                <c:pt idx="59">
                  <c:v>107</c:v>
                </c:pt>
                <c:pt idx="60">
                  <c:v>108</c:v>
                </c:pt>
                <c:pt idx="61">
                  <c:v>109</c:v>
                </c:pt>
                <c:pt idx="62">
                  <c:v>110</c:v>
                </c:pt>
                <c:pt idx="63">
                  <c:v>111</c:v>
                </c:pt>
                <c:pt idx="64">
                  <c:v>112</c:v>
                </c:pt>
                <c:pt idx="65">
                  <c:v>113</c:v>
                </c:pt>
                <c:pt idx="66">
                  <c:v>114</c:v>
                </c:pt>
                <c:pt idx="67">
                  <c:v>115</c:v>
                </c:pt>
                <c:pt idx="68">
                  <c:v>116</c:v>
                </c:pt>
                <c:pt idx="69">
                  <c:v>117</c:v>
                </c:pt>
                <c:pt idx="70">
                  <c:v>118</c:v>
                </c:pt>
                <c:pt idx="71">
                  <c:v>119</c:v>
                </c:pt>
                <c:pt idx="72">
                  <c:v>119.9</c:v>
                </c:pt>
                <c:pt idx="73">
                  <c:v>119.95</c:v>
                </c:pt>
                <c:pt idx="74">
                  <c:v>120</c:v>
                </c:pt>
                <c:pt idx="75">
                  <c:v>120.05</c:v>
                </c:pt>
                <c:pt idx="76">
                  <c:v>120.1</c:v>
                </c:pt>
                <c:pt idx="77">
                  <c:v>121</c:v>
                </c:pt>
                <c:pt idx="78">
                  <c:v>122</c:v>
                </c:pt>
                <c:pt idx="79">
                  <c:v>123</c:v>
                </c:pt>
                <c:pt idx="80">
                  <c:v>124</c:v>
                </c:pt>
                <c:pt idx="81">
                  <c:v>125</c:v>
                </c:pt>
                <c:pt idx="82">
                  <c:v>126</c:v>
                </c:pt>
                <c:pt idx="83">
                  <c:v>127</c:v>
                </c:pt>
                <c:pt idx="84">
                  <c:v>128</c:v>
                </c:pt>
                <c:pt idx="85">
                  <c:v>129</c:v>
                </c:pt>
                <c:pt idx="86">
                  <c:v>130</c:v>
                </c:pt>
                <c:pt idx="87">
                  <c:v>131</c:v>
                </c:pt>
                <c:pt idx="88">
                  <c:v>132</c:v>
                </c:pt>
                <c:pt idx="89">
                  <c:v>133</c:v>
                </c:pt>
                <c:pt idx="90">
                  <c:v>134</c:v>
                </c:pt>
                <c:pt idx="91">
                  <c:v>135</c:v>
                </c:pt>
                <c:pt idx="92">
                  <c:v>136</c:v>
                </c:pt>
                <c:pt idx="93">
                  <c:v>137</c:v>
                </c:pt>
                <c:pt idx="94">
                  <c:v>138</c:v>
                </c:pt>
                <c:pt idx="95">
                  <c:v>139</c:v>
                </c:pt>
                <c:pt idx="96">
                  <c:v>140</c:v>
                </c:pt>
                <c:pt idx="97">
                  <c:v>141</c:v>
                </c:pt>
                <c:pt idx="98">
                  <c:v>142</c:v>
                </c:pt>
                <c:pt idx="99">
                  <c:v>143</c:v>
                </c:pt>
                <c:pt idx="100">
                  <c:v>144</c:v>
                </c:pt>
                <c:pt idx="101">
                  <c:v>145</c:v>
                </c:pt>
                <c:pt idx="102">
                  <c:v>146</c:v>
                </c:pt>
                <c:pt idx="103">
                  <c:v>147</c:v>
                </c:pt>
                <c:pt idx="104">
                  <c:v>148</c:v>
                </c:pt>
                <c:pt idx="105">
                  <c:v>149</c:v>
                </c:pt>
                <c:pt idx="106">
                  <c:v>150</c:v>
                </c:pt>
              </c:numCache>
            </c:numRef>
          </c:xVal>
          <c:yVal>
            <c:numRef>
              <c:f>Sheet1!$D$2:$D$108</c:f>
              <c:numCache>
                <c:formatCode>General</c:formatCode>
                <c:ptCount val="107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  <c:pt idx="60">
                  <c:v>0</c:v>
                </c:pt>
                <c:pt idx="61">
                  <c:v>0</c:v>
                </c:pt>
                <c:pt idx="62">
                  <c:v>0</c:v>
                </c:pt>
                <c:pt idx="63">
                  <c:v>0</c:v>
                </c:pt>
                <c:pt idx="64">
                  <c:v>0</c:v>
                </c:pt>
                <c:pt idx="65">
                  <c:v>0</c:v>
                </c:pt>
                <c:pt idx="66">
                  <c:v>0</c:v>
                </c:pt>
                <c:pt idx="67">
                  <c:v>0</c:v>
                </c:pt>
                <c:pt idx="68">
                  <c:v>0</c:v>
                </c:pt>
                <c:pt idx="69">
                  <c:v>0</c:v>
                </c:pt>
                <c:pt idx="70">
                  <c:v>0</c:v>
                </c:pt>
                <c:pt idx="71">
                  <c:v>0</c:v>
                </c:pt>
                <c:pt idx="72">
                  <c:v>0</c:v>
                </c:pt>
                <c:pt idx="73">
                  <c:v>0</c:v>
                </c:pt>
                <c:pt idx="74">
                  <c:v>0</c:v>
                </c:pt>
                <c:pt idx="75">
                  <c:v>0</c:v>
                </c:pt>
                <c:pt idx="76">
                  <c:v>0</c:v>
                </c:pt>
                <c:pt idx="77">
                  <c:v>0</c:v>
                </c:pt>
                <c:pt idx="78">
                  <c:v>0</c:v>
                </c:pt>
                <c:pt idx="79">
                  <c:v>0</c:v>
                </c:pt>
                <c:pt idx="80">
                  <c:v>0</c:v>
                </c:pt>
                <c:pt idx="81">
                  <c:v>0</c:v>
                </c:pt>
                <c:pt idx="82">
                  <c:v>0</c:v>
                </c:pt>
                <c:pt idx="83">
                  <c:v>0</c:v>
                </c:pt>
                <c:pt idx="84">
                  <c:v>0</c:v>
                </c:pt>
                <c:pt idx="85">
                  <c:v>0</c:v>
                </c:pt>
                <c:pt idx="86">
                  <c:v>0</c:v>
                </c:pt>
                <c:pt idx="87">
                  <c:v>0</c:v>
                </c:pt>
                <c:pt idx="88">
                  <c:v>0</c:v>
                </c:pt>
                <c:pt idx="89">
                  <c:v>0</c:v>
                </c:pt>
                <c:pt idx="90">
                  <c:v>0</c:v>
                </c:pt>
                <c:pt idx="91">
                  <c:v>0</c:v>
                </c:pt>
                <c:pt idx="92">
                  <c:v>0</c:v>
                </c:pt>
                <c:pt idx="93">
                  <c:v>0</c:v>
                </c:pt>
                <c:pt idx="94">
                  <c:v>0</c:v>
                </c:pt>
                <c:pt idx="95">
                  <c:v>0</c:v>
                </c:pt>
                <c:pt idx="96">
                  <c:v>0</c:v>
                </c:pt>
                <c:pt idx="97">
                  <c:v>0</c:v>
                </c:pt>
                <c:pt idx="98">
                  <c:v>0</c:v>
                </c:pt>
                <c:pt idx="99">
                  <c:v>0</c:v>
                </c:pt>
                <c:pt idx="100">
                  <c:v>0</c:v>
                </c:pt>
                <c:pt idx="101">
                  <c:v>0</c:v>
                </c:pt>
                <c:pt idx="102">
                  <c:v>0</c:v>
                </c:pt>
                <c:pt idx="103">
                  <c:v>0</c:v>
                </c:pt>
                <c:pt idx="104">
                  <c:v>0</c:v>
                </c:pt>
                <c:pt idx="105">
                  <c:v>0</c:v>
                </c:pt>
                <c:pt idx="106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4E4F-F941-AFB4-C1DFA773BD87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已敲出含权利金</c:v>
                </c:pt>
              </c:strCache>
            </c:strRef>
          </c:tx>
          <c:spPr>
            <a:ln w="15875">
              <a:solidFill>
                <a:srgbClr val="D65A4A"/>
              </a:solidFill>
            </a:ln>
          </c:spPr>
          <c:marker>
            <c:symbol val="none"/>
          </c:marker>
          <c:xVal>
            <c:numRef>
              <c:f>Sheet1!$A$2:$A$108</c:f>
              <c:numCache>
                <c:formatCode>General</c:formatCode>
                <c:ptCount val="107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90</c:v>
                </c:pt>
                <c:pt idx="41">
                  <c:v>91</c:v>
                </c:pt>
                <c:pt idx="42">
                  <c:v>92</c:v>
                </c:pt>
                <c:pt idx="43">
                  <c:v>93</c:v>
                </c:pt>
                <c:pt idx="44">
                  <c:v>94</c:v>
                </c:pt>
                <c:pt idx="45">
                  <c:v>95</c:v>
                </c:pt>
                <c:pt idx="46">
                  <c:v>96</c:v>
                </c:pt>
                <c:pt idx="47">
                  <c:v>97</c:v>
                </c:pt>
                <c:pt idx="48">
                  <c:v>98</c:v>
                </c:pt>
                <c:pt idx="49">
                  <c:v>99</c:v>
                </c:pt>
                <c:pt idx="50">
                  <c:v>99.95</c:v>
                </c:pt>
                <c:pt idx="51">
                  <c:v>100</c:v>
                </c:pt>
                <c:pt idx="52">
                  <c:v>100.05</c:v>
                </c:pt>
                <c:pt idx="53">
                  <c:v>101</c:v>
                </c:pt>
                <c:pt idx="54">
                  <c:v>102</c:v>
                </c:pt>
                <c:pt idx="55">
                  <c:v>103</c:v>
                </c:pt>
                <c:pt idx="56">
                  <c:v>104</c:v>
                </c:pt>
                <c:pt idx="57">
                  <c:v>105</c:v>
                </c:pt>
                <c:pt idx="58">
                  <c:v>106</c:v>
                </c:pt>
                <c:pt idx="59">
                  <c:v>107</c:v>
                </c:pt>
                <c:pt idx="60">
                  <c:v>108</c:v>
                </c:pt>
                <c:pt idx="61">
                  <c:v>109</c:v>
                </c:pt>
                <c:pt idx="62">
                  <c:v>110</c:v>
                </c:pt>
                <c:pt idx="63">
                  <c:v>111</c:v>
                </c:pt>
                <c:pt idx="64">
                  <c:v>112</c:v>
                </c:pt>
                <c:pt idx="65">
                  <c:v>113</c:v>
                </c:pt>
                <c:pt idx="66">
                  <c:v>114</c:v>
                </c:pt>
                <c:pt idx="67">
                  <c:v>115</c:v>
                </c:pt>
                <c:pt idx="68">
                  <c:v>116</c:v>
                </c:pt>
                <c:pt idx="69">
                  <c:v>117</c:v>
                </c:pt>
                <c:pt idx="70">
                  <c:v>118</c:v>
                </c:pt>
                <c:pt idx="71">
                  <c:v>119</c:v>
                </c:pt>
                <c:pt idx="72">
                  <c:v>119.9</c:v>
                </c:pt>
                <c:pt idx="73">
                  <c:v>119.95</c:v>
                </c:pt>
                <c:pt idx="74">
                  <c:v>120</c:v>
                </c:pt>
                <c:pt idx="75">
                  <c:v>120.05</c:v>
                </c:pt>
                <c:pt idx="76">
                  <c:v>120.1</c:v>
                </c:pt>
                <c:pt idx="77">
                  <c:v>121</c:v>
                </c:pt>
                <c:pt idx="78">
                  <c:v>122</c:v>
                </c:pt>
                <c:pt idx="79">
                  <c:v>123</c:v>
                </c:pt>
                <c:pt idx="80">
                  <c:v>124</c:v>
                </c:pt>
                <c:pt idx="81">
                  <c:v>125</c:v>
                </c:pt>
                <c:pt idx="82">
                  <c:v>126</c:v>
                </c:pt>
                <c:pt idx="83">
                  <c:v>127</c:v>
                </c:pt>
                <c:pt idx="84">
                  <c:v>128</c:v>
                </c:pt>
                <c:pt idx="85">
                  <c:v>129</c:v>
                </c:pt>
                <c:pt idx="86">
                  <c:v>130</c:v>
                </c:pt>
                <c:pt idx="87">
                  <c:v>131</c:v>
                </c:pt>
                <c:pt idx="88">
                  <c:v>132</c:v>
                </c:pt>
                <c:pt idx="89">
                  <c:v>133</c:v>
                </c:pt>
                <c:pt idx="90">
                  <c:v>134</c:v>
                </c:pt>
                <c:pt idx="91">
                  <c:v>135</c:v>
                </c:pt>
                <c:pt idx="92">
                  <c:v>136</c:v>
                </c:pt>
                <c:pt idx="93">
                  <c:v>137</c:v>
                </c:pt>
                <c:pt idx="94">
                  <c:v>138</c:v>
                </c:pt>
                <c:pt idx="95">
                  <c:v>139</c:v>
                </c:pt>
                <c:pt idx="96">
                  <c:v>140</c:v>
                </c:pt>
                <c:pt idx="97">
                  <c:v>141</c:v>
                </c:pt>
                <c:pt idx="98">
                  <c:v>142</c:v>
                </c:pt>
                <c:pt idx="99">
                  <c:v>143</c:v>
                </c:pt>
                <c:pt idx="100">
                  <c:v>144</c:v>
                </c:pt>
                <c:pt idx="101">
                  <c:v>145</c:v>
                </c:pt>
                <c:pt idx="102">
                  <c:v>146</c:v>
                </c:pt>
                <c:pt idx="103">
                  <c:v>147</c:v>
                </c:pt>
                <c:pt idx="104">
                  <c:v>148</c:v>
                </c:pt>
                <c:pt idx="105">
                  <c:v>149</c:v>
                </c:pt>
                <c:pt idx="106">
                  <c:v>150</c:v>
                </c:pt>
              </c:numCache>
            </c:numRef>
          </c:xVal>
          <c:yVal>
            <c:numRef>
              <c:f>Sheet1!$E$2:$E$108</c:f>
              <c:numCache>
                <c:formatCode>General</c:formatCode>
                <c:ptCount val="107"/>
                <c:pt idx="0">
                  <c:v>5</c:v>
                </c:pt>
                <c:pt idx="1">
                  <c:v>5</c:v>
                </c:pt>
                <c:pt idx="2">
                  <c:v>5</c:v>
                </c:pt>
                <c:pt idx="3">
                  <c:v>5</c:v>
                </c:pt>
                <c:pt idx="4">
                  <c:v>5</c:v>
                </c:pt>
                <c:pt idx="5">
                  <c:v>5</c:v>
                </c:pt>
                <c:pt idx="6">
                  <c:v>5</c:v>
                </c:pt>
                <c:pt idx="7">
                  <c:v>5</c:v>
                </c:pt>
                <c:pt idx="8">
                  <c:v>5</c:v>
                </c:pt>
                <c:pt idx="9">
                  <c:v>5</c:v>
                </c:pt>
                <c:pt idx="10">
                  <c:v>5</c:v>
                </c:pt>
                <c:pt idx="11">
                  <c:v>5</c:v>
                </c:pt>
                <c:pt idx="12">
                  <c:v>5</c:v>
                </c:pt>
                <c:pt idx="13">
                  <c:v>5</c:v>
                </c:pt>
                <c:pt idx="14">
                  <c:v>5</c:v>
                </c:pt>
                <c:pt idx="15">
                  <c:v>5</c:v>
                </c:pt>
                <c:pt idx="16">
                  <c:v>5</c:v>
                </c:pt>
                <c:pt idx="17">
                  <c:v>5</c:v>
                </c:pt>
                <c:pt idx="18">
                  <c:v>5</c:v>
                </c:pt>
                <c:pt idx="19">
                  <c:v>5</c:v>
                </c:pt>
                <c:pt idx="20">
                  <c:v>5</c:v>
                </c:pt>
                <c:pt idx="21">
                  <c:v>5</c:v>
                </c:pt>
                <c:pt idx="22">
                  <c:v>5</c:v>
                </c:pt>
                <c:pt idx="23">
                  <c:v>5</c:v>
                </c:pt>
                <c:pt idx="24">
                  <c:v>5</c:v>
                </c:pt>
                <c:pt idx="25">
                  <c:v>5</c:v>
                </c:pt>
                <c:pt idx="26">
                  <c:v>5</c:v>
                </c:pt>
                <c:pt idx="27">
                  <c:v>5</c:v>
                </c:pt>
                <c:pt idx="28">
                  <c:v>5</c:v>
                </c:pt>
                <c:pt idx="29">
                  <c:v>5</c:v>
                </c:pt>
                <c:pt idx="30">
                  <c:v>5</c:v>
                </c:pt>
                <c:pt idx="31">
                  <c:v>5</c:v>
                </c:pt>
                <c:pt idx="32">
                  <c:v>5</c:v>
                </c:pt>
                <c:pt idx="33">
                  <c:v>5</c:v>
                </c:pt>
                <c:pt idx="34">
                  <c:v>5</c:v>
                </c:pt>
                <c:pt idx="35">
                  <c:v>5</c:v>
                </c:pt>
                <c:pt idx="36">
                  <c:v>5</c:v>
                </c:pt>
                <c:pt idx="37">
                  <c:v>5</c:v>
                </c:pt>
                <c:pt idx="38">
                  <c:v>5</c:v>
                </c:pt>
                <c:pt idx="39">
                  <c:v>5</c:v>
                </c:pt>
                <c:pt idx="40">
                  <c:v>5</c:v>
                </c:pt>
                <c:pt idx="41">
                  <c:v>5</c:v>
                </c:pt>
                <c:pt idx="42">
                  <c:v>5</c:v>
                </c:pt>
                <c:pt idx="43">
                  <c:v>5</c:v>
                </c:pt>
                <c:pt idx="44">
                  <c:v>5</c:v>
                </c:pt>
                <c:pt idx="45">
                  <c:v>5</c:v>
                </c:pt>
                <c:pt idx="46">
                  <c:v>5</c:v>
                </c:pt>
                <c:pt idx="47">
                  <c:v>5</c:v>
                </c:pt>
                <c:pt idx="48">
                  <c:v>5</c:v>
                </c:pt>
                <c:pt idx="49">
                  <c:v>5</c:v>
                </c:pt>
                <c:pt idx="50">
                  <c:v>5</c:v>
                </c:pt>
                <c:pt idx="51">
                  <c:v>5</c:v>
                </c:pt>
                <c:pt idx="52">
                  <c:v>5</c:v>
                </c:pt>
                <c:pt idx="53">
                  <c:v>5</c:v>
                </c:pt>
                <c:pt idx="54">
                  <c:v>5</c:v>
                </c:pt>
                <c:pt idx="55">
                  <c:v>5</c:v>
                </c:pt>
                <c:pt idx="56">
                  <c:v>5</c:v>
                </c:pt>
                <c:pt idx="57">
                  <c:v>5</c:v>
                </c:pt>
                <c:pt idx="58">
                  <c:v>5</c:v>
                </c:pt>
                <c:pt idx="59">
                  <c:v>5</c:v>
                </c:pt>
                <c:pt idx="60">
                  <c:v>5</c:v>
                </c:pt>
                <c:pt idx="61">
                  <c:v>5</c:v>
                </c:pt>
                <c:pt idx="62">
                  <c:v>5</c:v>
                </c:pt>
                <c:pt idx="63">
                  <c:v>5</c:v>
                </c:pt>
                <c:pt idx="64">
                  <c:v>5</c:v>
                </c:pt>
                <c:pt idx="65">
                  <c:v>5</c:v>
                </c:pt>
                <c:pt idx="66">
                  <c:v>5</c:v>
                </c:pt>
                <c:pt idx="67">
                  <c:v>5</c:v>
                </c:pt>
                <c:pt idx="68">
                  <c:v>5</c:v>
                </c:pt>
                <c:pt idx="69">
                  <c:v>5</c:v>
                </c:pt>
                <c:pt idx="70">
                  <c:v>5</c:v>
                </c:pt>
                <c:pt idx="71">
                  <c:v>5</c:v>
                </c:pt>
                <c:pt idx="72">
                  <c:v>5</c:v>
                </c:pt>
                <c:pt idx="73">
                  <c:v>5</c:v>
                </c:pt>
                <c:pt idx="74">
                  <c:v>5</c:v>
                </c:pt>
                <c:pt idx="75">
                  <c:v>5</c:v>
                </c:pt>
                <c:pt idx="76">
                  <c:v>5</c:v>
                </c:pt>
                <c:pt idx="77">
                  <c:v>5</c:v>
                </c:pt>
                <c:pt idx="78">
                  <c:v>5</c:v>
                </c:pt>
                <c:pt idx="79">
                  <c:v>5</c:v>
                </c:pt>
                <c:pt idx="80">
                  <c:v>5</c:v>
                </c:pt>
                <c:pt idx="81">
                  <c:v>5</c:v>
                </c:pt>
                <c:pt idx="82">
                  <c:v>5</c:v>
                </c:pt>
                <c:pt idx="83">
                  <c:v>5</c:v>
                </c:pt>
                <c:pt idx="84">
                  <c:v>5</c:v>
                </c:pt>
                <c:pt idx="85">
                  <c:v>5</c:v>
                </c:pt>
                <c:pt idx="86">
                  <c:v>5</c:v>
                </c:pt>
                <c:pt idx="87">
                  <c:v>5</c:v>
                </c:pt>
                <c:pt idx="88">
                  <c:v>5</c:v>
                </c:pt>
                <c:pt idx="89">
                  <c:v>5</c:v>
                </c:pt>
                <c:pt idx="90">
                  <c:v>5</c:v>
                </c:pt>
                <c:pt idx="91">
                  <c:v>5</c:v>
                </c:pt>
                <c:pt idx="92">
                  <c:v>5</c:v>
                </c:pt>
                <c:pt idx="93">
                  <c:v>5</c:v>
                </c:pt>
                <c:pt idx="94">
                  <c:v>5</c:v>
                </c:pt>
                <c:pt idx="95">
                  <c:v>5</c:v>
                </c:pt>
                <c:pt idx="96">
                  <c:v>5</c:v>
                </c:pt>
                <c:pt idx="97">
                  <c:v>5</c:v>
                </c:pt>
                <c:pt idx="98">
                  <c:v>5</c:v>
                </c:pt>
                <c:pt idx="99">
                  <c:v>5</c:v>
                </c:pt>
                <c:pt idx="100">
                  <c:v>5</c:v>
                </c:pt>
                <c:pt idx="101">
                  <c:v>5</c:v>
                </c:pt>
                <c:pt idx="102">
                  <c:v>5</c:v>
                </c:pt>
                <c:pt idx="103">
                  <c:v>5</c:v>
                </c:pt>
                <c:pt idx="104">
                  <c:v>5</c:v>
                </c:pt>
                <c:pt idx="105">
                  <c:v>5</c:v>
                </c:pt>
                <c:pt idx="106">
                  <c:v>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4E4F-F941-AFB4-C1DFA773BD8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01"/>
        <c:axId val="1002"/>
      </c:scatterChart>
      <c:valAx>
        <c:axId val="1001"/>
        <c:scaling>
          <c:orientation val="minMax"/>
          <c:max val="150"/>
          <c:min val="50"/>
        </c:scaling>
        <c:delete val="0"/>
        <c:axPos val="b"/>
        <c:numFmt formatCode="General" sourceLinked="1"/>
        <c:majorTickMark val="out"/>
        <c:minorTickMark val="none"/>
        <c:tickLblPos val="nextTo"/>
        <c:crossAx val="1002"/>
        <c:crosses val="autoZero"/>
        <c:crossBetween val="midCat"/>
        <c:majorUnit val="25"/>
      </c:valAx>
      <c:valAx>
        <c:axId val="1002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crossAx val="1001"/>
        <c:crossesAt val="0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</c:legend>
    <c:plotVisOnly val="1"/>
    <c:dispBlanksAs val="gap"/>
    <c:showDLblsOverMax val="1"/>
  </c:chart>
  <c:spPr>
    <a:noFill/>
    <a:ln>
      <a:noFill/>
    </a:ln>
    <a:effectLst/>
  </c:spPr>
  <c:externalData r:id="rId1">
    <c:autoUpdate val="0"/>
  </c:externalData>
</c:chartSpace>
</file>

<file path=word/charts/chart3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zh-CN" sz="800">
                <a:latin typeface="Times New Roman"/>
                <a:ea typeface="宋体"/>
              </a:rPr>
              <a:t>路径情景</a:t>
            </a:r>
          </a:p>
        </c:rich>
      </c:tx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未敲出路径</c:v>
                </c:pt>
              </c:strCache>
            </c:strRef>
          </c:tx>
          <c:spPr>
            <a:ln w="15875">
              <a:solidFill>
                <a:srgbClr val="2E5496"/>
              </a:solidFill>
            </a:ln>
          </c:spPr>
          <c:marker>
            <c:symbol val="none"/>
          </c:marker>
          <c:xVal>
            <c:numRef>
              <c:f>Sheet1!$A$2:$A$14</c:f>
              <c:numCache>
                <c:formatCode>General</c:formatCode>
                <c:ptCount val="13"/>
                <c:pt idx="0">
                  <c:v>0</c:v>
                </c:pt>
                <c:pt idx="1">
                  <c:v>0.08</c:v>
                </c:pt>
                <c:pt idx="2">
                  <c:v>0.17</c:v>
                </c:pt>
                <c:pt idx="3">
                  <c:v>0.25</c:v>
                </c:pt>
                <c:pt idx="4">
                  <c:v>0.33</c:v>
                </c:pt>
                <c:pt idx="5">
                  <c:v>0.42</c:v>
                </c:pt>
                <c:pt idx="6">
                  <c:v>0.5</c:v>
                </c:pt>
                <c:pt idx="7">
                  <c:v>0.57999999999999996</c:v>
                </c:pt>
                <c:pt idx="8">
                  <c:v>0.67</c:v>
                </c:pt>
                <c:pt idx="9">
                  <c:v>0.75</c:v>
                </c:pt>
                <c:pt idx="10">
                  <c:v>0.83</c:v>
                </c:pt>
                <c:pt idx="11">
                  <c:v>0.92</c:v>
                </c:pt>
                <c:pt idx="12">
                  <c:v>1</c:v>
                </c:pt>
              </c:numCache>
            </c:numRef>
          </c:xVal>
          <c:yVal>
            <c:numRef>
              <c:f>Sheet1!$B$2:$B$14</c:f>
              <c:numCache>
                <c:formatCode>General</c:formatCode>
                <c:ptCount val="13"/>
                <c:pt idx="0">
                  <c:v>100</c:v>
                </c:pt>
                <c:pt idx="1">
                  <c:v>103.19</c:v>
                </c:pt>
                <c:pt idx="2">
                  <c:v>102.26</c:v>
                </c:pt>
                <c:pt idx="3">
                  <c:v>99.14</c:v>
                </c:pt>
                <c:pt idx="4">
                  <c:v>99.7</c:v>
                </c:pt>
                <c:pt idx="5">
                  <c:v>101.31</c:v>
                </c:pt>
                <c:pt idx="6">
                  <c:v>98.4</c:v>
                </c:pt>
                <c:pt idx="7">
                  <c:v>98.02</c:v>
                </c:pt>
                <c:pt idx="8">
                  <c:v>101.72</c:v>
                </c:pt>
                <c:pt idx="9">
                  <c:v>103.99</c:v>
                </c:pt>
                <c:pt idx="10">
                  <c:v>100.39</c:v>
                </c:pt>
                <c:pt idx="11">
                  <c:v>98.57</c:v>
                </c:pt>
                <c:pt idx="12">
                  <c:v>102.22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0480-0849-B5FA-F617F3E13850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敲出路径</c:v>
                </c:pt>
              </c:strCache>
            </c:strRef>
          </c:tx>
          <c:spPr>
            <a:ln w="15875">
              <a:solidFill>
                <a:srgbClr val="D65A4A"/>
              </a:solidFill>
            </a:ln>
          </c:spPr>
          <c:marker>
            <c:symbol val="none"/>
          </c:marker>
          <c:xVal>
            <c:numRef>
              <c:f>Sheet1!$A$2:$A$14</c:f>
              <c:numCache>
                <c:formatCode>General</c:formatCode>
                <c:ptCount val="13"/>
                <c:pt idx="0">
                  <c:v>0</c:v>
                </c:pt>
                <c:pt idx="1">
                  <c:v>0.08</c:v>
                </c:pt>
                <c:pt idx="2">
                  <c:v>0.17</c:v>
                </c:pt>
                <c:pt idx="3">
                  <c:v>0.25</c:v>
                </c:pt>
                <c:pt idx="4">
                  <c:v>0.33</c:v>
                </c:pt>
                <c:pt idx="5">
                  <c:v>0.42</c:v>
                </c:pt>
                <c:pt idx="6">
                  <c:v>0.5</c:v>
                </c:pt>
                <c:pt idx="7">
                  <c:v>0.57999999999999996</c:v>
                </c:pt>
                <c:pt idx="8">
                  <c:v>0.67</c:v>
                </c:pt>
                <c:pt idx="9">
                  <c:v>0.75</c:v>
                </c:pt>
                <c:pt idx="10">
                  <c:v>0.83</c:v>
                </c:pt>
                <c:pt idx="11">
                  <c:v>0.92</c:v>
                </c:pt>
                <c:pt idx="12">
                  <c:v>1</c:v>
                </c:pt>
              </c:numCache>
            </c:numRef>
          </c:xVal>
          <c:yVal>
            <c:numRef>
              <c:f>Sheet1!$C$2:$C$14</c:f>
              <c:numCache>
                <c:formatCode>General</c:formatCode>
                <c:ptCount val="13"/>
                <c:pt idx="0">
                  <c:v>100</c:v>
                </c:pt>
                <c:pt idx="1">
                  <c:v>104.25</c:v>
                </c:pt>
                <c:pt idx="2">
                  <c:v>104.69</c:v>
                </c:pt>
                <c:pt idx="3">
                  <c:v>104.46</c:v>
                </c:pt>
                <c:pt idx="4">
                  <c:v>105.98</c:v>
                </c:pt>
                <c:pt idx="5">
                  <c:v>110.19</c:v>
                </c:pt>
                <c:pt idx="6">
                  <c:v>109.57</c:v>
                </c:pt>
                <c:pt idx="7">
                  <c:v>121.2</c:v>
                </c:pt>
                <c:pt idx="8">
                  <c:v>124.31</c:v>
                </c:pt>
                <c:pt idx="9">
                  <c:v>129.43</c:v>
                </c:pt>
                <c:pt idx="10">
                  <c:v>128.72</c:v>
                </c:pt>
                <c:pt idx="11">
                  <c:v>126.8</c:v>
                </c:pt>
                <c:pt idx="12">
                  <c:v>128.32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0480-0849-B5FA-F617F3E13850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障碍H</c:v>
                </c:pt>
              </c:strCache>
            </c:strRef>
          </c:tx>
          <c:spPr>
            <a:ln w="15875">
              <a:solidFill>
                <a:srgbClr val="8A94A6"/>
              </a:solidFill>
              <a:prstDash val="dash"/>
            </a:ln>
          </c:spPr>
          <c:marker>
            <c:symbol val="none"/>
          </c:marker>
          <c:xVal>
            <c:numRef>
              <c:f>Sheet1!$A$2:$A$14</c:f>
              <c:numCache>
                <c:formatCode>General</c:formatCode>
                <c:ptCount val="13"/>
                <c:pt idx="0">
                  <c:v>0</c:v>
                </c:pt>
                <c:pt idx="1">
                  <c:v>0.08</c:v>
                </c:pt>
                <c:pt idx="2">
                  <c:v>0.17</c:v>
                </c:pt>
                <c:pt idx="3">
                  <c:v>0.25</c:v>
                </c:pt>
                <c:pt idx="4">
                  <c:v>0.33</c:v>
                </c:pt>
                <c:pt idx="5">
                  <c:v>0.42</c:v>
                </c:pt>
                <c:pt idx="6">
                  <c:v>0.5</c:v>
                </c:pt>
                <c:pt idx="7">
                  <c:v>0.57999999999999996</c:v>
                </c:pt>
                <c:pt idx="8">
                  <c:v>0.67</c:v>
                </c:pt>
                <c:pt idx="9">
                  <c:v>0.75</c:v>
                </c:pt>
                <c:pt idx="10">
                  <c:v>0.83</c:v>
                </c:pt>
                <c:pt idx="11">
                  <c:v>0.92</c:v>
                </c:pt>
                <c:pt idx="12">
                  <c:v>1</c:v>
                </c:pt>
              </c:numCache>
            </c:numRef>
          </c:xVal>
          <c:yVal>
            <c:numRef>
              <c:f>Sheet1!$D$2:$D$14</c:f>
              <c:numCache>
                <c:formatCode>General</c:formatCode>
                <c:ptCount val="13"/>
                <c:pt idx="0">
                  <c:v>120</c:v>
                </c:pt>
                <c:pt idx="1">
                  <c:v>120</c:v>
                </c:pt>
                <c:pt idx="2">
                  <c:v>120</c:v>
                </c:pt>
                <c:pt idx="3">
                  <c:v>120</c:v>
                </c:pt>
                <c:pt idx="4">
                  <c:v>120</c:v>
                </c:pt>
                <c:pt idx="5">
                  <c:v>120</c:v>
                </c:pt>
                <c:pt idx="6">
                  <c:v>120</c:v>
                </c:pt>
                <c:pt idx="7">
                  <c:v>120</c:v>
                </c:pt>
                <c:pt idx="8">
                  <c:v>120</c:v>
                </c:pt>
                <c:pt idx="9">
                  <c:v>120</c:v>
                </c:pt>
                <c:pt idx="10">
                  <c:v>120</c:v>
                </c:pt>
                <c:pt idx="11">
                  <c:v>120</c:v>
                </c:pt>
                <c:pt idx="12">
                  <c:v>120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0480-0849-B5FA-F617F3E1385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01"/>
        <c:axId val="1002"/>
      </c:scatterChart>
      <c:valAx>
        <c:axId val="1001"/>
        <c:scaling>
          <c:orientation val="minMax"/>
          <c:max val="1"/>
          <c:min val="0"/>
        </c:scaling>
        <c:delete val="0"/>
        <c:axPos val="b"/>
        <c:numFmt formatCode="General" sourceLinked="1"/>
        <c:majorTickMark val="out"/>
        <c:minorTickMark val="none"/>
        <c:tickLblPos val="nextTo"/>
        <c:crossAx val="1002"/>
        <c:crosses val="autoZero"/>
        <c:crossBetween val="midCat"/>
        <c:majorUnit val="0.25"/>
      </c:valAx>
      <c:valAx>
        <c:axId val="1002"/>
        <c:scaling>
          <c:orientation val="minMax"/>
          <c:max val="140"/>
          <c:min val="90"/>
        </c:scaling>
        <c:delete val="0"/>
        <c:axPos val="l"/>
        <c:numFmt formatCode="General" sourceLinked="1"/>
        <c:majorTickMark val="out"/>
        <c:minorTickMark val="none"/>
        <c:tickLblPos val="nextTo"/>
        <c:crossAx val="1001"/>
        <c:crossesAt val="0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</c:legend>
    <c:plotVisOnly val="1"/>
    <c:dispBlanksAs val="gap"/>
    <c:showDLblsOverMax val="1"/>
  </c:chart>
  <c:spPr>
    <a:noFill/>
    <a:ln>
      <a:noFill/>
    </a:ln>
    <a:effectLst/>
  </c:spPr>
  <c:externalData r:id="rId1">
    <c:autoUpdate val="0"/>
  </c:externalData>
</c:chartSpace>
</file>

<file path=word/charts/chart3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zh-CN"/>
  <c:roundedCorners val="0"/>
  <c:style val="2"/>
  <c:chart>
    <c:title>
      <c:tx>
        <c:rich>
          <a:bodyPr/>
          <a:lstStyle/>
          <a:p>
            <a:r>
              <a:rPr lang="zh-CN" sz="800">
                <a:latin typeface="Times New Roman"/>
                <a:ea typeface="宋体"/>
              </a:rPr>
              <a:t>买入向下敲出看跌</a:t>
            </a:r>
          </a:p>
        </c:rich>
      </c:tx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未敲出不含权利金</c:v>
                </c:pt>
              </c:strCache>
            </c:strRef>
          </c:tx>
          <c:spPr>
            <a:ln w="15875">
              <a:solidFill>
                <a:srgbClr val="2E5496"/>
              </a:solidFill>
              <a:prstDash val="dash"/>
            </a:ln>
          </c:spPr>
          <c:marker>
            <c:symbol val="none"/>
          </c:marker>
          <c:xVal>
            <c:numRef>
              <c:f>Sheet1!$A$2:$A$108</c:f>
              <c:numCache>
                <c:formatCode>General</c:formatCode>
                <c:ptCount val="107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81.900000000000006</c:v>
                </c:pt>
                <c:pt idx="33">
                  <c:v>81.95</c:v>
                </c:pt>
                <c:pt idx="34">
                  <c:v>82</c:v>
                </c:pt>
                <c:pt idx="35">
                  <c:v>82.05</c:v>
                </c:pt>
                <c:pt idx="36">
                  <c:v>82.1</c:v>
                </c:pt>
                <c:pt idx="37">
                  <c:v>83</c:v>
                </c:pt>
                <c:pt idx="38">
                  <c:v>84</c:v>
                </c:pt>
                <c:pt idx="39">
                  <c:v>85</c:v>
                </c:pt>
                <c:pt idx="40">
                  <c:v>86</c:v>
                </c:pt>
                <c:pt idx="41">
                  <c:v>87</c:v>
                </c:pt>
                <c:pt idx="42">
                  <c:v>88</c:v>
                </c:pt>
                <c:pt idx="43">
                  <c:v>89</c:v>
                </c:pt>
                <c:pt idx="44">
                  <c:v>90</c:v>
                </c:pt>
                <c:pt idx="45">
                  <c:v>91</c:v>
                </c:pt>
                <c:pt idx="46">
                  <c:v>92</c:v>
                </c:pt>
                <c:pt idx="47">
                  <c:v>93</c:v>
                </c:pt>
                <c:pt idx="48">
                  <c:v>94</c:v>
                </c:pt>
                <c:pt idx="49">
                  <c:v>95</c:v>
                </c:pt>
                <c:pt idx="50">
                  <c:v>96</c:v>
                </c:pt>
                <c:pt idx="51">
                  <c:v>97</c:v>
                </c:pt>
                <c:pt idx="52">
                  <c:v>98</c:v>
                </c:pt>
                <c:pt idx="53">
                  <c:v>99</c:v>
                </c:pt>
                <c:pt idx="54">
                  <c:v>99.95</c:v>
                </c:pt>
                <c:pt idx="55">
                  <c:v>100</c:v>
                </c:pt>
                <c:pt idx="56">
                  <c:v>100.05</c:v>
                </c:pt>
                <c:pt idx="57">
                  <c:v>101</c:v>
                </c:pt>
                <c:pt idx="58">
                  <c:v>102</c:v>
                </c:pt>
                <c:pt idx="59">
                  <c:v>103</c:v>
                </c:pt>
                <c:pt idx="60">
                  <c:v>104</c:v>
                </c:pt>
                <c:pt idx="61">
                  <c:v>105</c:v>
                </c:pt>
                <c:pt idx="62">
                  <c:v>106</c:v>
                </c:pt>
                <c:pt idx="63">
                  <c:v>107</c:v>
                </c:pt>
                <c:pt idx="64">
                  <c:v>108</c:v>
                </c:pt>
                <c:pt idx="65">
                  <c:v>109</c:v>
                </c:pt>
                <c:pt idx="66">
                  <c:v>110</c:v>
                </c:pt>
                <c:pt idx="67">
                  <c:v>111</c:v>
                </c:pt>
                <c:pt idx="68">
                  <c:v>112</c:v>
                </c:pt>
                <c:pt idx="69">
                  <c:v>113</c:v>
                </c:pt>
                <c:pt idx="70">
                  <c:v>114</c:v>
                </c:pt>
                <c:pt idx="71">
                  <c:v>115</c:v>
                </c:pt>
                <c:pt idx="72">
                  <c:v>116</c:v>
                </c:pt>
                <c:pt idx="73">
                  <c:v>117</c:v>
                </c:pt>
                <c:pt idx="74">
                  <c:v>118</c:v>
                </c:pt>
                <c:pt idx="75">
                  <c:v>119</c:v>
                </c:pt>
                <c:pt idx="76">
                  <c:v>120</c:v>
                </c:pt>
                <c:pt idx="77">
                  <c:v>121</c:v>
                </c:pt>
                <c:pt idx="78">
                  <c:v>122</c:v>
                </c:pt>
                <c:pt idx="79">
                  <c:v>123</c:v>
                </c:pt>
                <c:pt idx="80">
                  <c:v>124</c:v>
                </c:pt>
                <c:pt idx="81">
                  <c:v>125</c:v>
                </c:pt>
                <c:pt idx="82">
                  <c:v>126</c:v>
                </c:pt>
                <c:pt idx="83">
                  <c:v>127</c:v>
                </c:pt>
                <c:pt idx="84">
                  <c:v>128</c:v>
                </c:pt>
                <c:pt idx="85">
                  <c:v>129</c:v>
                </c:pt>
                <c:pt idx="86">
                  <c:v>130</c:v>
                </c:pt>
                <c:pt idx="87">
                  <c:v>131</c:v>
                </c:pt>
                <c:pt idx="88">
                  <c:v>132</c:v>
                </c:pt>
                <c:pt idx="89">
                  <c:v>133</c:v>
                </c:pt>
                <c:pt idx="90">
                  <c:v>134</c:v>
                </c:pt>
                <c:pt idx="91">
                  <c:v>135</c:v>
                </c:pt>
                <c:pt idx="92">
                  <c:v>136</c:v>
                </c:pt>
                <c:pt idx="93">
                  <c:v>137</c:v>
                </c:pt>
                <c:pt idx="94">
                  <c:v>138</c:v>
                </c:pt>
                <c:pt idx="95">
                  <c:v>139</c:v>
                </c:pt>
                <c:pt idx="96">
                  <c:v>140</c:v>
                </c:pt>
                <c:pt idx="97">
                  <c:v>141</c:v>
                </c:pt>
                <c:pt idx="98">
                  <c:v>142</c:v>
                </c:pt>
                <c:pt idx="99">
                  <c:v>143</c:v>
                </c:pt>
                <c:pt idx="100">
                  <c:v>144</c:v>
                </c:pt>
                <c:pt idx="101">
                  <c:v>145</c:v>
                </c:pt>
                <c:pt idx="102">
                  <c:v>146</c:v>
                </c:pt>
                <c:pt idx="103">
                  <c:v>147</c:v>
                </c:pt>
                <c:pt idx="104">
                  <c:v>148</c:v>
                </c:pt>
                <c:pt idx="105">
                  <c:v>149</c:v>
                </c:pt>
                <c:pt idx="106">
                  <c:v>150</c:v>
                </c:pt>
              </c:numCache>
            </c:numRef>
          </c:xVal>
          <c:yVal>
            <c:numRef>
              <c:f>Sheet1!$B$2:$B$108</c:f>
              <c:numCache>
                <c:formatCode>General</c:formatCode>
                <c:ptCount val="107"/>
                <c:pt idx="35">
                  <c:v>17.950000000000003</c:v>
                </c:pt>
                <c:pt idx="36">
                  <c:v>17.900000000000006</c:v>
                </c:pt>
                <c:pt idx="37">
                  <c:v>17</c:v>
                </c:pt>
                <c:pt idx="38">
                  <c:v>16</c:v>
                </c:pt>
                <c:pt idx="39">
                  <c:v>15</c:v>
                </c:pt>
                <c:pt idx="40">
                  <c:v>14</c:v>
                </c:pt>
                <c:pt idx="41">
                  <c:v>13</c:v>
                </c:pt>
                <c:pt idx="42">
                  <c:v>12</c:v>
                </c:pt>
                <c:pt idx="43">
                  <c:v>11</c:v>
                </c:pt>
                <c:pt idx="44">
                  <c:v>10</c:v>
                </c:pt>
                <c:pt idx="45">
                  <c:v>9</c:v>
                </c:pt>
                <c:pt idx="46">
                  <c:v>8</c:v>
                </c:pt>
                <c:pt idx="47">
                  <c:v>7</c:v>
                </c:pt>
                <c:pt idx="48">
                  <c:v>6</c:v>
                </c:pt>
                <c:pt idx="49">
                  <c:v>5</c:v>
                </c:pt>
                <c:pt idx="50">
                  <c:v>4</c:v>
                </c:pt>
                <c:pt idx="51">
                  <c:v>3</c:v>
                </c:pt>
                <c:pt idx="52">
                  <c:v>2</c:v>
                </c:pt>
                <c:pt idx="53">
                  <c:v>1</c:v>
                </c:pt>
                <c:pt idx="54">
                  <c:v>4.9999999999997158E-2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  <c:pt idx="60">
                  <c:v>0</c:v>
                </c:pt>
                <c:pt idx="61">
                  <c:v>0</c:v>
                </c:pt>
                <c:pt idx="62">
                  <c:v>0</c:v>
                </c:pt>
                <c:pt idx="63">
                  <c:v>0</c:v>
                </c:pt>
                <c:pt idx="64">
                  <c:v>0</c:v>
                </c:pt>
                <c:pt idx="65">
                  <c:v>0</c:v>
                </c:pt>
                <c:pt idx="66">
                  <c:v>0</c:v>
                </c:pt>
                <c:pt idx="67">
                  <c:v>0</c:v>
                </c:pt>
                <c:pt idx="68">
                  <c:v>0</c:v>
                </c:pt>
                <c:pt idx="69">
                  <c:v>0</c:v>
                </c:pt>
                <c:pt idx="70">
                  <c:v>0</c:v>
                </c:pt>
                <c:pt idx="71">
                  <c:v>0</c:v>
                </c:pt>
                <c:pt idx="72">
                  <c:v>0</c:v>
                </c:pt>
                <c:pt idx="73">
                  <c:v>0</c:v>
                </c:pt>
                <c:pt idx="74">
                  <c:v>0</c:v>
                </c:pt>
                <c:pt idx="75">
                  <c:v>0</c:v>
                </c:pt>
                <c:pt idx="76">
                  <c:v>0</c:v>
                </c:pt>
                <c:pt idx="77">
                  <c:v>0</c:v>
                </c:pt>
                <c:pt idx="78">
                  <c:v>0</c:v>
                </c:pt>
                <c:pt idx="79">
                  <c:v>0</c:v>
                </c:pt>
                <c:pt idx="80">
                  <c:v>0</c:v>
                </c:pt>
                <c:pt idx="81">
                  <c:v>0</c:v>
                </c:pt>
                <c:pt idx="82">
                  <c:v>0</c:v>
                </c:pt>
                <c:pt idx="83">
                  <c:v>0</c:v>
                </c:pt>
                <c:pt idx="84">
                  <c:v>0</c:v>
                </c:pt>
                <c:pt idx="85">
                  <c:v>0</c:v>
                </c:pt>
                <c:pt idx="86">
                  <c:v>0</c:v>
                </c:pt>
                <c:pt idx="87">
                  <c:v>0</c:v>
                </c:pt>
                <c:pt idx="88">
                  <c:v>0</c:v>
                </c:pt>
                <c:pt idx="89">
                  <c:v>0</c:v>
                </c:pt>
                <c:pt idx="90">
                  <c:v>0</c:v>
                </c:pt>
                <c:pt idx="91">
                  <c:v>0</c:v>
                </c:pt>
                <c:pt idx="92">
                  <c:v>0</c:v>
                </c:pt>
                <c:pt idx="93">
                  <c:v>0</c:v>
                </c:pt>
                <c:pt idx="94">
                  <c:v>0</c:v>
                </c:pt>
                <c:pt idx="95">
                  <c:v>0</c:v>
                </c:pt>
                <c:pt idx="96">
                  <c:v>0</c:v>
                </c:pt>
                <c:pt idx="97">
                  <c:v>0</c:v>
                </c:pt>
                <c:pt idx="98">
                  <c:v>0</c:v>
                </c:pt>
                <c:pt idx="99">
                  <c:v>0</c:v>
                </c:pt>
                <c:pt idx="100">
                  <c:v>0</c:v>
                </c:pt>
                <c:pt idx="101">
                  <c:v>0</c:v>
                </c:pt>
                <c:pt idx="102">
                  <c:v>0</c:v>
                </c:pt>
                <c:pt idx="103">
                  <c:v>0</c:v>
                </c:pt>
                <c:pt idx="104">
                  <c:v>0</c:v>
                </c:pt>
                <c:pt idx="105">
                  <c:v>0</c:v>
                </c:pt>
                <c:pt idx="106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F04A-9547-B86A-2FFC2B50AEA3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未敲出含权利金</c:v>
                </c:pt>
              </c:strCache>
            </c:strRef>
          </c:tx>
          <c:spPr>
            <a:ln w="15875">
              <a:solidFill>
                <a:srgbClr val="2E5496"/>
              </a:solidFill>
            </a:ln>
          </c:spPr>
          <c:marker>
            <c:symbol val="none"/>
          </c:marker>
          <c:xVal>
            <c:numRef>
              <c:f>Sheet1!$A$2:$A$108</c:f>
              <c:numCache>
                <c:formatCode>General</c:formatCode>
                <c:ptCount val="107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81.900000000000006</c:v>
                </c:pt>
                <c:pt idx="33">
                  <c:v>81.95</c:v>
                </c:pt>
                <c:pt idx="34">
                  <c:v>82</c:v>
                </c:pt>
                <c:pt idx="35">
                  <c:v>82.05</c:v>
                </c:pt>
                <c:pt idx="36">
                  <c:v>82.1</c:v>
                </c:pt>
                <c:pt idx="37">
                  <c:v>83</c:v>
                </c:pt>
                <c:pt idx="38">
                  <c:v>84</c:v>
                </c:pt>
                <c:pt idx="39">
                  <c:v>85</c:v>
                </c:pt>
                <c:pt idx="40">
                  <c:v>86</c:v>
                </c:pt>
                <c:pt idx="41">
                  <c:v>87</c:v>
                </c:pt>
                <c:pt idx="42">
                  <c:v>88</c:v>
                </c:pt>
                <c:pt idx="43">
                  <c:v>89</c:v>
                </c:pt>
                <c:pt idx="44">
                  <c:v>90</c:v>
                </c:pt>
                <c:pt idx="45">
                  <c:v>91</c:v>
                </c:pt>
                <c:pt idx="46">
                  <c:v>92</c:v>
                </c:pt>
                <c:pt idx="47">
                  <c:v>93</c:v>
                </c:pt>
                <c:pt idx="48">
                  <c:v>94</c:v>
                </c:pt>
                <c:pt idx="49">
                  <c:v>95</c:v>
                </c:pt>
                <c:pt idx="50">
                  <c:v>96</c:v>
                </c:pt>
                <c:pt idx="51">
                  <c:v>97</c:v>
                </c:pt>
                <c:pt idx="52">
                  <c:v>98</c:v>
                </c:pt>
                <c:pt idx="53">
                  <c:v>99</c:v>
                </c:pt>
                <c:pt idx="54">
                  <c:v>99.95</c:v>
                </c:pt>
                <c:pt idx="55">
                  <c:v>100</c:v>
                </c:pt>
                <c:pt idx="56">
                  <c:v>100.05</c:v>
                </c:pt>
                <c:pt idx="57">
                  <c:v>101</c:v>
                </c:pt>
                <c:pt idx="58">
                  <c:v>102</c:v>
                </c:pt>
                <c:pt idx="59">
                  <c:v>103</c:v>
                </c:pt>
                <c:pt idx="60">
                  <c:v>104</c:v>
                </c:pt>
                <c:pt idx="61">
                  <c:v>105</c:v>
                </c:pt>
                <c:pt idx="62">
                  <c:v>106</c:v>
                </c:pt>
                <c:pt idx="63">
                  <c:v>107</c:v>
                </c:pt>
                <c:pt idx="64">
                  <c:v>108</c:v>
                </c:pt>
                <c:pt idx="65">
                  <c:v>109</c:v>
                </c:pt>
                <c:pt idx="66">
                  <c:v>110</c:v>
                </c:pt>
                <c:pt idx="67">
                  <c:v>111</c:v>
                </c:pt>
                <c:pt idx="68">
                  <c:v>112</c:v>
                </c:pt>
                <c:pt idx="69">
                  <c:v>113</c:v>
                </c:pt>
                <c:pt idx="70">
                  <c:v>114</c:v>
                </c:pt>
                <c:pt idx="71">
                  <c:v>115</c:v>
                </c:pt>
                <c:pt idx="72">
                  <c:v>116</c:v>
                </c:pt>
                <c:pt idx="73">
                  <c:v>117</c:v>
                </c:pt>
                <c:pt idx="74">
                  <c:v>118</c:v>
                </c:pt>
                <c:pt idx="75">
                  <c:v>119</c:v>
                </c:pt>
                <c:pt idx="76">
                  <c:v>120</c:v>
                </c:pt>
                <c:pt idx="77">
                  <c:v>121</c:v>
                </c:pt>
                <c:pt idx="78">
                  <c:v>122</c:v>
                </c:pt>
                <c:pt idx="79">
                  <c:v>123</c:v>
                </c:pt>
                <c:pt idx="80">
                  <c:v>124</c:v>
                </c:pt>
                <c:pt idx="81">
                  <c:v>125</c:v>
                </c:pt>
                <c:pt idx="82">
                  <c:v>126</c:v>
                </c:pt>
                <c:pt idx="83">
                  <c:v>127</c:v>
                </c:pt>
                <c:pt idx="84">
                  <c:v>128</c:v>
                </c:pt>
                <c:pt idx="85">
                  <c:v>129</c:v>
                </c:pt>
                <c:pt idx="86">
                  <c:v>130</c:v>
                </c:pt>
                <c:pt idx="87">
                  <c:v>131</c:v>
                </c:pt>
                <c:pt idx="88">
                  <c:v>132</c:v>
                </c:pt>
                <c:pt idx="89">
                  <c:v>133</c:v>
                </c:pt>
                <c:pt idx="90">
                  <c:v>134</c:v>
                </c:pt>
                <c:pt idx="91">
                  <c:v>135</c:v>
                </c:pt>
                <c:pt idx="92">
                  <c:v>136</c:v>
                </c:pt>
                <c:pt idx="93">
                  <c:v>137</c:v>
                </c:pt>
                <c:pt idx="94">
                  <c:v>138</c:v>
                </c:pt>
                <c:pt idx="95">
                  <c:v>139</c:v>
                </c:pt>
                <c:pt idx="96">
                  <c:v>140</c:v>
                </c:pt>
                <c:pt idx="97">
                  <c:v>141</c:v>
                </c:pt>
                <c:pt idx="98">
                  <c:v>142</c:v>
                </c:pt>
                <c:pt idx="99">
                  <c:v>143</c:v>
                </c:pt>
                <c:pt idx="100">
                  <c:v>144</c:v>
                </c:pt>
                <c:pt idx="101">
                  <c:v>145</c:v>
                </c:pt>
                <c:pt idx="102">
                  <c:v>146</c:v>
                </c:pt>
                <c:pt idx="103">
                  <c:v>147</c:v>
                </c:pt>
                <c:pt idx="104">
                  <c:v>148</c:v>
                </c:pt>
                <c:pt idx="105">
                  <c:v>149</c:v>
                </c:pt>
                <c:pt idx="106">
                  <c:v>150</c:v>
                </c:pt>
              </c:numCache>
            </c:numRef>
          </c:xVal>
          <c:yVal>
            <c:numRef>
              <c:f>Sheet1!$C$2:$C$108</c:f>
              <c:numCache>
                <c:formatCode>General</c:formatCode>
                <c:ptCount val="107"/>
                <c:pt idx="35">
                  <c:v>12.950000000000003</c:v>
                </c:pt>
                <c:pt idx="36">
                  <c:v>12.900000000000006</c:v>
                </c:pt>
                <c:pt idx="37">
                  <c:v>12</c:v>
                </c:pt>
                <c:pt idx="38">
                  <c:v>11</c:v>
                </c:pt>
                <c:pt idx="39">
                  <c:v>10</c:v>
                </c:pt>
                <c:pt idx="40">
                  <c:v>9</c:v>
                </c:pt>
                <c:pt idx="41">
                  <c:v>8</c:v>
                </c:pt>
                <c:pt idx="42">
                  <c:v>7</c:v>
                </c:pt>
                <c:pt idx="43">
                  <c:v>6</c:v>
                </c:pt>
                <c:pt idx="44">
                  <c:v>5</c:v>
                </c:pt>
                <c:pt idx="45">
                  <c:v>4</c:v>
                </c:pt>
                <c:pt idx="46">
                  <c:v>3</c:v>
                </c:pt>
                <c:pt idx="47">
                  <c:v>2</c:v>
                </c:pt>
                <c:pt idx="48">
                  <c:v>1</c:v>
                </c:pt>
                <c:pt idx="49">
                  <c:v>0</c:v>
                </c:pt>
                <c:pt idx="50">
                  <c:v>-1</c:v>
                </c:pt>
                <c:pt idx="51">
                  <c:v>-2</c:v>
                </c:pt>
                <c:pt idx="52">
                  <c:v>-3</c:v>
                </c:pt>
                <c:pt idx="53">
                  <c:v>-4</c:v>
                </c:pt>
                <c:pt idx="54">
                  <c:v>-4.9500000000000028</c:v>
                </c:pt>
                <c:pt idx="55">
                  <c:v>-5</c:v>
                </c:pt>
                <c:pt idx="56">
                  <c:v>-5</c:v>
                </c:pt>
                <c:pt idx="57">
                  <c:v>-5</c:v>
                </c:pt>
                <c:pt idx="58">
                  <c:v>-5</c:v>
                </c:pt>
                <c:pt idx="59">
                  <c:v>-5</c:v>
                </c:pt>
                <c:pt idx="60">
                  <c:v>-5</c:v>
                </c:pt>
                <c:pt idx="61">
                  <c:v>-5</c:v>
                </c:pt>
                <c:pt idx="62">
                  <c:v>-5</c:v>
                </c:pt>
                <c:pt idx="63">
                  <c:v>-5</c:v>
                </c:pt>
                <c:pt idx="64">
                  <c:v>-5</c:v>
                </c:pt>
                <c:pt idx="65">
                  <c:v>-5</c:v>
                </c:pt>
                <c:pt idx="66">
                  <c:v>-5</c:v>
                </c:pt>
                <c:pt idx="67">
                  <c:v>-5</c:v>
                </c:pt>
                <c:pt idx="68">
                  <c:v>-5</c:v>
                </c:pt>
                <c:pt idx="69">
                  <c:v>-5</c:v>
                </c:pt>
                <c:pt idx="70">
                  <c:v>-5</c:v>
                </c:pt>
                <c:pt idx="71">
                  <c:v>-5</c:v>
                </c:pt>
                <c:pt idx="72">
                  <c:v>-5</c:v>
                </c:pt>
                <c:pt idx="73">
                  <c:v>-5</c:v>
                </c:pt>
                <c:pt idx="74">
                  <c:v>-5</c:v>
                </c:pt>
                <c:pt idx="75">
                  <c:v>-5</c:v>
                </c:pt>
                <c:pt idx="76">
                  <c:v>-5</c:v>
                </c:pt>
                <c:pt idx="77">
                  <c:v>-5</c:v>
                </c:pt>
                <c:pt idx="78">
                  <c:v>-5</c:v>
                </c:pt>
                <c:pt idx="79">
                  <c:v>-5</c:v>
                </c:pt>
                <c:pt idx="80">
                  <c:v>-5</c:v>
                </c:pt>
                <c:pt idx="81">
                  <c:v>-5</c:v>
                </c:pt>
                <c:pt idx="82">
                  <c:v>-5</c:v>
                </c:pt>
                <c:pt idx="83">
                  <c:v>-5</c:v>
                </c:pt>
                <c:pt idx="84">
                  <c:v>-5</c:v>
                </c:pt>
                <c:pt idx="85">
                  <c:v>-5</c:v>
                </c:pt>
                <c:pt idx="86">
                  <c:v>-5</c:v>
                </c:pt>
                <c:pt idx="87">
                  <c:v>-5</c:v>
                </c:pt>
                <c:pt idx="88">
                  <c:v>-5</c:v>
                </c:pt>
                <c:pt idx="89">
                  <c:v>-5</c:v>
                </c:pt>
                <c:pt idx="90">
                  <c:v>-5</c:v>
                </c:pt>
                <c:pt idx="91">
                  <c:v>-5</c:v>
                </c:pt>
                <c:pt idx="92">
                  <c:v>-5</c:v>
                </c:pt>
                <c:pt idx="93">
                  <c:v>-5</c:v>
                </c:pt>
                <c:pt idx="94">
                  <c:v>-5</c:v>
                </c:pt>
                <c:pt idx="95">
                  <c:v>-5</c:v>
                </c:pt>
                <c:pt idx="96">
                  <c:v>-5</c:v>
                </c:pt>
                <c:pt idx="97">
                  <c:v>-5</c:v>
                </c:pt>
                <c:pt idx="98">
                  <c:v>-5</c:v>
                </c:pt>
                <c:pt idx="99">
                  <c:v>-5</c:v>
                </c:pt>
                <c:pt idx="100">
                  <c:v>-5</c:v>
                </c:pt>
                <c:pt idx="101">
                  <c:v>-5</c:v>
                </c:pt>
                <c:pt idx="102">
                  <c:v>-5</c:v>
                </c:pt>
                <c:pt idx="103">
                  <c:v>-5</c:v>
                </c:pt>
                <c:pt idx="104">
                  <c:v>-5</c:v>
                </c:pt>
                <c:pt idx="105">
                  <c:v>-5</c:v>
                </c:pt>
                <c:pt idx="106">
                  <c:v>-5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F04A-9547-B86A-2FFC2B50AEA3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已敲出不含权利金</c:v>
                </c:pt>
              </c:strCache>
            </c:strRef>
          </c:tx>
          <c:spPr>
            <a:ln w="15875">
              <a:solidFill>
                <a:srgbClr val="D65A4A"/>
              </a:solidFill>
              <a:prstDash val="dash"/>
            </a:ln>
          </c:spPr>
          <c:marker>
            <c:symbol val="none"/>
          </c:marker>
          <c:xVal>
            <c:numRef>
              <c:f>Sheet1!$A$2:$A$108</c:f>
              <c:numCache>
                <c:formatCode>General</c:formatCode>
                <c:ptCount val="107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81.900000000000006</c:v>
                </c:pt>
                <c:pt idx="33">
                  <c:v>81.95</c:v>
                </c:pt>
                <c:pt idx="34">
                  <c:v>82</c:v>
                </c:pt>
                <c:pt idx="35">
                  <c:v>82.05</c:v>
                </c:pt>
                <c:pt idx="36">
                  <c:v>82.1</c:v>
                </c:pt>
                <c:pt idx="37">
                  <c:v>83</c:v>
                </c:pt>
                <c:pt idx="38">
                  <c:v>84</c:v>
                </c:pt>
                <c:pt idx="39">
                  <c:v>85</c:v>
                </c:pt>
                <c:pt idx="40">
                  <c:v>86</c:v>
                </c:pt>
                <c:pt idx="41">
                  <c:v>87</c:v>
                </c:pt>
                <c:pt idx="42">
                  <c:v>88</c:v>
                </c:pt>
                <c:pt idx="43">
                  <c:v>89</c:v>
                </c:pt>
                <c:pt idx="44">
                  <c:v>90</c:v>
                </c:pt>
                <c:pt idx="45">
                  <c:v>91</c:v>
                </c:pt>
                <c:pt idx="46">
                  <c:v>92</c:v>
                </c:pt>
                <c:pt idx="47">
                  <c:v>93</c:v>
                </c:pt>
                <c:pt idx="48">
                  <c:v>94</c:v>
                </c:pt>
                <c:pt idx="49">
                  <c:v>95</c:v>
                </c:pt>
                <c:pt idx="50">
                  <c:v>96</c:v>
                </c:pt>
                <c:pt idx="51">
                  <c:v>97</c:v>
                </c:pt>
                <c:pt idx="52">
                  <c:v>98</c:v>
                </c:pt>
                <c:pt idx="53">
                  <c:v>99</c:v>
                </c:pt>
                <c:pt idx="54">
                  <c:v>99.95</c:v>
                </c:pt>
                <c:pt idx="55">
                  <c:v>100</c:v>
                </c:pt>
                <c:pt idx="56">
                  <c:v>100.05</c:v>
                </c:pt>
                <c:pt idx="57">
                  <c:v>101</c:v>
                </c:pt>
                <c:pt idx="58">
                  <c:v>102</c:v>
                </c:pt>
                <c:pt idx="59">
                  <c:v>103</c:v>
                </c:pt>
                <c:pt idx="60">
                  <c:v>104</c:v>
                </c:pt>
                <c:pt idx="61">
                  <c:v>105</c:v>
                </c:pt>
                <c:pt idx="62">
                  <c:v>106</c:v>
                </c:pt>
                <c:pt idx="63">
                  <c:v>107</c:v>
                </c:pt>
                <c:pt idx="64">
                  <c:v>108</c:v>
                </c:pt>
                <c:pt idx="65">
                  <c:v>109</c:v>
                </c:pt>
                <c:pt idx="66">
                  <c:v>110</c:v>
                </c:pt>
                <c:pt idx="67">
                  <c:v>111</c:v>
                </c:pt>
                <c:pt idx="68">
                  <c:v>112</c:v>
                </c:pt>
                <c:pt idx="69">
                  <c:v>113</c:v>
                </c:pt>
                <c:pt idx="70">
                  <c:v>114</c:v>
                </c:pt>
                <c:pt idx="71">
                  <c:v>115</c:v>
                </c:pt>
                <c:pt idx="72">
                  <c:v>116</c:v>
                </c:pt>
                <c:pt idx="73">
                  <c:v>117</c:v>
                </c:pt>
                <c:pt idx="74">
                  <c:v>118</c:v>
                </c:pt>
                <c:pt idx="75">
                  <c:v>119</c:v>
                </c:pt>
                <c:pt idx="76">
                  <c:v>120</c:v>
                </c:pt>
                <c:pt idx="77">
                  <c:v>121</c:v>
                </c:pt>
                <c:pt idx="78">
                  <c:v>122</c:v>
                </c:pt>
                <c:pt idx="79">
                  <c:v>123</c:v>
                </c:pt>
                <c:pt idx="80">
                  <c:v>124</c:v>
                </c:pt>
                <c:pt idx="81">
                  <c:v>125</c:v>
                </c:pt>
                <c:pt idx="82">
                  <c:v>126</c:v>
                </c:pt>
                <c:pt idx="83">
                  <c:v>127</c:v>
                </c:pt>
                <c:pt idx="84">
                  <c:v>128</c:v>
                </c:pt>
                <c:pt idx="85">
                  <c:v>129</c:v>
                </c:pt>
                <c:pt idx="86">
                  <c:v>130</c:v>
                </c:pt>
                <c:pt idx="87">
                  <c:v>131</c:v>
                </c:pt>
                <c:pt idx="88">
                  <c:v>132</c:v>
                </c:pt>
                <c:pt idx="89">
                  <c:v>133</c:v>
                </c:pt>
                <c:pt idx="90">
                  <c:v>134</c:v>
                </c:pt>
                <c:pt idx="91">
                  <c:v>135</c:v>
                </c:pt>
                <c:pt idx="92">
                  <c:v>136</c:v>
                </c:pt>
                <c:pt idx="93">
                  <c:v>137</c:v>
                </c:pt>
                <c:pt idx="94">
                  <c:v>138</c:v>
                </c:pt>
                <c:pt idx="95">
                  <c:v>139</c:v>
                </c:pt>
                <c:pt idx="96">
                  <c:v>140</c:v>
                </c:pt>
                <c:pt idx="97">
                  <c:v>141</c:v>
                </c:pt>
                <c:pt idx="98">
                  <c:v>142</c:v>
                </c:pt>
                <c:pt idx="99">
                  <c:v>143</c:v>
                </c:pt>
                <c:pt idx="100">
                  <c:v>144</c:v>
                </c:pt>
                <c:pt idx="101">
                  <c:v>145</c:v>
                </c:pt>
                <c:pt idx="102">
                  <c:v>146</c:v>
                </c:pt>
                <c:pt idx="103">
                  <c:v>147</c:v>
                </c:pt>
                <c:pt idx="104">
                  <c:v>148</c:v>
                </c:pt>
                <c:pt idx="105">
                  <c:v>149</c:v>
                </c:pt>
                <c:pt idx="106">
                  <c:v>150</c:v>
                </c:pt>
              </c:numCache>
            </c:numRef>
          </c:xVal>
          <c:yVal>
            <c:numRef>
              <c:f>Sheet1!$D$2:$D$108</c:f>
              <c:numCache>
                <c:formatCode>General</c:formatCode>
                <c:ptCount val="107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  <c:pt idx="60">
                  <c:v>0</c:v>
                </c:pt>
                <c:pt idx="61">
                  <c:v>0</c:v>
                </c:pt>
                <c:pt idx="62">
                  <c:v>0</c:v>
                </c:pt>
                <c:pt idx="63">
                  <c:v>0</c:v>
                </c:pt>
                <c:pt idx="64">
                  <c:v>0</c:v>
                </c:pt>
                <c:pt idx="65">
                  <c:v>0</c:v>
                </c:pt>
                <c:pt idx="66">
                  <c:v>0</c:v>
                </c:pt>
                <c:pt idx="67">
                  <c:v>0</c:v>
                </c:pt>
                <c:pt idx="68">
                  <c:v>0</c:v>
                </c:pt>
                <c:pt idx="69">
                  <c:v>0</c:v>
                </c:pt>
                <c:pt idx="70">
                  <c:v>0</c:v>
                </c:pt>
                <c:pt idx="71">
                  <c:v>0</c:v>
                </c:pt>
                <c:pt idx="72">
                  <c:v>0</c:v>
                </c:pt>
                <c:pt idx="73">
                  <c:v>0</c:v>
                </c:pt>
                <c:pt idx="74">
                  <c:v>0</c:v>
                </c:pt>
                <c:pt idx="75">
                  <c:v>0</c:v>
                </c:pt>
                <c:pt idx="76">
                  <c:v>0</c:v>
                </c:pt>
                <c:pt idx="77">
                  <c:v>0</c:v>
                </c:pt>
                <c:pt idx="78">
                  <c:v>0</c:v>
                </c:pt>
                <c:pt idx="79">
                  <c:v>0</c:v>
                </c:pt>
                <c:pt idx="80">
                  <c:v>0</c:v>
                </c:pt>
                <c:pt idx="81">
                  <c:v>0</c:v>
                </c:pt>
                <c:pt idx="82">
                  <c:v>0</c:v>
                </c:pt>
                <c:pt idx="83">
                  <c:v>0</c:v>
                </c:pt>
                <c:pt idx="84">
                  <c:v>0</c:v>
                </c:pt>
                <c:pt idx="85">
                  <c:v>0</c:v>
                </c:pt>
                <c:pt idx="86">
                  <c:v>0</c:v>
                </c:pt>
                <c:pt idx="87">
                  <c:v>0</c:v>
                </c:pt>
                <c:pt idx="88">
                  <c:v>0</c:v>
                </c:pt>
                <c:pt idx="89">
                  <c:v>0</c:v>
                </c:pt>
                <c:pt idx="90">
                  <c:v>0</c:v>
                </c:pt>
                <c:pt idx="91">
                  <c:v>0</c:v>
                </c:pt>
                <c:pt idx="92">
                  <c:v>0</c:v>
                </c:pt>
                <c:pt idx="93">
                  <c:v>0</c:v>
                </c:pt>
                <c:pt idx="94">
                  <c:v>0</c:v>
                </c:pt>
                <c:pt idx="95">
                  <c:v>0</c:v>
                </c:pt>
                <c:pt idx="96">
                  <c:v>0</c:v>
                </c:pt>
                <c:pt idx="97">
                  <c:v>0</c:v>
                </c:pt>
                <c:pt idx="98">
                  <c:v>0</c:v>
                </c:pt>
                <c:pt idx="99">
                  <c:v>0</c:v>
                </c:pt>
                <c:pt idx="100">
                  <c:v>0</c:v>
                </c:pt>
                <c:pt idx="101">
                  <c:v>0</c:v>
                </c:pt>
                <c:pt idx="102">
                  <c:v>0</c:v>
                </c:pt>
                <c:pt idx="103">
                  <c:v>0</c:v>
                </c:pt>
                <c:pt idx="104">
                  <c:v>0</c:v>
                </c:pt>
                <c:pt idx="105">
                  <c:v>0</c:v>
                </c:pt>
                <c:pt idx="106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F04A-9547-B86A-2FFC2B50AEA3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已敲出含权利金</c:v>
                </c:pt>
              </c:strCache>
            </c:strRef>
          </c:tx>
          <c:spPr>
            <a:ln w="15875">
              <a:solidFill>
                <a:srgbClr val="D65A4A"/>
              </a:solidFill>
            </a:ln>
          </c:spPr>
          <c:marker>
            <c:symbol val="none"/>
          </c:marker>
          <c:xVal>
            <c:numRef>
              <c:f>Sheet1!$A$2:$A$108</c:f>
              <c:numCache>
                <c:formatCode>General</c:formatCode>
                <c:ptCount val="107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81.900000000000006</c:v>
                </c:pt>
                <c:pt idx="33">
                  <c:v>81.95</c:v>
                </c:pt>
                <c:pt idx="34">
                  <c:v>82</c:v>
                </c:pt>
                <c:pt idx="35">
                  <c:v>82.05</c:v>
                </c:pt>
                <c:pt idx="36">
                  <c:v>82.1</c:v>
                </c:pt>
                <c:pt idx="37">
                  <c:v>83</c:v>
                </c:pt>
                <c:pt idx="38">
                  <c:v>84</c:v>
                </c:pt>
                <c:pt idx="39">
                  <c:v>85</c:v>
                </c:pt>
                <c:pt idx="40">
                  <c:v>86</c:v>
                </c:pt>
                <c:pt idx="41">
                  <c:v>87</c:v>
                </c:pt>
                <c:pt idx="42">
                  <c:v>88</c:v>
                </c:pt>
                <c:pt idx="43">
                  <c:v>89</c:v>
                </c:pt>
                <c:pt idx="44">
                  <c:v>90</c:v>
                </c:pt>
                <c:pt idx="45">
                  <c:v>91</c:v>
                </c:pt>
                <c:pt idx="46">
                  <c:v>92</c:v>
                </c:pt>
                <c:pt idx="47">
                  <c:v>93</c:v>
                </c:pt>
                <c:pt idx="48">
                  <c:v>94</c:v>
                </c:pt>
                <c:pt idx="49">
                  <c:v>95</c:v>
                </c:pt>
                <c:pt idx="50">
                  <c:v>96</c:v>
                </c:pt>
                <c:pt idx="51">
                  <c:v>97</c:v>
                </c:pt>
                <c:pt idx="52">
                  <c:v>98</c:v>
                </c:pt>
                <c:pt idx="53">
                  <c:v>99</c:v>
                </c:pt>
                <c:pt idx="54">
                  <c:v>99.95</c:v>
                </c:pt>
                <c:pt idx="55">
                  <c:v>100</c:v>
                </c:pt>
                <c:pt idx="56">
                  <c:v>100.05</c:v>
                </c:pt>
                <c:pt idx="57">
                  <c:v>101</c:v>
                </c:pt>
                <c:pt idx="58">
                  <c:v>102</c:v>
                </c:pt>
                <c:pt idx="59">
                  <c:v>103</c:v>
                </c:pt>
                <c:pt idx="60">
                  <c:v>104</c:v>
                </c:pt>
                <c:pt idx="61">
                  <c:v>105</c:v>
                </c:pt>
                <c:pt idx="62">
                  <c:v>106</c:v>
                </c:pt>
                <c:pt idx="63">
                  <c:v>107</c:v>
                </c:pt>
                <c:pt idx="64">
                  <c:v>108</c:v>
                </c:pt>
                <c:pt idx="65">
                  <c:v>109</c:v>
                </c:pt>
                <c:pt idx="66">
                  <c:v>110</c:v>
                </c:pt>
                <c:pt idx="67">
                  <c:v>111</c:v>
                </c:pt>
                <c:pt idx="68">
                  <c:v>112</c:v>
                </c:pt>
                <c:pt idx="69">
                  <c:v>113</c:v>
                </c:pt>
                <c:pt idx="70">
                  <c:v>114</c:v>
                </c:pt>
                <c:pt idx="71">
                  <c:v>115</c:v>
                </c:pt>
                <c:pt idx="72">
                  <c:v>116</c:v>
                </c:pt>
                <c:pt idx="73">
                  <c:v>117</c:v>
                </c:pt>
                <c:pt idx="74">
                  <c:v>118</c:v>
                </c:pt>
                <c:pt idx="75">
                  <c:v>119</c:v>
                </c:pt>
                <c:pt idx="76">
                  <c:v>120</c:v>
                </c:pt>
                <c:pt idx="77">
                  <c:v>121</c:v>
                </c:pt>
                <c:pt idx="78">
                  <c:v>122</c:v>
                </c:pt>
                <c:pt idx="79">
                  <c:v>123</c:v>
                </c:pt>
                <c:pt idx="80">
                  <c:v>124</c:v>
                </c:pt>
                <c:pt idx="81">
                  <c:v>125</c:v>
                </c:pt>
                <c:pt idx="82">
                  <c:v>126</c:v>
                </c:pt>
                <c:pt idx="83">
                  <c:v>127</c:v>
                </c:pt>
                <c:pt idx="84">
                  <c:v>128</c:v>
                </c:pt>
                <c:pt idx="85">
                  <c:v>129</c:v>
                </c:pt>
                <c:pt idx="86">
                  <c:v>130</c:v>
                </c:pt>
                <c:pt idx="87">
                  <c:v>131</c:v>
                </c:pt>
                <c:pt idx="88">
                  <c:v>132</c:v>
                </c:pt>
                <c:pt idx="89">
                  <c:v>133</c:v>
                </c:pt>
                <c:pt idx="90">
                  <c:v>134</c:v>
                </c:pt>
                <c:pt idx="91">
                  <c:v>135</c:v>
                </c:pt>
                <c:pt idx="92">
                  <c:v>136</c:v>
                </c:pt>
                <c:pt idx="93">
                  <c:v>137</c:v>
                </c:pt>
                <c:pt idx="94">
                  <c:v>138</c:v>
                </c:pt>
                <c:pt idx="95">
                  <c:v>139</c:v>
                </c:pt>
                <c:pt idx="96">
                  <c:v>140</c:v>
                </c:pt>
                <c:pt idx="97">
                  <c:v>141</c:v>
                </c:pt>
                <c:pt idx="98">
                  <c:v>142</c:v>
                </c:pt>
                <c:pt idx="99">
                  <c:v>143</c:v>
                </c:pt>
                <c:pt idx="100">
                  <c:v>144</c:v>
                </c:pt>
                <c:pt idx="101">
                  <c:v>145</c:v>
                </c:pt>
                <c:pt idx="102">
                  <c:v>146</c:v>
                </c:pt>
                <c:pt idx="103">
                  <c:v>147</c:v>
                </c:pt>
                <c:pt idx="104">
                  <c:v>148</c:v>
                </c:pt>
                <c:pt idx="105">
                  <c:v>149</c:v>
                </c:pt>
                <c:pt idx="106">
                  <c:v>150</c:v>
                </c:pt>
              </c:numCache>
            </c:numRef>
          </c:xVal>
          <c:yVal>
            <c:numRef>
              <c:f>Sheet1!$E$2:$E$108</c:f>
              <c:numCache>
                <c:formatCode>General</c:formatCode>
                <c:ptCount val="107"/>
                <c:pt idx="0">
                  <c:v>-5</c:v>
                </c:pt>
                <c:pt idx="1">
                  <c:v>-5</c:v>
                </c:pt>
                <c:pt idx="2">
                  <c:v>-5</c:v>
                </c:pt>
                <c:pt idx="3">
                  <c:v>-5</c:v>
                </c:pt>
                <c:pt idx="4">
                  <c:v>-5</c:v>
                </c:pt>
                <c:pt idx="5">
                  <c:v>-5</c:v>
                </c:pt>
                <c:pt idx="6">
                  <c:v>-5</c:v>
                </c:pt>
                <c:pt idx="7">
                  <c:v>-5</c:v>
                </c:pt>
                <c:pt idx="8">
                  <c:v>-5</c:v>
                </c:pt>
                <c:pt idx="9">
                  <c:v>-5</c:v>
                </c:pt>
                <c:pt idx="10">
                  <c:v>-5</c:v>
                </c:pt>
                <c:pt idx="11">
                  <c:v>-5</c:v>
                </c:pt>
                <c:pt idx="12">
                  <c:v>-5</c:v>
                </c:pt>
                <c:pt idx="13">
                  <c:v>-5</c:v>
                </c:pt>
                <c:pt idx="14">
                  <c:v>-5</c:v>
                </c:pt>
                <c:pt idx="15">
                  <c:v>-5</c:v>
                </c:pt>
                <c:pt idx="16">
                  <c:v>-5</c:v>
                </c:pt>
                <c:pt idx="17">
                  <c:v>-5</c:v>
                </c:pt>
                <c:pt idx="18">
                  <c:v>-5</c:v>
                </c:pt>
                <c:pt idx="19">
                  <c:v>-5</c:v>
                </c:pt>
                <c:pt idx="20">
                  <c:v>-5</c:v>
                </c:pt>
                <c:pt idx="21">
                  <c:v>-5</c:v>
                </c:pt>
                <c:pt idx="22">
                  <c:v>-5</c:v>
                </c:pt>
                <c:pt idx="23">
                  <c:v>-5</c:v>
                </c:pt>
                <c:pt idx="24">
                  <c:v>-5</c:v>
                </c:pt>
                <c:pt idx="25">
                  <c:v>-5</c:v>
                </c:pt>
                <c:pt idx="26">
                  <c:v>-5</c:v>
                </c:pt>
                <c:pt idx="27">
                  <c:v>-5</c:v>
                </c:pt>
                <c:pt idx="28">
                  <c:v>-5</c:v>
                </c:pt>
                <c:pt idx="29">
                  <c:v>-5</c:v>
                </c:pt>
                <c:pt idx="30">
                  <c:v>-5</c:v>
                </c:pt>
                <c:pt idx="31">
                  <c:v>-5</c:v>
                </c:pt>
                <c:pt idx="32">
                  <c:v>-5</c:v>
                </c:pt>
                <c:pt idx="33">
                  <c:v>-5</c:v>
                </c:pt>
                <c:pt idx="34">
                  <c:v>-5</c:v>
                </c:pt>
                <c:pt idx="35">
                  <c:v>-5</c:v>
                </c:pt>
                <c:pt idx="36">
                  <c:v>-5</c:v>
                </c:pt>
                <c:pt idx="37">
                  <c:v>-5</c:v>
                </c:pt>
                <c:pt idx="38">
                  <c:v>-5</c:v>
                </c:pt>
                <c:pt idx="39">
                  <c:v>-5</c:v>
                </c:pt>
                <c:pt idx="40">
                  <c:v>-5</c:v>
                </c:pt>
                <c:pt idx="41">
                  <c:v>-5</c:v>
                </c:pt>
                <c:pt idx="42">
                  <c:v>-5</c:v>
                </c:pt>
                <c:pt idx="43">
                  <c:v>-5</c:v>
                </c:pt>
                <c:pt idx="44">
                  <c:v>-5</c:v>
                </c:pt>
                <c:pt idx="45">
                  <c:v>-5</c:v>
                </c:pt>
                <c:pt idx="46">
                  <c:v>-5</c:v>
                </c:pt>
                <c:pt idx="47">
                  <c:v>-5</c:v>
                </c:pt>
                <c:pt idx="48">
                  <c:v>-5</c:v>
                </c:pt>
                <c:pt idx="49">
                  <c:v>-5</c:v>
                </c:pt>
                <c:pt idx="50">
                  <c:v>-5</c:v>
                </c:pt>
                <c:pt idx="51">
                  <c:v>-5</c:v>
                </c:pt>
                <c:pt idx="52">
                  <c:v>-5</c:v>
                </c:pt>
                <c:pt idx="53">
                  <c:v>-5</c:v>
                </c:pt>
                <c:pt idx="54">
                  <c:v>-5</c:v>
                </c:pt>
                <c:pt idx="55">
                  <c:v>-5</c:v>
                </c:pt>
                <c:pt idx="56">
                  <c:v>-5</c:v>
                </c:pt>
                <c:pt idx="57">
                  <c:v>-5</c:v>
                </c:pt>
                <c:pt idx="58">
                  <c:v>-5</c:v>
                </c:pt>
                <c:pt idx="59">
                  <c:v>-5</c:v>
                </c:pt>
                <c:pt idx="60">
                  <c:v>-5</c:v>
                </c:pt>
                <c:pt idx="61">
                  <c:v>-5</c:v>
                </c:pt>
                <c:pt idx="62">
                  <c:v>-5</c:v>
                </c:pt>
                <c:pt idx="63">
                  <c:v>-5</c:v>
                </c:pt>
                <c:pt idx="64">
                  <c:v>-5</c:v>
                </c:pt>
                <c:pt idx="65">
                  <c:v>-5</c:v>
                </c:pt>
                <c:pt idx="66">
                  <c:v>-5</c:v>
                </c:pt>
                <c:pt idx="67">
                  <c:v>-5</c:v>
                </c:pt>
                <c:pt idx="68">
                  <c:v>-5</c:v>
                </c:pt>
                <c:pt idx="69">
                  <c:v>-5</c:v>
                </c:pt>
                <c:pt idx="70">
                  <c:v>-5</c:v>
                </c:pt>
                <c:pt idx="71">
                  <c:v>-5</c:v>
                </c:pt>
                <c:pt idx="72">
                  <c:v>-5</c:v>
                </c:pt>
                <c:pt idx="73">
                  <c:v>-5</c:v>
                </c:pt>
                <c:pt idx="74">
                  <c:v>-5</c:v>
                </c:pt>
                <c:pt idx="75">
                  <c:v>-5</c:v>
                </c:pt>
                <c:pt idx="76">
                  <c:v>-5</c:v>
                </c:pt>
                <c:pt idx="77">
                  <c:v>-5</c:v>
                </c:pt>
                <c:pt idx="78">
                  <c:v>-5</c:v>
                </c:pt>
                <c:pt idx="79">
                  <c:v>-5</c:v>
                </c:pt>
                <c:pt idx="80">
                  <c:v>-5</c:v>
                </c:pt>
                <c:pt idx="81">
                  <c:v>-5</c:v>
                </c:pt>
                <c:pt idx="82">
                  <c:v>-5</c:v>
                </c:pt>
                <c:pt idx="83">
                  <c:v>-5</c:v>
                </c:pt>
                <c:pt idx="84">
                  <c:v>-5</c:v>
                </c:pt>
                <c:pt idx="85">
                  <c:v>-5</c:v>
                </c:pt>
                <c:pt idx="86">
                  <c:v>-5</c:v>
                </c:pt>
                <c:pt idx="87">
                  <c:v>-5</c:v>
                </c:pt>
                <c:pt idx="88">
                  <c:v>-5</c:v>
                </c:pt>
                <c:pt idx="89">
                  <c:v>-5</c:v>
                </c:pt>
                <c:pt idx="90">
                  <c:v>-5</c:v>
                </c:pt>
                <c:pt idx="91">
                  <c:v>-5</c:v>
                </c:pt>
                <c:pt idx="92">
                  <c:v>-5</c:v>
                </c:pt>
                <c:pt idx="93">
                  <c:v>-5</c:v>
                </c:pt>
                <c:pt idx="94">
                  <c:v>-5</c:v>
                </c:pt>
                <c:pt idx="95">
                  <c:v>-5</c:v>
                </c:pt>
                <c:pt idx="96">
                  <c:v>-5</c:v>
                </c:pt>
                <c:pt idx="97">
                  <c:v>-5</c:v>
                </c:pt>
                <c:pt idx="98">
                  <c:v>-5</c:v>
                </c:pt>
                <c:pt idx="99">
                  <c:v>-5</c:v>
                </c:pt>
                <c:pt idx="100">
                  <c:v>-5</c:v>
                </c:pt>
                <c:pt idx="101">
                  <c:v>-5</c:v>
                </c:pt>
                <c:pt idx="102">
                  <c:v>-5</c:v>
                </c:pt>
                <c:pt idx="103">
                  <c:v>-5</c:v>
                </c:pt>
                <c:pt idx="104">
                  <c:v>-5</c:v>
                </c:pt>
                <c:pt idx="105">
                  <c:v>-5</c:v>
                </c:pt>
                <c:pt idx="106">
                  <c:v>-5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F04A-9547-B86A-2FFC2B50AEA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01"/>
        <c:axId val="1002"/>
      </c:scatterChart>
      <c:valAx>
        <c:axId val="1001"/>
        <c:scaling>
          <c:orientation val="minMax"/>
          <c:max val="150"/>
          <c:min val="50"/>
        </c:scaling>
        <c:delete val="0"/>
        <c:axPos val="b"/>
        <c:numFmt formatCode="General" sourceLinked="1"/>
        <c:majorTickMark val="out"/>
        <c:minorTickMark val="none"/>
        <c:tickLblPos val="nextTo"/>
        <c:crossAx val="1002"/>
        <c:crosses val="autoZero"/>
        <c:crossBetween val="midCat"/>
        <c:majorUnit val="25"/>
      </c:valAx>
      <c:valAx>
        <c:axId val="1002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crossAx val="1001"/>
        <c:crossesAt val="0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</c:legend>
    <c:plotVisOnly val="1"/>
    <c:dispBlanksAs val="gap"/>
    <c:showDLblsOverMax val="1"/>
  </c:chart>
  <c:spPr>
    <a:noFill/>
    <a:ln>
      <a:noFill/>
    </a:ln>
    <a:effectLst/>
  </c:spPr>
  <c:externalData r:id="rId1">
    <c:autoUpdate val="0"/>
  </c:externalData>
</c:chartSpace>
</file>

<file path=word/charts/chart3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zh-CN"/>
  <c:roundedCorners val="0"/>
  <c:style val="2"/>
  <c:chart>
    <c:title>
      <c:tx>
        <c:rich>
          <a:bodyPr/>
          <a:lstStyle/>
          <a:p>
            <a:r>
              <a:rPr lang="zh-CN" sz="800">
                <a:latin typeface="Times New Roman"/>
                <a:ea typeface="宋体"/>
              </a:rPr>
              <a:t>卖出向下敲出看跌</a:t>
            </a:r>
          </a:p>
        </c:rich>
      </c:tx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未敲出不含权利金</c:v>
                </c:pt>
              </c:strCache>
            </c:strRef>
          </c:tx>
          <c:spPr>
            <a:ln w="15875">
              <a:solidFill>
                <a:srgbClr val="2E5496"/>
              </a:solidFill>
              <a:prstDash val="dash"/>
            </a:ln>
          </c:spPr>
          <c:marker>
            <c:symbol val="none"/>
          </c:marker>
          <c:xVal>
            <c:numRef>
              <c:f>Sheet1!$A$2:$A$108</c:f>
              <c:numCache>
                <c:formatCode>General</c:formatCode>
                <c:ptCount val="107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81.900000000000006</c:v>
                </c:pt>
                <c:pt idx="33">
                  <c:v>81.95</c:v>
                </c:pt>
                <c:pt idx="34">
                  <c:v>82</c:v>
                </c:pt>
                <c:pt idx="35">
                  <c:v>82.05</c:v>
                </c:pt>
                <c:pt idx="36">
                  <c:v>82.1</c:v>
                </c:pt>
                <c:pt idx="37">
                  <c:v>83</c:v>
                </c:pt>
                <c:pt idx="38">
                  <c:v>84</c:v>
                </c:pt>
                <c:pt idx="39">
                  <c:v>85</c:v>
                </c:pt>
                <c:pt idx="40">
                  <c:v>86</c:v>
                </c:pt>
                <c:pt idx="41">
                  <c:v>87</c:v>
                </c:pt>
                <c:pt idx="42">
                  <c:v>88</c:v>
                </c:pt>
                <c:pt idx="43">
                  <c:v>89</c:v>
                </c:pt>
                <c:pt idx="44">
                  <c:v>90</c:v>
                </c:pt>
                <c:pt idx="45">
                  <c:v>91</c:v>
                </c:pt>
                <c:pt idx="46">
                  <c:v>92</c:v>
                </c:pt>
                <c:pt idx="47">
                  <c:v>93</c:v>
                </c:pt>
                <c:pt idx="48">
                  <c:v>94</c:v>
                </c:pt>
                <c:pt idx="49">
                  <c:v>95</c:v>
                </c:pt>
                <c:pt idx="50">
                  <c:v>96</c:v>
                </c:pt>
                <c:pt idx="51">
                  <c:v>97</c:v>
                </c:pt>
                <c:pt idx="52">
                  <c:v>98</c:v>
                </c:pt>
                <c:pt idx="53">
                  <c:v>99</c:v>
                </c:pt>
                <c:pt idx="54">
                  <c:v>99.95</c:v>
                </c:pt>
                <c:pt idx="55">
                  <c:v>100</c:v>
                </c:pt>
                <c:pt idx="56">
                  <c:v>100.05</c:v>
                </c:pt>
                <c:pt idx="57">
                  <c:v>101</c:v>
                </c:pt>
                <c:pt idx="58">
                  <c:v>102</c:v>
                </c:pt>
                <c:pt idx="59">
                  <c:v>103</c:v>
                </c:pt>
                <c:pt idx="60">
                  <c:v>104</c:v>
                </c:pt>
                <c:pt idx="61">
                  <c:v>105</c:v>
                </c:pt>
                <c:pt idx="62">
                  <c:v>106</c:v>
                </c:pt>
                <c:pt idx="63">
                  <c:v>107</c:v>
                </c:pt>
                <c:pt idx="64">
                  <c:v>108</c:v>
                </c:pt>
                <c:pt idx="65">
                  <c:v>109</c:v>
                </c:pt>
                <c:pt idx="66">
                  <c:v>110</c:v>
                </c:pt>
                <c:pt idx="67">
                  <c:v>111</c:v>
                </c:pt>
                <c:pt idx="68">
                  <c:v>112</c:v>
                </c:pt>
                <c:pt idx="69">
                  <c:v>113</c:v>
                </c:pt>
                <c:pt idx="70">
                  <c:v>114</c:v>
                </c:pt>
                <c:pt idx="71">
                  <c:v>115</c:v>
                </c:pt>
                <c:pt idx="72">
                  <c:v>116</c:v>
                </c:pt>
                <c:pt idx="73">
                  <c:v>117</c:v>
                </c:pt>
                <c:pt idx="74">
                  <c:v>118</c:v>
                </c:pt>
                <c:pt idx="75">
                  <c:v>119</c:v>
                </c:pt>
                <c:pt idx="76">
                  <c:v>120</c:v>
                </c:pt>
                <c:pt idx="77">
                  <c:v>121</c:v>
                </c:pt>
                <c:pt idx="78">
                  <c:v>122</c:v>
                </c:pt>
                <c:pt idx="79">
                  <c:v>123</c:v>
                </c:pt>
                <c:pt idx="80">
                  <c:v>124</c:v>
                </c:pt>
                <c:pt idx="81">
                  <c:v>125</c:v>
                </c:pt>
                <c:pt idx="82">
                  <c:v>126</c:v>
                </c:pt>
                <c:pt idx="83">
                  <c:v>127</c:v>
                </c:pt>
                <c:pt idx="84">
                  <c:v>128</c:v>
                </c:pt>
                <c:pt idx="85">
                  <c:v>129</c:v>
                </c:pt>
                <c:pt idx="86">
                  <c:v>130</c:v>
                </c:pt>
                <c:pt idx="87">
                  <c:v>131</c:v>
                </c:pt>
                <c:pt idx="88">
                  <c:v>132</c:v>
                </c:pt>
                <c:pt idx="89">
                  <c:v>133</c:v>
                </c:pt>
                <c:pt idx="90">
                  <c:v>134</c:v>
                </c:pt>
                <c:pt idx="91">
                  <c:v>135</c:v>
                </c:pt>
                <c:pt idx="92">
                  <c:v>136</c:v>
                </c:pt>
                <c:pt idx="93">
                  <c:v>137</c:v>
                </c:pt>
                <c:pt idx="94">
                  <c:v>138</c:v>
                </c:pt>
                <c:pt idx="95">
                  <c:v>139</c:v>
                </c:pt>
                <c:pt idx="96">
                  <c:v>140</c:v>
                </c:pt>
                <c:pt idx="97">
                  <c:v>141</c:v>
                </c:pt>
                <c:pt idx="98">
                  <c:v>142</c:v>
                </c:pt>
                <c:pt idx="99">
                  <c:v>143</c:v>
                </c:pt>
                <c:pt idx="100">
                  <c:v>144</c:v>
                </c:pt>
                <c:pt idx="101">
                  <c:v>145</c:v>
                </c:pt>
                <c:pt idx="102">
                  <c:v>146</c:v>
                </c:pt>
                <c:pt idx="103">
                  <c:v>147</c:v>
                </c:pt>
                <c:pt idx="104">
                  <c:v>148</c:v>
                </c:pt>
                <c:pt idx="105">
                  <c:v>149</c:v>
                </c:pt>
                <c:pt idx="106">
                  <c:v>150</c:v>
                </c:pt>
              </c:numCache>
            </c:numRef>
          </c:xVal>
          <c:yVal>
            <c:numRef>
              <c:f>Sheet1!$B$2:$B$108</c:f>
              <c:numCache>
                <c:formatCode>General</c:formatCode>
                <c:ptCount val="107"/>
                <c:pt idx="35">
                  <c:v>-17.950000000000003</c:v>
                </c:pt>
                <c:pt idx="36">
                  <c:v>-17.900000000000006</c:v>
                </c:pt>
                <c:pt idx="37">
                  <c:v>-17</c:v>
                </c:pt>
                <c:pt idx="38">
                  <c:v>-16</c:v>
                </c:pt>
                <c:pt idx="39">
                  <c:v>-15</c:v>
                </c:pt>
                <c:pt idx="40">
                  <c:v>-14</c:v>
                </c:pt>
                <c:pt idx="41">
                  <c:v>-13</c:v>
                </c:pt>
                <c:pt idx="42">
                  <c:v>-12</c:v>
                </c:pt>
                <c:pt idx="43">
                  <c:v>-11</c:v>
                </c:pt>
                <c:pt idx="44">
                  <c:v>-10</c:v>
                </c:pt>
                <c:pt idx="45">
                  <c:v>-9</c:v>
                </c:pt>
                <c:pt idx="46">
                  <c:v>-8</c:v>
                </c:pt>
                <c:pt idx="47">
                  <c:v>-7</c:v>
                </c:pt>
                <c:pt idx="48">
                  <c:v>-6</c:v>
                </c:pt>
                <c:pt idx="49">
                  <c:v>-5</c:v>
                </c:pt>
                <c:pt idx="50">
                  <c:v>-4</c:v>
                </c:pt>
                <c:pt idx="51">
                  <c:v>-3</c:v>
                </c:pt>
                <c:pt idx="52">
                  <c:v>-2</c:v>
                </c:pt>
                <c:pt idx="53">
                  <c:v>-1</c:v>
                </c:pt>
                <c:pt idx="54">
                  <c:v>-4.9999999999997158E-2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  <c:pt idx="60">
                  <c:v>0</c:v>
                </c:pt>
                <c:pt idx="61">
                  <c:v>0</c:v>
                </c:pt>
                <c:pt idx="62">
                  <c:v>0</c:v>
                </c:pt>
                <c:pt idx="63">
                  <c:v>0</c:v>
                </c:pt>
                <c:pt idx="64">
                  <c:v>0</c:v>
                </c:pt>
                <c:pt idx="65">
                  <c:v>0</c:v>
                </c:pt>
                <c:pt idx="66">
                  <c:v>0</c:v>
                </c:pt>
                <c:pt idx="67">
                  <c:v>0</c:v>
                </c:pt>
                <c:pt idx="68">
                  <c:v>0</c:v>
                </c:pt>
                <c:pt idx="69">
                  <c:v>0</c:v>
                </c:pt>
                <c:pt idx="70">
                  <c:v>0</c:v>
                </c:pt>
                <c:pt idx="71">
                  <c:v>0</c:v>
                </c:pt>
                <c:pt idx="72">
                  <c:v>0</c:v>
                </c:pt>
                <c:pt idx="73">
                  <c:v>0</c:v>
                </c:pt>
                <c:pt idx="74">
                  <c:v>0</c:v>
                </c:pt>
                <c:pt idx="75">
                  <c:v>0</c:v>
                </c:pt>
                <c:pt idx="76">
                  <c:v>0</c:v>
                </c:pt>
                <c:pt idx="77">
                  <c:v>0</c:v>
                </c:pt>
                <c:pt idx="78">
                  <c:v>0</c:v>
                </c:pt>
                <c:pt idx="79">
                  <c:v>0</c:v>
                </c:pt>
                <c:pt idx="80">
                  <c:v>0</c:v>
                </c:pt>
                <c:pt idx="81">
                  <c:v>0</c:v>
                </c:pt>
                <c:pt idx="82">
                  <c:v>0</c:v>
                </c:pt>
                <c:pt idx="83">
                  <c:v>0</c:v>
                </c:pt>
                <c:pt idx="84">
                  <c:v>0</c:v>
                </c:pt>
                <c:pt idx="85">
                  <c:v>0</c:v>
                </c:pt>
                <c:pt idx="86">
                  <c:v>0</c:v>
                </c:pt>
                <c:pt idx="87">
                  <c:v>0</c:v>
                </c:pt>
                <c:pt idx="88">
                  <c:v>0</c:v>
                </c:pt>
                <c:pt idx="89">
                  <c:v>0</c:v>
                </c:pt>
                <c:pt idx="90">
                  <c:v>0</c:v>
                </c:pt>
                <c:pt idx="91">
                  <c:v>0</c:v>
                </c:pt>
                <c:pt idx="92">
                  <c:v>0</c:v>
                </c:pt>
                <c:pt idx="93">
                  <c:v>0</c:v>
                </c:pt>
                <c:pt idx="94">
                  <c:v>0</c:v>
                </c:pt>
                <c:pt idx="95">
                  <c:v>0</c:v>
                </c:pt>
                <c:pt idx="96">
                  <c:v>0</c:v>
                </c:pt>
                <c:pt idx="97">
                  <c:v>0</c:v>
                </c:pt>
                <c:pt idx="98">
                  <c:v>0</c:v>
                </c:pt>
                <c:pt idx="99">
                  <c:v>0</c:v>
                </c:pt>
                <c:pt idx="100">
                  <c:v>0</c:v>
                </c:pt>
                <c:pt idx="101">
                  <c:v>0</c:v>
                </c:pt>
                <c:pt idx="102">
                  <c:v>0</c:v>
                </c:pt>
                <c:pt idx="103">
                  <c:v>0</c:v>
                </c:pt>
                <c:pt idx="104">
                  <c:v>0</c:v>
                </c:pt>
                <c:pt idx="105">
                  <c:v>0</c:v>
                </c:pt>
                <c:pt idx="106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8FEE-7F40-8AEC-07E5E4502A26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未敲出含权利金</c:v>
                </c:pt>
              </c:strCache>
            </c:strRef>
          </c:tx>
          <c:spPr>
            <a:ln w="15875">
              <a:solidFill>
                <a:srgbClr val="2E5496"/>
              </a:solidFill>
            </a:ln>
          </c:spPr>
          <c:marker>
            <c:symbol val="none"/>
          </c:marker>
          <c:xVal>
            <c:numRef>
              <c:f>Sheet1!$A$2:$A$108</c:f>
              <c:numCache>
                <c:formatCode>General</c:formatCode>
                <c:ptCount val="107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81.900000000000006</c:v>
                </c:pt>
                <c:pt idx="33">
                  <c:v>81.95</c:v>
                </c:pt>
                <c:pt idx="34">
                  <c:v>82</c:v>
                </c:pt>
                <c:pt idx="35">
                  <c:v>82.05</c:v>
                </c:pt>
                <c:pt idx="36">
                  <c:v>82.1</c:v>
                </c:pt>
                <c:pt idx="37">
                  <c:v>83</c:v>
                </c:pt>
                <c:pt idx="38">
                  <c:v>84</c:v>
                </c:pt>
                <c:pt idx="39">
                  <c:v>85</c:v>
                </c:pt>
                <c:pt idx="40">
                  <c:v>86</c:v>
                </c:pt>
                <c:pt idx="41">
                  <c:v>87</c:v>
                </c:pt>
                <c:pt idx="42">
                  <c:v>88</c:v>
                </c:pt>
                <c:pt idx="43">
                  <c:v>89</c:v>
                </c:pt>
                <c:pt idx="44">
                  <c:v>90</c:v>
                </c:pt>
                <c:pt idx="45">
                  <c:v>91</c:v>
                </c:pt>
                <c:pt idx="46">
                  <c:v>92</c:v>
                </c:pt>
                <c:pt idx="47">
                  <c:v>93</c:v>
                </c:pt>
                <c:pt idx="48">
                  <c:v>94</c:v>
                </c:pt>
                <c:pt idx="49">
                  <c:v>95</c:v>
                </c:pt>
                <c:pt idx="50">
                  <c:v>96</c:v>
                </c:pt>
                <c:pt idx="51">
                  <c:v>97</c:v>
                </c:pt>
                <c:pt idx="52">
                  <c:v>98</c:v>
                </c:pt>
                <c:pt idx="53">
                  <c:v>99</c:v>
                </c:pt>
                <c:pt idx="54">
                  <c:v>99.95</c:v>
                </c:pt>
                <c:pt idx="55">
                  <c:v>100</c:v>
                </c:pt>
                <c:pt idx="56">
                  <c:v>100.05</c:v>
                </c:pt>
                <c:pt idx="57">
                  <c:v>101</c:v>
                </c:pt>
                <c:pt idx="58">
                  <c:v>102</c:v>
                </c:pt>
                <c:pt idx="59">
                  <c:v>103</c:v>
                </c:pt>
                <c:pt idx="60">
                  <c:v>104</c:v>
                </c:pt>
                <c:pt idx="61">
                  <c:v>105</c:v>
                </c:pt>
                <c:pt idx="62">
                  <c:v>106</c:v>
                </c:pt>
                <c:pt idx="63">
                  <c:v>107</c:v>
                </c:pt>
                <c:pt idx="64">
                  <c:v>108</c:v>
                </c:pt>
                <c:pt idx="65">
                  <c:v>109</c:v>
                </c:pt>
                <c:pt idx="66">
                  <c:v>110</c:v>
                </c:pt>
                <c:pt idx="67">
                  <c:v>111</c:v>
                </c:pt>
                <c:pt idx="68">
                  <c:v>112</c:v>
                </c:pt>
                <c:pt idx="69">
                  <c:v>113</c:v>
                </c:pt>
                <c:pt idx="70">
                  <c:v>114</c:v>
                </c:pt>
                <c:pt idx="71">
                  <c:v>115</c:v>
                </c:pt>
                <c:pt idx="72">
                  <c:v>116</c:v>
                </c:pt>
                <c:pt idx="73">
                  <c:v>117</c:v>
                </c:pt>
                <c:pt idx="74">
                  <c:v>118</c:v>
                </c:pt>
                <c:pt idx="75">
                  <c:v>119</c:v>
                </c:pt>
                <c:pt idx="76">
                  <c:v>120</c:v>
                </c:pt>
                <c:pt idx="77">
                  <c:v>121</c:v>
                </c:pt>
                <c:pt idx="78">
                  <c:v>122</c:v>
                </c:pt>
                <c:pt idx="79">
                  <c:v>123</c:v>
                </c:pt>
                <c:pt idx="80">
                  <c:v>124</c:v>
                </c:pt>
                <c:pt idx="81">
                  <c:v>125</c:v>
                </c:pt>
                <c:pt idx="82">
                  <c:v>126</c:v>
                </c:pt>
                <c:pt idx="83">
                  <c:v>127</c:v>
                </c:pt>
                <c:pt idx="84">
                  <c:v>128</c:v>
                </c:pt>
                <c:pt idx="85">
                  <c:v>129</c:v>
                </c:pt>
                <c:pt idx="86">
                  <c:v>130</c:v>
                </c:pt>
                <c:pt idx="87">
                  <c:v>131</c:v>
                </c:pt>
                <c:pt idx="88">
                  <c:v>132</c:v>
                </c:pt>
                <c:pt idx="89">
                  <c:v>133</c:v>
                </c:pt>
                <c:pt idx="90">
                  <c:v>134</c:v>
                </c:pt>
                <c:pt idx="91">
                  <c:v>135</c:v>
                </c:pt>
                <c:pt idx="92">
                  <c:v>136</c:v>
                </c:pt>
                <c:pt idx="93">
                  <c:v>137</c:v>
                </c:pt>
                <c:pt idx="94">
                  <c:v>138</c:v>
                </c:pt>
                <c:pt idx="95">
                  <c:v>139</c:v>
                </c:pt>
                <c:pt idx="96">
                  <c:v>140</c:v>
                </c:pt>
                <c:pt idx="97">
                  <c:v>141</c:v>
                </c:pt>
                <c:pt idx="98">
                  <c:v>142</c:v>
                </c:pt>
                <c:pt idx="99">
                  <c:v>143</c:v>
                </c:pt>
                <c:pt idx="100">
                  <c:v>144</c:v>
                </c:pt>
                <c:pt idx="101">
                  <c:v>145</c:v>
                </c:pt>
                <c:pt idx="102">
                  <c:v>146</c:v>
                </c:pt>
                <c:pt idx="103">
                  <c:v>147</c:v>
                </c:pt>
                <c:pt idx="104">
                  <c:v>148</c:v>
                </c:pt>
                <c:pt idx="105">
                  <c:v>149</c:v>
                </c:pt>
                <c:pt idx="106">
                  <c:v>150</c:v>
                </c:pt>
              </c:numCache>
            </c:numRef>
          </c:xVal>
          <c:yVal>
            <c:numRef>
              <c:f>Sheet1!$C$2:$C$108</c:f>
              <c:numCache>
                <c:formatCode>General</c:formatCode>
                <c:ptCount val="107"/>
                <c:pt idx="35">
                  <c:v>-12.950000000000003</c:v>
                </c:pt>
                <c:pt idx="36">
                  <c:v>-12.900000000000006</c:v>
                </c:pt>
                <c:pt idx="37">
                  <c:v>-12</c:v>
                </c:pt>
                <c:pt idx="38">
                  <c:v>-11</c:v>
                </c:pt>
                <c:pt idx="39">
                  <c:v>-10</c:v>
                </c:pt>
                <c:pt idx="40">
                  <c:v>-9</c:v>
                </c:pt>
                <c:pt idx="41">
                  <c:v>-8</c:v>
                </c:pt>
                <c:pt idx="42">
                  <c:v>-7</c:v>
                </c:pt>
                <c:pt idx="43">
                  <c:v>-6</c:v>
                </c:pt>
                <c:pt idx="44">
                  <c:v>-5</c:v>
                </c:pt>
                <c:pt idx="45">
                  <c:v>-4</c:v>
                </c:pt>
                <c:pt idx="46">
                  <c:v>-3</c:v>
                </c:pt>
                <c:pt idx="47">
                  <c:v>-2</c:v>
                </c:pt>
                <c:pt idx="48">
                  <c:v>-1</c:v>
                </c:pt>
                <c:pt idx="49">
                  <c:v>0</c:v>
                </c:pt>
                <c:pt idx="50">
                  <c:v>1</c:v>
                </c:pt>
                <c:pt idx="51">
                  <c:v>2</c:v>
                </c:pt>
                <c:pt idx="52">
                  <c:v>3</c:v>
                </c:pt>
                <c:pt idx="53">
                  <c:v>4</c:v>
                </c:pt>
                <c:pt idx="54">
                  <c:v>4.9500000000000028</c:v>
                </c:pt>
                <c:pt idx="55">
                  <c:v>5</c:v>
                </c:pt>
                <c:pt idx="56">
                  <c:v>5</c:v>
                </c:pt>
                <c:pt idx="57">
                  <c:v>5</c:v>
                </c:pt>
                <c:pt idx="58">
                  <c:v>5</c:v>
                </c:pt>
                <c:pt idx="59">
                  <c:v>5</c:v>
                </c:pt>
                <c:pt idx="60">
                  <c:v>5</c:v>
                </c:pt>
                <c:pt idx="61">
                  <c:v>5</c:v>
                </c:pt>
                <c:pt idx="62">
                  <c:v>5</c:v>
                </c:pt>
                <c:pt idx="63">
                  <c:v>5</c:v>
                </c:pt>
                <c:pt idx="64">
                  <c:v>5</c:v>
                </c:pt>
                <c:pt idx="65">
                  <c:v>5</c:v>
                </c:pt>
                <c:pt idx="66">
                  <c:v>5</c:v>
                </c:pt>
                <c:pt idx="67">
                  <c:v>5</c:v>
                </c:pt>
                <c:pt idx="68">
                  <c:v>5</c:v>
                </c:pt>
                <c:pt idx="69">
                  <c:v>5</c:v>
                </c:pt>
                <c:pt idx="70">
                  <c:v>5</c:v>
                </c:pt>
                <c:pt idx="71">
                  <c:v>5</c:v>
                </c:pt>
                <c:pt idx="72">
                  <c:v>5</c:v>
                </c:pt>
                <c:pt idx="73">
                  <c:v>5</c:v>
                </c:pt>
                <c:pt idx="74">
                  <c:v>5</c:v>
                </c:pt>
                <c:pt idx="75">
                  <c:v>5</c:v>
                </c:pt>
                <c:pt idx="76">
                  <c:v>5</c:v>
                </c:pt>
                <c:pt idx="77">
                  <c:v>5</c:v>
                </c:pt>
                <c:pt idx="78">
                  <c:v>5</c:v>
                </c:pt>
                <c:pt idx="79">
                  <c:v>5</c:v>
                </c:pt>
                <c:pt idx="80">
                  <c:v>5</c:v>
                </c:pt>
                <c:pt idx="81">
                  <c:v>5</c:v>
                </c:pt>
                <c:pt idx="82">
                  <c:v>5</c:v>
                </c:pt>
                <c:pt idx="83">
                  <c:v>5</c:v>
                </c:pt>
                <c:pt idx="84">
                  <c:v>5</c:v>
                </c:pt>
                <c:pt idx="85">
                  <c:v>5</c:v>
                </c:pt>
                <c:pt idx="86">
                  <c:v>5</c:v>
                </c:pt>
                <c:pt idx="87">
                  <c:v>5</c:v>
                </c:pt>
                <c:pt idx="88">
                  <c:v>5</c:v>
                </c:pt>
                <c:pt idx="89">
                  <c:v>5</c:v>
                </c:pt>
                <c:pt idx="90">
                  <c:v>5</c:v>
                </c:pt>
                <c:pt idx="91">
                  <c:v>5</c:v>
                </c:pt>
                <c:pt idx="92">
                  <c:v>5</c:v>
                </c:pt>
                <c:pt idx="93">
                  <c:v>5</c:v>
                </c:pt>
                <c:pt idx="94">
                  <c:v>5</c:v>
                </c:pt>
                <c:pt idx="95">
                  <c:v>5</c:v>
                </c:pt>
                <c:pt idx="96">
                  <c:v>5</c:v>
                </c:pt>
                <c:pt idx="97">
                  <c:v>5</c:v>
                </c:pt>
                <c:pt idx="98">
                  <c:v>5</c:v>
                </c:pt>
                <c:pt idx="99">
                  <c:v>5</c:v>
                </c:pt>
                <c:pt idx="100">
                  <c:v>5</c:v>
                </c:pt>
                <c:pt idx="101">
                  <c:v>5</c:v>
                </c:pt>
                <c:pt idx="102">
                  <c:v>5</c:v>
                </c:pt>
                <c:pt idx="103">
                  <c:v>5</c:v>
                </c:pt>
                <c:pt idx="104">
                  <c:v>5</c:v>
                </c:pt>
                <c:pt idx="105">
                  <c:v>5</c:v>
                </c:pt>
                <c:pt idx="106">
                  <c:v>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8FEE-7F40-8AEC-07E5E4502A26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已敲出不含权利金</c:v>
                </c:pt>
              </c:strCache>
            </c:strRef>
          </c:tx>
          <c:spPr>
            <a:ln w="15875">
              <a:solidFill>
                <a:srgbClr val="D65A4A"/>
              </a:solidFill>
              <a:prstDash val="dash"/>
            </a:ln>
          </c:spPr>
          <c:marker>
            <c:symbol val="none"/>
          </c:marker>
          <c:xVal>
            <c:numRef>
              <c:f>Sheet1!$A$2:$A$108</c:f>
              <c:numCache>
                <c:formatCode>General</c:formatCode>
                <c:ptCount val="107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81.900000000000006</c:v>
                </c:pt>
                <c:pt idx="33">
                  <c:v>81.95</c:v>
                </c:pt>
                <c:pt idx="34">
                  <c:v>82</c:v>
                </c:pt>
                <c:pt idx="35">
                  <c:v>82.05</c:v>
                </c:pt>
                <c:pt idx="36">
                  <c:v>82.1</c:v>
                </c:pt>
                <c:pt idx="37">
                  <c:v>83</c:v>
                </c:pt>
                <c:pt idx="38">
                  <c:v>84</c:v>
                </c:pt>
                <c:pt idx="39">
                  <c:v>85</c:v>
                </c:pt>
                <c:pt idx="40">
                  <c:v>86</c:v>
                </c:pt>
                <c:pt idx="41">
                  <c:v>87</c:v>
                </c:pt>
                <c:pt idx="42">
                  <c:v>88</c:v>
                </c:pt>
                <c:pt idx="43">
                  <c:v>89</c:v>
                </c:pt>
                <c:pt idx="44">
                  <c:v>90</c:v>
                </c:pt>
                <c:pt idx="45">
                  <c:v>91</c:v>
                </c:pt>
                <c:pt idx="46">
                  <c:v>92</c:v>
                </c:pt>
                <c:pt idx="47">
                  <c:v>93</c:v>
                </c:pt>
                <c:pt idx="48">
                  <c:v>94</c:v>
                </c:pt>
                <c:pt idx="49">
                  <c:v>95</c:v>
                </c:pt>
                <c:pt idx="50">
                  <c:v>96</c:v>
                </c:pt>
                <c:pt idx="51">
                  <c:v>97</c:v>
                </c:pt>
                <c:pt idx="52">
                  <c:v>98</c:v>
                </c:pt>
                <c:pt idx="53">
                  <c:v>99</c:v>
                </c:pt>
                <c:pt idx="54">
                  <c:v>99.95</c:v>
                </c:pt>
                <c:pt idx="55">
                  <c:v>100</c:v>
                </c:pt>
                <c:pt idx="56">
                  <c:v>100.05</c:v>
                </c:pt>
                <c:pt idx="57">
                  <c:v>101</c:v>
                </c:pt>
                <c:pt idx="58">
                  <c:v>102</c:v>
                </c:pt>
                <c:pt idx="59">
                  <c:v>103</c:v>
                </c:pt>
                <c:pt idx="60">
                  <c:v>104</c:v>
                </c:pt>
                <c:pt idx="61">
                  <c:v>105</c:v>
                </c:pt>
                <c:pt idx="62">
                  <c:v>106</c:v>
                </c:pt>
                <c:pt idx="63">
                  <c:v>107</c:v>
                </c:pt>
                <c:pt idx="64">
                  <c:v>108</c:v>
                </c:pt>
                <c:pt idx="65">
                  <c:v>109</c:v>
                </c:pt>
                <c:pt idx="66">
                  <c:v>110</c:v>
                </c:pt>
                <c:pt idx="67">
                  <c:v>111</c:v>
                </c:pt>
                <c:pt idx="68">
                  <c:v>112</c:v>
                </c:pt>
                <c:pt idx="69">
                  <c:v>113</c:v>
                </c:pt>
                <c:pt idx="70">
                  <c:v>114</c:v>
                </c:pt>
                <c:pt idx="71">
                  <c:v>115</c:v>
                </c:pt>
                <c:pt idx="72">
                  <c:v>116</c:v>
                </c:pt>
                <c:pt idx="73">
                  <c:v>117</c:v>
                </c:pt>
                <c:pt idx="74">
                  <c:v>118</c:v>
                </c:pt>
                <c:pt idx="75">
                  <c:v>119</c:v>
                </c:pt>
                <c:pt idx="76">
                  <c:v>120</c:v>
                </c:pt>
                <c:pt idx="77">
                  <c:v>121</c:v>
                </c:pt>
                <c:pt idx="78">
                  <c:v>122</c:v>
                </c:pt>
                <c:pt idx="79">
                  <c:v>123</c:v>
                </c:pt>
                <c:pt idx="80">
                  <c:v>124</c:v>
                </c:pt>
                <c:pt idx="81">
                  <c:v>125</c:v>
                </c:pt>
                <c:pt idx="82">
                  <c:v>126</c:v>
                </c:pt>
                <c:pt idx="83">
                  <c:v>127</c:v>
                </c:pt>
                <c:pt idx="84">
                  <c:v>128</c:v>
                </c:pt>
                <c:pt idx="85">
                  <c:v>129</c:v>
                </c:pt>
                <c:pt idx="86">
                  <c:v>130</c:v>
                </c:pt>
                <c:pt idx="87">
                  <c:v>131</c:v>
                </c:pt>
                <c:pt idx="88">
                  <c:v>132</c:v>
                </c:pt>
                <c:pt idx="89">
                  <c:v>133</c:v>
                </c:pt>
                <c:pt idx="90">
                  <c:v>134</c:v>
                </c:pt>
                <c:pt idx="91">
                  <c:v>135</c:v>
                </c:pt>
                <c:pt idx="92">
                  <c:v>136</c:v>
                </c:pt>
                <c:pt idx="93">
                  <c:v>137</c:v>
                </c:pt>
                <c:pt idx="94">
                  <c:v>138</c:v>
                </c:pt>
                <c:pt idx="95">
                  <c:v>139</c:v>
                </c:pt>
                <c:pt idx="96">
                  <c:v>140</c:v>
                </c:pt>
                <c:pt idx="97">
                  <c:v>141</c:v>
                </c:pt>
                <c:pt idx="98">
                  <c:v>142</c:v>
                </c:pt>
                <c:pt idx="99">
                  <c:v>143</c:v>
                </c:pt>
                <c:pt idx="100">
                  <c:v>144</c:v>
                </c:pt>
                <c:pt idx="101">
                  <c:v>145</c:v>
                </c:pt>
                <c:pt idx="102">
                  <c:v>146</c:v>
                </c:pt>
                <c:pt idx="103">
                  <c:v>147</c:v>
                </c:pt>
                <c:pt idx="104">
                  <c:v>148</c:v>
                </c:pt>
                <c:pt idx="105">
                  <c:v>149</c:v>
                </c:pt>
                <c:pt idx="106">
                  <c:v>150</c:v>
                </c:pt>
              </c:numCache>
            </c:numRef>
          </c:xVal>
          <c:yVal>
            <c:numRef>
              <c:f>Sheet1!$D$2:$D$108</c:f>
              <c:numCache>
                <c:formatCode>General</c:formatCode>
                <c:ptCount val="107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  <c:pt idx="60">
                  <c:v>0</c:v>
                </c:pt>
                <c:pt idx="61">
                  <c:v>0</c:v>
                </c:pt>
                <c:pt idx="62">
                  <c:v>0</c:v>
                </c:pt>
                <c:pt idx="63">
                  <c:v>0</c:v>
                </c:pt>
                <c:pt idx="64">
                  <c:v>0</c:v>
                </c:pt>
                <c:pt idx="65">
                  <c:v>0</c:v>
                </c:pt>
                <c:pt idx="66">
                  <c:v>0</c:v>
                </c:pt>
                <c:pt idx="67">
                  <c:v>0</c:v>
                </c:pt>
                <c:pt idx="68">
                  <c:v>0</c:v>
                </c:pt>
                <c:pt idx="69">
                  <c:v>0</c:v>
                </c:pt>
                <c:pt idx="70">
                  <c:v>0</c:v>
                </c:pt>
                <c:pt idx="71">
                  <c:v>0</c:v>
                </c:pt>
                <c:pt idx="72">
                  <c:v>0</c:v>
                </c:pt>
                <c:pt idx="73">
                  <c:v>0</c:v>
                </c:pt>
                <c:pt idx="74">
                  <c:v>0</c:v>
                </c:pt>
                <c:pt idx="75">
                  <c:v>0</c:v>
                </c:pt>
                <c:pt idx="76">
                  <c:v>0</c:v>
                </c:pt>
                <c:pt idx="77">
                  <c:v>0</c:v>
                </c:pt>
                <c:pt idx="78">
                  <c:v>0</c:v>
                </c:pt>
                <c:pt idx="79">
                  <c:v>0</c:v>
                </c:pt>
                <c:pt idx="80">
                  <c:v>0</c:v>
                </c:pt>
                <c:pt idx="81">
                  <c:v>0</c:v>
                </c:pt>
                <c:pt idx="82">
                  <c:v>0</c:v>
                </c:pt>
                <c:pt idx="83">
                  <c:v>0</c:v>
                </c:pt>
                <c:pt idx="84">
                  <c:v>0</c:v>
                </c:pt>
                <c:pt idx="85">
                  <c:v>0</c:v>
                </c:pt>
                <c:pt idx="86">
                  <c:v>0</c:v>
                </c:pt>
                <c:pt idx="87">
                  <c:v>0</c:v>
                </c:pt>
                <c:pt idx="88">
                  <c:v>0</c:v>
                </c:pt>
                <c:pt idx="89">
                  <c:v>0</c:v>
                </c:pt>
                <c:pt idx="90">
                  <c:v>0</c:v>
                </c:pt>
                <c:pt idx="91">
                  <c:v>0</c:v>
                </c:pt>
                <c:pt idx="92">
                  <c:v>0</c:v>
                </c:pt>
                <c:pt idx="93">
                  <c:v>0</c:v>
                </c:pt>
                <c:pt idx="94">
                  <c:v>0</c:v>
                </c:pt>
                <c:pt idx="95">
                  <c:v>0</c:v>
                </c:pt>
                <c:pt idx="96">
                  <c:v>0</c:v>
                </c:pt>
                <c:pt idx="97">
                  <c:v>0</c:v>
                </c:pt>
                <c:pt idx="98">
                  <c:v>0</c:v>
                </c:pt>
                <c:pt idx="99">
                  <c:v>0</c:v>
                </c:pt>
                <c:pt idx="100">
                  <c:v>0</c:v>
                </c:pt>
                <c:pt idx="101">
                  <c:v>0</c:v>
                </c:pt>
                <c:pt idx="102">
                  <c:v>0</c:v>
                </c:pt>
                <c:pt idx="103">
                  <c:v>0</c:v>
                </c:pt>
                <c:pt idx="104">
                  <c:v>0</c:v>
                </c:pt>
                <c:pt idx="105">
                  <c:v>0</c:v>
                </c:pt>
                <c:pt idx="106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8FEE-7F40-8AEC-07E5E4502A26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已敲出含权利金</c:v>
                </c:pt>
              </c:strCache>
            </c:strRef>
          </c:tx>
          <c:spPr>
            <a:ln w="15875">
              <a:solidFill>
                <a:srgbClr val="D65A4A"/>
              </a:solidFill>
            </a:ln>
          </c:spPr>
          <c:marker>
            <c:symbol val="none"/>
          </c:marker>
          <c:xVal>
            <c:numRef>
              <c:f>Sheet1!$A$2:$A$108</c:f>
              <c:numCache>
                <c:formatCode>General</c:formatCode>
                <c:ptCount val="107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81.900000000000006</c:v>
                </c:pt>
                <c:pt idx="33">
                  <c:v>81.95</c:v>
                </c:pt>
                <c:pt idx="34">
                  <c:v>82</c:v>
                </c:pt>
                <c:pt idx="35">
                  <c:v>82.05</c:v>
                </c:pt>
                <c:pt idx="36">
                  <c:v>82.1</c:v>
                </c:pt>
                <c:pt idx="37">
                  <c:v>83</c:v>
                </c:pt>
                <c:pt idx="38">
                  <c:v>84</c:v>
                </c:pt>
                <c:pt idx="39">
                  <c:v>85</c:v>
                </c:pt>
                <c:pt idx="40">
                  <c:v>86</c:v>
                </c:pt>
                <c:pt idx="41">
                  <c:v>87</c:v>
                </c:pt>
                <c:pt idx="42">
                  <c:v>88</c:v>
                </c:pt>
                <c:pt idx="43">
                  <c:v>89</c:v>
                </c:pt>
                <c:pt idx="44">
                  <c:v>90</c:v>
                </c:pt>
                <c:pt idx="45">
                  <c:v>91</c:v>
                </c:pt>
                <c:pt idx="46">
                  <c:v>92</c:v>
                </c:pt>
                <c:pt idx="47">
                  <c:v>93</c:v>
                </c:pt>
                <c:pt idx="48">
                  <c:v>94</c:v>
                </c:pt>
                <c:pt idx="49">
                  <c:v>95</c:v>
                </c:pt>
                <c:pt idx="50">
                  <c:v>96</c:v>
                </c:pt>
                <c:pt idx="51">
                  <c:v>97</c:v>
                </c:pt>
                <c:pt idx="52">
                  <c:v>98</c:v>
                </c:pt>
                <c:pt idx="53">
                  <c:v>99</c:v>
                </c:pt>
                <c:pt idx="54">
                  <c:v>99.95</c:v>
                </c:pt>
                <c:pt idx="55">
                  <c:v>100</c:v>
                </c:pt>
                <c:pt idx="56">
                  <c:v>100.05</c:v>
                </c:pt>
                <c:pt idx="57">
                  <c:v>101</c:v>
                </c:pt>
                <c:pt idx="58">
                  <c:v>102</c:v>
                </c:pt>
                <c:pt idx="59">
                  <c:v>103</c:v>
                </c:pt>
                <c:pt idx="60">
                  <c:v>104</c:v>
                </c:pt>
                <c:pt idx="61">
                  <c:v>105</c:v>
                </c:pt>
                <c:pt idx="62">
                  <c:v>106</c:v>
                </c:pt>
                <c:pt idx="63">
                  <c:v>107</c:v>
                </c:pt>
                <c:pt idx="64">
                  <c:v>108</c:v>
                </c:pt>
                <c:pt idx="65">
                  <c:v>109</c:v>
                </c:pt>
                <c:pt idx="66">
                  <c:v>110</c:v>
                </c:pt>
                <c:pt idx="67">
                  <c:v>111</c:v>
                </c:pt>
                <c:pt idx="68">
                  <c:v>112</c:v>
                </c:pt>
                <c:pt idx="69">
                  <c:v>113</c:v>
                </c:pt>
                <c:pt idx="70">
                  <c:v>114</c:v>
                </c:pt>
                <c:pt idx="71">
                  <c:v>115</c:v>
                </c:pt>
                <c:pt idx="72">
                  <c:v>116</c:v>
                </c:pt>
                <c:pt idx="73">
                  <c:v>117</c:v>
                </c:pt>
                <c:pt idx="74">
                  <c:v>118</c:v>
                </c:pt>
                <c:pt idx="75">
                  <c:v>119</c:v>
                </c:pt>
                <c:pt idx="76">
                  <c:v>120</c:v>
                </c:pt>
                <c:pt idx="77">
                  <c:v>121</c:v>
                </c:pt>
                <c:pt idx="78">
                  <c:v>122</c:v>
                </c:pt>
                <c:pt idx="79">
                  <c:v>123</c:v>
                </c:pt>
                <c:pt idx="80">
                  <c:v>124</c:v>
                </c:pt>
                <c:pt idx="81">
                  <c:v>125</c:v>
                </c:pt>
                <c:pt idx="82">
                  <c:v>126</c:v>
                </c:pt>
                <c:pt idx="83">
                  <c:v>127</c:v>
                </c:pt>
                <c:pt idx="84">
                  <c:v>128</c:v>
                </c:pt>
                <c:pt idx="85">
                  <c:v>129</c:v>
                </c:pt>
                <c:pt idx="86">
                  <c:v>130</c:v>
                </c:pt>
                <c:pt idx="87">
                  <c:v>131</c:v>
                </c:pt>
                <c:pt idx="88">
                  <c:v>132</c:v>
                </c:pt>
                <c:pt idx="89">
                  <c:v>133</c:v>
                </c:pt>
                <c:pt idx="90">
                  <c:v>134</c:v>
                </c:pt>
                <c:pt idx="91">
                  <c:v>135</c:v>
                </c:pt>
                <c:pt idx="92">
                  <c:v>136</c:v>
                </c:pt>
                <c:pt idx="93">
                  <c:v>137</c:v>
                </c:pt>
                <c:pt idx="94">
                  <c:v>138</c:v>
                </c:pt>
                <c:pt idx="95">
                  <c:v>139</c:v>
                </c:pt>
                <c:pt idx="96">
                  <c:v>140</c:v>
                </c:pt>
                <c:pt idx="97">
                  <c:v>141</c:v>
                </c:pt>
                <c:pt idx="98">
                  <c:v>142</c:v>
                </c:pt>
                <c:pt idx="99">
                  <c:v>143</c:v>
                </c:pt>
                <c:pt idx="100">
                  <c:v>144</c:v>
                </c:pt>
                <c:pt idx="101">
                  <c:v>145</c:v>
                </c:pt>
                <c:pt idx="102">
                  <c:v>146</c:v>
                </c:pt>
                <c:pt idx="103">
                  <c:v>147</c:v>
                </c:pt>
                <c:pt idx="104">
                  <c:v>148</c:v>
                </c:pt>
                <c:pt idx="105">
                  <c:v>149</c:v>
                </c:pt>
                <c:pt idx="106">
                  <c:v>150</c:v>
                </c:pt>
              </c:numCache>
            </c:numRef>
          </c:xVal>
          <c:yVal>
            <c:numRef>
              <c:f>Sheet1!$E$2:$E$108</c:f>
              <c:numCache>
                <c:formatCode>General</c:formatCode>
                <c:ptCount val="107"/>
                <c:pt idx="0">
                  <c:v>5</c:v>
                </c:pt>
                <c:pt idx="1">
                  <c:v>5</c:v>
                </c:pt>
                <c:pt idx="2">
                  <c:v>5</c:v>
                </c:pt>
                <c:pt idx="3">
                  <c:v>5</c:v>
                </c:pt>
                <c:pt idx="4">
                  <c:v>5</c:v>
                </c:pt>
                <c:pt idx="5">
                  <c:v>5</c:v>
                </c:pt>
                <c:pt idx="6">
                  <c:v>5</c:v>
                </c:pt>
                <c:pt idx="7">
                  <c:v>5</c:v>
                </c:pt>
                <c:pt idx="8">
                  <c:v>5</c:v>
                </c:pt>
                <c:pt idx="9">
                  <c:v>5</c:v>
                </c:pt>
                <c:pt idx="10">
                  <c:v>5</c:v>
                </c:pt>
                <c:pt idx="11">
                  <c:v>5</c:v>
                </c:pt>
                <c:pt idx="12">
                  <c:v>5</c:v>
                </c:pt>
                <c:pt idx="13">
                  <c:v>5</c:v>
                </c:pt>
                <c:pt idx="14">
                  <c:v>5</c:v>
                </c:pt>
                <c:pt idx="15">
                  <c:v>5</c:v>
                </c:pt>
                <c:pt idx="16">
                  <c:v>5</c:v>
                </c:pt>
                <c:pt idx="17">
                  <c:v>5</c:v>
                </c:pt>
                <c:pt idx="18">
                  <c:v>5</c:v>
                </c:pt>
                <c:pt idx="19">
                  <c:v>5</c:v>
                </c:pt>
                <c:pt idx="20">
                  <c:v>5</c:v>
                </c:pt>
                <c:pt idx="21">
                  <c:v>5</c:v>
                </c:pt>
                <c:pt idx="22">
                  <c:v>5</c:v>
                </c:pt>
                <c:pt idx="23">
                  <c:v>5</c:v>
                </c:pt>
                <c:pt idx="24">
                  <c:v>5</c:v>
                </c:pt>
                <c:pt idx="25">
                  <c:v>5</c:v>
                </c:pt>
                <c:pt idx="26">
                  <c:v>5</c:v>
                </c:pt>
                <c:pt idx="27">
                  <c:v>5</c:v>
                </c:pt>
                <c:pt idx="28">
                  <c:v>5</c:v>
                </c:pt>
                <c:pt idx="29">
                  <c:v>5</c:v>
                </c:pt>
                <c:pt idx="30">
                  <c:v>5</c:v>
                </c:pt>
                <c:pt idx="31">
                  <c:v>5</c:v>
                </c:pt>
                <c:pt idx="32">
                  <c:v>5</c:v>
                </c:pt>
                <c:pt idx="33">
                  <c:v>5</c:v>
                </c:pt>
                <c:pt idx="34">
                  <c:v>5</c:v>
                </c:pt>
                <c:pt idx="35">
                  <c:v>5</c:v>
                </c:pt>
                <c:pt idx="36">
                  <c:v>5</c:v>
                </c:pt>
                <c:pt idx="37">
                  <c:v>5</c:v>
                </c:pt>
                <c:pt idx="38">
                  <c:v>5</c:v>
                </c:pt>
                <c:pt idx="39">
                  <c:v>5</c:v>
                </c:pt>
                <c:pt idx="40">
                  <c:v>5</c:v>
                </c:pt>
                <c:pt idx="41">
                  <c:v>5</c:v>
                </c:pt>
                <c:pt idx="42">
                  <c:v>5</c:v>
                </c:pt>
                <c:pt idx="43">
                  <c:v>5</c:v>
                </c:pt>
                <c:pt idx="44">
                  <c:v>5</c:v>
                </c:pt>
                <c:pt idx="45">
                  <c:v>5</c:v>
                </c:pt>
                <c:pt idx="46">
                  <c:v>5</c:v>
                </c:pt>
                <c:pt idx="47">
                  <c:v>5</c:v>
                </c:pt>
                <c:pt idx="48">
                  <c:v>5</c:v>
                </c:pt>
                <c:pt idx="49">
                  <c:v>5</c:v>
                </c:pt>
                <c:pt idx="50">
                  <c:v>5</c:v>
                </c:pt>
                <c:pt idx="51">
                  <c:v>5</c:v>
                </c:pt>
                <c:pt idx="52">
                  <c:v>5</c:v>
                </c:pt>
                <c:pt idx="53">
                  <c:v>5</c:v>
                </c:pt>
                <c:pt idx="54">
                  <c:v>5</c:v>
                </c:pt>
                <c:pt idx="55">
                  <c:v>5</c:v>
                </c:pt>
                <c:pt idx="56">
                  <c:v>5</c:v>
                </c:pt>
                <c:pt idx="57">
                  <c:v>5</c:v>
                </c:pt>
                <c:pt idx="58">
                  <c:v>5</c:v>
                </c:pt>
                <c:pt idx="59">
                  <c:v>5</c:v>
                </c:pt>
                <c:pt idx="60">
                  <c:v>5</c:v>
                </c:pt>
                <c:pt idx="61">
                  <c:v>5</c:v>
                </c:pt>
                <c:pt idx="62">
                  <c:v>5</c:v>
                </c:pt>
                <c:pt idx="63">
                  <c:v>5</c:v>
                </c:pt>
                <c:pt idx="64">
                  <c:v>5</c:v>
                </c:pt>
                <c:pt idx="65">
                  <c:v>5</c:v>
                </c:pt>
                <c:pt idx="66">
                  <c:v>5</c:v>
                </c:pt>
                <c:pt idx="67">
                  <c:v>5</c:v>
                </c:pt>
                <c:pt idx="68">
                  <c:v>5</c:v>
                </c:pt>
                <c:pt idx="69">
                  <c:v>5</c:v>
                </c:pt>
                <c:pt idx="70">
                  <c:v>5</c:v>
                </c:pt>
                <c:pt idx="71">
                  <c:v>5</c:v>
                </c:pt>
                <c:pt idx="72">
                  <c:v>5</c:v>
                </c:pt>
                <c:pt idx="73">
                  <c:v>5</c:v>
                </c:pt>
                <c:pt idx="74">
                  <c:v>5</c:v>
                </c:pt>
                <c:pt idx="75">
                  <c:v>5</c:v>
                </c:pt>
                <c:pt idx="76">
                  <c:v>5</c:v>
                </c:pt>
                <c:pt idx="77">
                  <c:v>5</c:v>
                </c:pt>
                <c:pt idx="78">
                  <c:v>5</c:v>
                </c:pt>
                <c:pt idx="79">
                  <c:v>5</c:v>
                </c:pt>
                <c:pt idx="80">
                  <c:v>5</c:v>
                </c:pt>
                <c:pt idx="81">
                  <c:v>5</c:v>
                </c:pt>
                <c:pt idx="82">
                  <c:v>5</c:v>
                </c:pt>
                <c:pt idx="83">
                  <c:v>5</c:v>
                </c:pt>
                <c:pt idx="84">
                  <c:v>5</c:v>
                </c:pt>
                <c:pt idx="85">
                  <c:v>5</c:v>
                </c:pt>
                <c:pt idx="86">
                  <c:v>5</c:v>
                </c:pt>
                <c:pt idx="87">
                  <c:v>5</c:v>
                </c:pt>
                <c:pt idx="88">
                  <c:v>5</c:v>
                </c:pt>
                <c:pt idx="89">
                  <c:v>5</c:v>
                </c:pt>
                <c:pt idx="90">
                  <c:v>5</c:v>
                </c:pt>
                <c:pt idx="91">
                  <c:v>5</c:v>
                </c:pt>
                <c:pt idx="92">
                  <c:v>5</c:v>
                </c:pt>
                <c:pt idx="93">
                  <c:v>5</c:v>
                </c:pt>
                <c:pt idx="94">
                  <c:v>5</c:v>
                </c:pt>
                <c:pt idx="95">
                  <c:v>5</c:v>
                </c:pt>
                <c:pt idx="96">
                  <c:v>5</c:v>
                </c:pt>
                <c:pt idx="97">
                  <c:v>5</c:v>
                </c:pt>
                <c:pt idx="98">
                  <c:v>5</c:v>
                </c:pt>
                <c:pt idx="99">
                  <c:v>5</c:v>
                </c:pt>
                <c:pt idx="100">
                  <c:v>5</c:v>
                </c:pt>
                <c:pt idx="101">
                  <c:v>5</c:v>
                </c:pt>
                <c:pt idx="102">
                  <c:v>5</c:v>
                </c:pt>
                <c:pt idx="103">
                  <c:v>5</c:v>
                </c:pt>
                <c:pt idx="104">
                  <c:v>5</c:v>
                </c:pt>
                <c:pt idx="105">
                  <c:v>5</c:v>
                </c:pt>
                <c:pt idx="106">
                  <c:v>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8FEE-7F40-8AEC-07E5E4502A2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01"/>
        <c:axId val="1002"/>
      </c:scatterChart>
      <c:valAx>
        <c:axId val="1001"/>
        <c:scaling>
          <c:orientation val="minMax"/>
          <c:max val="150"/>
          <c:min val="50"/>
        </c:scaling>
        <c:delete val="0"/>
        <c:axPos val="b"/>
        <c:numFmt formatCode="General" sourceLinked="1"/>
        <c:majorTickMark val="out"/>
        <c:minorTickMark val="none"/>
        <c:tickLblPos val="nextTo"/>
        <c:crossAx val="1002"/>
        <c:crosses val="autoZero"/>
        <c:crossBetween val="midCat"/>
        <c:majorUnit val="25"/>
      </c:valAx>
      <c:valAx>
        <c:axId val="1002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crossAx val="1001"/>
        <c:crossesAt val="0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</c:legend>
    <c:plotVisOnly val="1"/>
    <c:dispBlanksAs val="gap"/>
    <c:showDLblsOverMax val="1"/>
  </c:chart>
  <c:spPr>
    <a:noFill/>
    <a:ln>
      <a:noFill/>
    </a:ln>
    <a:effectLst/>
  </c:spPr>
  <c:externalData r:id="rId1">
    <c:autoUpdate val="0"/>
  </c:externalData>
</c:chartSpace>
</file>

<file path=word/charts/chart3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zh-CN"/>
  <c:roundedCorners val="0"/>
  <c:style val="2"/>
  <c:chart>
    <c:title>
      <c:tx>
        <c:rich>
          <a:bodyPr/>
          <a:lstStyle/>
          <a:p>
            <a:r>
              <a:rPr lang="zh-CN" sz="800">
                <a:latin typeface="Times New Roman"/>
                <a:ea typeface="宋体"/>
              </a:rPr>
              <a:t>路径情景</a:t>
            </a:r>
          </a:p>
        </c:rich>
      </c:tx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未敲出路径</c:v>
                </c:pt>
              </c:strCache>
            </c:strRef>
          </c:tx>
          <c:spPr>
            <a:ln w="15875">
              <a:solidFill>
                <a:srgbClr val="2E5496"/>
              </a:solidFill>
            </a:ln>
          </c:spPr>
          <c:marker>
            <c:symbol val="none"/>
          </c:marker>
          <c:xVal>
            <c:numRef>
              <c:f>Sheet1!$A$2:$A$14</c:f>
              <c:numCache>
                <c:formatCode>General</c:formatCode>
                <c:ptCount val="13"/>
                <c:pt idx="0">
                  <c:v>0</c:v>
                </c:pt>
                <c:pt idx="1">
                  <c:v>0.08</c:v>
                </c:pt>
                <c:pt idx="2">
                  <c:v>0.17</c:v>
                </c:pt>
                <c:pt idx="3">
                  <c:v>0.25</c:v>
                </c:pt>
                <c:pt idx="4">
                  <c:v>0.33</c:v>
                </c:pt>
                <c:pt idx="5">
                  <c:v>0.42</c:v>
                </c:pt>
                <c:pt idx="6">
                  <c:v>0.5</c:v>
                </c:pt>
                <c:pt idx="7">
                  <c:v>0.57999999999999996</c:v>
                </c:pt>
                <c:pt idx="8">
                  <c:v>0.67</c:v>
                </c:pt>
                <c:pt idx="9">
                  <c:v>0.75</c:v>
                </c:pt>
                <c:pt idx="10">
                  <c:v>0.83</c:v>
                </c:pt>
                <c:pt idx="11">
                  <c:v>0.92</c:v>
                </c:pt>
                <c:pt idx="12">
                  <c:v>1</c:v>
                </c:pt>
              </c:numCache>
            </c:numRef>
          </c:xVal>
          <c:yVal>
            <c:numRef>
              <c:f>Sheet1!$B$2:$B$14</c:f>
              <c:numCache>
                <c:formatCode>General</c:formatCode>
                <c:ptCount val="13"/>
                <c:pt idx="0">
                  <c:v>100</c:v>
                </c:pt>
                <c:pt idx="1">
                  <c:v>100.91</c:v>
                </c:pt>
                <c:pt idx="2">
                  <c:v>103.47</c:v>
                </c:pt>
                <c:pt idx="3">
                  <c:v>103.42</c:v>
                </c:pt>
                <c:pt idx="4">
                  <c:v>100.34</c:v>
                </c:pt>
                <c:pt idx="5">
                  <c:v>100.52</c:v>
                </c:pt>
                <c:pt idx="6">
                  <c:v>103.07</c:v>
                </c:pt>
                <c:pt idx="7">
                  <c:v>102.4</c:v>
                </c:pt>
                <c:pt idx="8">
                  <c:v>100.75</c:v>
                </c:pt>
                <c:pt idx="9">
                  <c:v>102.67</c:v>
                </c:pt>
                <c:pt idx="10">
                  <c:v>101.61</c:v>
                </c:pt>
                <c:pt idx="11">
                  <c:v>99.43</c:v>
                </c:pt>
                <c:pt idx="12">
                  <c:v>99.72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E8C1-3949-ACF9-20DDBA8B27F4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敲出路径</c:v>
                </c:pt>
              </c:strCache>
            </c:strRef>
          </c:tx>
          <c:spPr>
            <a:ln w="15875">
              <a:solidFill>
                <a:srgbClr val="D65A4A"/>
              </a:solidFill>
            </a:ln>
          </c:spPr>
          <c:marker>
            <c:symbol val="none"/>
          </c:marker>
          <c:xVal>
            <c:numRef>
              <c:f>Sheet1!$A$2:$A$14</c:f>
              <c:numCache>
                <c:formatCode>General</c:formatCode>
                <c:ptCount val="13"/>
                <c:pt idx="0">
                  <c:v>0</c:v>
                </c:pt>
                <c:pt idx="1">
                  <c:v>0.08</c:v>
                </c:pt>
                <c:pt idx="2">
                  <c:v>0.17</c:v>
                </c:pt>
                <c:pt idx="3">
                  <c:v>0.25</c:v>
                </c:pt>
                <c:pt idx="4">
                  <c:v>0.33</c:v>
                </c:pt>
                <c:pt idx="5">
                  <c:v>0.42</c:v>
                </c:pt>
                <c:pt idx="6">
                  <c:v>0.5</c:v>
                </c:pt>
                <c:pt idx="7">
                  <c:v>0.57999999999999996</c:v>
                </c:pt>
                <c:pt idx="8">
                  <c:v>0.67</c:v>
                </c:pt>
                <c:pt idx="9">
                  <c:v>0.75</c:v>
                </c:pt>
                <c:pt idx="10">
                  <c:v>0.83</c:v>
                </c:pt>
                <c:pt idx="11">
                  <c:v>0.92</c:v>
                </c:pt>
                <c:pt idx="12">
                  <c:v>1</c:v>
                </c:pt>
              </c:numCache>
            </c:numRef>
          </c:xVal>
          <c:yVal>
            <c:numRef>
              <c:f>Sheet1!$C$2:$C$14</c:f>
              <c:numCache>
                <c:formatCode>General</c:formatCode>
                <c:ptCount val="13"/>
                <c:pt idx="0">
                  <c:v>100</c:v>
                </c:pt>
                <c:pt idx="1">
                  <c:v>98.63</c:v>
                </c:pt>
                <c:pt idx="2">
                  <c:v>100.05</c:v>
                </c:pt>
                <c:pt idx="3">
                  <c:v>98.31</c:v>
                </c:pt>
                <c:pt idx="4">
                  <c:v>96.16</c:v>
                </c:pt>
                <c:pt idx="5">
                  <c:v>94.76</c:v>
                </c:pt>
                <c:pt idx="6">
                  <c:v>97.51</c:v>
                </c:pt>
                <c:pt idx="7">
                  <c:v>80.8</c:v>
                </c:pt>
                <c:pt idx="8">
                  <c:v>77.36</c:v>
                </c:pt>
                <c:pt idx="9">
                  <c:v>79.84</c:v>
                </c:pt>
                <c:pt idx="10">
                  <c:v>80.09</c:v>
                </c:pt>
                <c:pt idx="11">
                  <c:v>77.02</c:v>
                </c:pt>
                <c:pt idx="12">
                  <c:v>75.44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E8C1-3949-ACF9-20DDBA8B27F4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障碍H</c:v>
                </c:pt>
              </c:strCache>
            </c:strRef>
          </c:tx>
          <c:spPr>
            <a:ln w="15875">
              <a:solidFill>
                <a:srgbClr val="8A94A6"/>
              </a:solidFill>
              <a:prstDash val="dash"/>
            </a:ln>
          </c:spPr>
          <c:marker>
            <c:symbol val="none"/>
          </c:marker>
          <c:xVal>
            <c:numRef>
              <c:f>Sheet1!$A$2:$A$14</c:f>
              <c:numCache>
                <c:formatCode>General</c:formatCode>
                <c:ptCount val="13"/>
                <c:pt idx="0">
                  <c:v>0</c:v>
                </c:pt>
                <c:pt idx="1">
                  <c:v>0.08</c:v>
                </c:pt>
                <c:pt idx="2">
                  <c:v>0.17</c:v>
                </c:pt>
                <c:pt idx="3">
                  <c:v>0.25</c:v>
                </c:pt>
                <c:pt idx="4">
                  <c:v>0.33</c:v>
                </c:pt>
                <c:pt idx="5">
                  <c:v>0.42</c:v>
                </c:pt>
                <c:pt idx="6">
                  <c:v>0.5</c:v>
                </c:pt>
                <c:pt idx="7">
                  <c:v>0.57999999999999996</c:v>
                </c:pt>
                <c:pt idx="8">
                  <c:v>0.67</c:v>
                </c:pt>
                <c:pt idx="9">
                  <c:v>0.75</c:v>
                </c:pt>
                <c:pt idx="10">
                  <c:v>0.83</c:v>
                </c:pt>
                <c:pt idx="11">
                  <c:v>0.92</c:v>
                </c:pt>
                <c:pt idx="12">
                  <c:v>1</c:v>
                </c:pt>
              </c:numCache>
            </c:numRef>
          </c:xVal>
          <c:yVal>
            <c:numRef>
              <c:f>Sheet1!$D$2:$D$14</c:f>
              <c:numCache>
                <c:formatCode>General</c:formatCode>
                <c:ptCount val="13"/>
                <c:pt idx="0">
                  <c:v>82</c:v>
                </c:pt>
                <c:pt idx="1">
                  <c:v>82</c:v>
                </c:pt>
                <c:pt idx="2">
                  <c:v>82</c:v>
                </c:pt>
                <c:pt idx="3">
                  <c:v>82</c:v>
                </c:pt>
                <c:pt idx="4">
                  <c:v>82</c:v>
                </c:pt>
                <c:pt idx="5">
                  <c:v>82</c:v>
                </c:pt>
                <c:pt idx="6">
                  <c:v>82</c:v>
                </c:pt>
                <c:pt idx="7">
                  <c:v>82</c:v>
                </c:pt>
                <c:pt idx="8">
                  <c:v>82</c:v>
                </c:pt>
                <c:pt idx="9">
                  <c:v>82</c:v>
                </c:pt>
                <c:pt idx="10">
                  <c:v>82</c:v>
                </c:pt>
                <c:pt idx="11">
                  <c:v>82</c:v>
                </c:pt>
                <c:pt idx="12">
                  <c:v>82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E8C1-3949-ACF9-20DDBA8B27F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01"/>
        <c:axId val="1002"/>
      </c:scatterChart>
      <c:valAx>
        <c:axId val="1001"/>
        <c:scaling>
          <c:orientation val="minMax"/>
          <c:max val="1"/>
          <c:min val="0"/>
        </c:scaling>
        <c:delete val="0"/>
        <c:axPos val="b"/>
        <c:numFmt formatCode="General" sourceLinked="1"/>
        <c:majorTickMark val="out"/>
        <c:minorTickMark val="none"/>
        <c:tickLblPos val="nextTo"/>
        <c:crossAx val="1002"/>
        <c:crosses val="autoZero"/>
        <c:crossBetween val="midCat"/>
        <c:majorUnit val="0.25"/>
      </c:valAx>
      <c:valAx>
        <c:axId val="1002"/>
        <c:scaling>
          <c:orientation val="minMax"/>
          <c:max val="110"/>
          <c:min val="70"/>
        </c:scaling>
        <c:delete val="0"/>
        <c:axPos val="l"/>
        <c:numFmt formatCode="General" sourceLinked="1"/>
        <c:majorTickMark val="out"/>
        <c:minorTickMark val="none"/>
        <c:tickLblPos val="nextTo"/>
        <c:crossAx val="1001"/>
        <c:crossesAt val="0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</c:legend>
    <c:plotVisOnly val="1"/>
    <c:dispBlanksAs val="gap"/>
    <c:showDLblsOverMax val="1"/>
  </c:chart>
  <c:spPr>
    <a:noFill/>
    <a:ln>
      <a:noFill/>
    </a:ln>
    <a:effectLst/>
  </c:spPr>
  <c:externalData r:id="rId1">
    <c:autoUpdate val="0"/>
  </c:externalData>
</c:chartSpace>
</file>

<file path=word/charts/chart3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zh-CN"/>
  <c:roundedCorners val="0"/>
  <c:style val="2"/>
  <c:chart>
    <c:title>
      <c:tx>
        <c:rich>
          <a:bodyPr/>
          <a:lstStyle/>
          <a:p>
            <a:r>
              <a:rPr lang="zh-CN" sz="800">
                <a:latin typeface="Times New Roman"/>
                <a:ea typeface="宋体"/>
              </a:rPr>
              <a:t>买入向上敲入看跌</a:t>
            </a:r>
          </a:p>
        </c:rich>
      </c:tx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未敲入不含权利金</c:v>
                </c:pt>
              </c:strCache>
            </c:strRef>
          </c:tx>
          <c:spPr>
            <a:ln w="15875">
              <a:solidFill>
                <a:srgbClr val="2E5496"/>
              </a:solidFill>
              <a:prstDash val="dash"/>
            </a:ln>
          </c:spPr>
          <c:marker>
            <c:symbol val="none"/>
          </c:marker>
          <c:xVal>
            <c:numRef>
              <c:f>Sheet1!$A$2:$A$108</c:f>
              <c:numCache>
                <c:formatCode>General</c:formatCode>
                <c:ptCount val="107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90</c:v>
                </c:pt>
                <c:pt idx="41">
                  <c:v>91</c:v>
                </c:pt>
                <c:pt idx="42">
                  <c:v>92</c:v>
                </c:pt>
                <c:pt idx="43">
                  <c:v>93</c:v>
                </c:pt>
                <c:pt idx="44">
                  <c:v>94</c:v>
                </c:pt>
                <c:pt idx="45">
                  <c:v>95</c:v>
                </c:pt>
                <c:pt idx="46">
                  <c:v>96</c:v>
                </c:pt>
                <c:pt idx="47">
                  <c:v>97</c:v>
                </c:pt>
                <c:pt idx="48">
                  <c:v>98</c:v>
                </c:pt>
                <c:pt idx="49">
                  <c:v>99</c:v>
                </c:pt>
                <c:pt idx="50">
                  <c:v>99.95</c:v>
                </c:pt>
                <c:pt idx="51">
                  <c:v>100</c:v>
                </c:pt>
                <c:pt idx="52">
                  <c:v>100.05</c:v>
                </c:pt>
                <c:pt idx="53">
                  <c:v>101</c:v>
                </c:pt>
                <c:pt idx="54">
                  <c:v>102</c:v>
                </c:pt>
                <c:pt idx="55">
                  <c:v>103</c:v>
                </c:pt>
                <c:pt idx="56">
                  <c:v>104</c:v>
                </c:pt>
                <c:pt idx="57">
                  <c:v>105</c:v>
                </c:pt>
                <c:pt idx="58">
                  <c:v>106</c:v>
                </c:pt>
                <c:pt idx="59">
                  <c:v>107</c:v>
                </c:pt>
                <c:pt idx="60">
                  <c:v>108</c:v>
                </c:pt>
                <c:pt idx="61">
                  <c:v>109</c:v>
                </c:pt>
                <c:pt idx="62">
                  <c:v>110</c:v>
                </c:pt>
                <c:pt idx="63">
                  <c:v>111</c:v>
                </c:pt>
                <c:pt idx="64">
                  <c:v>112</c:v>
                </c:pt>
                <c:pt idx="65">
                  <c:v>113</c:v>
                </c:pt>
                <c:pt idx="66">
                  <c:v>114</c:v>
                </c:pt>
                <c:pt idx="67">
                  <c:v>115</c:v>
                </c:pt>
                <c:pt idx="68">
                  <c:v>116</c:v>
                </c:pt>
                <c:pt idx="69">
                  <c:v>117</c:v>
                </c:pt>
                <c:pt idx="70">
                  <c:v>118</c:v>
                </c:pt>
                <c:pt idx="71">
                  <c:v>119</c:v>
                </c:pt>
                <c:pt idx="72">
                  <c:v>119.9</c:v>
                </c:pt>
                <c:pt idx="73">
                  <c:v>119.95</c:v>
                </c:pt>
                <c:pt idx="74">
                  <c:v>120</c:v>
                </c:pt>
                <c:pt idx="75">
                  <c:v>120.05</c:v>
                </c:pt>
                <c:pt idx="76">
                  <c:v>120.1</c:v>
                </c:pt>
                <c:pt idx="77">
                  <c:v>121</c:v>
                </c:pt>
                <c:pt idx="78">
                  <c:v>122</c:v>
                </c:pt>
                <c:pt idx="79">
                  <c:v>123</c:v>
                </c:pt>
                <c:pt idx="80">
                  <c:v>124</c:v>
                </c:pt>
                <c:pt idx="81">
                  <c:v>125</c:v>
                </c:pt>
                <c:pt idx="82">
                  <c:v>126</c:v>
                </c:pt>
                <c:pt idx="83">
                  <c:v>127</c:v>
                </c:pt>
                <c:pt idx="84">
                  <c:v>128</c:v>
                </c:pt>
                <c:pt idx="85">
                  <c:v>129</c:v>
                </c:pt>
                <c:pt idx="86">
                  <c:v>130</c:v>
                </c:pt>
                <c:pt idx="87">
                  <c:v>131</c:v>
                </c:pt>
                <c:pt idx="88">
                  <c:v>132</c:v>
                </c:pt>
                <c:pt idx="89">
                  <c:v>133</c:v>
                </c:pt>
                <c:pt idx="90">
                  <c:v>134</c:v>
                </c:pt>
                <c:pt idx="91">
                  <c:v>135</c:v>
                </c:pt>
                <c:pt idx="92">
                  <c:v>136</c:v>
                </c:pt>
                <c:pt idx="93">
                  <c:v>137</c:v>
                </c:pt>
                <c:pt idx="94">
                  <c:v>138</c:v>
                </c:pt>
                <c:pt idx="95">
                  <c:v>139</c:v>
                </c:pt>
                <c:pt idx="96">
                  <c:v>140</c:v>
                </c:pt>
                <c:pt idx="97">
                  <c:v>141</c:v>
                </c:pt>
                <c:pt idx="98">
                  <c:v>142</c:v>
                </c:pt>
                <c:pt idx="99">
                  <c:v>143</c:v>
                </c:pt>
                <c:pt idx="100">
                  <c:v>144</c:v>
                </c:pt>
                <c:pt idx="101">
                  <c:v>145</c:v>
                </c:pt>
                <c:pt idx="102">
                  <c:v>146</c:v>
                </c:pt>
                <c:pt idx="103">
                  <c:v>147</c:v>
                </c:pt>
                <c:pt idx="104">
                  <c:v>148</c:v>
                </c:pt>
                <c:pt idx="105">
                  <c:v>149</c:v>
                </c:pt>
                <c:pt idx="106">
                  <c:v>150</c:v>
                </c:pt>
              </c:numCache>
            </c:numRef>
          </c:xVal>
          <c:yVal>
            <c:numRef>
              <c:f>Sheet1!$B$2:$B$108</c:f>
              <c:numCache>
                <c:formatCode>General</c:formatCode>
                <c:ptCount val="74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  <c:pt idx="60">
                  <c:v>0</c:v>
                </c:pt>
                <c:pt idx="61">
                  <c:v>0</c:v>
                </c:pt>
                <c:pt idx="62">
                  <c:v>0</c:v>
                </c:pt>
                <c:pt idx="63">
                  <c:v>0</c:v>
                </c:pt>
                <c:pt idx="64">
                  <c:v>0</c:v>
                </c:pt>
                <c:pt idx="65">
                  <c:v>0</c:v>
                </c:pt>
                <c:pt idx="66">
                  <c:v>0</c:v>
                </c:pt>
                <c:pt idx="67">
                  <c:v>0</c:v>
                </c:pt>
                <c:pt idx="68">
                  <c:v>0</c:v>
                </c:pt>
                <c:pt idx="69">
                  <c:v>0</c:v>
                </c:pt>
                <c:pt idx="70">
                  <c:v>0</c:v>
                </c:pt>
                <c:pt idx="71">
                  <c:v>0</c:v>
                </c:pt>
                <c:pt idx="72">
                  <c:v>0</c:v>
                </c:pt>
                <c:pt idx="73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6D86-8A4B-A583-D0AE9B4897A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未敲入含权利金</c:v>
                </c:pt>
              </c:strCache>
            </c:strRef>
          </c:tx>
          <c:spPr>
            <a:ln w="15875">
              <a:solidFill>
                <a:srgbClr val="2E5496"/>
              </a:solidFill>
            </a:ln>
          </c:spPr>
          <c:marker>
            <c:symbol val="none"/>
          </c:marker>
          <c:xVal>
            <c:numRef>
              <c:f>Sheet1!$A$2:$A$108</c:f>
              <c:numCache>
                <c:formatCode>General</c:formatCode>
                <c:ptCount val="107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90</c:v>
                </c:pt>
                <c:pt idx="41">
                  <c:v>91</c:v>
                </c:pt>
                <c:pt idx="42">
                  <c:v>92</c:v>
                </c:pt>
                <c:pt idx="43">
                  <c:v>93</c:v>
                </c:pt>
                <c:pt idx="44">
                  <c:v>94</c:v>
                </c:pt>
                <c:pt idx="45">
                  <c:v>95</c:v>
                </c:pt>
                <c:pt idx="46">
                  <c:v>96</c:v>
                </c:pt>
                <c:pt idx="47">
                  <c:v>97</c:v>
                </c:pt>
                <c:pt idx="48">
                  <c:v>98</c:v>
                </c:pt>
                <c:pt idx="49">
                  <c:v>99</c:v>
                </c:pt>
                <c:pt idx="50">
                  <c:v>99.95</c:v>
                </c:pt>
                <c:pt idx="51">
                  <c:v>100</c:v>
                </c:pt>
                <c:pt idx="52">
                  <c:v>100.05</c:v>
                </c:pt>
                <c:pt idx="53">
                  <c:v>101</c:v>
                </c:pt>
                <c:pt idx="54">
                  <c:v>102</c:v>
                </c:pt>
                <c:pt idx="55">
                  <c:v>103</c:v>
                </c:pt>
                <c:pt idx="56">
                  <c:v>104</c:v>
                </c:pt>
                <c:pt idx="57">
                  <c:v>105</c:v>
                </c:pt>
                <c:pt idx="58">
                  <c:v>106</c:v>
                </c:pt>
                <c:pt idx="59">
                  <c:v>107</c:v>
                </c:pt>
                <c:pt idx="60">
                  <c:v>108</c:v>
                </c:pt>
                <c:pt idx="61">
                  <c:v>109</c:v>
                </c:pt>
                <c:pt idx="62">
                  <c:v>110</c:v>
                </c:pt>
                <c:pt idx="63">
                  <c:v>111</c:v>
                </c:pt>
                <c:pt idx="64">
                  <c:v>112</c:v>
                </c:pt>
                <c:pt idx="65">
                  <c:v>113</c:v>
                </c:pt>
                <c:pt idx="66">
                  <c:v>114</c:v>
                </c:pt>
                <c:pt idx="67">
                  <c:v>115</c:v>
                </c:pt>
                <c:pt idx="68">
                  <c:v>116</c:v>
                </c:pt>
                <c:pt idx="69">
                  <c:v>117</c:v>
                </c:pt>
                <c:pt idx="70">
                  <c:v>118</c:v>
                </c:pt>
                <c:pt idx="71">
                  <c:v>119</c:v>
                </c:pt>
                <c:pt idx="72">
                  <c:v>119.9</c:v>
                </c:pt>
                <c:pt idx="73">
                  <c:v>119.95</c:v>
                </c:pt>
                <c:pt idx="74">
                  <c:v>120</c:v>
                </c:pt>
                <c:pt idx="75">
                  <c:v>120.05</c:v>
                </c:pt>
                <c:pt idx="76">
                  <c:v>120.1</c:v>
                </c:pt>
                <c:pt idx="77">
                  <c:v>121</c:v>
                </c:pt>
                <c:pt idx="78">
                  <c:v>122</c:v>
                </c:pt>
                <c:pt idx="79">
                  <c:v>123</c:v>
                </c:pt>
                <c:pt idx="80">
                  <c:v>124</c:v>
                </c:pt>
                <c:pt idx="81">
                  <c:v>125</c:v>
                </c:pt>
                <c:pt idx="82">
                  <c:v>126</c:v>
                </c:pt>
                <c:pt idx="83">
                  <c:v>127</c:v>
                </c:pt>
                <c:pt idx="84">
                  <c:v>128</c:v>
                </c:pt>
                <c:pt idx="85">
                  <c:v>129</c:v>
                </c:pt>
                <c:pt idx="86">
                  <c:v>130</c:v>
                </c:pt>
                <c:pt idx="87">
                  <c:v>131</c:v>
                </c:pt>
                <c:pt idx="88">
                  <c:v>132</c:v>
                </c:pt>
                <c:pt idx="89">
                  <c:v>133</c:v>
                </c:pt>
                <c:pt idx="90">
                  <c:v>134</c:v>
                </c:pt>
                <c:pt idx="91">
                  <c:v>135</c:v>
                </c:pt>
                <c:pt idx="92">
                  <c:v>136</c:v>
                </c:pt>
                <c:pt idx="93">
                  <c:v>137</c:v>
                </c:pt>
                <c:pt idx="94">
                  <c:v>138</c:v>
                </c:pt>
                <c:pt idx="95">
                  <c:v>139</c:v>
                </c:pt>
                <c:pt idx="96">
                  <c:v>140</c:v>
                </c:pt>
                <c:pt idx="97">
                  <c:v>141</c:v>
                </c:pt>
                <c:pt idx="98">
                  <c:v>142</c:v>
                </c:pt>
                <c:pt idx="99">
                  <c:v>143</c:v>
                </c:pt>
                <c:pt idx="100">
                  <c:v>144</c:v>
                </c:pt>
                <c:pt idx="101">
                  <c:v>145</c:v>
                </c:pt>
                <c:pt idx="102">
                  <c:v>146</c:v>
                </c:pt>
                <c:pt idx="103">
                  <c:v>147</c:v>
                </c:pt>
                <c:pt idx="104">
                  <c:v>148</c:v>
                </c:pt>
                <c:pt idx="105">
                  <c:v>149</c:v>
                </c:pt>
                <c:pt idx="106">
                  <c:v>150</c:v>
                </c:pt>
              </c:numCache>
            </c:numRef>
          </c:xVal>
          <c:yVal>
            <c:numRef>
              <c:f>Sheet1!$C$2:$C$108</c:f>
              <c:numCache>
                <c:formatCode>General</c:formatCode>
                <c:ptCount val="74"/>
                <c:pt idx="0">
                  <c:v>-5</c:v>
                </c:pt>
                <c:pt idx="1">
                  <c:v>-5</c:v>
                </c:pt>
                <c:pt idx="2">
                  <c:v>-5</c:v>
                </c:pt>
                <c:pt idx="3">
                  <c:v>-5</c:v>
                </c:pt>
                <c:pt idx="4">
                  <c:v>-5</c:v>
                </c:pt>
                <c:pt idx="5">
                  <c:v>-5</c:v>
                </c:pt>
                <c:pt idx="6">
                  <c:v>-5</c:v>
                </c:pt>
                <c:pt idx="7">
                  <c:v>-5</c:v>
                </c:pt>
                <c:pt idx="8">
                  <c:v>-5</c:v>
                </c:pt>
                <c:pt idx="9">
                  <c:v>-5</c:v>
                </c:pt>
                <c:pt idx="10">
                  <c:v>-5</c:v>
                </c:pt>
                <c:pt idx="11">
                  <c:v>-5</c:v>
                </c:pt>
                <c:pt idx="12">
                  <c:v>-5</c:v>
                </c:pt>
                <c:pt idx="13">
                  <c:v>-5</c:v>
                </c:pt>
                <c:pt idx="14">
                  <c:v>-5</c:v>
                </c:pt>
                <c:pt idx="15">
                  <c:v>-5</c:v>
                </c:pt>
                <c:pt idx="16">
                  <c:v>-5</c:v>
                </c:pt>
                <c:pt idx="17">
                  <c:v>-5</c:v>
                </c:pt>
                <c:pt idx="18">
                  <c:v>-5</c:v>
                </c:pt>
                <c:pt idx="19">
                  <c:v>-5</c:v>
                </c:pt>
                <c:pt idx="20">
                  <c:v>-5</c:v>
                </c:pt>
                <c:pt idx="21">
                  <c:v>-5</c:v>
                </c:pt>
                <c:pt idx="22">
                  <c:v>-5</c:v>
                </c:pt>
                <c:pt idx="23">
                  <c:v>-5</c:v>
                </c:pt>
                <c:pt idx="24">
                  <c:v>-5</c:v>
                </c:pt>
                <c:pt idx="25">
                  <c:v>-5</c:v>
                </c:pt>
                <c:pt idx="26">
                  <c:v>-5</c:v>
                </c:pt>
                <c:pt idx="27">
                  <c:v>-5</c:v>
                </c:pt>
                <c:pt idx="28">
                  <c:v>-5</c:v>
                </c:pt>
                <c:pt idx="29">
                  <c:v>-5</c:v>
                </c:pt>
                <c:pt idx="30">
                  <c:v>-5</c:v>
                </c:pt>
                <c:pt idx="31">
                  <c:v>-5</c:v>
                </c:pt>
                <c:pt idx="32">
                  <c:v>-5</c:v>
                </c:pt>
                <c:pt idx="33">
                  <c:v>-5</c:v>
                </c:pt>
                <c:pt idx="34">
                  <c:v>-5</c:v>
                </c:pt>
                <c:pt idx="35">
                  <c:v>-5</c:v>
                </c:pt>
                <c:pt idx="36">
                  <c:v>-5</c:v>
                </c:pt>
                <c:pt idx="37">
                  <c:v>-5</c:v>
                </c:pt>
                <c:pt idx="38">
                  <c:v>-5</c:v>
                </c:pt>
                <c:pt idx="39">
                  <c:v>-5</c:v>
                </c:pt>
                <c:pt idx="40">
                  <c:v>-5</c:v>
                </c:pt>
                <c:pt idx="41">
                  <c:v>-5</c:v>
                </c:pt>
                <c:pt idx="42">
                  <c:v>-5</c:v>
                </c:pt>
                <c:pt idx="43">
                  <c:v>-5</c:v>
                </c:pt>
                <c:pt idx="44">
                  <c:v>-5</c:v>
                </c:pt>
                <c:pt idx="45">
                  <c:v>-5</c:v>
                </c:pt>
                <c:pt idx="46">
                  <c:v>-5</c:v>
                </c:pt>
                <c:pt idx="47">
                  <c:v>-5</c:v>
                </c:pt>
                <c:pt idx="48">
                  <c:v>-5</c:v>
                </c:pt>
                <c:pt idx="49">
                  <c:v>-5</c:v>
                </c:pt>
                <c:pt idx="50">
                  <c:v>-5</c:v>
                </c:pt>
                <c:pt idx="51">
                  <c:v>-5</c:v>
                </c:pt>
                <c:pt idx="52">
                  <c:v>-5</c:v>
                </c:pt>
                <c:pt idx="53">
                  <c:v>-5</c:v>
                </c:pt>
                <c:pt idx="54">
                  <c:v>-5</c:v>
                </c:pt>
                <c:pt idx="55">
                  <c:v>-5</c:v>
                </c:pt>
                <c:pt idx="56">
                  <c:v>-5</c:v>
                </c:pt>
                <c:pt idx="57">
                  <c:v>-5</c:v>
                </c:pt>
                <c:pt idx="58">
                  <c:v>-5</c:v>
                </c:pt>
                <c:pt idx="59">
                  <c:v>-5</c:v>
                </c:pt>
                <c:pt idx="60">
                  <c:v>-5</c:v>
                </c:pt>
                <c:pt idx="61">
                  <c:v>-5</c:v>
                </c:pt>
                <c:pt idx="62">
                  <c:v>-5</c:v>
                </c:pt>
                <c:pt idx="63">
                  <c:v>-5</c:v>
                </c:pt>
                <c:pt idx="64">
                  <c:v>-5</c:v>
                </c:pt>
                <c:pt idx="65">
                  <c:v>-5</c:v>
                </c:pt>
                <c:pt idx="66">
                  <c:v>-5</c:v>
                </c:pt>
                <c:pt idx="67">
                  <c:v>-5</c:v>
                </c:pt>
                <c:pt idx="68">
                  <c:v>-5</c:v>
                </c:pt>
                <c:pt idx="69">
                  <c:v>-5</c:v>
                </c:pt>
                <c:pt idx="70">
                  <c:v>-5</c:v>
                </c:pt>
                <c:pt idx="71">
                  <c:v>-5</c:v>
                </c:pt>
                <c:pt idx="72">
                  <c:v>-5</c:v>
                </c:pt>
                <c:pt idx="73">
                  <c:v>-5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6D86-8A4B-A583-D0AE9B4897A1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已敲入不含权利金</c:v>
                </c:pt>
              </c:strCache>
            </c:strRef>
          </c:tx>
          <c:spPr>
            <a:ln w="15875">
              <a:solidFill>
                <a:srgbClr val="D65A4A"/>
              </a:solidFill>
              <a:prstDash val="dash"/>
            </a:ln>
          </c:spPr>
          <c:marker>
            <c:symbol val="none"/>
          </c:marker>
          <c:xVal>
            <c:numRef>
              <c:f>Sheet1!$A$2:$A$108</c:f>
              <c:numCache>
                <c:formatCode>General</c:formatCode>
                <c:ptCount val="107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90</c:v>
                </c:pt>
                <c:pt idx="41">
                  <c:v>91</c:v>
                </c:pt>
                <c:pt idx="42">
                  <c:v>92</c:v>
                </c:pt>
                <c:pt idx="43">
                  <c:v>93</c:v>
                </c:pt>
                <c:pt idx="44">
                  <c:v>94</c:v>
                </c:pt>
                <c:pt idx="45">
                  <c:v>95</c:v>
                </c:pt>
                <c:pt idx="46">
                  <c:v>96</c:v>
                </c:pt>
                <c:pt idx="47">
                  <c:v>97</c:v>
                </c:pt>
                <c:pt idx="48">
                  <c:v>98</c:v>
                </c:pt>
                <c:pt idx="49">
                  <c:v>99</c:v>
                </c:pt>
                <c:pt idx="50">
                  <c:v>99.95</c:v>
                </c:pt>
                <c:pt idx="51">
                  <c:v>100</c:v>
                </c:pt>
                <c:pt idx="52">
                  <c:v>100.05</c:v>
                </c:pt>
                <c:pt idx="53">
                  <c:v>101</c:v>
                </c:pt>
                <c:pt idx="54">
                  <c:v>102</c:v>
                </c:pt>
                <c:pt idx="55">
                  <c:v>103</c:v>
                </c:pt>
                <c:pt idx="56">
                  <c:v>104</c:v>
                </c:pt>
                <c:pt idx="57">
                  <c:v>105</c:v>
                </c:pt>
                <c:pt idx="58">
                  <c:v>106</c:v>
                </c:pt>
                <c:pt idx="59">
                  <c:v>107</c:v>
                </c:pt>
                <c:pt idx="60">
                  <c:v>108</c:v>
                </c:pt>
                <c:pt idx="61">
                  <c:v>109</c:v>
                </c:pt>
                <c:pt idx="62">
                  <c:v>110</c:v>
                </c:pt>
                <c:pt idx="63">
                  <c:v>111</c:v>
                </c:pt>
                <c:pt idx="64">
                  <c:v>112</c:v>
                </c:pt>
                <c:pt idx="65">
                  <c:v>113</c:v>
                </c:pt>
                <c:pt idx="66">
                  <c:v>114</c:v>
                </c:pt>
                <c:pt idx="67">
                  <c:v>115</c:v>
                </c:pt>
                <c:pt idx="68">
                  <c:v>116</c:v>
                </c:pt>
                <c:pt idx="69">
                  <c:v>117</c:v>
                </c:pt>
                <c:pt idx="70">
                  <c:v>118</c:v>
                </c:pt>
                <c:pt idx="71">
                  <c:v>119</c:v>
                </c:pt>
                <c:pt idx="72">
                  <c:v>119.9</c:v>
                </c:pt>
                <c:pt idx="73">
                  <c:v>119.95</c:v>
                </c:pt>
                <c:pt idx="74">
                  <c:v>120</c:v>
                </c:pt>
                <c:pt idx="75">
                  <c:v>120.05</c:v>
                </c:pt>
                <c:pt idx="76">
                  <c:v>120.1</c:v>
                </c:pt>
                <c:pt idx="77">
                  <c:v>121</c:v>
                </c:pt>
                <c:pt idx="78">
                  <c:v>122</c:v>
                </c:pt>
                <c:pt idx="79">
                  <c:v>123</c:v>
                </c:pt>
                <c:pt idx="80">
                  <c:v>124</c:v>
                </c:pt>
                <c:pt idx="81">
                  <c:v>125</c:v>
                </c:pt>
                <c:pt idx="82">
                  <c:v>126</c:v>
                </c:pt>
                <c:pt idx="83">
                  <c:v>127</c:v>
                </c:pt>
                <c:pt idx="84">
                  <c:v>128</c:v>
                </c:pt>
                <c:pt idx="85">
                  <c:v>129</c:v>
                </c:pt>
                <c:pt idx="86">
                  <c:v>130</c:v>
                </c:pt>
                <c:pt idx="87">
                  <c:v>131</c:v>
                </c:pt>
                <c:pt idx="88">
                  <c:v>132</c:v>
                </c:pt>
                <c:pt idx="89">
                  <c:v>133</c:v>
                </c:pt>
                <c:pt idx="90">
                  <c:v>134</c:v>
                </c:pt>
                <c:pt idx="91">
                  <c:v>135</c:v>
                </c:pt>
                <c:pt idx="92">
                  <c:v>136</c:v>
                </c:pt>
                <c:pt idx="93">
                  <c:v>137</c:v>
                </c:pt>
                <c:pt idx="94">
                  <c:v>138</c:v>
                </c:pt>
                <c:pt idx="95">
                  <c:v>139</c:v>
                </c:pt>
                <c:pt idx="96">
                  <c:v>140</c:v>
                </c:pt>
                <c:pt idx="97">
                  <c:v>141</c:v>
                </c:pt>
                <c:pt idx="98">
                  <c:v>142</c:v>
                </c:pt>
                <c:pt idx="99">
                  <c:v>143</c:v>
                </c:pt>
                <c:pt idx="100">
                  <c:v>144</c:v>
                </c:pt>
                <c:pt idx="101">
                  <c:v>145</c:v>
                </c:pt>
                <c:pt idx="102">
                  <c:v>146</c:v>
                </c:pt>
                <c:pt idx="103">
                  <c:v>147</c:v>
                </c:pt>
                <c:pt idx="104">
                  <c:v>148</c:v>
                </c:pt>
                <c:pt idx="105">
                  <c:v>149</c:v>
                </c:pt>
                <c:pt idx="106">
                  <c:v>150</c:v>
                </c:pt>
              </c:numCache>
            </c:numRef>
          </c:xVal>
          <c:yVal>
            <c:numRef>
              <c:f>Sheet1!$D$2:$D$108</c:f>
              <c:numCache>
                <c:formatCode>General</c:formatCode>
                <c:ptCount val="107"/>
                <c:pt idx="0">
                  <c:v>50</c:v>
                </c:pt>
                <c:pt idx="1">
                  <c:v>49</c:v>
                </c:pt>
                <c:pt idx="2">
                  <c:v>48</c:v>
                </c:pt>
                <c:pt idx="3">
                  <c:v>47</c:v>
                </c:pt>
                <c:pt idx="4">
                  <c:v>46</c:v>
                </c:pt>
                <c:pt idx="5">
                  <c:v>45</c:v>
                </c:pt>
                <c:pt idx="6">
                  <c:v>44</c:v>
                </c:pt>
                <c:pt idx="7">
                  <c:v>43</c:v>
                </c:pt>
                <c:pt idx="8">
                  <c:v>42</c:v>
                </c:pt>
                <c:pt idx="9">
                  <c:v>41</c:v>
                </c:pt>
                <c:pt idx="10">
                  <c:v>40</c:v>
                </c:pt>
                <c:pt idx="11">
                  <c:v>39</c:v>
                </c:pt>
                <c:pt idx="12">
                  <c:v>38</c:v>
                </c:pt>
                <c:pt idx="13">
                  <c:v>37</c:v>
                </c:pt>
                <c:pt idx="14">
                  <c:v>36</c:v>
                </c:pt>
                <c:pt idx="15">
                  <c:v>35</c:v>
                </c:pt>
                <c:pt idx="16">
                  <c:v>34</c:v>
                </c:pt>
                <c:pt idx="17">
                  <c:v>33</c:v>
                </c:pt>
                <c:pt idx="18">
                  <c:v>32</c:v>
                </c:pt>
                <c:pt idx="19">
                  <c:v>31</c:v>
                </c:pt>
                <c:pt idx="20">
                  <c:v>30</c:v>
                </c:pt>
                <c:pt idx="21">
                  <c:v>29</c:v>
                </c:pt>
                <c:pt idx="22">
                  <c:v>28</c:v>
                </c:pt>
                <c:pt idx="23">
                  <c:v>27</c:v>
                </c:pt>
                <c:pt idx="24">
                  <c:v>26</c:v>
                </c:pt>
                <c:pt idx="25">
                  <c:v>25</c:v>
                </c:pt>
                <c:pt idx="26">
                  <c:v>24</c:v>
                </c:pt>
                <c:pt idx="27">
                  <c:v>23</c:v>
                </c:pt>
                <c:pt idx="28">
                  <c:v>22</c:v>
                </c:pt>
                <c:pt idx="29">
                  <c:v>21</c:v>
                </c:pt>
                <c:pt idx="30">
                  <c:v>20</c:v>
                </c:pt>
                <c:pt idx="31">
                  <c:v>19</c:v>
                </c:pt>
                <c:pt idx="32">
                  <c:v>18</c:v>
                </c:pt>
                <c:pt idx="33">
                  <c:v>17</c:v>
                </c:pt>
                <c:pt idx="34">
                  <c:v>16</c:v>
                </c:pt>
                <c:pt idx="35">
                  <c:v>15</c:v>
                </c:pt>
                <c:pt idx="36">
                  <c:v>14</c:v>
                </c:pt>
                <c:pt idx="37">
                  <c:v>13</c:v>
                </c:pt>
                <c:pt idx="38">
                  <c:v>12</c:v>
                </c:pt>
                <c:pt idx="39">
                  <c:v>11</c:v>
                </c:pt>
                <c:pt idx="40">
                  <c:v>10</c:v>
                </c:pt>
                <c:pt idx="41">
                  <c:v>9</c:v>
                </c:pt>
                <c:pt idx="42">
                  <c:v>8</c:v>
                </c:pt>
                <c:pt idx="43">
                  <c:v>7</c:v>
                </c:pt>
                <c:pt idx="44">
                  <c:v>6</c:v>
                </c:pt>
                <c:pt idx="45">
                  <c:v>5</c:v>
                </c:pt>
                <c:pt idx="46">
                  <c:v>4</c:v>
                </c:pt>
                <c:pt idx="47">
                  <c:v>3</c:v>
                </c:pt>
                <c:pt idx="48">
                  <c:v>2</c:v>
                </c:pt>
                <c:pt idx="49">
                  <c:v>1</c:v>
                </c:pt>
                <c:pt idx="50">
                  <c:v>4.9999999999997158E-2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  <c:pt idx="60">
                  <c:v>0</c:v>
                </c:pt>
                <c:pt idx="61">
                  <c:v>0</c:v>
                </c:pt>
                <c:pt idx="62">
                  <c:v>0</c:v>
                </c:pt>
                <c:pt idx="63">
                  <c:v>0</c:v>
                </c:pt>
                <c:pt idx="64">
                  <c:v>0</c:v>
                </c:pt>
                <c:pt idx="65">
                  <c:v>0</c:v>
                </c:pt>
                <c:pt idx="66">
                  <c:v>0</c:v>
                </c:pt>
                <c:pt idx="67">
                  <c:v>0</c:v>
                </c:pt>
                <c:pt idx="68">
                  <c:v>0</c:v>
                </c:pt>
                <c:pt idx="69">
                  <c:v>0</c:v>
                </c:pt>
                <c:pt idx="70">
                  <c:v>0</c:v>
                </c:pt>
                <c:pt idx="71">
                  <c:v>0</c:v>
                </c:pt>
                <c:pt idx="72">
                  <c:v>0</c:v>
                </c:pt>
                <c:pt idx="73">
                  <c:v>0</c:v>
                </c:pt>
                <c:pt idx="74">
                  <c:v>0</c:v>
                </c:pt>
                <c:pt idx="75">
                  <c:v>0</c:v>
                </c:pt>
                <c:pt idx="76">
                  <c:v>0</c:v>
                </c:pt>
                <c:pt idx="77">
                  <c:v>0</c:v>
                </c:pt>
                <c:pt idx="78">
                  <c:v>0</c:v>
                </c:pt>
                <c:pt idx="79">
                  <c:v>0</c:v>
                </c:pt>
                <c:pt idx="80">
                  <c:v>0</c:v>
                </c:pt>
                <c:pt idx="81">
                  <c:v>0</c:v>
                </c:pt>
                <c:pt idx="82">
                  <c:v>0</c:v>
                </c:pt>
                <c:pt idx="83">
                  <c:v>0</c:v>
                </c:pt>
                <c:pt idx="84">
                  <c:v>0</c:v>
                </c:pt>
                <c:pt idx="85">
                  <c:v>0</c:v>
                </c:pt>
                <c:pt idx="86">
                  <c:v>0</c:v>
                </c:pt>
                <c:pt idx="87">
                  <c:v>0</c:v>
                </c:pt>
                <c:pt idx="88">
                  <c:v>0</c:v>
                </c:pt>
                <c:pt idx="89">
                  <c:v>0</c:v>
                </c:pt>
                <c:pt idx="90">
                  <c:v>0</c:v>
                </c:pt>
                <c:pt idx="91">
                  <c:v>0</c:v>
                </c:pt>
                <c:pt idx="92">
                  <c:v>0</c:v>
                </c:pt>
                <c:pt idx="93">
                  <c:v>0</c:v>
                </c:pt>
                <c:pt idx="94">
                  <c:v>0</c:v>
                </c:pt>
                <c:pt idx="95">
                  <c:v>0</c:v>
                </c:pt>
                <c:pt idx="96">
                  <c:v>0</c:v>
                </c:pt>
                <c:pt idx="97">
                  <c:v>0</c:v>
                </c:pt>
                <c:pt idx="98">
                  <c:v>0</c:v>
                </c:pt>
                <c:pt idx="99">
                  <c:v>0</c:v>
                </c:pt>
                <c:pt idx="100">
                  <c:v>0</c:v>
                </c:pt>
                <c:pt idx="101">
                  <c:v>0</c:v>
                </c:pt>
                <c:pt idx="102">
                  <c:v>0</c:v>
                </c:pt>
                <c:pt idx="103">
                  <c:v>0</c:v>
                </c:pt>
                <c:pt idx="104">
                  <c:v>0</c:v>
                </c:pt>
                <c:pt idx="105">
                  <c:v>0</c:v>
                </c:pt>
                <c:pt idx="106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6D86-8A4B-A583-D0AE9B4897A1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已敲入含权利金</c:v>
                </c:pt>
              </c:strCache>
            </c:strRef>
          </c:tx>
          <c:spPr>
            <a:ln w="15875">
              <a:solidFill>
                <a:srgbClr val="D65A4A"/>
              </a:solidFill>
            </a:ln>
          </c:spPr>
          <c:marker>
            <c:symbol val="none"/>
          </c:marker>
          <c:xVal>
            <c:numRef>
              <c:f>Sheet1!$A$2:$A$108</c:f>
              <c:numCache>
                <c:formatCode>General</c:formatCode>
                <c:ptCount val="107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90</c:v>
                </c:pt>
                <c:pt idx="41">
                  <c:v>91</c:v>
                </c:pt>
                <c:pt idx="42">
                  <c:v>92</c:v>
                </c:pt>
                <c:pt idx="43">
                  <c:v>93</c:v>
                </c:pt>
                <c:pt idx="44">
                  <c:v>94</c:v>
                </c:pt>
                <c:pt idx="45">
                  <c:v>95</c:v>
                </c:pt>
                <c:pt idx="46">
                  <c:v>96</c:v>
                </c:pt>
                <c:pt idx="47">
                  <c:v>97</c:v>
                </c:pt>
                <c:pt idx="48">
                  <c:v>98</c:v>
                </c:pt>
                <c:pt idx="49">
                  <c:v>99</c:v>
                </c:pt>
                <c:pt idx="50">
                  <c:v>99.95</c:v>
                </c:pt>
                <c:pt idx="51">
                  <c:v>100</c:v>
                </c:pt>
                <c:pt idx="52">
                  <c:v>100.05</c:v>
                </c:pt>
                <c:pt idx="53">
                  <c:v>101</c:v>
                </c:pt>
                <c:pt idx="54">
                  <c:v>102</c:v>
                </c:pt>
                <c:pt idx="55">
                  <c:v>103</c:v>
                </c:pt>
                <c:pt idx="56">
                  <c:v>104</c:v>
                </c:pt>
                <c:pt idx="57">
                  <c:v>105</c:v>
                </c:pt>
                <c:pt idx="58">
                  <c:v>106</c:v>
                </c:pt>
                <c:pt idx="59">
                  <c:v>107</c:v>
                </c:pt>
                <c:pt idx="60">
                  <c:v>108</c:v>
                </c:pt>
                <c:pt idx="61">
                  <c:v>109</c:v>
                </c:pt>
                <c:pt idx="62">
                  <c:v>110</c:v>
                </c:pt>
                <c:pt idx="63">
                  <c:v>111</c:v>
                </c:pt>
                <c:pt idx="64">
                  <c:v>112</c:v>
                </c:pt>
                <c:pt idx="65">
                  <c:v>113</c:v>
                </c:pt>
                <c:pt idx="66">
                  <c:v>114</c:v>
                </c:pt>
                <c:pt idx="67">
                  <c:v>115</c:v>
                </c:pt>
                <c:pt idx="68">
                  <c:v>116</c:v>
                </c:pt>
                <c:pt idx="69">
                  <c:v>117</c:v>
                </c:pt>
                <c:pt idx="70">
                  <c:v>118</c:v>
                </c:pt>
                <c:pt idx="71">
                  <c:v>119</c:v>
                </c:pt>
                <c:pt idx="72">
                  <c:v>119.9</c:v>
                </c:pt>
                <c:pt idx="73">
                  <c:v>119.95</c:v>
                </c:pt>
                <c:pt idx="74">
                  <c:v>120</c:v>
                </c:pt>
                <c:pt idx="75">
                  <c:v>120.05</c:v>
                </c:pt>
                <c:pt idx="76">
                  <c:v>120.1</c:v>
                </c:pt>
                <c:pt idx="77">
                  <c:v>121</c:v>
                </c:pt>
                <c:pt idx="78">
                  <c:v>122</c:v>
                </c:pt>
                <c:pt idx="79">
                  <c:v>123</c:v>
                </c:pt>
                <c:pt idx="80">
                  <c:v>124</c:v>
                </c:pt>
                <c:pt idx="81">
                  <c:v>125</c:v>
                </c:pt>
                <c:pt idx="82">
                  <c:v>126</c:v>
                </c:pt>
                <c:pt idx="83">
                  <c:v>127</c:v>
                </c:pt>
                <c:pt idx="84">
                  <c:v>128</c:v>
                </c:pt>
                <c:pt idx="85">
                  <c:v>129</c:v>
                </c:pt>
                <c:pt idx="86">
                  <c:v>130</c:v>
                </c:pt>
                <c:pt idx="87">
                  <c:v>131</c:v>
                </c:pt>
                <c:pt idx="88">
                  <c:v>132</c:v>
                </c:pt>
                <c:pt idx="89">
                  <c:v>133</c:v>
                </c:pt>
                <c:pt idx="90">
                  <c:v>134</c:v>
                </c:pt>
                <c:pt idx="91">
                  <c:v>135</c:v>
                </c:pt>
                <c:pt idx="92">
                  <c:v>136</c:v>
                </c:pt>
                <c:pt idx="93">
                  <c:v>137</c:v>
                </c:pt>
                <c:pt idx="94">
                  <c:v>138</c:v>
                </c:pt>
                <c:pt idx="95">
                  <c:v>139</c:v>
                </c:pt>
                <c:pt idx="96">
                  <c:v>140</c:v>
                </c:pt>
                <c:pt idx="97">
                  <c:v>141</c:v>
                </c:pt>
                <c:pt idx="98">
                  <c:v>142</c:v>
                </c:pt>
                <c:pt idx="99">
                  <c:v>143</c:v>
                </c:pt>
                <c:pt idx="100">
                  <c:v>144</c:v>
                </c:pt>
                <c:pt idx="101">
                  <c:v>145</c:v>
                </c:pt>
                <c:pt idx="102">
                  <c:v>146</c:v>
                </c:pt>
                <c:pt idx="103">
                  <c:v>147</c:v>
                </c:pt>
                <c:pt idx="104">
                  <c:v>148</c:v>
                </c:pt>
                <c:pt idx="105">
                  <c:v>149</c:v>
                </c:pt>
                <c:pt idx="106">
                  <c:v>150</c:v>
                </c:pt>
              </c:numCache>
            </c:numRef>
          </c:xVal>
          <c:yVal>
            <c:numRef>
              <c:f>Sheet1!$E$2:$E$108</c:f>
              <c:numCache>
                <c:formatCode>General</c:formatCode>
                <c:ptCount val="107"/>
                <c:pt idx="0">
                  <c:v>45</c:v>
                </c:pt>
                <c:pt idx="1">
                  <c:v>44</c:v>
                </c:pt>
                <c:pt idx="2">
                  <c:v>43</c:v>
                </c:pt>
                <c:pt idx="3">
                  <c:v>42</c:v>
                </c:pt>
                <c:pt idx="4">
                  <c:v>41</c:v>
                </c:pt>
                <c:pt idx="5">
                  <c:v>40</c:v>
                </c:pt>
                <c:pt idx="6">
                  <c:v>39</c:v>
                </c:pt>
                <c:pt idx="7">
                  <c:v>38</c:v>
                </c:pt>
                <c:pt idx="8">
                  <c:v>37</c:v>
                </c:pt>
                <c:pt idx="9">
                  <c:v>36</c:v>
                </c:pt>
                <c:pt idx="10">
                  <c:v>35</c:v>
                </c:pt>
                <c:pt idx="11">
                  <c:v>34</c:v>
                </c:pt>
                <c:pt idx="12">
                  <c:v>33</c:v>
                </c:pt>
                <c:pt idx="13">
                  <c:v>32</c:v>
                </c:pt>
                <c:pt idx="14">
                  <c:v>31</c:v>
                </c:pt>
                <c:pt idx="15">
                  <c:v>30</c:v>
                </c:pt>
                <c:pt idx="16">
                  <c:v>29</c:v>
                </c:pt>
                <c:pt idx="17">
                  <c:v>28</c:v>
                </c:pt>
                <c:pt idx="18">
                  <c:v>27</c:v>
                </c:pt>
                <c:pt idx="19">
                  <c:v>26</c:v>
                </c:pt>
                <c:pt idx="20">
                  <c:v>25</c:v>
                </c:pt>
                <c:pt idx="21">
                  <c:v>24</c:v>
                </c:pt>
                <c:pt idx="22">
                  <c:v>23</c:v>
                </c:pt>
                <c:pt idx="23">
                  <c:v>22</c:v>
                </c:pt>
                <c:pt idx="24">
                  <c:v>21</c:v>
                </c:pt>
                <c:pt idx="25">
                  <c:v>20</c:v>
                </c:pt>
                <c:pt idx="26">
                  <c:v>19</c:v>
                </c:pt>
                <c:pt idx="27">
                  <c:v>18</c:v>
                </c:pt>
                <c:pt idx="28">
                  <c:v>17</c:v>
                </c:pt>
                <c:pt idx="29">
                  <c:v>16</c:v>
                </c:pt>
                <c:pt idx="30">
                  <c:v>15</c:v>
                </c:pt>
                <c:pt idx="31">
                  <c:v>14</c:v>
                </c:pt>
                <c:pt idx="32">
                  <c:v>13</c:v>
                </c:pt>
                <c:pt idx="33">
                  <c:v>12</c:v>
                </c:pt>
                <c:pt idx="34">
                  <c:v>11</c:v>
                </c:pt>
                <c:pt idx="35">
                  <c:v>10</c:v>
                </c:pt>
                <c:pt idx="36">
                  <c:v>9</c:v>
                </c:pt>
                <c:pt idx="37">
                  <c:v>8</c:v>
                </c:pt>
                <c:pt idx="38">
                  <c:v>7</c:v>
                </c:pt>
                <c:pt idx="39">
                  <c:v>6</c:v>
                </c:pt>
                <c:pt idx="40">
                  <c:v>5</c:v>
                </c:pt>
                <c:pt idx="41">
                  <c:v>4</c:v>
                </c:pt>
                <c:pt idx="42">
                  <c:v>3</c:v>
                </c:pt>
                <c:pt idx="43">
                  <c:v>2</c:v>
                </c:pt>
                <c:pt idx="44">
                  <c:v>1</c:v>
                </c:pt>
                <c:pt idx="45">
                  <c:v>0</c:v>
                </c:pt>
                <c:pt idx="46">
                  <c:v>-1</c:v>
                </c:pt>
                <c:pt idx="47">
                  <c:v>-2</c:v>
                </c:pt>
                <c:pt idx="48">
                  <c:v>-3</c:v>
                </c:pt>
                <c:pt idx="49">
                  <c:v>-4</c:v>
                </c:pt>
                <c:pt idx="50">
                  <c:v>-4.9500000000000028</c:v>
                </c:pt>
                <c:pt idx="51">
                  <c:v>-5</c:v>
                </c:pt>
                <c:pt idx="52">
                  <c:v>-5</c:v>
                </c:pt>
                <c:pt idx="53">
                  <c:v>-5</c:v>
                </c:pt>
                <c:pt idx="54">
                  <c:v>-5</c:v>
                </c:pt>
                <c:pt idx="55">
                  <c:v>-5</c:v>
                </c:pt>
                <c:pt idx="56">
                  <c:v>-5</c:v>
                </c:pt>
                <c:pt idx="57">
                  <c:v>-5</c:v>
                </c:pt>
                <c:pt idx="58">
                  <c:v>-5</c:v>
                </c:pt>
                <c:pt idx="59">
                  <c:v>-5</c:v>
                </c:pt>
                <c:pt idx="60">
                  <c:v>-5</c:v>
                </c:pt>
                <c:pt idx="61">
                  <c:v>-5</c:v>
                </c:pt>
                <c:pt idx="62">
                  <c:v>-5</c:v>
                </c:pt>
                <c:pt idx="63">
                  <c:v>-5</c:v>
                </c:pt>
                <c:pt idx="64">
                  <c:v>-5</c:v>
                </c:pt>
                <c:pt idx="65">
                  <c:v>-5</c:v>
                </c:pt>
                <c:pt idx="66">
                  <c:v>-5</c:v>
                </c:pt>
                <c:pt idx="67">
                  <c:v>-5</c:v>
                </c:pt>
                <c:pt idx="68">
                  <c:v>-5</c:v>
                </c:pt>
                <c:pt idx="69">
                  <c:v>-5</c:v>
                </c:pt>
                <c:pt idx="70">
                  <c:v>-5</c:v>
                </c:pt>
                <c:pt idx="71">
                  <c:v>-5</c:v>
                </c:pt>
                <c:pt idx="72">
                  <c:v>-5</c:v>
                </c:pt>
                <c:pt idx="73">
                  <c:v>-5</c:v>
                </c:pt>
                <c:pt idx="74">
                  <c:v>-5</c:v>
                </c:pt>
                <c:pt idx="75">
                  <c:v>-5</c:v>
                </c:pt>
                <c:pt idx="76">
                  <c:v>-5</c:v>
                </c:pt>
                <c:pt idx="77">
                  <c:v>-5</c:v>
                </c:pt>
                <c:pt idx="78">
                  <c:v>-5</c:v>
                </c:pt>
                <c:pt idx="79">
                  <c:v>-5</c:v>
                </c:pt>
                <c:pt idx="80">
                  <c:v>-5</c:v>
                </c:pt>
                <c:pt idx="81">
                  <c:v>-5</c:v>
                </c:pt>
                <c:pt idx="82">
                  <c:v>-5</c:v>
                </c:pt>
                <c:pt idx="83">
                  <c:v>-5</c:v>
                </c:pt>
                <c:pt idx="84">
                  <c:v>-5</c:v>
                </c:pt>
                <c:pt idx="85">
                  <c:v>-5</c:v>
                </c:pt>
                <c:pt idx="86">
                  <c:v>-5</c:v>
                </c:pt>
                <c:pt idx="87">
                  <c:v>-5</c:v>
                </c:pt>
                <c:pt idx="88">
                  <c:v>-5</c:v>
                </c:pt>
                <c:pt idx="89">
                  <c:v>-5</c:v>
                </c:pt>
                <c:pt idx="90">
                  <c:v>-5</c:v>
                </c:pt>
                <c:pt idx="91">
                  <c:v>-5</c:v>
                </c:pt>
                <c:pt idx="92">
                  <c:v>-5</c:v>
                </c:pt>
                <c:pt idx="93">
                  <c:v>-5</c:v>
                </c:pt>
                <c:pt idx="94">
                  <c:v>-5</c:v>
                </c:pt>
                <c:pt idx="95">
                  <c:v>-5</c:v>
                </c:pt>
                <c:pt idx="96">
                  <c:v>-5</c:v>
                </c:pt>
                <c:pt idx="97">
                  <c:v>-5</c:v>
                </c:pt>
                <c:pt idx="98">
                  <c:v>-5</c:v>
                </c:pt>
                <c:pt idx="99">
                  <c:v>-5</c:v>
                </c:pt>
                <c:pt idx="100">
                  <c:v>-5</c:v>
                </c:pt>
                <c:pt idx="101">
                  <c:v>-5</c:v>
                </c:pt>
                <c:pt idx="102">
                  <c:v>-5</c:v>
                </c:pt>
                <c:pt idx="103">
                  <c:v>-5</c:v>
                </c:pt>
                <c:pt idx="104">
                  <c:v>-5</c:v>
                </c:pt>
                <c:pt idx="105">
                  <c:v>-5</c:v>
                </c:pt>
                <c:pt idx="106">
                  <c:v>-5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6D86-8A4B-A583-D0AE9B4897A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01"/>
        <c:axId val="1002"/>
      </c:scatterChart>
      <c:valAx>
        <c:axId val="1001"/>
        <c:scaling>
          <c:orientation val="minMax"/>
          <c:max val="150"/>
          <c:min val="50"/>
        </c:scaling>
        <c:delete val="0"/>
        <c:axPos val="b"/>
        <c:numFmt formatCode="General" sourceLinked="1"/>
        <c:majorTickMark val="out"/>
        <c:minorTickMark val="none"/>
        <c:tickLblPos val="nextTo"/>
        <c:crossAx val="1002"/>
        <c:crosses val="autoZero"/>
        <c:crossBetween val="midCat"/>
        <c:majorUnit val="25"/>
      </c:valAx>
      <c:valAx>
        <c:axId val="1002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crossAx val="1001"/>
        <c:crossesAt val="0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</c:legend>
    <c:plotVisOnly val="1"/>
    <c:dispBlanksAs val="gap"/>
    <c:showDLblsOverMax val="1"/>
  </c:chart>
  <c:spPr>
    <a:noFill/>
    <a:ln>
      <a:noFill/>
    </a:ln>
    <a:effectLst/>
  </c:spPr>
  <c:externalData r:id="rId1">
    <c:autoUpdate val="0"/>
  </c:externalData>
</c:chartSpace>
</file>

<file path=word/charts/chart3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zh-CN"/>
  <c:roundedCorners val="0"/>
  <c:style val="2"/>
  <c:chart>
    <c:title>
      <c:tx>
        <c:rich>
          <a:bodyPr/>
          <a:lstStyle/>
          <a:p>
            <a:r>
              <a:rPr lang="zh-CN" sz="800">
                <a:latin typeface="Times New Roman"/>
                <a:ea typeface="宋体"/>
              </a:rPr>
              <a:t>卖出向上敲入看跌</a:t>
            </a:r>
          </a:p>
        </c:rich>
      </c:tx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未敲入不含权利金</c:v>
                </c:pt>
              </c:strCache>
            </c:strRef>
          </c:tx>
          <c:spPr>
            <a:ln w="15875">
              <a:solidFill>
                <a:srgbClr val="2E5496"/>
              </a:solidFill>
              <a:prstDash val="dash"/>
            </a:ln>
          </c:spPr>
          <c:marker>
            <c:symbol val="none"/>
          </c:marker>
          <c:xVal>
            <c:numRef>
              <c:f>Sheet1!$A$2:$A$108</c:f>
              <c:numCache>
                <c:formatCode>General</c:formatCode>
                <c:ptCount val="107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90</c:v>
                </c:pt>
                <c:pt idx="41">
                  <c:v>91</c:v>
                </c:pt>
                <c:pt idx="42">
                  <c:v>92</c:v>
                </c:pt>
                <c:pt idx="43">
                  <c:v>93</c:v>
                </c:pt>
                <c:pt idx="44">
                  <c:v>94</c:v>
                </c:pt>
                <c:pt idx="45">
                  <c:v>95</c:v>
                </c:pt>
                <c:pt idx="46">
                  <c:v>96</c:v>
                </c:pt>
                <c:pt idx="47">
                  <c:v>97</c:v>
                </c:pt>
                <c:pt idx="48">
                  <c:v>98</c:v>
                </c:pt>
                <c:pt idx="49">
                  <c:v>99</c:v>
                </c:pt>
                <c:pt idx="50">
                  <c:v>99.95</c:v>
                </c:pt>
                <c:pt idx="51">
                  <c:v>100</c:v>
                </c:pt>
                <c:pt idx="52">
                  <c:v>100.05</c:v>
                </c:pt>
                <c:pt idx="53">
                  <c:v>101</c:v>
                </c:pt>
                <c:pt idx="54">
                  <c:v>102</c:v>
                </c:pt>
                <c:pt idx="55">
                  <c:v>103</c:v>
                </c:pt>
                <c:pt idx="56">
                  <c:v>104</c:v>
                </c:pt>
                <c:pt idx="57">
                  <c:v>105</c:v>
                </c:pt>
                <c:pt idx="58">
                  <c:v>106</c:v>
                </c:pt>
                <c:pt idx="59">
                  <c:v>107</c:v>
                </c:pt>
                <c:pt idx="60">
                  <c:v>108</c:v>
                </c:pt>
                <c:pt idx="61">
                  <c:v>109</c:v>
                </c:pt>
                <c:pt idx="62">
                  <c:v>110</c:v>
                </c:pt>
                <c:pt idx="63">
                  <c:v>111</c:v>
                </c:pt>
                <c:pt idx="64">
                  <c:v>112</c:v>
                </c:pt>
                <c:pt idx="65">
                  <c:v>113</c:v>
                </c:pt>
                <c:pt idx="66">
                  <c:v>114</c:v>
                </c:pt>
                <c:pt idx="67">
                  <c:v>115</c:v>
                </c:pt>
                <c:pt idx="68">
                  <c:v>116</c:v>
                </c:pt>
                <c:pt idx="69">
                  <c:v>117</c:v>
                </c:pt>
                <c:pt idx="70">
                  <c:v>118</c:v>
                </c:pt>
                <c:pt idx="71">
                  <c:v>119</c:v>
                </c:pt>
                <c:pt idx="72">
                  <c:v>119.9</c:v>
                </c:pt>
                <c:pt idx="73">
                  <c:v>119.95</c:v>
                </c:pt>
                <c:pt idx="74">
                  <c:v>120</c:v>
                </c:pt>
                <c:pt idx="75">
                  <c:v>120.05</c:v>
                </c:pt>
                <c:pt idx="76">
                  <c:v>120.1</c:v>
                </c:pt>
                <c:pt idx="77">
                  <c:v>121</c:v>
                </c:pt>
                <c:pt idx="78">
                  <c:v>122</c:v>
                </c:pt>
                <c:pt idx="79">
                  <c:v>123</c:v>
                </c:pt>
                <c:pt idx="80">
                  <c:v>124</c:v>
                </c:pt>
                <c:pt idx="81">
                  <c:v>125</c:v>
                </c:pt>
                <c:pt idx="82">
                  <c:v>126</c:v>
                </c:pt>
                <c:pt idx="83">
                  <c:v>127</c:v>
                </c:pt>
                <c:pt idx="84">
                  <c:v>128</c:v>
                </c:pt>
                <c:pt idx="85">
                  <c:v>129</c:v>
                </c:pt>
                <c:pt idx="86">
                  <c:v>130</c:v>
                </c:pt>
                <c:pt idx="87">
                  <c:v>131</c:v>
                </c:pt>
                <c:pt idx="88">
                  <c:v>132</c:v>
                </c:pt>
                <c:pt idx="89">
                  <c:v>133</c:v>
                </c:pt>
                <c:pt idx="90">
                  <c:v>134</c:v>
                </c:pt>
                <c:pt idx="91">
                  <c:v>135</c:v>
                </c:pt>
                <c:pt idx="92">
                  <c:v>136</c:v>
                </c:pt>
                <c:pt idx="93">
                  <c:v>137</c:v>
                </c:pt>
                <c:pt idx="94">
                  <c:v>138</c:v>
                </c:pt>
                <c:pt idx="95">
                  <c:v>139</c:v>
                </c:pt>
                <c:pt idx="96">
                  <c:v>140</c:v>
                </c:pt>
                <c:pt idx="97">
                  <c:v>141</c:v>
                </c:pt>
                <c:pt idx="98">
                  <c:v>142</c:v>
                </c:pt>
                <c:pt idx="99">
                  <c:v>143</c:v>
                </c:pt>
                <c:pt idx="100">
                  <c:v>144</c:v>
                </c:pt>
                <c:pt idx="101">
                  <c:v>145</c:v>
                </c:pt>
                <c:pt idx="102">
                  <c:v>146</c:v>
                </c:pt>
                <c:pt idx="103">
                  <c:v>147</c:v>
                </c:pt>
                <c:pt idx="104">
                  <c:v>148</c:v>
                </c:pt>
                <c:pt idx="105">
                  <c:v>149</c:v>
                </c:pt>
                <c:pt idx="106">
                  <c:v>150</c:v>
                </c:pt>
              </c:numCache>
            </c:numRef>
          </c:xVal>
          <c:yVal>
            <c:numRef>
              <c:f>Sheet1!$B$2:$B$108</c:f>
              <c:numCache>
                <c:formatCode>General</c:formatCode>
                <c:ptCount val="74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  <c:pt idx="60">
                  <c:v>0</c:v>
                </c:pt>
                <c:pt idx="61">
                  <c:v>0</c:v>
                </c:pt>
                <c:pt idx="62">
                  <c:v>0</c:v>
                </c:pt>
                <c:pt idx="63">
                  <c:v>0</c:v>
                </c:pt>
                <c:pt idx="64">
                  <c:v>0</c:v>
                </c:pt>
                <c:pt idx="65">
                  <c:v>0</c:v>
                </c:pt>
                <c:pt idx="66">
                  <c:v>0</c:v>
                </c:pt>
                <c:pt idx="67">
                  <c:v>0</c:v>
                </c:pt>
                <c:pt idx="68">
                  <c:v>0</c:v>
                </c:pt>
                <c:pt idx="69">
                  <c:v>0</c:v>
                </c:pt>
                <c:pt idx="70">
                  <c:v>0</c:v>
                </c:pt>
                <c:pt idx="71">
                  <c:v>0</c:v>
                </c:pt>
                <c:pt idx="72">
                  <c:v>0</c:v>
                </c:pt>
                <c:pt idx="73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085F-B44E-8FA3-51BC44FE5589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未敲入含权利金</c:v>
                </c:pt>
              </c:strCache>
            </c:strRef>
          </c:tx>
          <c:spPr>
            <a:ln w="15875">
              <a:solidFill>
                <a:srgbClr val="2E5496"/>
              </a:solidFill>
            </a:ln>
          </c:spPr>
          <c:marker>
            <c:symbol val="none"/>
          </c:marker>
          <c:xVal>
            <c:numRef>
              <c:f>Sheet1!$A$2:$A$108</c:f>
              <c:numCache>
                <c:formatCode>General</c:formatCode>
                <c:ptCount val="107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90</c:v>
                </c:pt>
                <c:pt idx="41">
                  <c:v>91</c:v>
                </c:pt>
                <c:pt idx="42">
                  <c:v>92</c:v>
                </c:pt>
                <c:pt idx="43">
                  <c:v>93</c:v>
                </c:pt>
                <c:pt idx="44">
                  <c:v>94</c:v>
                </c:pt>
                <c:pt idx="45">
                  <c:v>95</c:v>
                </c:pt>
                <c:pt idx="46">
                  <c:v>96</c:v>
                </c:pt>
                <c:pt idx="47">
                  <c:v>97</c:v>
                </c:pt>
                <c:pt idx="48">
                  <c:v>98</c:v>
                </c:pt>
                <c:pt idx="49">
                  <c:v>99</c:v>
                </c:pt>
                <c:pt idx="50">
                  <c:v>99.95</c:v>
                </c:pt>
                <c:pt idx="51">
                  <c:v>100</c:v>
                </c:pt>
                <c:pt idx="52">
                  <c:v>100.05</c:v>
                </c:pt>
                <c:pt idx="53">
                  <c:v>101</c:v>
                </c:pt>
                <c:pt idx="54">
                  <c:v>102</c:v>
                </c:pt>
                <c:pt idx="55">
                  <c:v>103</c:v>
                </c:pt>
                <c:pt idx="56">
                  <c:v>104</c:v>
                </c:pt>
                <c:pt idx="57">
                  <c:v>105</c:v>
                </c:pt>
                <c:pt idx="58">
                  <c:v>106</c:v>
                </c:pt>
                <c:pt idx="59">
                  <c:v>107</c:v>
                </c:pt>
                <c:pt idx="60">
                  <c:v>108</c:v>
                </c:pt>
                <c:pt idx="61">
                  <c:v>109</c:v>
                </c:pt>
                <c:pt idx="62">
                  <c:v>110</c:v>
                </c:pt>
                <c:pt idx="63">
                  <c:v>111</c:v>
                </c:pt>
                <c:pt idx="64">
                  <c:v>112</c:v>
                </c:pt>
                <c:pt idx="65">
                  <c:v>113</c:v>
                </c:pt>
                <c:pt idx="66">
                  <c:v>114</c:v>
                </c:pt>
                <c:pt idx="67">
                  <c:v>115</c:v>
                </c:pt>
                <c:pt idx="68">
                  <c:v>116</c:v>
                </c:pt>
                <c:pt idx="69">
                  <c:v>117</c:v>
                </c:pt>
                <c:pt idx="70">
                  <c:v>118</c:v>
                </c:pt>
                <c:pt idx="71">
                  <c:v>119</c:v>
                </c:pt>
                <c:pt idx="72">
                  <c:v>119.9</c:v>
                </c:pt>
                <c:pt idx="73">
                  <c:v>119.95</c:v>
                </c:pt>
                <c:pt idx="74">
                  <c:v>120</c:v>
                </c:pt>
                <c:pt idx="75">
                  <c:v>120.05</c:v>
                </c:pt>
                <c:pt idx="76">
                  <c:v>120.1</c:v>
                </c:pt>
                <c:pt idx="77">
                  <c:v>121</c:v>
                </c:pt>
                <c:pt idx="78">
                  <c:v>122</c:v>
                </c:pt>
                <c:pt idx="79">
                  <c:v>123</c:v>
                </c:pt>
                <c:pt idx="80">
                  <c:v>124</c:v>
                </c:pt>
                <c:pt idx="81">
                  <c:v>125</c:v>
                </c:pt>
                <c:pt idx="82">
                  <c:v>126</c:v>
                </c:pt>
                <c:pt idx="83">
                  <c:v>127</c:v>
                </c:pt>
                <c:pt idx="84">
                  <c:v>128</c:v>
                </c:pt>
                <c:pt idx="85">
                  <c:v>129</c:v>
                </c:pt>
                <c:pt idx="86">
                  <c:v>130</c:v>
                </c:pt>
                <c:pt idx="87">
                  <c:v>131</c:v>
                </c:pt>
                <c:pt idx="88">
                  <c:v>132</c:v>
                </c:pt>
                <c:pt idx="89">
                  <c:v>133</c:v>
                </c:pt>
                <c:pt idx="90">
                  <c:v>134</c:v>
                </c:pt>
                <c:pt idx="91">
                  <c:v>135</c:v>
                </c:pt>
                <c:pt idx="92">
                  <c:v>136</c:v>
                </c:pt>
                <c:pt idx="93">
                  <c:v>137</c:v>
                </c:pt>
                <c:pt idx="94">
                  <c:v>138</c:v>
                </c:pt>
                <c:pt idx="95">
                  <c:v>139</c:v>
                </c:pt>
                <c:pt idx="96">
                  <c:v>140</c:v>
                </c:pt>
                <c:pt idx="97">
                  <c:v>141</c:v>
                </c:pt>
                <c:pt idx="98">
                  <c:v>142</c:v>
                </c:pt>
                <c:pt idx="99">
                  <c:v>143</c:v>
                </c:pt>
                <c:pt idx="100">
                  <c:v>144</c:v>
                </c:pt>
                <c:pt idx="101">
                  <c:v>145</c:v>
                </c:pt>
                <c:pt idx="102">
                  <c:v>146</c:v>
                </c:pt>
                <c:pt idx="103">
                  <c:v>147</c:v>
                </c:pt>
                <c:pt idx="104">
                  <c:v>148</c:v>
                </c:pt>
                <c:pt idx="105">
                  <c:v>149</c:v>
                </c:pt>
                <c:pt idx="106">
                  <c:v>150</c:v>
                </c:pt>
              </c:numCache>
            </c:numRef>
          </c:xVal>
          <c:yVal>
            <c:numRef>
              <c:f>Sheet1!$C$2:$C$108</c:f>
              <c:numCache>
                <c:formatCode>General</c:formatCode>
                <c:ptCount val="74"/>
                <c:pt idx="0">
                  <c:v>5</c:v>
                </c:pt>
                <c:pt idx="1">
                  <c:v>5</c:v>
                </c:pt>
                <c:pt idx="2">
                  <c:v>5</c:v>
                </c:pt>
                <c:pt idx="3">
                  <c:v>5</c:v>
                </c:pt>
                <c:pt idx="4">
                  <c:v>5</c:v>
                </c:pt>
                <c:pt idx="5">
                  <c:v>5</c:v>
                </c:pt>
                <c:pt idx="6">
                  <c:v>5</c:v>
                </c:pt>
                <c:pt idx="7">
                  <c:v>5</c:v>
                </c:pt>
                <c:pt idx="8">
                  <c:v>5</c:v>
                </c:pt>
                <c:pt idx="9">
                  <c:v>5</c:v>
                </c:pt>
                <c:pt idx="10">
                  <c:v>5</c:v>
                </c:pt>
                <c:pt idx="11">
                  <c:v>5</c:v>
                </c:pt>
                <c:pt idx="12">
                  <c:v>5</c:v>
                </c:pt>
                <c:pt idx="13">
                  <c:v>5</c:v>
                </c:pt>
                <c:pt idx="14">
                  <c:v>5</c:v>
                </c:pt>
                <c:pt idx="15">
                  <c:v>5</c:v>
                </c:pt>
                <c:pt idx="16">
                  <c:v>5</c:v>
                </c:pt>
                <c:pt idx="17">
                  <c:v>5</c:v>
                </c:pt>
                <c:pt idx="18">
                  <c:v>5</c:v>
                </c:pt>
                <c:pt idx="19">
                  <c:v>5</c:v>
                </c:pt>
                <c:pt idx="20">
                  <c:v>5</c:v>
                </c:pt>
                <c:pt idx="21">
                  <c:v>5</c:v>
                </c:pt>
                <c:pt idx="22">
                  <c:v>5</c:v>
                </c:pt>
                <c:pt idx="23">
                  <c:v>5</c:v>
                </c:pt>
                <c:pt idx="24">
                  <c:v>5</c:v>
                </c:pt>
                <c:pt idx="25">
                  <c:v>5</c:v>
                </c:pt>
                <c:pt idx="26">
                  <c:v>5</c:v>
                </c:pt>
                <c:pt idx="27">
                  <c:v>5</c:v>
                </c:pt>
                <c:pt idx="28">
                  <c:v>5</c:v>
                </c:pt>
                <c:pt idx="29">
                  <c:v>5</c:v>
                </c:pt>
                <c:pt idx="30">
                  <c:v>5</c:v>
                </c:pt>
                <c:pt idx="31">
                  <c:v>5</c:v>
                </c:pt>
                <c:pt idx="32">
                  <c:v>5</c:v>
                </c:pt>
                <c:pt idx="33">
                  <c:v>5</c:v>
                </c:pt>
                <c:pt idx="34">
                  <c:v>5</c:v>
                </c:pt>
                <c:pt idx="35">
                  <c:v>5</c:v>
                </c:pt>
                <c:pt idx="36">
                  <c:v>5</c:v>
                </c:pt>
                <c:pt idx="37">
                  <c:v>5</c:v>
                </c:pt>
                <c:pt idx="38">
                  <c:v>5</c:v>
                </c:pt>
                <c:pt idx="39">
                  <c:v>5</c:v>
                </c:pt>
                <c:pt idx="40">
                  <c:v>5</c:v>
                </c:pt>
                <c:pt idx="41">
                  <c:v>5</c:v>
                </c:pt>
                <c:pt idx="42">
                  <c:v>5</c:v>
                </c:pt>
                <c:pt idx="43">
                  <c:v>5</c:v>
                </c:pt>
                <c:pt idx="44">
                  <c:v>5</c:v>
                </c:pt>
                <c:pt idx="45">
                  <c:v>5</c:v>
                </c:pt>
                <c:pt idx="46">
                  <c:v>5</c:v>
                </c:pt>
                <c:pt idx="47">
                  <c:v>5</c:v>
                </c:pt>
                <c:pt idx="48">
                  <c:v>5</c:v>
                </c:pt>
                <c:pt idx="49">
                  <c:v>5</c:v>
                </c:pt>
                <c:pt idx="50">
                  <c:v>5</c:v>
                </c:pt>
                <c:pt idx="51">
                  <c:v>5</c:v>
                </c:pt>
                <c:pt idx="52">
                  <c:v>5</c:v>
                </c:pt>
                <c:pt idx="53">
                  <c:v>5</c:v>
                </c:pt>
                <c:pt idx="54">
                  <c:v>5</c:v>
                </c:pt>
                <c:pt idx="55">
                  <c:v>5</c:v>
                </c:pt>
                <c:pt idx="56">
                  <c:v>5</c:v>
                </c:pt>
                <c:pt idx="57">
                  <c:v>5</c:v>
                </c:pt>
                <c:pt idx="58">
                  <c:v>5</c:v>
                </c:pt>
                <c:pt idx="59">
                  <c:v>5</c:v>
                </c:pt>
                <c:pt idx="60">
                  <c:v>5</c:v>
                </c:pt>
                <c:pt idx="61">
                  <c:v>5</c:v>
                </c:pt>
                <c:pt idx="62">
                  <c:v>5</c:v>
                </c:pt>
                <c:pt idx="63">
                  <c:v>5</c:v>
                </c:pt>
                <c:pt idx="64">
                  <c:v>5</c:v>
                </c:pt>
                <c:pt idx="65">
                  <c:v>5</c:v>
                </c:pt>
                <c:pt idx="66">
                  <c:v>5</c:v>
                </c:pt>
                <c:pt idx="67">
                  <c:v>5</c:v>
                </c:pt>
                <c:pt idx="68">
                  <c:v>5</c:v>
                </c:pt>
                <c:pt idx="69">
                  <c:v>5</c:v>
                </c:pt>
                <c:pt idx="70">
                  <c:v>5</c:v>
                </c:pt>
                <c:pt idx="71">
                  <c:v>5</c:v>
                </c:pt>
                <c:pt idx="72">
                  <c:v>5</c:v>
                </c:pt>
                <c:pt idx="73">
                  <c:v>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085F-B44E-8FA3-51BC44FE5589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已敲入不含权利金</c:v>
                </c:pt>
              </c:strCache>
            </c:strRef>
          </c:tx>
          <c:spPr>
            <a:ln w="15875">
              <a:solidFill>
                <a:srgbClr val="D65A4A"/>
              </a:solidFill>
              <a:prstDash val="dash"/>
            </a:ln>
          </c:spPr>
          <c:marker>
            <c:symbol val="none"/>
          </c:marker>
          <c:xVal>
            <c:numRef>
              <c:f>Sheet1!$A$2:$A$108</c:f>
              <c:numCache>
                <c:formatCode>General</c:formatCode>
                <c:ptCount val="107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90</c:v>
                </c:pt>
                <c:pt idx="41">
                  <c:v>91</c:v>
                </c:pt>
                <c:pt idx="42">
                  <c:v>92</c:v>
                </c:pt>
                <c:pt idx="43">
                  <c:v>93</c:v>
                </c:pt>
                <c:pt idx="44">
                  <c:v>94</c:v>
                </c:pt>
                <c:pt idx="45">
                  <c:v>95</c:v>
                </c:pt>
                <c:pt idx="46">
                  <c:v>96</c:v>
                </c:pt>
                <c:pt idx="47">
                  <c:v>97</c:v>
                </c:pt>
                <c:pt idx="48">
                  <c:v>98</c:v>
                </c:pt>
                <c:pt idx="49">
                  <c:v>99</c:v>
                </c:pt>
                <c:pt idx="50">
                  <c:v>99.95</c:v>
                </c:pt>
                <c:pt idx="51">
                  <c:v>100</c:v>
                </c:pt>
                <c:pt idx="52">
                  <c:v>100.05</c:v>
                </c:pt>
                <c:pt idx="53">
                  <c:v>101</c:v>
                </c:pt>
                <c:pt idx="54">
                  <c:v>102</c:v>
                </c:pt>
                <c:pt idx="55">
                  <c:v>103</c:v>
                </c:pt>
                <c:pt idx="56">
                  <c:v>104</c:v>
                </c:pt>
                <c:pt idx="57">
                  <c:v>105</c:v>
                </c:pt>
                <c:pt idx="58">
                  <c:v>106</c:v>
                </c:pt>
                <c:pt idx="59">
                  <c:v>107</c:v>
                </c:pt>
                <c:pt idx="60">
                  <c:v>108</c:v>
                </c:pt>
                <c:pt idx="61">
                  <c:v>109</c:v>
                </c:pt>
                <c:pt idx="62">
                  <c:v>110</c:v>
                </c:pt>
                <c:pt idx="63">
                  <c:v>111</c:v>
                </c:pt>
                <c:pt idx="64">
                  <c:v>112</c:v>
                </c:pt>
                <c:pt idx="65">
                  <c:v>113</c:v>
                </c:pt>
                <c:pt idx="66">
                  <c:v>114</c:v>
                </c:pt>
                <c:pt idx="67">
                  <c:v>115</c:v>
                </c:pt>
                <c:pt idx="68">
                  <c:v>116</c:v>
                </c:pt>
                <c:pt idx="69">
                  <c:v>117</c:v>
                </c:pt>
                <c:pt idx="70">
                  <c:v>118</c:v>
                </c:pt>
                <c:pt idx="71">
                  <c:v>119</c:v>
                </c:pt>
                <c:pt idx="72">
                  <c:v>119.9</c:v>
                </c:pt>
                <c:pt idx="73">
                  <c:v>119.95</c:v>
                </c:pt>
                <c:pt idx="74">
                  <c:v>120</c:v>
                </c:pt>
                <c:pt idx="75">
                  <c:v>120.05</c:v>
                </c:pt>
                <c:pt idx="76">
                  <c:v>120.1</c:v>
                </c:pt>
                <c:pt idx="77">
                  <c:v>121</c:v>
                </c:pt>
                <c:pt idx="78">
                  <c:v>122</c:v>
                </c:pt>
                <c:pt idx="79">
                  <c:v>123</c:v>
                </c:pt>
                <c:pt idx="80">
                  <c:v>124</c:v>
                </c:pt>
                <c:pt idx="81">
                  <c:v>125</c:v>
                </c:pt>
                <c:pt idx="82">
                  <c:v>126</c:v>
                </c:pt>
                <c:pt idx="83">
                  <c:v>127</c:v>
                </c:pt>
                <c:pt idx="84">
                  <c:v>128</c:v>
                </c:pt>
                <c:pt idx="85">
                  <c:v>129</c:v>
                </c:pt>
                <c:pt idx="86">
                  <c:v>130</c:v>
                </c:pt>
                <c:pt idx="87">
                  <c:v>131</c:v>
                </c:pt>
                <c:pt idx="88">
                  <c:v>132</c:v>
                </c:pt>
                <c:pt idx="89">
                  <c:v>133</c:v>
                </c:pt>
                <c:pt idx="90">
                  <c:v>134</c:v>
                </c:pt>
                <c:pt idx="91">
                  <c:v>135</c:v>
                </c:pt>
                <c:pt idx="92">
                  <c:v>136</c:v>
                </c:pt>
                <c:pt idx="93">
                  <c:v>137</c:v>
                </c:pt>
                <c:pt idx="94">
                  <c:v>138</c:v>
                </c:pt>
                <c:pt idx="95">
                  <c:v>139</c:v>
                </c:pt>
                <c:pt idx="96">
                  <c:v>140</c:v>
                </c:pt>
                <c:pt idx="97">
                  <c:v>141</c:v>
                </c:pt>
                <c:pt idx="98">
                  <c:v>142</c:v>
                </c:pt>
                <c:pt idx="99">
                  <c:v>143</c:v>
                </c:pt>
                <c:pt idx="100">
                  <c:v>144</c:v>
                </c:pt>
                <c:pt idx="101">
                  <c:v>145</c:v>
                </c:pt>
                <c:pt idx="102">
                  <c:v>146</c:v>
                </c:pt>
                <c:pt idx="103">
                  <c:v>147</c:v>
                </c:pt>
                <c:pt idx="104">
                  <c:v>148</c:v>
                </c:pt>
                <c:pt idx="105">
                  <c:v>149</c:v>
                </c:pt>
                <c:pt idx="106">
                  <c:v>150</c:v>
                </c:pt>
              </c:numCache>
            </c:numRef>
          </c:xVal>
          <c:yVal>
            <c:numRef>
              <c:f>Sheet1!$D$2:$D$108</c:f>
              <c:numCache>
                <c:formatCode>General</c:formatCode>
                <c:ptCount val="107"/>
                <c:pt idx="0">
                  <c:v>-50</c:v>
                </c:pt>
                <c:pt idx="1">
                  <c:v>-49</c:v>
                </c:pt>
                <c:pt idx="2">
                  <c:v>-48</c:v>
                </c:pt>
                <c:pt idx="3">
                  <c:v>-47</c:v>
                </c:pt>
                <c:pt idx="4">
                  <c:v>-46</c:v>
                </c:pt>
                <c:pt idx="5">
                  <c:v>-45</c:v>
                </c:pt>
                <c:pt idx="6">
                  <c:v>-44</c:v>
                </c:pt>
                <c:pt idx="7">
                  <c:v>-43</c:v>
                </c:pt>
                <c:pt idx="8">
                  <c:v>-42</c:v>
                </c:pt>
                <c:pt idx="9">
                  <c:v>-41</c:v>
                </c:pt>
                <c:pt idx="10">
                  <c:v>-40</c:v>
                </c:pt>
                <c:pt idx="11">
                  <c:v>-39</c:v>
                </c:pt>
                <c:pt idx="12">
                  <c:v>-38</c:v>
                </c:pt>
                <c:pt idx="13">
                  <c:v>-37</c:v>
                </c:pt>
                <c:pt idx="14">
                  <c:v>-36</c:v>
                </c:pt>
                <c:pt idx="15">
                  <c:v>-35</c:v>
                </c:pt>
                <c:pt idx="16">
                  <c:v>-34</c:v>
                </c:pt>
                <c:pt idx="17">
                  <c:v>-33</c:v>
                </c:pt>
                <c:pt idx="18">
                  <c:v>-32</c:v>
                </c:pt>
                <c:pt idx="19">
                  <c:v>-31</c:v>
                </c:pt>
                <c:pt idx="20">
                  <c:v>-30</c:v>
                </c:pt>
                <c:pt idx="21">
                  <c:v>-29</c:v>
                </c:pt>
                <c:pt idx="22">
                  <c:v>-28</c:v>
                </c:pt>
                <c:pt idx="23">
                  <c:v>-27</c:v>
                </c:pt>
                <c:pt idx="24">
                  <c:v>-26</c:v>
                </c:pt>
                <c:pt idx="25">
                  <c:v>-25</c:v>
                </c:pt>
                <c:pt idx="26">
                  <c:v>-24</c:v>
                </c:pt>
                <c:pt idx="27">
                  <c:v>-23</c:v>
                </c:pt>
                <c:pt idx="28">
                  <c:v>-22</c:v>
                </c:pt>
                <c:pt idx="29">
                  <c:v>-21</c:v>
                </c:pt>
                <c:pt idx="30">
                  <c:v>-20</c:v>
                </c:pt>
                <c:pt idx="31">
                  <c:v>-19</c:v>
                </c:pt>
                <c:pt idx="32">
                  <c:v>-18</c:v>
                </c:pt>
                <c:pt idx="33">
                  <c:v>-17</c:v>
                </c:pt>
                <c:pt idx="34">
                  <c:v>-16</c:v>
                </c:pt>
                <c:pt idx="35">
                  <c:v>-15</c:v>
                </c:pt>
                <c:pt idx="36">
                  <c:v>-14</c:v>
                </c:pt>
                <c:pt idx="37">
                  <c:v>-13</c:v>
                </c:pt>
                <c:pt idx="38">
                  <c:v>-12</c:v>
                </c:pt>
                <c:pt idx="39">
                  <c:v>-11</c:v>
                </c:pt>
                <c:pt idx="40">
                  <c:v>-10</c:v>
                </c:pt>
                <c:pt idx="41">
                  <c:v>-9</c:v>
                </c:pt>
                <c:pt idx="42">
                  <c:v>-8</c:v>
                </c:pt>
                <c:pt idx="43">
                  <c:v>-7</c:v>
                </c:pt>
                <c:pt idx="44">
                  <c:v>-6</c:v>
                </c:pt>
                <c:pt idx="45">
                  <c:v>-5</c:v>
                </c:pt>
                <c:pt idx="46">
                  <c:v>-4</c:v>
                </c:pt>
                <c:pt idx="47">
                  <c:v>-3</c:v>
                </c:pt>
                <c:pt idx="48">
                  <c:v>-2</c:v>
                </c:pt>
                <c:pt idx="49">
                  <c:v>-1</c:v>
                </c:pt>
                <c:pt idx="50">
                  <c:v>-4.9999999999997158E-2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  <c:pt idx="60">
                  <c:v>0</c:v>
                </c:pt>
                <c:pt idx="61">
                  <c:v>0</c:v>
                </c:pt>
                <c:pt idx="62">
                  <c:v>0</c:v>
                </c:pt>
                <c:pt idx="63">
                  <c:v>0</c:v>
                </c:pt>
                <c:pt idx="64">
                  <c:v>0</c:v>
                </c:pt>
                <c:pt idx="65">
                  <c:v>0</c:v>
                </c:pt>
                <c:pt idx="66">
                  <c:v>0</c:v>
                </c:pt>
                <c:pt idx="67">
                  <c:v>0</c:v>
                </c:pt>
                <c:pt idx="68">
                  <c:v>0</c:v>
                </c:pt>
                <c:pt idx="69">
                  <c:v>0</c:v>
                </c:pt>
                <c:pt idx="70">
                  <c:v>0</c:v>
                </c:pt>
                <c:pt idx="71">
                  <c:v>0</c:v>
                </c:pt>
                <c:pt idx="72">
                  <c:v>0</c:v>
                </c:pt>
                <c:pt idx="73">
                  <c:v>0</c:v>
                </c:pt>
                <c:pt idx="74">
                  <c:v>0</c:v>
                </c:pt>
                <c:pt idx="75">
                  <c:v>0</c:v>
                </c:pt>
                <c:pt idx="76">
                  <c:v>0</c:v>
                </c:pt>
                <c:pt idx="77">
                  <c:v>0</c:v>
                </c:pt>
                <c:pt idx="78">
                  <c:v>0</c:v>
                </c:pt>
                <c:pt idx="79">
                  <c:v>0</c:v>
                </c:pt>
                <c:pt idx="80">
                  <c:v>0</c:v>
                </c:pt>
                <c:pt idx="81">
                  <c:v>0</c:v>
                </c:pt>
                <c:pt idx="82">
                  <c:v>0</c:v>
                </c:pt>
                <c:pt idx="83">
                  <c:v>0</c:v>
                </c:pt>
                <c:pt idx="84">
                  <c:v>0</c:v>
                </c:pt>
                <c:pt idx="85">
                  <c:v>0</c:v>
                </c:pt>
                <c:pt idx="86">
                  <c:v>0</c:v>
                </c:pt>
                <c:pt idx="87">
                  <c:v>0</c:v>
                </c:pt>
                <c:pt idx="88">
                  <c:v>0</c:v>
                </c:pt>
                <c:pt idx="89">
                  <c:v>0</c:v>
                </c:pt>
                <c:pt idx="90">
                  <c:v>0</c:v>
                </c:pt>
                <c:pt idx="91">
                  <c:v>0</c:v>
                </c:pt>
                <c:pt idx="92">
                  <c:v>0</c:v>
                </c:pt>
                <c:pt idx="93">
                  <c:v>0</c:v>
                </c:pt>
                <c:pt idx="94">
                  <c:v>0</c:v>
                </c:pt>
                <c:pt idx="95">
                  <c:v>0</c:v>
                </c:pt>
                <c:pt idx="96">
                  <c:v>0</c:v>
                </c:pt>
                <c:pt idx="97">
                  <c:v>0</c:v>
                </c:pt>
                <c:pt idx="98">
                  <c:v>0</c:v>
                </c:pt>
                <c:pt idx="99">
                  <c:v>0</c:v>
                </c:pt>
                <c:pt idx="100">
                  <c:v>0</c:v>
                </c:pt>
                <c:pt idx="101">
                  <c:v>0</c:v>
                </c:pt>
                <c:pt idx="102">
                  <c:v>0</c:v>
                </c:pt>
                <c:pt idx="103">
                  <c:v>0</c:v>
                </c:pt>
                <c:pt idx="104">
                  <c:v>0</c:v>
                </c:pt>
                <c:pt idx="105">
                  <c:v>0</c:v>
                </c:pt>
                <c:pt idx="106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085F-B44E-8FA3-51BC44FE5589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已敲入含权利金</c:v>
                </c:pt>
              </c:strCache>
            </c:strRef>
          </c:tx>
          <c:spPr>
            <a:ln w="15875">
              <a:solidFill>
                <a:srgbClr val="D65A4A"/>
              </a:solidFill>
            </a:ln>
          </c:spPr>
          <c:marker>
            <c:symbol val="none"/>
          </c:marker>
          <c:xVal>
            <c:numRef>
              <c:f>Sheet1!$A$2:$A$108</c:f>
              <c:numCache>
                <c:formatCode>General</c:formatCode>
                <c:ptCount val="107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90</c:v>
                </c:pt>
                <c:pt idx="41">
                  <c:v>91</c:v>
                </c:pt>
                <c:pt idx="42">
                  <c:v>92</c:v>
                </c:pt>
                <c:pt idx="43">
                  <c:v>93</c:v>
                </c:pt>
                <c:pt idx="44">
                  <c:v>94</c:v>
                </c:pt>
                <c:pt idx="45">
                  <c:v>95</c:v>
                </c:pt>
                <c:pt idx="46">
                  <c:v>96</c:v>
                </c:pt>
                <c:pt idx="47">
                  <c:v>97</c:v>
                </c:pt>
                <c:pt idx="48">
                  <c:v>98</c:v>
                </c:pt>
                <c:pt idx="49">
                  <c:v>99</c:v>
                </c:pt>
                <c:pt idx="50">
                  <c:v>99.95</c:v>
                </c:pt>
                <c:pt idx="51">
                  <c:v>100</c:v>
                </c:pt>
                <c:pt idx="52">
                  <c:v>100.05</c:v>
                </c:pt>
                <c:pt idx="53">
                  <c:v>101</c:v>
                </c:pt>
                <c:pt idx="54">
                  <c:v>102</c:v>
                </c:pt>
                <c:pt idx="55">
                  <c:v>103</c:v>
                </c:pt>
                <c:pt idx="56">
                  <c:v>104</c:v>
                </c:pt>
                <c:pt idx="57">
                  <c:v>105</c:v>
                </c:pt>
                <c:pt idx="58">
                  <c:v>106</c:v>
                </c:pt>
                <c:pt idx="59">
                  <c:v>107</c:v>
                </c:pt>
                <c:pt idx="60">
                  <c:v>108</c:v>
                </c:pt>
                <c:pt idx="61">
                  <c:v>109</c:v>
                </c:pt>
                <c:pt idx="62">
                  <c:v>110</c:v>
                </c:pt>
                <c:pt idx="63">
                  <c:v>111</c:v>
                </c:pt>
                <c:pt idx="64">
                  <c:v>112</c:v>
                </c:pt>
                <c:pt idx="65">
                  <c:v>113</c:v>
                </c:pt>
                <c:pt idx="66">
                  <c:v>114</c:v>
                </c:pt>
                <c:pt idx="67">
                  <c:v>115</c:v>
                </c:pt>
                <c:pt idx="68">
                  <c:v>116</c:v>
                </c:pt>
                <c:pt idx="69">
                  <c:v>117</c:v>
                </c:pt>
                <c:pt idx="70">
                  <c:v>118</c:v>
                </c:pt>
                <c:pt idx="71">
                  <c:v>119</c:v>
                </c:pt>
                <c:pt idx="72">
                  <c:v>119.9</c:v>
                </c:pt>
                <c:pt idx="73">
                  <c:v>119.95</c:v>
                </c:pt>
                <c:pt idx="74">
                  <c:v>120</c:v>
                </c:pt>
                <c:pt idx="75">
                  <c:v>120.05</c:v>
                </c:pt>
                <c:pt idx="76">
                  <c:v>120.1</c:v>
                </c:pt>
                <c:pt idx="77">
                  <c:v>121</c:v>
                </c:pt>
                <c:pt idx="78">
                  <c:v>122</c:v>
                </c:pt>
                <c:pt idx="79">
                  <c:v>123</c:v>
                </c:pt>
                <c:pt idx="80">
                  <c:v>124</c:v>
                </c:pt>
                <c:pt idx="81">
                  <c:v>125</c:v>
                </c:pt>
                <c:pt idx="82">
                  <c:v>126</c:v>
                </c:pt>
                <c:pt idx="83">
                  <c:v>127</c:v>
                </c:pt>
                <c:pt idx="84">
                  <c:v>128</c:v>
                </c:pt>
                <c:pt idx="85">
                  <c:v>129</c:v>
                </c:pt>
                <c:pt idx="86">
                  <c:v>130</c:v>
                </c:pt>
                <c:pt idx="87">
                  <c:v>131</c:v>
                </c:pt>
                <c:pt idx="88">
                  <c:v>132</c:v>
                </c:pt>
                <c:pt idx="89">
                  <c:v>133</c:v>
                </c:pt>
                <c:pt idx="90">
                  <c:v>134</c:v>
                </c:pt>
                <c:pt idx="91">
                  <c:v>135</c:v>
                </c:pt>
                <c:pt idx="92">
                  <c:v>136</c:v>
                </c:pt>
                <c:pt idx="93">
                  <c:v>137</c:v>
                </c:pt>
                <c:pt idx="94">
                  <c:v>138</c:v>
                </c:pt>
                <c:pt idx="95">
                  <c:v>139</c:v>
                </c:pt>
                <c:pt idx="96">
                  <c:v>140</c:v>
                </c:pt>
                <c:pt idx="97">
                  <c:v>141</c:v>
                </c:pt>
                <c:pt idx="98">
                  <c:v>142</c:v>
                </c:pt>
                <c:pt idx="99">
                  <c:v>143</c:v>
                </c:pt>
                <c:pt idx="100">
                  <c:v>144</c:v>
                </c:pt>
                <c:pt idx="101">
                  <c:v>145</c:v>
                </c:pt>
                <c:pt idx="102">
                  <c:v>146</c:v>
                </c:pt>
                <c:pt idx="103">
                  <c:v>147</c:v>
                </c:pt>
                <c:pt idx="104">
                  <c:v>148</c:v>
                </c:pt>
                <c:pt idx="105">
                  <c:v>149</c:v>
                </c:pt>
                <c:pt idx="106">
                  <c:v>150</c:v>
                </c:pt>
              </c:numCache>
            </c:numRef>
          </c:xVal>
          <c:yVal>
            <c:numRef>
              <c:f>Sheet1!$E$2:$E$108</c:f>
              <c:numCache>
                <c:formatCode>General</c:formatCode>
                <c:ptCount val="107"/>
                <c:pt idx="0">
                  <c:v>-45</c:v>
                </c:pt>
                <c:pt idx="1">
                  <c:v>-44</c:v>
                </c:pt>
                <c:pt idx="2">
                  <c:v>-43</c:v>
                </c:pt>
                <c:pt idx="3">
                  <c:v>-42</c:v>
                </c:pt>
                <c:pt idx="4">
                  <c:v>-41</c:v>
                </c:pt>
                <c:pt idx="5">
                  <c:v>-40</c:v>
                </c:pt>
                <c:pt idx="6">
                  <c:v>-39</c:v>
                </c:pt>
                <c:pt idx="7">
                  <c:v>-38</c:v>
                </c:pt>
                <c:pt idx="8">
                  <c:v>-37</c:v>
                </c:pt>
                <c:pt idx="9">
                  <c:v>-36</c:v>
                </c:pt>
                <c:pt idx="10">
                  <c:v>-35</c:v>
                </c:pt>
                <c:pt idx="11">
                  <c:v>-34</c:v>
                </c:pt>
                <c:pt idx="12">
                  <c:v>-33</c:v>
                </c:pt>
                <c:pt idx="13">
                  <c:v>-32</c:v>
                </c:pt>
                <c:pt idx="14">
                  <c:v>-31</c:v>
                </c:pt>
                <c:pt idx="15">
                  <c:v>-30</c:v>
                </c:pt>
                <c:pt idx="16">
                  <c:v>-29</c:v>
                </c:pt>
                <c:pt idx="17">
                  <c:v>-28</c:v>
                </c:pt>
                <c:pt idx="18">
                  <c:v>-27</c:v>
                </c:pt>
                <c:pt idx="19">
                  <c:v>-26</c:v>
                </c:pt>
                <c:pt idx="20">
                  <c:v>-25</c:v>
                </c:pt>
                <c:pt idx="21">
                  <c:v>-24</c:v>
                </c:pt>
                <c:pt idx="22">
                  <c:v>-23</c:v>
                </c:pt>
                <c:pt idx="23">
                  <c:v>-22</c:v>
                </c:pt>
                <c:pt idx="24">
                  <c:v>-21</c:v>
                </c:pt>
                <c:pt idx="25">
                  <c:v>-20</c:v>
                </c:pt>
                <c:pt idx="26">
                  <c:v>-19</c:v>
                </c:pt>
                <c:pt idx="27">
                  <c:v>-18</c:v>
                </c:pt>
                <c:pt idx="28">
                  <c:v>-17</c:v>
                </c:pt>
                <c:pt idx="29">
                  <c:v>-16</c:v>
                </c:pt>
                <c:pt idx="30">
                  <c:v>-15</c:v>
                </c:pt>
                <c:pt idx="31">
                  <c:v>-14</c:v>
                </c:pt>
                <c:pt idx="32">
                  <c:v>-13</c:v>
                </c:pt>
                <c:pt idx="33">
                  <c:v>-12</c:v>
                </c:pt>
                <c:pt idx="34">
                  <c:v>-11</c:v>
                </c:pt>
                <c:pt idx="35">
                  <c:v>-10</c:v>
                </c:pt>
                <c:pt idx="36">
                  <c:v>-9</c:v>
                </c:pt>
                <c:pt idx="37">
                  <c:v>-8</c:v>
                </c:pt>
                <c:pt idx="38">
                  <c:v>-7</c:v>
                </c:pt>
                <c:pt idx="39">
                  <c:v>-6</c:v>
                </c:pt>
                <c:pt idx="40">
                  <c:v>-5</c:v>
                </c:pt>
                <c:pt idx="41">
                  <c:v>-4</c:v>
                </c:pt>
                <c:pt idx="42">
                  <c:v>-3</c:v>
                </c:pt>
                <c:pt idx="43">
                  <c:v>-2</c:v>
                </c:pt>
                <c:pt idx="44">
                  <c:v>-1</c:v>
                </c:pt>
                <c:pt idx="45">
                  <c:v>0</c:v>
                </c:pt>
                <c:pt idx="46">
                  <c:v>1</c:v>
                </c:pt>
                <c:pt idx="47">
                  <c:v>2</c:v>
                </c:pt>
                <c:pt idx="48">
                  <c:v>3</c:v>
                </c:pt>
                <c:pt idx="49">
                  <c:v>4</c:v>
                </c:pt>
                <c:pt idx="50">
                  <c:v>4.9500000000000028</c:v>
                </c:pt>
                <c:pt idx="51">
                  <c:v>5</c:v>
                </c:pt>
                <c:pt idx="52">
                  <c:v>5</c:v>
                </c:pt>
                <c:pt idx="53">
                  <c:v>5</c:v>
                </c:pt>
                <c:pt idx="54">
                  <c:v>5</c:v>
                </c:pt>
                <c:pt idx="55">
                  <c:v>5</c:v>
                </c:pt>
                <c:pt idx="56">
                  <c:v>5</c:v>
                </c:pt>
                <c:pt idx="57">
                  <c:v>5</c:v>
                </c:pt>
                <c:pt idx="58">
                  <c:v>5</c:v>
                </c:pt>
                <c:pt idx="59">
                  <c:v>5</c:v>
                </c:pt>
                <c:pt idx="60">
                  <c:v>5</c:v>
                </c:pt>
                <c:pt idx="61">
                  <c:v>5</c:v>
                </c:pt>
                <c:pt idx="62">
                  <c:v>5</c:v>
                </c:pt>
                <c:pt idx="63">
                  <c:v>5</c:v>
                </c:pt>
                <c:pt idx="64">
                  <c:v>5</c:v>
                </c:pt>
                <c:pt idx="65">
                  <c:v>5</c:v>
                </c:pt>
                <c:pt idx="66">
                  <c:v>5</c:v>
                </c:pt>
                <c:pt idx="67">
                  <c:v>5</c:v>
                </c:pt>
                <c:pt idx="68">
                  <c:v>5</c:v>
                </c:pt>
                <c:pt idx="69">
                  <c:v>5</c:v>
                </c:pt>
                <c:pt idx="70">
                  <c:v>5</c:v>
                </c:pt>
                <c:pt idx="71">
                  <c:v>5</c:v>
                </c:pt>
                <c:pt idx="72">
                  <c:v>5</c:v>
                </c:pt>
                <c:pt idx="73">
                  <c:v>5</c:v>
                </c:pt>
                <c:pt idx="74">
                  <c:v>5</c:v>
                </c:pt>
                <c:pt idx="75">
                  <c:v>5</c:v>
                </c:pt>
                <c:pt idx="76">
                  <c:v>5</c:v>
                </c:pt>
                <c:pt idx="77">
                  <c:v>5</c:v>
                </c:pt>
                <c:pt idx="78">
                  <c:v>5</c:v>
                </c:pt>
                <c:pt idx="79">
                  <c:v>5</c:v>
                </c:pt>
                <c:pt idx="80">
                  <c:v>5</c:v>
                </c:pt>
                <c:pt idx="81">
                  <c:v>5</c:v>
                </c:pt>
                <c:pt idx="82">
                  <c:v>5</c:v>
                </c:pt>
                <c:pt idx="83">
                  <c:v>5</c:v>
                </c:pt>
                <c:pt idx="84">
                  <c:v>5</c:v>
                </c:pt>
                <c:pt idx="85">
                  <c:v>5</c:v>
                </c:pt>
                <c:pt idx="86">
                  <c:v>5</c:v>
                </c:pt>
                <c:pt idx="87">
                  <c:v>5</c:v>
                </c:pt>
                <c:pt idx="88">
                  <c:v>5</c:v>
                </c:pt>
                <c:pt idx="89">
                  <c:v>5</c:v>
                </c:pt>
                <c:pt idx="90">
                  <c:v>5</c:v>
                </c:pt>
                <c:pt idx="91">
                  <c:v>5</c:v>
                </c:pt>
                <c:pt idx="92">
                  <c:v>5</c:v>
                </c:pt>
                <c:pt idx="93">
                  <c:v>5</c:v>
                </c:pt>
                <c:pt idx="94">
                  <c:v>5</c:v>
                </c:pt>
                <c:pt idx="95">
                  <c:v>5</c:v>
                </c:pt>
                <c:pt idx="96">
                  <c:v>5</c:v>
                </c:pt>
                <c:pt idx="97">
                  <c:v>5</c:v>
                </c:pt>
                <c:pt idx="98">
                  <c:v>5</c:v>
                </c:pt>
                <c:pt idx="99">
                  <c:v>5</c:v>
                </c:pt>
                <c:pt idx="100">
                  <c:v>5</c:v>
                </c:pt>
                <c:pt idx="101">
                  <c:v>5</c:v>
                </c:pt>
                <c:pt idx="102">
                  <c:v>5</c:v>
                </c:pt>
                <c:pt idx="103">
                  <c:v>5</c:v>
                </c:pt>
                <c:pt idx="104">
                  <c:v>5</c:v>
                </c:pt>
                <c:pt idx="105">
                  <c:v>5</c:v>
                </c:pt>
                <c:pt idx="106">
                  <c:v>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085F-B44E-8FA3-51BC44FE558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01"/>
        <c:axId val="1002"/>
      </c:scatterChart>
      <c:valAx>
        <c:axId val="1001"/>
        <c:scaling>
          <c:orientation val="minMax"/>
          <c:max val="150"/>
          <c:min val="50"/>
        </c:scaling>
        <c:delete val="0"/>
        <c:axPos val="b"/>
        <c:numFmt formatCode="General" sourceLinked="1"/>
        <c:majorTickMark val="out"/>
        <c:minorTickMark val="none"/>
        <c:tickLblPos val="nextTo"/>
        <c:crossAx val="1002"/>
        <c:crosses val="autoZero"/>
        <c:crossBetween val="midCat"/>
        <c:majorUnit val="25"/>
      </c:valAx>
      <c:valAx>
        <c:axId val="1002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crossAx val="1001"/>
        <c:crossesAt val="0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</c:legend>
    <c:plotVisOnly val="1"/>
    <c:dispBlanksAs val="gap"/>
    <c:showDLblsOverMax val="1"/>
  </c:chart>
  <c:spPr>
    <a:noFill/>
    <a:ln>
      <a:noFill/>
    </a:ln>
    <a:effectLst/>
  </c:spPr>
  <c:externalData r:id="rId1">
    <c:autoUpdate val="0"/>
  </c:externalData>
</c:chartSpace>
</file>

<file path=word/charts/chart3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zh-CN"/>
  <c:roundedCorners val="0"/>
  <c:style val="2"/>
  <c:chart>
    <c:title>
      <c:tx>
        <c:rich>
          <a:bodyPr/>
          <a:lstStyle/>
          <a:p>
            <a:r>
              <a:rPr lang="zh-CN" sz="800">
                <a:latin typeface="Times New Roman"/>
                <a:ea typeface="宋体"/>
              </a:rPr>
              <a:t>路径情景</a:t>
            </a:r>
          </a:p>
        </c:rich>
      </c:tx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未敲入路径</c:v>
                </c:pt>
              </c:strCache>
            </c:strRef>
          </c:tx>
          <c:spPr>
            <a:ln w="15875">
              <a:solidFill>
                <a:srgbClr val="2E5496"/>
              </a:solidFill>
            </a:ln>
          </c:spPr>
          <c:marker>
            <c:symbol val="none"/>
          </c:marker>
          <c:xVal>
            <c:numRef>
              <c:f>Sheet1!$A$2:$A$14</c:f>
              <c:numCache>
                <c:formatCode>General</c:formatCode>
                <c:ptCount val="13"/>
                <c:pt idx="0">
                  <c:v>0</c:v>
                </c:pt>
                <c:pt idx="1">
                  <c:v>0.08</c:v>
                </c:pt>
                <c:pt idx="2">
                  <c:v>0.17</c:v>
                </c:pt>
                <c:pt idx="3">
                  <c:v>0.25</c:v>
                </c:pt>
                <c:pt idx="4">
                  <c:v>0.33</c:v>
                </c:pt>
                <c:pt idx="5">
                  <c:v>0.42</c:v>
                </c:pt>
                <c:pt idx="6">
                  <c:v>0.5</c:v>
                </c:pt>
                <c:pt idx="7">
                  <c:v>0.57999999999999996</c:v>
                </c:pt>
                <c:pt idx="8">
                  <c:v>0.67</c:v>
                </c:pt>
                <c:pt idx="9">
                  <c:v>0.75</c:v>
                </c:pt>
                <c:pt idx="10">
                  <c:v>0.83</c:v>
                </c:pt>
                <c:pt idx="11">
                  <c:v>0.92</c:v>
                </c:pt>
                <c:pt idx="12">
                  <c:v>1</c:v>
                </c:pt>
              </c:numCache>
            </c:numRef>
          </c:xVal>
          <c:yVal>
            <c:numRef>
              <c:f>Sheet1!$B$2:$B$14</c:f>
              <c:numCache>
                <c:formatCode>General</c:formatCode>
                <c:ptCount val="13"/>
                <c:pt idx="0">
                  <c:v>100</c:v>
                </c:pt>
                <c:pt idx="1">
                  <c:v>98.9</c:v>
                </c:pt>
                <c:pt idx="2">
                  <c:v>97.05</c:v>
                </c:pt>
                <c:pt idx="3">
                  <c:v>99.34</c:v>
                </c:pt>
                <c:pt idx="4">
                  <c:v>98.23</c:v>
                </c:pt>
                <c:pt idx="5">
                  <c:v>94.65</c:v>
                </c:pt>
                <c:pt idx="6">
                  <c:v>96.04</c:v>
                </c:pt>
                <c:pt idx="7">
                  <c:v>96.63</c:v>
                </c:pt>
                <c:pt idx="8">
                  <c:v>96.75</c:v>
                </c:pt>
                <c:pt idx="9">
                  <c:v>94.2</c:v>
                </c:pt>
                <c:pt idx="10">
                  <c:v>94.8</c:v>
                </c:pt>
                <c:pt idx="11">
                  <c:v>95.01</c:v>
                </c:pt>
                <c:pt idx="12">
                  <c:v>93.01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1D21-114D-8286-3EBE9363220C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敲入路径</c:v>
                </c:pt>
              </c:strCache>
            </c:strRef>
          </c:tx>
          <c:spPr>
            <a:ln w="15875">
              <a:solidFill>
                <a:srgbClr val="D65A4A"/>
              </a:solidFill>
            </a:ln>
          </c:spPr>
          <c:marker>
            <c:symbol val="none"/>
          </c:marker>
          <c:xVal>
            <c:numRef>
              <c:f>Sheet1!$A$2:$A$14</c:f>
              <c:numCache>
                <c:formatCode>General</c:formatCode>
                <c:ptCount val="13"/>
                <c:pt idx="0">
                  <c:v>0</c:v>
                </c:pt>
                <c:pt idx="1">
                  <c:v>0.08</c:v>
                </c:pt>
                <c:pt idx="2">
                  <c:v>0.17</c:v>
                </c:pt>
                <c:pt idx="3">
                  <c:v>0.25</c:v>
                </c:pt>
                <c:pt idx="4">
                  <c:v>0.33</c:v>
                </c:pt>
                <c:pt idx="5">
                  <c:v>0.42</c:v>
                </c:pt>
                <c:pt idx="6">
                  <c:v>0.5</c:v>
                </c:pt>
                <c:pt idx="7">
                  <c:v>0.57999999999999996</c:v>
                </c:pt>
                <c:pt idx="8">
                  <c:v>0.67</c:v>
                </c:pt>
                <c:pt idx="9">
                  <c:v>0.75</c:v>
                </c:pt>
                <c:pt idx="10">
                  <c:v>0.83</c:v>
                </c:pt>
                <c:pt idx="11">
                  <c:v>0.92</c:v>
                </c:pt>
                <c:pt idx="12">
                  <c:v>1</c:v>
                </c:pt>
              </c:numCache>
            </c:numRef>
          </c:xVal>
          <c:yVal>
            <c:numRef>
              <c:f>Sheet1!$C$2:$C$14</c:f>
              <c:numCache>
                <c:formatCode>General</c:formatCode>
                <c:ptCount val="13"/>
                <c:pt idx="0">
                  <c:v>100</c:v>
                </c:pt>
                <c:pt idx="1">
                  <c:v>100.93</c:v>
                </c:pt>
                <c:pt idx="2">
                  <c:v>102</c:v>
                </c:pt>
                <c:pt idx="3">
                  <c:v>104.52</c:v>
                </c:pt>
                <c:pt idx="4">
                  <c:v>105.94</c:v>
                </c:pt>
                <c:pt idx="5">
                  <c:v>103.75</c:v>
                </c:pt>
                <c:pt idx="6">
                  <c:v>104.52</c:v>
                </c:pt>
                <c:pt idx="7">
                  <c:v>121.2</c:v>
                </c:pt>
                <c:pt idx="8">
                  <c:v>125.05</c:v>
                </c:pt>
                <c:pt idx="9">
                  <c:v>121.53</c:v>
                </c:pt>
                <c:pt idx="10">
                  <c:v>123.4</c:v>
                </c:pt>
                <c:pt idx="11">
                  <c:v>127.73</c:v>
                </c:pt>
                <c:pt idx="12">
                  <c:v>128.32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1D21-114D-8286-3EBE9363220C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障碍H</c:v>
                </c:pt>
              </c:strCache>
            </c:strRef>
          </c:tx>
          <c:spPr>
            <a:ln w="15875">
              <a:solidFill>
                <a:srgbClr val="8A94A6"/>
              </a:solidFill>
              <a:prstDash val="dash"/>
            </a:ln>
          </c:spPr>
          <c:marker>
            <c:symbol val="none"/>
          </c:marker>
          <c:xVal>
            <c:numRef>
              <c:f>Sheet1!$A$2:$A$14</c:f>
              <c:numCache>
                <c:formatCode>General</c:formatCode>
                <c:ptCount val="13"/>
                <c:pt idx="0">
                  <c:v>0</c:v>
                </c:pt>
                <c:pt idx="1">
                  <c:v>0.08</c:v>
                </c:pt>
                <c:pt idx="2">
                  <c:v>0.17</c:v>
                </c:pt>
                <c:pt idx="3">
                  <c:v>0.25</c:v>
                </c:pt>
                <c:pt idx="4">
                  <c:v>0.33</c:v>
                </c:pt>
                <c:pt idx="5">
                  <c:v>0.42</c:v>
                </c:pt>
                <c:pt idx="6">
                  <c:v>0.5</c:v>
                </c:pt>
                <c:pt idx="7">
                  <c:v>0.57999999999999996</c:v>
                </c:pt>
                <c:pt idx="8">
                  <c:v>0.67</c:v>
                </c:pt>
                <c:pt idx="9">
                  <c:v>0.75</c:v>
                </c:pt>
                <c:pt idx="10">
                  <c:v>0.83</c:v>
                </c:pt>
                <c:pt idx="11">
                  <c:v>0.92</c:v>
                </c:pt>
                <c:pt idx="12">
                  <c:v>1</c:v>
                </c:pt>
              </c:numCache>
            </c:numRef>
          </c:xVal>
          <c:yVal>
            <c:numRef>
              <c:f>Sheet1!$D$2:$D$14</c:f>
              <c:numCache>
                <c:formatCode>General</c:formatCode>
                <c:ptCount val="13"/>
                <c:pt idx="0">
                  <c:v>120</c:v>
                </c:pt>
                <c:pt idx="1">
                  <c:v>120</c:v>
                </c:pt>
                <c:pt idx="2">
                  <c:v>120</c:v>
                </c:pt>
                <c:pt idx="3">
                  <c:v>120</c:v>
                </c:pt>
                <c:pt idx="4">
                  <c:v>120</c:v>
                </c:pt>
                <c:pt idx="5">
                  <c:v>120</c:v>
                </c:pt>
                <c:pt idx="6">
                  <c:v>120</c:v>
                </c:pt>
                <c:pt idx="7">
                  <c:v>120</c:v>
                </c:pt>
                <c:pt idx="8">
                  <c:v>120</c:v>
                </c:pt>
                <c:pt idx="9">
                  <c:v>120</c:v>
                </c:pt>
                <c:pt idx="10">
                  <c:v>120</c:v>
                </c:pt>
                <c:pt idx="11">
                  <c:v>120</c:v>
                </c:pt>
                <c:pt idx="12">
                  <c:v>120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1D21-114D-8286-3EBE9363220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01"/>
        <c:axId val="1002"/>
      </c:scatterChart>
      <c:valAx>
        <c:axId val="1001"/>
        <c:scaling>
          <c:orientation val="minMax"/>
          <c:max val="1"/>
          <c:min val="0"/>
        </c:scaling>
        <c:delete val="0"/>
        <c:axPos val="b"/>
        <c:numFmt formatCode="General" sourceLinked="1"/>
        <c:majorTickMark val="out"/>
        <c:minorTickMark val="none"/>
        <c:tickLblPos val="nextTo"/>
        <c:crossAx val="1002"/>
        <c:crosses val="autoZero"/>
        <c:crossBetween val="midCat"/>
        <c:majorUnit val="0.25"/>
      </c:valAx>
      <c:valAx>
        <c:axId val="1002"/>
        <c:scaling>
          <c:orientation val="minMax"/>
          <c:max val="140"/>
          <c:min val="80"/>
        </c:scaling>
        <c:delete val="0"/>
        <c:axPos val="l"/>
        <c:numFmt formatCode="General" sourceLinked="1"/>
        <c:majorTickMark val="out"/>
        <c:minorTickMark val="none"/>
        <c:tickLblPos val="nextTo"/>
        <c:crossAx val="1001"/>
        <c:crossesAt val="0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</c:legend>
    <c:plotVisOnly val="1"/>
    <c:dispBlanksAs val="gap"/>
    <c:showDLblsOverMax val="1"/>
  </c:chart>
  <c:spPr>
    <a:noFill/>
    <a:ln>
      <a:noFill/>
    </a:ln>
    <a:effectLst/>
  </c:spPr>
  <c:externalData r:id="rId1">
    <c:autoUpdate val="0"/>
  </c:externalData>
</c:chartSpace>
</file>

<file path=word/charts/chart3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zh-CN"/>
  <c:roundedCorners val="0"/>
  <c:style val="2"/>
  <c:chart>
    <c:title>
      <c:tx>
        <c:rich>
          <a:bodyPr/>
          <a:lstStyle/>
          <a:p>
            <a:r>
              <a:rPr lang="zh-CN" sz="800">
                <a:latin typeface="Times New Roman"/>
                <a:ea typeface="宋体"/>
              </a:rPr>
              <a:t>买入向下敲入看跌</a:t>
            </a:r>
          </a:p>
        </c:rich>
      </c:tx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未敲入不含权利金</c:v>
                </c:pt>
              </c:strCache>
            </c:strRef>
          </c:tx>
          <c:spPr>
            <a:ln w="15875">
              <a:solidFill>
                <a:srgbClr val="2E5496"/>
              </a:solidFill>
              <a:prstDash val="dash"/>
            </a:ln>
          </c:spPr>
          <c:marker>
            <c:symbol val="none"/>
          </c:marker>
          <c:xVal>
            <c:numRef>
              <c:f>Sheet1!$A$2:$A$108</c:f>
              <c:numCache>
                <c:formatCode>General</c:formatCode>
                <c:ptCount val="107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81.900000000000006</c:v>
                </c:pt>
                <c:pt idx="33">
                  <c:v>81.95</c:v>
                </c:pt>
                <c:pt idx="34">
                  <c:v>82</c:v>
                </c:pt>
                <c:pt idx="35">
                  <c:v>82.05</c:v>
                </c:pt>
                <c:pt idx="36">
                  <c:v>82.1</c:v>
                </c:pt>
                <c:pt idx="37">
                  <c:v>83</c:v>
                </c:pt>
                <c:pt idx="38">
                  <c:v>84</c:v>
                </c:pt>
                <c:pt idx="39">
                  <c:v>85</c:v>
                </c:pt>
                <c:pt idx="40">
                  <c:v>86</c:v>
                </c:pt>
                <c:pt idx="41">
                  <c:v>87</c:v>
                </c:pt>
                <c:pt idx="42">
                  <c:v>88</c:v>
                </c:pt>
                <c:pt idx="43">
                  <c:v>89</c:v>
                </c:pt>
                <c:pt idx="44">
                  <c:v>90</c:v>
                </c:pt>
                <c:pt idx="45">
                  <c:v>91</c:v>
                </c:pt>
                <c:pt idx="46">
                  <c:v>92</c:v>
                </c:pt>
                <c:pt idx="47">
                  <c:v>93</c:v>
                </c:pt>
                <c:pt idx="48">
                  <c:v>94</c:v>
                </c:pt>
                <c:pt idx="49">
                  <c:v>95</c:v>
                </c:pt>
                <c:pt idx="50">
                  <c:v>96</c:v>
                </c:pt>
                <c:pt idx="51">
                  <c:v>97</c:v>
                </c:pt>
                <c:pt idx="52">
                  <c:v>98</c:v>
                </c:pt>
                <c:pt idx="53">
                  <c:v>99</c:v>
                </c:pt>
                <c:pt idx="54">
                  <c:v>99.95</c:v>
                </c:pt>
                <c:pt idx="55">
                  <c:v>100</c:v>
                </c:pt>
                <c:pt idx="56">
                  <c:v>100.05</c:v>
                </c:pt>
                <c:pt idx="57">
                  <c:v>101</c:v>
                </c:pt>
                <c:pt idx="58">
                  <c:v>102</c:v>
                </c:pt>
                <c:pt idx="59">
                  <c:v>103</c:v>
                </c:pt>
                <c:pt idx="60">
                  <c:v>104</c:v>
                </c:pt>
                <c:pt idx="61">
                  <c:v>105</c:v>
                </c:pt>
                <c:pt idx="62">
                  <c:v>106</c:v>
                </c:pt>
                <c:pt idx="63">
                  <c:v>107</c:v>
                </c:pt>
                <c:pt idx="64">
                  <c:v>108</c:v>
                </c:pt>
                <c:pt idx="65">
                  <c:v>109</c:v>
                </c:pt>
                <c:pt idx="66">
                  <c:v>110</c:v>
                </c:pt>
                <c:pt idx="67">
                  <c:v>111</c:v>
                </c:pt>
                <c:pt idx="68">
                  <c:v>112</c:v>
                </c:pt>
                <c:pt idx="69">
                  <c:v>113</c:v>
                </c:pt>
                <c:pt idx="70">
                  <c:v>114</c:v>
                </c:pt>
                <c:pt idx="71">
                  <c:v>115</c:v>
                </c:pt>
                <c:pt idx="72">
                  <c:v>116</c:v>
                </c:pt>
                <c:pt idx="73">
                  <c:v>117</c:v>
                </c:pt>
                <c:pt idx="74">
                  <c:v>118</c:v>
                </c:pt>
                <c:pt idx="75">
                  <c:v>119</c:v>
                </c:pt>
                <c:pt idx="76">
                  <c:v>120</c:v>
                </c:pt>
                <c:pt idx="77">
                  <c:v>121</c:v>
                </c:pt>
                <c:pt idx="78">
                  <c:v>122</c:v>
                </c:pt>
                <c:pt idx="79">
                  <c:v>123</c:v>
                </c:pt>
                <c:pt idx="80">
                  <c:v>124</c:v>
                </c:pt>
                <c:pt idx="81">
                  <c:v>125</c:v>
                </c:pt>
                <c:pt idx="82">
                  <c:v>126</c:v>
                </c:pt>
                <c:pt idx="83">
                  <c:v>127</c:v>
                </c:pt>
                <c:pt idx="84">
                  <c:v>128</c:v>
                </c:pt>
                <c:pt idx="85">
                  <c:v>129</c:v>
                </c:pt>
                <c:pt idx="86">
                  <c:v>130</c:v>
                </c:pt>
                <c:pt idx="87">
                  <c:v>131</c:v>
                </c:pt>
                <c:pt idx="88">
                  <c:v>132</c:v>
                </c:pt>
                <c:pt idx="89">
                  <c:v>133</c:v>
                </c:pt>
                <c:pt idx="90">
                  <c:v>134</c:v>
                </c:pt>
                <c:pt idx="91">
                  <c:v>135</c:v>
                </c:pt>
                <c:pt idx="92">
                  <c:v>136</c:v>
                </c:pt>
                <c:pt idx="93">
                  <c:v>137</c:v>
                </c:pt>
                <c:pt idx="94">
                  <c:v>138</c:v>
                </c:pt>
                <c:pt idx="95">
                  <c:v>139</c:v>
                </c:pt>
                <c:pt idx="96">
                  <c:v>140</c:v>
                </c:pt>
                <c:pt idx="97">
                  <c:v>141</c:v>
                </c:pt>
                <c:pt idx="98">
                  <c:v>142</c:v>
                </c:pt>
                <c:pt idx="99">
                  <c:v>143</c:v>
                </c:pt>
                <c:pt idx="100">
                  <c:v>144</c:v>
                </c:pt>
                <c:pt idx="101">
                  <c:v>145</c:v>
                </c:pt>
                <c:pt idx="102">
                  <c:v>146</c:v>
                </c:pt>
                <c:pt idx="103">
                  <c:v>147</c:v>
                </c:pt>
                <c:pt idx="104">
                  <c:v>148</c:v>
                </c:pt>
                <c:pt idx="105">
                  <c:v>149</c:v>
                </c:pt>
                <c:pt idx="106">
                  <c:v>150</c:v>
                </c:pt>
              </c:numCache>
            </c:numRef>
          </c:xVal>
          <c:yVal>
            <c:numRef>
              <c:f>Sheet1!$B$2:$B$108</c:f>
              <c:numCache>
                <c:formatCode>General</c:formatCode>
                <c:ptCount val="107"/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  <c:pt idx="60">
                  <c:v>0</c:v>
                </c:pt>
                <c:pt idx="61">
                  <c:v>0</c:v>
                </c:pt>
                <c:pt idx="62">
                  <c:v>0</c:v>
                </c:pt>
                <c:pt idx="63">
                  <c:v>0</c:v>
                </c:pt>
                <c:pt idx="64">
                  <c:v>0</c:v>
                </c:pt>
                <c:pt idx="65">
                  <c:v>0</c:v>
                </c:pt>
                <c:pt idx="66">
                  <c:v>0</c:v>
                </c:pt>
                <c:pt idx="67">
                  <c:v>0</c:v>
                </c:pt>
                <c:pt idx="68">
                  <c:v>0</c:v>
                </c:pt>
                <c:pt idx="69">
                  <c:v>0</c:v>
                </c:pt>
                <c:pt idx="70">
                  <c:v>0</c:v>
                </c:pt>
                <c:pt idx="71">
                  <c:v>0</c:v>
                </c:pt>
                <c:pt idx="72">
                  <c:v>0</c:v>
                </c:pt>
                <c:pt idx="73">
                  <c:v>0</c:v>
                </c:pt>
                <c:pt idx="74">
                  <c:v>0</c:v>
                </c:pt>
                <c:pt idx="75">
                  <c:v>0</c:v>
                </c:pt>
                <c:pt idx="76">
                  <c:v>0</c:v>
                </c:pt>
                <c:pt idx="77">
                  <c:v>0</c:v>
                </c:pt>
                <c:pt idx="78">
                  <c:v>0</c:v>
                </c:pt>
                <c:pt idx="79">
                  <c:v>0</c:v>
                </c:pt>
                <c:pt idx="80">
                  <c:v>0</c:v>
                </c:pt>
                <c:pt idx="81">
                  <c:v>0</c:v>
                </c:pt>
                <c:pt idx="82">
                  <c:v>0</c:v>
                </c:pt>
                <c:pt idx="83">
                  <c:v>0</c:v>
                </c:pt>
                <c:pt idx="84">
                  <c:v>0</c:v>
                </c:pt>
                <c:pt idx="85">
                  <c:v>0</c:v>
                </c:pt>
                <c:pt idx="86">
                  <c:v>0</c:v>
                </c:pt>
                <c:pt idx="87">
                  <c:v>0</c:v>
                </c:pt>
                <c:pt idx="88">
                  <c:v>0</c:v>
                </c:pt>
                <c:pt idx="89">
                  <c:v>0</c:v>
                </c:pt>
                <c:pt idx="90">
                  <c:v>0</c:v>
                </c:pt>
                <c:pt idx="91">
                  <c:v>0</c:v>
                </c:pt>
                <c:pt idx="92">
                  <c:v>0</c:v>
                </c:pt>
                <c:pt idx="93">
                  <c:v>0</c:v>
                </c:pt>
                <c:pt idx="94">
                  <c:v>0</c:v>
                </c:pt>
                <c:pt idx="95">
                  <c:v>0</c:v>
                </c:pt>
                <c:pt idx="96">
                  <c:v>0</c:v>
                </c:pt>
                <c:pt idx="97">
                  <c:v>0</c:v>
                </c:pt>
                <c:pt idx="98">
                  <c:v>0</c:v>
                </c:pt>
                <c:pt idx="99">
                  <c:v>0</c:v>
                </c:pt>
                <c:pt idx="100">
                  <c:v>0</c:v>
                </c:pt>
                <c:pt idx="101">
                  <c:v>0</c:v>
                </c:pt>
                <c:pt idx="102">
                  <c:v>0</c:v>
                </c:pt>
                <c:pt idx="103">
                  <c:v>0</c:v>
                </c:pt>
                <c:pt idx="104">
                  <c:v>0</c:v>
                </c:pt>
                <c:pt idx="105">
                  <c:v>0</c:v>
                </c:pt>
                <c:pt idx="106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0E4B-8D43-B1B6-B36F936C89CA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未敲入含权利金</c:v>
                </c:pt>
              </c:strCache>
            </c:strRef>
          </c:tx>
          <c:spPr>
            <a:ln w="15875">
              <a:solidFill>
                <a:srgbClr val="2E5496"/>
              </a:solidFill>
            </a:ln>
          </c:spPr>
          <c:marker>
            <c:symbol val="none"/>
          </c:marker>
          <c:xVal>
            <c:numRef>
              <c:f>Sheet1!$A$2:$A$108</c:f>
              <c:numCache>
                <c:formatCode>General</c:formatCode>
                <c:ptCount val="107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81.900000000000006</c:v>
                </c:pt>
                <c:pt idx="33">
                  <c:v>81.95</c:v>
                </c:pt>
                <c:pt idx="34">
                  <c:v>82</c:v>
                </c:pt>
                <c:pt idx="35">
                  <c:v>82.05</c:v>
                </c:pt>
                <c:pt idx="36">
                  <c:v>82.1</c:v>
                </c:pt>
                <c:pt idx="37">
                  <c:v>83</c:v>
                </c:pt>
                <c:pt idx="38">
                  <c:v>84</c:v>
                </c:pt>
                <c:pt idx="39">
                  <c:v>85</c:v>
                </c:pt>
                <c:pt idx="40">
                  <c:v>86</c:v>
                </c:pt>
                <c:pt idx="41">
                  <c:v>87</c:v>
                </c:pt>
                <c:pt idx="42">
                  <c:v>88</c:v>
                </c:pt>
                <c:pt idx="43">
                  <c:v>89</c:v>
                </c:pt>
                <c:pt idx="44">
                  <c:v>90</c:v>
                </c:pt>
                <c:pt idx="45">
                  <c:v>91</c:v>
                </c:pt>
                <c:pt idx="46">
                  <c:v>92</c:v>
                </c:pt>
                <c:pt idx="47">
                  <c:v>93</c:v>
                </c:pt>
                <c:pt idx="48">
                  <c:v>94</c:v>
                </c:pt>
                <c:pt idx="49">
                  <c:v>95</c:v>
                </c:pt>
                <c:pt idx="50">
                  <c:v>96</c:v>
                </c:pt>
                <c:pt idx="51">
                  <c:v>97</c:v>
                </c:pt>
                <c:pt idx="52">
                  <c:v>98</c:v>
                </c:pt>
                <c:pt idx="53">
                  <c:v>99</c:v>
                </c:pt>
                <c:pt idx="54">
                  <c:v>99.95</c:v>
                </c:pt>
                <c:pt idx="55">
                  <c:v>100</c:v>
                </c:pt>
                <c:pt idx="56">
                  <c:v>100.05</c:v>
                </c:pt>
                <c:pt idx="57">
                  <c:v>101</c:v>
                </c:pt>
                <c:pt idx="58">
                  <c:v>102</c:v>
                </c:pt>
                <c:pt idx="59">
                  <c:v>103</c:v>
                </c:pt>
                <c:pt idx="60">
                  <c:v>104</c:v>
                </c:pt>
                <c:pt idx="61">
                  <c:v>105</c:v>
                </c:pt>
                <c:pt idx="62">
                  <c:v>106</c:v>
                </c:pt>
                <c:pt idx="63">
                  <c:v>107</c:v>
                </c:pt>
                <c:pt idx="64">
                  <c:v>108</c:v>
                </c:pt>
                <c:pt idx="65">
                  <c:v>109</c:v>
                </c:pt>
                <c:pt idx="66">
                  <c:v>110</c:v>
                </c:pt>
                <c:pt idx="67">
                  <c:v>111</c:v>
                </c:pt>
                <c:pt idx="68">
                  <c:v>112</c:v>
                </c:pt>
                <c:pt idx="69">
                  <c:v>113</c:v>
                </c:pt>
                <c:pt idx="70">
                  <c:v>114</c:v>
                </c:pt>
                <c:pt idx="71">
                  <c:v>115</c:v>
                </c:pt>
                <c:pt idx="72">
                  <c:v>116</c:v>
                </c:pt>
                <c:pt idx="73">
                  <c:v>117</c:v>
                </c:pt>
                <c:pt idx="74">
                  <c:v>118</c:v>
                </c:pt>
                <c:pt idx="75">
                  <c:v>119</c:v>
                </c:pt>
                <c:pt idx="76">
                  <c:v>120</c:v>
                </c:pt>
                <c:pt idx="77">
                  <c:v>121</c:v>
                </c:pt>
                <c:pt idx="78">
                  <c:v>122</c:v>
                </c:pt>
                <c:pt idx="79">
                  <c:v>123</c:v>
                </c:pt>
                <c:pt idx="80">
                  <c:v>124</c:v>
                </c:pt>
                <c:pt idx="81">
                  <c:v>125</c:v>
                </c:pt>
                <c:pt idx="82">
                  <c:v>126</c:v>
                </c:pt>
                <c:pt idx="83">
                  <c:v>127</c:v>
                </c:pt>
                <c:pt idx="84">
                  <c:v>128</c:v>
                </c:pt>
                <c:pt idx="85">
                  <c:v>129</c:v>
                </c:pt>
                <c:pt idx="86">
                  <c:v>130</c:v>
                </c:pt>
                <c:pt idx="87">
                  <c:v>131</c:v>
                </c:pt>
                <c:pt idx="88">
                  <c:v>132</c:v>
                </c:pt>
                <c:pt idx="89">
                  <c:v>133</c:v>
                </c:pt>
                <c:pt idx="90">
                  <c:v>134</c:v>
                </c:pt>
                <c:pt idx="91">
                  <c:v>135</c:v>
                </c:pt>
                <c:pt idx="92">
                  <c:v>136</c:v>
                </c:pt>
                <c:pt idx="93">
                  <c:v>137</c:v>
                </c:pt>
                <c:pt idx="94">
                  <c:v>138</c:v>
                </c:pt>
                <c:pt idx="95">
                  <c:v>139</c:v>
                </c:pt>
                <c:pt idx="96">
                  <c:v>140</c:v>
                </c:pt>
                <c:pt idx="97">
                  <c:v>141</c:v>
                </c:pt>
                <c:pt idx="98">
                  <c:v>142</c:v>
                </c:pt>
                <c:pt idx="99">
                  <c:v>143</c:v>
                </c:pt>
                <c:pt idx="100">
                  <c:v>144</c:v>
                </c:pt>
                <c:pt idx="101">
                  <c:v>145</c:v>
                </c:pt>
                <c:pt idx="102">
                  <c:v>146</c:v>
                </c:pt>
                <c:pt idx="103">
                  <c:v>147</c:v>
                </c:pt>
                <c:pt idx="104">
                  <c:v>148</c:v>
                </c:pt>
                <c:pt idx="105">
                  <c:v>149</c:v>
                </c:pt>
                <c:pt idx="106">
                  <c:v>150</c:v>
                </c:pt>
              </c:numCache>
            </c:numRef>
          </c:xVal>
          <c:yVal>
            <c:numRef>
              <c:f>Sheet1!$C$2:$C$108</c:f>
              <c:numCache>
                <c:formatCode>General</c:formatCode>
                <c:ptCount val="107"/>
                <c:pt idx="35">
                  <c:v>-5</c:v>
                </c:pt>
                <c:pt idx="36">
                  <c:v>-5</c:v>
                </c:pt>
                <c:pt idx="37">
                  <c:v>-5</c:v>
                </c:pt>
                <c:pt idx="38">
                  <c:v>-5</c:v>
                </c:pt>
                <c:pt idx="39">
                  <c:v>-5</c:v>
                </c:pt>
                <c:pt idx="40">
                  <c:v>-5</c:v>
                </c:pt>
                <c:pt idx="41">
                  <c:v>-5</c:v>
                </c:pt>
                <c:pt idx="42">
                  <c:v>-5</c:v>
                </c:pt>
                <c:pt idx="43">
                  <c:v>-5</c:v>
                </c:pt>
                <c:pt idx="44">
                  <c:v>-5</c:v>
                </c:pt>
                <c:pt idx="45">
                  <c:v>-5</c:v>
                </c:pt>
                <c:pt idx="46">
                  <c:v>-5</c:v>
                </c:pt>
                <c:pt idx="47">
                  <c:v>-5</c:v>
                </c:pt>
                <c:pt idx="48">
                  <c:v>-5</c:v>
                </c:pt>
                <c:pt idx="49">
                  <c:v>-5</c:v>
                </c:pt>
                <c:pt idx="50">
                  <c:v>-5</c:v>
                </c:pt>
                <c:pt idx="51">
                  <c:v>-5</c:v>
                </c:pt>
                <c:pt idx="52">
                  <c:v>-5</c:v>
                </c:pt>
                <c:pt idx="53">
                  <c:v>-5</c:v>
                </c:pt>
                <c:pt idx="54">
                  <c:v>-5</c:v>
                </c:pt>
                <c:pt idx="55">
                  <c:v>-5</c:v>
                </c:pt>
                <c:pt idx="56">
                  <c:v>-5</c:v>
                </c:pt>
                <c:pt idx="57">
                  <c:v>-5</c:v>
                </c:pt>
                <c:pt idx="58">
                  <c:v>-5</c:v>
                </c:pt>
                <c:pt idx="59">
                  <c:v>-5</c:v>
                </c:pt>
                <c:pt idx="60">
                  <c:v>-5</c:v>
                </c:pt>
                <c:pt idx="61">
                  <c:v>-5</c:v>
                </c:pt>
                <c:pt idx="62">
                  <c:v>-5</c:v>
                </c:pt>
                <c:pt idx="63">
                  <c:v>-5</c:v>
                </c:pt>
                <c:pt idx="64">
                  <c:v>-5</c:v>
                </c:pt>
                <c:pt idx="65">
                  <c:v>-5</c:v>
                </c:pt>
                <c:pt idx="66">
                  <c:v>-5</c:v>
                </c:pt>
                <c:pt idx="67">
                  <c:v>-5</c:v>
                </c:pt>
                <c:pt idx="68">
                  <c:v>-5</c:v>
                </c:pt>
                <c:pt idx="69">
                  <c:v>-5</c:v>
                </c:pt>
                <c:pt idx="70">
                  <c:v>-5</c:v>
                </c:pt>
                <c:pt idx="71">
                  <c:v>-5</c:v>
                </c:pt>
                <c:pt idx="72">
                  <c:v>-5</c:v>
                </c:pt>
                <c:pt idx="73">
                  <c:v>-5</c:v>
                </c:pt>
                <c:pt idx="74">
                  <c:v>-5</c:v>
                </c:pt>
                <c:pt idx="75">
                  <c:v>-5</c:v>
                </c:pt>
                <c:pt idx="76">
                  <c:v>-5</c:v>
                </c:pt>
                <c:pt idx="77">
                  <c:v>-5</c:v>
                </c:pt>
                <c:pt idx="78">
                  <c:v>-5</c:v>
                </c:pt>
                <c:pt idx="79">
                  <c:v>-5</c:v>
                </c:pt>
                <c:pt idx="80">
                  <c:v>-5</c:v>
                </c:pt>
                <c:pt idx="81">
                  <c:v>-5</c:v>
                </c:pt>
                <c:pt idx="82">
                  <c:v>-5</c:v>
                </c:pt>
                <c:pt idx="83">
                  <c:v>-5</c:v>
                </c:pt>
                <c:pt idx="84">
                  <c:v>-5</c:v>
                </c:pt>
                <c:pt idx="85">
                  <c:v>-5</c:v>
                </c:pt>
                <c:pt idx="86">
                  <c:v>-5</c:v>
                </c:pt>
                <c:pt idx="87">
                  <c:v>-5</c:v>
                </c:pt>
                <c:pt idx="88">
                  <c:v>-5</c:v>
                </c:pt>
                <c:pt idx="89">
                  <c:v>-5</c:v>
                </c:pt>
                <c:pt idx="90">
                  <c:v>-5</c:v>
                </c:pt>
                <c:pt idx="91">
                  <c:v>-5</c:v>
                </c:pt>
                <c:pt idx="92">
                  <c:v>-5</c:v>
                </c:pt>
                <c:pt idx="93">
                  <c:v>-5</c:v>
                </c:pt>
                <c:pt idx="94">
                  <c:v>-5</c:v>
                </c:pt>
                <c:pt idx="95">
                  <c:v>-5</c:v>
                </c:pt>
                <c:pt idx="96">
                  <c:v>-5</c:v>
                </c:pt>
                <c:pt idx="97">
                  <c:v>-5</c:v>
                </c:pt>
                <c:pt idx="98">
                  <c:v>-5</c:v>
                </c:pt>
                <c:pt idx="99">
                  <c:v>-5</c:v>
                </c:pt>
                <c:pt idx="100">
                  <c:v>-5</c:v>
                </c:pt>
                <c:pt idx="101">
                  <c:v>-5</c:v>
                </c:pt>
                <c:pt idx="102">
                  <c:v>-5</c:v>
                </c:pt>
                <c:pt idx="103">
                  <c:v>-5</c:v>
                </c:pt>
                <c:pt idx="104">
                  <c:v>-5</c:v>
                </c:pt>
                <c:pt idx="105">
                  <c:v>-5</c:v>
                </c:pt>
                <c:pt idx="106">
                  <c:v>-5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0E4B-8D43-B1B6-B36F936C89CA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已敲入不含权利金</c:v>
                </c:pt>
              </c:strCache>
            </c:strRef>
          </c:tx>
          <c:spPr>
            <a:ln w="15875">
              <a:solidFill>
                <a:srgbClr val="D65A4A"/>
              </a:solidFill>
              <a:prstDash val="dash"/>
            </a:ln>
          </c:spPr>
          <c:marker>
            <c:symbol val="none"/>
          </c:marker>
          <c:xVal>
            <c:numRef>
              <c:f>Sheet1!$A$2:$A$108</c:f>
              <c:numCache>
                <c:formatCode>General</c:formatCode>
                <c:ptCount val="107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81.900000000000006</c:v>
                </c:pt>
                <c:pt idx="33">
                  <c:v>81.95</c:v>
                </c:pt>
                <c:pt idx="34">
                  <c:v>82</c:v>
                </c:pt>
                <c:pt idx="35">
                  <c:v>82.05</c:v>
                </c:pt>
                <c:pt idx="36">
                  <c:v>82.1</c:v>
                </c:pt>
                <c:pt idx="37">
                  <c:v>83</c:v>
                </c:pt>
                <c:pt idx="38">
                  <c:v>84</c:v>
                </c:pt>
                <c:pt idx="39">
                  <c:v>85</c:v>
                </c:pt>
                <c:pt idx="40">
                  <c:v>86</c:v>
                </c:pt>
                <c:pt idx="41">
                  <c:v>87</c:v>
                </c:pt>
                <c:pt idx="42">
                  <c:v>88</c:v>
                </c:pt>
                <c:pt idx="43">
                  <c:v>89</c:v>
                </c:pt>
                <c:pt idx="44">
                  <c:v>90</c:v>
                </c:pt>
                <c:pt idx="45">
                  <c:v>91</c:v>
                </c:pt>
                <c:pt idx="46">
                  <c:v>92</c:v>
                </c:pt>
                <c:pt idx="47">
                  <c:v>93</c:v>
                </c:pt>
                <c:pt idx="48">
                  <c:v>94</c:v>
                </c:pt>
                <c:pt idx="49">
                  <c:v>95</c:v>
                </c:pt>
                <c:pt idx="50">
                  <c:v>96</c:v>
                </c:pt>
                <c:pt idx="51">
                  <c:v>97</c:v>
                </c:pt>
                <c:pt idx="52">
                  <c:v>98</c:v>
                </c:pt>
                <c:pt idx="53">
                  <c:v>99</c:v>
                </c:pt>
                <c:pt idx="54">
                  <c:v>99.95</c:v>
                </c:pt>
                <c:pt idx="55">
                  <c:v>100</c:v>
                </c:pt>
                <c:pt idx="56">
                  <c:v>100.05</c:v>
                </c:pt>
                <c:pt idx="57">
                  <c:v>101</c:v>
                </c:pt>
                <c:pt idx="58">
                  <c:v>102</c:v>
                </c:pt>
                <c:pt idx="59">
                  <c:v>103</c:v>
                </c:pt>
                <c:pt idx="60">
                  <c:v>104</c:v>
                </c:pt>
                <c:pt idx="61">
                  <c:v>105</c:v>
                </c:pt>
                <c:pt idx="62">
                  <c:v>106</c:v>
                </c:pt>
                <c:pt idx="63">
                  <c:v>107</c:v>
                </c:pt>
                <c:pt idx="64">
                  <c:v>108</c:v>
                </c:pt>
                <c:pt idx="65">
                  <c:v>109</c:v>
                </c:pt>
                <c:pt idx="66">
                  <c:v>110</c:v>
                </c:pt>
                <c:pt idx="67">
                  <c:v>111</c:v>
                </c:pt>
                <c:pt idx="68">
                  <c:v>112</c:v>
                </c:pt>
                <c:pt idx="69">
                  <c:v>113</c:v>
                </c:pt>
                <c:pt idx="70">
                  <c:v>114</c:v>
                </c:pt>
                <c:pt idx="71">
                  <c:v>115</c:v>
                </c:pt>
                <c:pt idx="72">
                  <c:v>116</c:v>
                </c:pt>
                <c:pt idx="73">
                  <c:v>117</c:v>
                </c:pt>
                <c:pt idx="74">
                  <c:v>118</c:v>
                </c:pt>
                <c:pt idx="75">
                  <c:v>119</c:v>
                </c:pt>
                <c:pt idx="76">
                  <c:v>120</c:v>
                </c:pt>
                <c:pt idx="77">
                  <c:v>121</c:v>
                </c:pt>
                <c:pt idx="78">
                  <c:v>122</c:v>
                </c:pt>
                <c:pt idx="79">
                  <c:v>123</c:v>
                </c:pt>
                <c:pt idx="80">
                  <c:v>124</c:v>
                </c:pt>
                <c:pt idx="81">
                  <c:v>125</c:v>
                </c:pt>
                <c:pt idx="82">
                  <c:v>126</c:v>
                </c:pt>
                <c:pt idx="83">
                  <c:v>127</c:v>
                </c:pt>
                <c:pt idx="84">
                  <c:v>128</c:v>
                </c:pt>
                <c:pt idx="85">
                  <c:v>129</c:v>
                </c:pt>
                <c:pt idx="86">
                  <c:v>130</c:v>
                </c:pt>
                <c:pt idx="87">
                  <c:v>131</c:v>
                </c:pt>
                <c:pt idx="88">
                  <c:v>132</c:v>
                </c:pt>
                <c:pt idx="89">
                  <c:v>133</c:v>
                </c:pt>
                <c:pt idx="90">
                  <c:v>134</c:v>
                </c:pt>
                <c:pt idx="91">
                  <c:v>135</c:v>
                </c:pt>
                <c:pt idx="92">
                  <c:v>136</c:v>
                </c:pt>
                <c:pt idx="93">
                  <c:v>137</c:v>
                </c:pt>
                <c:pt idx="94">
                  <c:v>138</c:v>
                </c:pt>
                <c:pt idx="95">
                  <c:v>139</c:v>
                </c:pt>
                <c:pt idx="96">
                  <c:v>140</c:v>
                </c:pt>
                <c:pt idx="97">
                  <c:v>141</c:v>
                </c:pt>
                <c:pt idx="98">
                  <c:v>142</c:v>
                </c:pt>
                <c:pt idx="99">
                  <c:v>143</c:v>
                </c:pt>
                <c:pt idx="100">
                  <c:v>144</c:v>
                </c:pt>
                <c:pt idx="101">
                  <c:v>145</c:v>
                </c:pt>
                <c:pt idx="102">
                  <c:v>146</c:v>
                </c:pt>
                <c:pt idx="103">
                  <c:v>147</c:v>
                </c:pt>
                <c:pt idx="104">
                  <c:v>148</c:v>
                </c:pt>
                <c:pt idx="105">
                  <c:v>149</c:v>
                </c:pt>
                <c:pt idx="106">
                  <c:v>150</c:v>
                </c:pt>
              </c:numCache>
            </c:numRef>
          </c:xVal>
          <c:yVal>
            <c:numRef>
              <c:f>Sheet1!$D$2:$D$108</c:f>
              <c:numCache>
                <c:formatCode>General</c:formatCode>
                <c:ptCount val="107"/>
                <c:pt idx="0">
                  <c:v>50</c:v>
                </c:pt>
                <c:pt idx="1">
                  <c:v>49</c:v>
                </c:pt>
                <c:pt idx="2">
                  <c:v>48</c:v>
                </c:pt>
                <c:pt idx="3">
                  <c:v>47</c:v>
                </c:pt>
                <c:pt idx="4">
                  <c:v>46</c:v>
                </c:pt>
                <c:pt idx="5">
                  <c:v>45</c:v>
                </c:pt>
                <c:pt idx="6">
                  <c:v>44</c:v>
                </c:pt>
                <c:pt idx="7">
                  <c:v>43</c:v>
                </c:pt>
                <c:pt idx="8">
                  <c:v>42</c:v>
                </c:pt>
                <c:pt idx="9">
                  <c:v>41</c:v>
                </c:pt>
                <c:pt idx="10">
                  <c:v>40</c:v>
                </c:pt>
                <c:pt idx="11">
                  <c:v>39</c:v>
                </c:pt>
                <c:pt idx="12">
                  <c:v>38</c:v>
                </c:pt>
                <c:pt idx="13">
                  <c:v>37</c:v>
                </c:pt>
                <c:pt idx="14">
                  <c:v>36</c:v>
                </c:pt>
                <c:pt idx="15">
                  <c:v>35</c:v>
                </c:pt>
                <c:pt idx="16">
                  <c:v>34</c:v>
                </c:pt>
                <c:pt idx="17">
                  <c:v>33</c:v>
                </c:pt>
                <c:pt idx="18">
                  <c:v>32</c:v>
                </c:pt>
                <c:pt idx="19">
                  <c:v>31</c:v>
                </c:pt>
                <c:pt idx="20">
                  <c:v>30</c:v>
                </c:pt>
                <c:pt idx="21">
                  <c:v>29</c:v>
                </c:pt>
                <c:pt idx="22">
                  <c:v>28</c:v>
                </c:pt>
                <c:pt idx="23">
                  <c:v>27</c:v>
                </c:pt>
                <c:pt idx="24">
                  <c:v>26</c:v>
                </c:pt>
                <c:pt idx="25">
                  <c:v>25</c:v>
                </c:pt>
                <c:pt idx="26">
                  <c:v>24</c:v>
                </c:pt>
                <c:pt idx="27">
                  <c:v>23</c:v>
                </c:pt>
                <c:pt idx="28">
                  <c:v>22</c:v>
                </c:pt>
                <c:pt idx="29">
                  <c:v>21</c:v>
                </c:pt>
                <c:pt idx="30">
                  <c:v>20</c:v>
                </c:pt>
                <c:pt idx="31">
                  <c:v>19</c:v>
                </c:pt>
                <c:pt idx="32">
                  <c:v>18.099999999999994</c:v>
                </c:pt>
                <c:pt idx="33">
                  <c:v>18.049999999999997</c:v>
                </c:pt>
                <c:pt idx="34">
                  <c:v>18</c:v>
                </c:pt>
                <c:pt idx="35">
                  <c:v>17.950000000000003</c:v>
                </c:pt>
                <c:pt idx="36">
                  <c:v>17.900000000000006</c:v>
                </c:pt>
                <c:pt idx="37">
                  <c:v>17</c:v>
                </c:pt>
                <c:pt idx="38">
                  <c:v>16</c:v>
                </c:pt>
                <c:pt idx="39">
                  <c:v>15</c:v>
                </c:pt>
                <c:pt idx="40">
                  <c:v>14</c:v>
                </c:pt>
                <c:pt idx="41">
                  <c:v>13</c:v>
                </c:pt>
                <c:pt idx="42">
                  <c:v>12</c:v>
                </c:pt>
                <c:pt idx="43">
                  <c:v>11</c:v>
                </c:pt>
                <c:pt idx="44">
                  <c:v>10</c:v>
                </c:pt>
                <c:pt idx="45">
                  <c:v>9</c:v>
                </c:pt>
                <c:pt idx="46">
                  <c:v>8</c:v>
                </c:pt>
                <c:pt idx="47">
                  <c:v>7</c:v>
                </c:pt>
                <c:pt idx="48">
                  <c:v>6</c:v>
                </c:pt>
                <c:pt idx="49">
                  <c:v>5</c:v>
                </c:pt>
                <c:pt idx="50">
                  <c:v>4</c:v>
                </c:pt>
                <c:pt idx="51">
                  <c:v>3</c:v>
                </c:pt>
                <c:pt idx="52">
                  <c:v>2</c:v>
                </c:pt>
                <c:pt idx="53">
                  <c:v>1</c:v>
                </c:pt>
                <c:pt idx="54">
                  <c:v>4.9999999999997158E-2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  <c:pt idx="60">
                  <c:v>0</c:v>
                </c:pt>
                <c:pt idx="61">
                  <c:v>0</c:v>
                </c:pt>
                <c:pt idx="62">
                  <c:v>0</c:v>
                </c:pt>
                <c:pt idx="63">
                  <c:v>0</c:v>
                </c:pt>
                <c:pt idx="64">
                  <c:v>0</c:v>
                </c:pt>
                <c:pt idx="65">
                  <c:v>0</c:v>
                </c:pt>
                <c:pt idx="66">
                  <c:v>0</c:v>
                </c:pt>
                <c:pt idx="67">
                  <c:v>0</c:v>
                </c:pt>
                <c:pt idx="68">
                  <c:v>0</c:v>
                </c:pt>
                <c:pt idx="69">
                  <c:v>0</c:v>
                </c:pt>
                <c:pt idx="70">
                  <c:v>0</c:v>
                </c:pt>
                <c:pt idx="71">
                  <c:v>0</c:v>
                </c:pt>
                <c:pt idx="72">
                  <c:v>0</c:v>
                </c:pt>
                <c:pt idx="73">
                  <c:v>0</c:v>
                </c:pt>
                <c:pt idx="74">
                  <c:v>0</c:v>
                </c:pt>
                <c:pt idx="75">
                  <c:v>0</c:v>
                </c:pt>
                <c:pt idx="76">
                  <c:v>0</c:v>
                </c:pt>
                <c:pt idx="77">
                  <c:v>0</c:v>
                </c:pt>
                <c:pt idx="78">
                  <c:v>0</c:v>
                </c:pt>
                <c:pt idx="79">
                  <c:v>0</c:v>
                </c:pt>
                <c:pt idx="80">
                  <c:v>0</c:v>
                </c:pt>
                <c:pt idx="81">
                  <c:v>0</c:v>
                </c:pt>
                <c:pt idx="82">
                  <c:v>0</c:v>
                </c:pt>
                <c:pt idx="83">
                  <c:v>0</c:v>
                </c:pt>
                <c:pt idx="84">
                  <c:v>0</c:v>
                </c:pt>
                <c:pt idx="85">
                  <c:v>0</c:v>
                </c:pt>
                <c:pt idx="86">
                  <c:v>0</c:v>
                </c:pt>
                <c:pt idx="87">
                  <c:v>0</c:v>
                </c:pt>
                <c:pt idx="88">
                  <c:v>0</c:v>
                </c:pt>
                <c:pt idx="89">
                  <c:v>0</c:v>
                </c:pt>
                <c:pt idx="90">
                  <c:v>0</c:v>
                </c:pt>
                <c:pt idx="91">
                  <c:v>0</c:v>
                </c:pt>
                <c:pt idx="92">
                  <c:v>0</c:v>
                </c:pt>
                <c:pt idx="93">
                  <c:v>0</c:v>
                </c:pt>
                <c:pt idx="94">
                  <c:v>0</c:v>
                </c:pt>
                <c:pt idx="95">
                  <c:v>0</c:v>
                </c:pt>
                <c:pt idx="96">
                  <c:v>0</c:v>
                </c:pt>
                <c:pt idx="97">
                  <c:v>0</c:v>
                </c:pt>
                <c:pt idx="98">
                  <c:v>0</c:v>
                </c:pt>
                <c:pt idx="99">
                  <c:v>0</c:v>
                </c:pt>
                <c:pt idx="100">
                  <c:v>0</c:v>
                </c:pt>
                <c:pt idx="101">
                  <c:v>0</c:v>
                </c:pt>
                <c:pt idx="102">
                  <c:v>0</c:v>
                </c:pt>
                <c:pt idx="103">
                  <c:v>0</c:v>
                </c:pt>
                <c:pt idx="104">
                  <c:v>0</c:v>
                </c:pt>
                <c:pt idx="105">
                  <c:v>0</c:v>
                </c:pt>
                <c:pt idx="106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0E4B-8D43-B1B6-B36F936C89CA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已敲入含权利金</c:v>
                </c:pt>
              </c:strCache>
            </c:strRef>
          </c:tx>
          <c:spPr>
            <a:ln w="15875">
              <a:solidFill>
                <a:srgbClr val="D65A4A"/>
              </a:solidFill>
            </a:ln>
          </c:spPr>
          <c:marker>
            <c:symbol val="none"/>
          </c:marker>
          <c:xVal>
            <c:numRef>
              <c:f>Sheet1!$A$2:$A$108</c:f>
              <c:numCache>
                <c:formatCode>General</c:formatCode>
                <c:ptCount val="107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81.900000000000006</c:v>
                </c:pt>
                <c:pt idx="33">
                  <c:v>81.95</c:v>
                </c:pt>
                <c:pt idx="34">
                  <c:v>82</c:v>
                </c:pt>
                <c:pt idx="35">
                  <c:v>82.05</c:v>
                </c:pt>
                <c:pt idx="36">
                  <c:v>82.1</c:v>
                </c:pt>
                <c:pt idx="37">
                  <c:v>83</c:v>
                </c:pt>
                <c:pt idx="38">
                  <c:v>84</c:v>
                </c:pt>
                <c:pt idx="39">
                  <c:v>85</c:v>
                </c:pt>
                <c:pt idx="40">
                  <c:v>86</c:v>
                </c:pt>
                <c:pt idx="41">
                  <c:v>87</c:v>
                </c:pt>
                <c:pt idx="42">
                  <c:v>88</c:v>
                </c:pt>
                <c:pt idx="43">
                  <c:v>89</c:v>
                </c:pt>
                <c:pt idx="44">
                  <c:v>90</c:v>
                </c:pt>
                <c:pt idx="45">
                  <c:v>91</c:v>
                </c:pt>
                <c:pt idx="46">
                  <c:v>92</c:v>
                </c:pt>
                <c:pt idx="47">
                  <c:v>93</c:v>
                </c:pt>
                <c:pt idx="48">
                  <c:v>94</c:v>
                </c:pt>
                <c:pt idx="49">
                  <c:v>95</c:v>
                </c:pt>
                <c:pt idx="50">
                  <c:v>96</c:v>
                </c:pt>
                <c:pt idx="51">
                  <c:v>97</c:v>
                </c:pt>
                <c:pt idx="52">
                  <c:v>98</c:v>
                </c:pt>
                <c:pt idx="53">
                  <c:v>99</c:v>
                </c:pt>
                <c:pt idx="54">
                  <c:v>99.95</c:v>
                </c:pt>
                <c:pt idx="55">
                  <c:v>100</c:v>
                </c:pt>
                <c:pt idx="56">
                  <c:v>100.05</c:v>
                </c:pt>
                <c:pt idx="57">
                  <c:v>101</c:v>
                </c:pt>
                <c:pt idx="58">
                  <c:v>102</c:v>
                </c:pt>
                <c:pt idx="59">
                  <c:v>103</c:v>
                </c:pt>
                <c:pt idx="60">
                  <c:v>104</c:v>
                </c:pt>
                <c:pt idx="61">
                  <c:v>105</c:v>
                </c:pt>
                <c:pt idx="62">
                  <c:v>106</c:v>
                </c:pt>
                <c:pt idx="63">
                  <c:v>107</c:v>
                </c:pt>
                <c:pt idx="64">
                  <c:v>108</c:v>
                </c:pt>
                <c:pt idx="65">
                  <c:v>109</c:v>
                </c:pt>
                <c:pt idx="66">
                  <c:v>110</c:v>
                </c:pt>
                <c:pt idx="67">
                  <c:v>111</c:v>
                </c:pt>
                <c:pt idx="68">
                  <c:v>112</c:v>
                </c:pt>
                <c:pt idx="69">
                  <c:v>113</c:v>
                </c:pt>
                <c:pt idx="70">
                  <c:v>114</c:v>
                </c:pt>
                <c:pt idx="71">
                  <c:v>115</c:v>
                </c:pt>
                <c:pt idx="72">
                  <c:v>116</c:v>
                </c:pt>
                <c:pt idx="73">
                  <c:v>117</c:v>
                </c:pt>
                <c:pt idx="74">
                  <c:v>118</c:v>
                </c:pt>
                <c:pt idx="75">
                  <c:v>119</c:v>
                </c:pt>
                <c:pt idx="76">
                  <c:v>120</c:v>
                </c:pt>
                <c:pt idx="77">
                  <c:v>121</c:v>
                </c:pt>
                <c:pt idx="78">
                  <c:v>122</c:v>
                </c:pt>
                <c:pt idx="79">
                  <c:v>123</c:v>
                </c:pt>
                <c:pt idx="80">
                  <c:v>124</c:v>
                </c:pt>
                <c:pt idx="81">
                  <c:v>125</c:v>
                </c:pt>
                <c:pt idx="82">
                  <c:v>126</c:v>
                </c:pt>
                <c:pt idx="83">
                  <c:v>127</c:v>
                </c:pt>
                <c:pt idx="84">
                  <c:v>128</c:v>
                </c:pt>
                <c:pt idx="85">
                  <c:v>129</c:v>
                </c:pt>
                <c:pt idx="86">
                  <c:v>130</c:v>
                </c:pt>
                <c:pt idx="87">
                  <c:v>131</c:v>
                </c:pt>
                <c:pt idx="88">
                  <c:v>132</c:v>
                </c:pt>
                <c:pt idx="89">
                  <c:v>133</c:v>
                </c:pt>
                <c:pt idx="90">
                  <c:v>134</c:v>
                </c:pt>
                <c:pt idx="91">
                  <c:v>135</c:v>
                </c:pt>
                <c:pt idx="92">
                  <c:v>136</c:v>
                </c:pt>
                <c:pt idx="93">
                  <c:v>137</c:v>
                </c:pt>
                <c:pt idx="94">
                  <c:v>138</c:v>
                </c:pt>
                <c:pt idx="95">
                  <c:v>139</c:v>
                </c:pt>
                <c:pt idx="96">
                  <c:v>140</c:v>
                </c:pt>
                <c:pt idx="97">
                  <c:v>141</c:v>
                </c:pt>
                <c:pt idx="98">
                  <c:v>142</c:v>
                </c:pt>
                <c:pt idx="99">
                  <c:v>143</c:v>
                </c:pt>
                <c:pt idx="100">
                  <c:v>144</c:v>
                </c:pt>
                <c:pt idx="101">
                  <c:v>145</c:v>
                </c:pt>
                <c:pt idx="102">
                  <c:v>146</c:v>
                </c:pt>
                <c:pt idx="103">
                  <c:v>147</c:v>
                </c:pt>
                <c:pt idx="104">
                  <c:v>148</c:v>
                </c:pt>
                <c:pt idx="105">
                  <c:v>149</c:v>
                </c:pt>
                <c:pt idx="106">
                  <c:v>150</c:v>
                </c:pt>
              </c:numCache>
            </c:numRef>
          </c:xVal>
          <c:yVal>
            <c:numRef>
              <c:f>Sheet1!$E$2:$E$108</c:f>
              <c:numCache>
                <c:formatCode>General</c:formatCode>
                <c:ptCount val="107"/>
                <c:pt idx="0">
                  <c:v>45</c:v>
                </c:pt>
                <c:pt idx="1">
                  <c:v>44</c:v>
                </c:pt>
                <c:pt idx="2">
                  <c:v>43</c:v>
                </c:pt>
                <c:pt idx="3">
                  <c:v>42</c:v>
                </c:pt>
                <c:pt idx="4">
                  <c:v>41</c:v>
                </c:pt>
                <c:pt idx="5">
                  <c:v>40</c:v>
                </c:pt>
                <c:pt idx="6">
                  <c:v>39</c:v>
                </c:pt>
                <c:pt idx="7">
                  <c:v>38</c:v>
                </c:pt>
                <c:pt idx="8">
                  <c:v>37</c:v>
                </c:pt>
                <c:pt idx="9">
                  <c:v>36</c:v>
                </c:pt>
                <c:pt idx="10">
                  <c:v>35</c:v>
                </c:pt>
                <c:pt idx="11">
                  <c:v>34</c:v>
                </c:pt>
                <c:pt idx="12">
                  <c:v>33</c:v>
                </c:pt>
                <c:pt idx="13">
                  <c:v>32</c:v>
                </c:pt>
                <c:pt idx="14">
                  <c:v>31</c:v>
                </c:pt>
                <c:pt idx="15">
                  <c:v>30</c:v>
                </c:pt>
                <c:pt idx="16">
                  <c:v>29</c:v>
                </c:pt>
                <c:pt idx="17">
                  <c:v>28</c:v>
                </c:pt>
                <c:pt idx="18">
                  <c:v>27</c:v>
                </c:pt>
                <c:pt idx="19">
                  <c:v>26</c:v>
                </c:pt>
                <c:pt idx="20">
                  <c:v>25</c:v>
                </c:pt>
                <c:pt idx="21">
                  <c:v>24</c:v>
                </c:pt>
                <c:pt idx="22">
                  <c:v>23</c:v>
                </c:pt>
                <c:pt idx="23">
                  <c:v>22</c:v>
                </c:pt>
                <c:pt idx="24">
                  <c:v>21</c:v>
                </c:pt>
                <c:pt idx="25">
                  <c:v>20</c:v>
                </c:pt>
                <c:pt idx="26">
                  <c:v>19</c:v>
                </c:pt>
                <c:pt idx="27">
                  <c:v>18</c:v>
                </c:pt>
                <c:pt idx="28">
                  <c:v>17</c:v>
                </c:pt>
                <c:pt idx="29">
                  <c:v>16</c:v>
                </c:pt>
                <c:pt idx="30">
                  <c:v>15</c:v>
                </c:pt>
                <c:pt idx="31">
                  <c:v>14</c:v>
                </c:pt>
                <c:pt idx="32">
                  <c:v>13.099999999999994</c:v>
                </c:pt>
                <c:pt idx="33">
                  <c:v>13.049999999999997</c:v>
                </c:pt>
                <c:pt idx="34">
                  <c:v>13</c:v>
                </c:pt>
                <c:pt idx="35">
                  <c:v>12.950000000000003</c:v>
                </c:pt>
                <c:pt idx="36">
                  <c:v>12.900000000000006</c:v>
                </c:pt>
                <c:pt idx="37">
                  <c:v>12</c:v>
                </c:pt>
                <c:pt idx="38">
                  <c:v>11</c:v>
                </c:pt>
                <c:pt idx="39">
                  <c:v>10</c:v>
                </c:pt>
                <c:pt idx="40">
                  <c:v>9</c:v>
                </c:pt>
                <c:pt idx="41">
                  <c:v>8</c:v>
                </c:pt>
                <c:pt idx="42">
                  <c:v>7</c:v>
                </c:pt>
                <c:pt idx="43">
                  <c:v>6</c:v>
                </c:pt>
                <c:pt idx="44">
                  <c:v>5</c:v>
                </c:pt>
                <c:pt idx="45">
                  <c:v>4</c:v>
                </c:pt>
                <c:pt idx="46">
                  <c:v>3</c:v>
                </c:pt>
                <c:pt idx="47">
                  <c:v>2</c:v>
                </c:pt>
                <c:pt idx="48">
                  <c:v>1</c:v>
                </c:pt>
                <c:pt idx="49">
                  <c:v>0</c:v>
                </c:pt>
                <c:pt idx="50">
                  <c:v>-1</c:v>
                </c:pt>
                <c:pt idx="51">
                  <c:v>-2</c:v>
                </c:pt>
                <c:pt idx="52">
                  <c:v>-3</c:v>
                </c:pt>
                <c:pt idx="53">
                  <c:v>-4</c:v>
                </c:pt>
                <c:pt idx="54">
                  <c:v>-4.9500000000000028</c:v>
                </c:pt>
                <c:pt idx="55">
                  <c:v>-5</c:v>
                </c:pt>
                <c:pt idx="56">
                  <c:v>-5</c:v>
                </c:pt>
                <c:pt idx="57">
                  <c:v>-5</c:v>
                </c:pt>
                <c:pt idx="58">
                  <c:v>-5</c:v>
                </c:pt>
                <c:pt idx="59">
                  <c:v>-5</c:v>
                </c:pt>
                <c:pt idx="60">
                  <c:v>-5</c:v>
                </c:pt>
                <c:pt idx="61">
                  <c:v>-5</c:v>
                </c:pt>
                <c:pt idx="62">
                  <c:v>-5</c:v>
                </c:pt>
                <c:pt idx="63">
                  <c:v>-5</c:v>
                </c:pt>
                <c:pt idx="64">
                  <c:v>-5</c:v>
                </c:pt>
                <c:pt idx="65">
                  <c:v>-5</c:v>
                </c:pt>
                <c:pt idx="66">
                  <c:v>-5</c:v>
                </c:pt>
                <c:pt idx="67">
                  <c:v>-5</c:v>
                </c:pt>
                <c:pt idx="68">
                  <c:v>-5</c:v>
                </c:pt>
                <c:pt idx="69">
                  <c:v>-5</c:v>
                </c:pt>
                <c:pt idx="70">
                  <c:v>-5</c:v>
                </c:pt>
                <c:pt idx="71">
                  <c:v>-5</c:v>
                </c:pt>
                <c:pt idx="72">
                  <c:v>-5</c:v>
                </c:pt>
                <c:pt idx="73">
                  <c:v>-5</c:v>
                </c:pt>
                <c:pt idx="74">
                  <c:v>-5</c:v>
                </c:pt>
                <c:pt idx="75">
                  <c:v>-5</c:v>
                </c:pt>
                <c:pt idx="76">
                  <c:v>-5</c:v>
                </c:pt>
                <c:pt idx="77">
                  <c:v>-5</c:v>
                </c:pt>
                <c:pt idx="78">
                  <c:v>-5</c:v>
                </c:pt>
                <c:pt idx="79">
                  <c:v>-5</c:v>
                </c:pt>
                <c:pt idx="80">
                  <c:v>-5</c:v>
                </c:pt>
                <c:pt idx="81">
                  <c:v>-5</c:v>
                </c:pt>
                <c:pt idx="82">
                  <c:v>-5</c:v>
                </c:pt>
                <c:pt idx="83">
                  <c:v>-5</c:v>
                </c:pt>
                <c:pt idx="84">
                  <c:v>-5</c:v>
                </c:pt>
                <c:pt idx="85">
                  <c:v>-5</c:v>
                </c:pt>
                <c:pt idx="86">
                  <c:v>-5</c:v>
                </c:pt>
                <c:pt idx="87">
                  <c:v>-5</c:v>
                </c:pt>
                <c:pt idx="88">
                  <c:v>-5</c:v>
                </c:pt>
                <c:pt idx="89">
                  <c:v>-5</c:v>
                </c:pt>
                <c:pt idx="90">
                  <c:v>-5</c:v>
                </c:pt>
                <c:pt idx="91">
                  <c:v>-5</c:v>
                </c:pt>
                <c:pt idx="92">
                  <c:v>-5</c:v>
                </c:pt>
                <c:pt idx="93">
                  <c:v>-5</c:v>
                </c:pt>
                <c:pt idx="94">
                  <c:v>-5</c:v>
                </c:pt>
                <c:pt idx="95">
                  <c:v>-5</c:v>
                </c:pt>
                <c:pt idx="96">
                  <c:v>-5</c:v>
                </c:pt>
                <c:pt idx="97">
                  <c:v>-5</c:v>
                </c:pt>
                <c:pt idx="98">
                  <c:v>-5</c:v>
                </c:pt>
                <c:pt idx="99">
                  <c:v>-5</c:v>
                </c:pt>
                <c:pt idx="100">
                  <c:v>-5</c:v>
                </c:pt>
                <c:pt idx="101">
                  <c:v>-5</c:v>
                </c:pt>
                <c:pt idx="102">
                  <c:v>-5</c:v>
                </c:pt>
                <c:pt idx="103">
                  <c:v>-5</c:v>
                </c:pt>
                <c:pt idx="104">
                  <c:v>-5</c:v>
                </c:pt>
                <c:pt idx="105">
                  <c:v>-5</c:v>
                </c:pt>
                <c:pt idx="106">
                  <c:v>-5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0E4B-8D43-B1B6-B36F936C89C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01"/>
        <c:axId val="1002"/>
      </c:scatterChart>
      <c:valAx>
        <c:axId val="1001"/>
        <c:scaling>
          <c:orientation val="minMax"/>
          <c:max val="150"/>
          <c:min val="50"/>
        </c:scaling>
        <c:delete val="0"/>
        <c:axPos val="b"/>
        <c:numFmt formatCode="General" sourceLinked="1"/>
        <c:majorTickMark val="out"/>
        <c:minorTickMark val="none"/>
        <c:tickLblPos val="nextTo"/>
        <c:crossAx val="1002"/>
        <c:crosses val="autoZero"/>
        <c:crossBetween val="midCat"/>
        <c:majorUnit val="25"/>
      </c:valAx>
      <c:valAx>
        <c:axId val="1002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crossAx val="1001"/>
        <c:crossesAt val="0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</c:legend>
    <c:plotVisOnly val="1"/>
    <c:dispBlanksAs val="gap"/>
    <c:showDLblsOverMax val="1"/>
  </c:chart>
  <c:spPr>
    <a:noFill/>
    <a:ln>
      <a:noFill/>
    </a:ln>
    <a:effectLst/>
  </c:spPr>
  <c:externalData r:id="rId1">
    <c:autoUpdate val="0"/>
  </c:externalData>
</c:chartSpace>
</file>

<file path=word/charts/chart3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zh-CN"/>
  <c:roundedCorners val="0"/>
  <c:style val="2"/>
  <c:chart>
    <c:title>
      <c:tx>
        <c:rich>
          <a:bodyPr/>
          <a:lstStyle/>
          <a:p>
            <a:r>
              <a:rPr lang="zh-CN" sz="800">
                <a:latin typeface="Times New Roman"/>
                <a:ea typeface="宋体"/>
              </a:rPr>
              <a:t>卖出向下敲入看跌</a:t>
            </a:r>
          </a:p>
        </c:rich>
      </c:tx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未敲入不含权利金</c:v>
                </c:pt>
              </c:strCache>
            </c:strRef>
          </c:tx>
          <c:spPr>
            <a:ln w="15875">
              <a:solidFill>
                <a:srgbClr val="2E5496"/>
              </a:solidFill>
              <a:prstDash val="dash"/>
            </a:ln>
          </c:spPr>
          <c:marker>
            <c:symbol val="none"/>
          </c:marker>
          <c:xVal>
            <c:numRef>
              <c:f>Sheet1!$A$2:$A$108</c:f>
              <c:numCache>
                <c:formatCode>General</c:formatCode>
                <c:ptCount val="107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81.900000000000006</c:v>
                </c:pt>
                <c:pt idx="33">
                  <c:v>81.95</c:v>
                </c:pt>
                <c:pt idx="34">
                  <c:v>82</c:v>
                </c:pt>
                <c:pt idx="35">
                  <c:v>82.05</c:v>
                </c:pt>
                <c:pt idx="36">
                  <c:v>82.1</c:v>
                </c:pt>
                <c:pt idx="37">
                  <c:v>83</c:v>
                </c:pt>
                <c:pt idx="38">
                  <c:v>84</c:v>
                </c:pt>
                <c:pt idx="39">
                  <c:v>85</c:v>
                </c:pt>
                <c:pt idx="40">
                  <c:v>86</c:v>
                </c:pt>
                <c:pt idx="41">
                  <c:v>87</c:v>
                </c:pt>
                <c:pt idx="42">
                  <c:v>88</c:v>
                </c:pt>
                <c:pt idx="43">
                  <c:v>89</c:v>
                </c:pt>
                <c:pt idx="44">
                  <c:v>90</c:v>
                </c:pt>
                <c:pt idx="45">
                  <c:v>91</c:v>
                </c:pt>
                <c:pt idx="46">
                  <c:v>92</c:v>
                </c:pt>
                <c:pt idx="47">
                  <c:v>93</c:v>
                </c:pt>
                <c:pt idx="48">
                  <c:v>94</c:v>
                </c:pt>
                <c:pt idx="49">
                  <c:v>95</c:v>
                </c:pt>
                <c:pt idx="50">
                  <c:v>96</c:v>
                </c:pt>
                <c:pt idx="51">
                  <c:v>97</c:v>
                </c:pt>
                <c:pt idx="52">
                  <c:v>98</c:v>
                </c:pt>
                <c:pt idx="53">
                  <c:v>99</c:v>
                </c:pt>
                <c:pt idx="54">
                  <c:v>99.95</c:v>
                </c:pt>
                <c:pt idx="55">
                  <c:v>100</c:v>
                </c:pt>
                <c:pt idx="56">
                  <c:v>100.05</c:v>
                </c:pt>
                <c:pt idx="57">
                  <c:v>101</c:v>
                </c:pt>
                <c:pt idx="58">
                  <c:v>102</c:v>
                </c:pt>
                <c:pt idx="59">
                  <c:v>103</c:v>
                </c:pt>
                <c:pt idx="60">
                  <c:v>104</c:v>
                </c:pt>
                <c:pt idx="61">
                  <c:v>105</c:v>
                </c:pt>
                <c:pt idx="62">
                  <c:v>106</c:v>
                </c:pt>
                <c:pt idx="63">
                  <c:v>107</c:v>
                </c:pt>
                <c:pt idx="64">
                  <c:v>108</c:v>
                </c:pt>
                <c:pt idx="65">
                  <c:v>109</c:v>
                </c:pt>
                <c:pt idx="66">
                  <c:v>110</c:v>
                </c:pt>
                <c:pt idx="67">
                  <c:v>111</c:v>
                </c:pt>
                <c:pt idx="68">
                  <c:v>112</c:v>
                </c:pt>
                <c:pt idx="69">
                  <c:v>113</c:v>
                </c:pt>
                <c:pt idx="70">
                  <c:v>114</c:v>
                </c:pt>
                <c:pt idx="71">
                  <c:v>115</c:v>
                </c:pt>
                <c:pt idx="72">
                  <c:v>116</c:v>
                </c:pt>
                <c:pt idx="73">
                  <c:v>117</c:v>
                </c:pt>
                <c:pt idx="74">
                  <c:v>118</c:v>
                </c:pt>
                <c:pt idx="75">
                  <c:v>119</c:v>
                </c:pt>
                <c:pt idx="76">
                  <c:v>120</c:v>
                </c:pt>
                <c:pt idx="77">
                  <c:v>121</c:v>
                </c:pt>
                <c:pt idx="78">
                  <c:v>122</c:v>
                </c:pt>
                <c:pt idx="79">
                  <c:v>123</c:v>
                </c:pt>
                <c:pt idx="80">
                  <c:v>124</c:v>
                </c:pt>
                <c:pt idx="81">
                  <c:v>125</c:v>
                </c:pt>
                <c:pt idx="82">
                  <c:v>126</c:v>
                </c:pt>
                <c:pt idx="83">
                  <c:v>127</c:v>
                </c:pt>
                <c:pt idx="84">
                  <c:v>128</c:v>
                </c:pt>
                <c:pt idx="85">
                  <c:v>129</c:v>
                </c:pt>
                <c:pt idx="86">
                  <c:v>130</c:v>
                </c:pt>
                <c:pt idx="87">
                  <c:v>131</c:v>
                </c:pt>
                <c:pt idx="88">
                  <c:v>132</c:v>
                </c:pt>
                <c:pt idx="89">
                  <c:v>133</c:v>
                </c:pt>
                <c:pt idx="90">
                  <c:v>134</c:v>
                </c:pt>
                <c:pt idx="91">
                  <c:v>135</c:v>
                </c:pt>
                <c:pt idx="92">
                  <c:v>136</c:v>
                </c:pt>
                <c:pt idx="93">
                  <c:v>137</c:v>
                </c:pt>
                <c:pt idx="94">
                  <c:v>138</c:v>
                </c:pt>
                <c:pt idx="95">
                  <c:v>139</c:v>
                </c:pt>
                <c:pt idx="96">
                  <c:v>140</c:v>
                </c:pt>
                <c:pt idx="97">
                  <c:v>141</c:v>
                </c:pt>
                <c:pt idx="98">
                  <c:v>142</c:v>
                </c:pt>
                <c:pt idx="99">
                  <c:v>143</c:v>
                </c:pt>
                <c:pt idx="100">
                  <c:v>144</c:v>
                </c:pt>
                <c:pt idx="101">
                  <c:v>145</c:v>
                </c:pt>
                <c:pt idx="102">
                  <c:v>146</c:v>
                </c:pt>
                <c:pt idx="103">
                  <c:v>147</c:v>
                </c:pt>
                <c:pt idx="104">
                  <c:v>148</c:v>
                </c:pt>
                <c:pt idx="105">
                  <c:v>149</c:v>
                </c:pt>
                <c:pt idx="106">
                  <c:v>150</c:v>
                </c:pt>
              </c:numCache>
            </c:numRef>
          </c:xVal>
          <c:yVal>
            <c:numRef>
              <c:f>Sheet1!$B$2:$B$108</c:f>
              <c:numCache>
                <c:formatCode>General</c:formatCode>
                <c:ptCount val="107"/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  <c:pt idx="60">
                  <c:v>0</c:v>
                </c:pt>
                <c:pt idx="61">
                  <c:v>0</c:v>
                </c:pt>
                <c:pt idx="62">
                  <c:v>0</c:v>
                </c:pt>
                <c:pt idx="63">
                  <c:v>0</c:v>
                </c:pt>
                <c:pt idx="64">
                  <c:v>0</c:v>
                </c:pt>
                <c:pt idx="65">
                  <c:v>0</c:v>
                </c:pt>
                <c:pt idx="66">
                  <c:v>0</c:v>
                </c:pt>
                <c:pt idx="67">
                  <c:v>0</c:v>
                </c:pt>
                <c:pt idx="68">
                  <c:v>0</c:v>
                </c:pt>
                <c:pt idx="69">
                  <c:v>0</c:v>
                </c:pt>
                <c:pt idx="70">
                  <c:v>0</c:v>
                </c:pt>
                <c:pt idx="71">
                  <c:v>0</c:v>
                </c:pt>
                <c:pt idx="72">
                  <c:v>0</c:v>
                </c:pt>
                <c:pt idx="73">
                  <c:v>0</c:v>
                </c:pt>
                <c:pt idx="74">
                  <c:v>0</c:v>
                </c:pt>
                <c:pt idx="75">
                  <c:v>0</c:v>
                </c:pt>
                <c:pt idx="76">
                  <c:v>0</c:v>
                </c:pt>
                <c:pt idx="77">
                  <c:v>0</c:v>
                </c:pt>
                <c:pt idx="78">
                  <c:v>0</c:v>
                </c:pt>
                <c:pt idx="79">
                  <c:v>0</c:v>
                </c:pt>
                <c:pt idx="80">
                  <c:v>0</c:v>
                </c:pt>
                <c:pt idx="81">
                  <c:v>0</c:v>
                </c:pt>
                <c:pt idx="82">
                  <c:v>0</c:v>
                </c:pt>
                <c:pt idx="83">
                  <c:v>0</c:v>
                </c:pt>
                <c:pt idx="84">
                  <c:v>0</c:v>
                </c:pt>
                <c:pt idx="85">
                  <c:v>0</c:v>
                </c:pt>
                <c:pt idx="86">
                  <c:v>0</c:v>
                </c:pt>
                <c:pt idx="87">
                  <c:v>0</c:v>
                </c:pt>
                <c:pt idx="88">
                  <c:v>0</c:v>
                </c:pt>
                <c:pt idx="89">
                  <c:v>0</c:v>
                </c:pt>
                <c:pt idx="90">
                  <c:v>0</c:v>
                </c:pt>
                <c:pt idx="91">
                  <c:v>0</c:v>
                </c:pt>
                <c:pt idx="92">
                  <c:v>0</c:v>
                </c:pt>
                <c:pt idx="93">
                  <c:v>0</c:v>
                </c:pt>
                <c:pt idx="94">
                  <c:v>0</c:v>
                </c:pt>
                <c:pt idx="95">
                  <c:v>0</c:v>
                </c:pt>
                <c:pt idx="96">
                  <c:v>0</c:v>
                </c:pt>
                <c:pt idx="97">
                  <c:v>0</c:v>
                </c:pt>
                <c:pt idx="98">
                  <c:v>0</c:v>
                </c:pt>
                <c:pt idx="99">
                  <c:v>0</c:v>
                </c:pt>
                <c:pt idx="100">
                  <c:v>0</c:v>
                </c:pt>
                <c:pt idx="101">
                  <c:v>0</c:v>
                </c:pt>
                <c:pt idx="102">
                  <c:v>0</c:v>
                </c:pt>
                <c:pt idx="103">
                  <c:v>0</c:v>
                </c:pt>
                <c:pt idx="104">
                  <c:v>0</c:v>
                </c:pt>
                <c:pt idx="105">
                  <c:v>0</c:v>
                </c:pt>
                <c:pt idx="106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C56A-B84C-AEAF-128BF2A3B85B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未敲入含权利金</c:v>
                </c:pt>
              </c:strCache>
            </c:strRef>
          </c:tx>
          <c:spPr>
            <a:ln w="15875">
              <a:solidFill>
                <a:srgbClr val="2E5496"/>
              </a:solidFill>
            </a:ln>
          </c:spPr>
          <c:marker>
            <c:symbol val="none"/>
          </c:marker>
          <c:xVal>
            <c:numRef>
              <c:f>Sheet1!$A$2:$A$108</c:f>
              <c:numCache>
                <c:formatCode>General</c:formatCode>
                <c:ptCount val="107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81.900000000000006</c:v>
                </c:pt>
                <c:pt idx="33">
                  <c:v>81.95</c:v>
                </c:pt>
                <c:pt idx="34">
                  <c:v>82</c:v>
                </c:pt>
                <c:pt idx="35">
                  <c:v>82.05</c:v>
                </c:pt>
                <c:pt idx="36">
                  <c:v>82.1</c:v>
                </c:pt>
                <c:pt idx="37">
                  <c:v>83</c:v>
                </c:pt>
                <c:pt idx="38">
                  <c:v>84</c:v>
                </c:pt>
                <c:pt idx="39">
                  <c:v>85</c:v>
                </c:pt>
                <c:pt idx="40">
                  <c:v>86</c:v>
                </c:pt>
                <c:pt idx="41">
                  <c:v>87</c:v>
                </c:pt>
                <c:pt idx="42">
                  <c:v>88</c:v>
                </c:pt>
                <c:pt idx="43">
                  <c:v>89</c:v>
                </c:pt>
                <c:pt idx="44">
                  <c:v>90</c:v>
                </c:pt>
                <c:pt idx="45">
                  <c:v>91</c:v>
                </c:pt>
                <c:pt idx="46">
                  <c:v>92</c:v>
                </c:pt>
                <c:pt idx="47">
                  <c:v>93</c:v>
                </c:pt>
                <c:pt idx="48">
                  <c:v>94</c:v>
                </c:pt>
                <c:pt idx="49">
                  <c:v>95</c:v>
                </c:pt>
                <c:pt idx="50">
                  <c:v>96</c:v>
                </c:pt>
                <c:pt idx="51">
                  <c:v>97</c:v>
                </c:pt>
                <c:pt idx="52">
                  <c:v>98</c:v>
                </c:pt>
                <c:pt idx="53">
                  <c:v>99</c:v>
                </c:pt>
                <c:pt idx="54">
                  <c:v>99.95</c:v>
                </c:pt>
                <c:pt idx="55">
                  <c:v>100</c:v>
                </c:pt>
                <c:pt idx="56">
                  <c:v>100.05</c:v>
                </c:pt>
                <c:pt idx="57">
                  <c:v>101</c:v>
                </c:pt>
                <c:pt idx="58">
                  <c:v>102</c:v>
                </c:pt>
                <c:pt idx="59">
                  <c:v>103</c:v>
                </c:pt>
                <c:pt idx="60">
                  <c:v>104</c:v>
                </c:pt>
                <c:pt idx="61">
                  <c:v>105</c:v>
                </c:pt>
                <c:pt idx="62">
                  <c:v>106</c:v>
                </c:pt>
                <c:pt idx="63">
                  <c:v>107</c:v>
                </c:pt>
                <c:pt idx="64">
                  <c:v>108</c:v>
                </c:pt>
                <c:pt idx="65">
                  <c:v>109</c:v>
                </c:pt>
                <c:pt idx="66">
                  <c:v>110</c:v>
                </c:pt>
                <c:pt idx="67">
                  <c:v>111</c:v>
                </c:pt>
                <c:pt idx="68">
                  <c:v>112</c:v>
                </c:pt>
                <c:pt idx="69">
                  <c:v>113</c:v>
                </c:pt>
                <c:pt idx="70">
                  <c:v>114</c:v>
                </c:pt>
                <c:pt idx="71">
                  <c:v>115</c:v>
                </c:pt>
                <c:pt idx="72">
                  <c:v>116</c:v>
                </c:pt>
                <c:pt idx="73">
                  <c:v>117</c:v>
                </c:pt>
                <c:pt idx="74">
                  <c:v>118</c:v>
                </c:pt>
                <c:pt idx="75">
                  <c:v>119</c:v>
                </c:pt>
                <c:pt idx="76">
                  <c:v>120</c:v>
                </c:pt>
                <c:pt idx="77">
                  <c:v>121</c:v>
                </c:pt>
                <c:pt idx="78">
                  <c:v>122</c:v>
                </c:pt>
                <c:pt idx="79">
                  <c:v>123</c:v>
                </c:pt>
                <c:pt idx="80">
                  <c:v>124</c:v>
                </c:pt>
                <c:pt idx="81">
                  <c:v>125</c:v>
                </c:pt>
                <c:pt idx="82">
                  <c:v>126</c:v>
                </c:pt>
                <c:pt idx="83">
                  <c:v>127</c:v>
                </c:pt>
                <c:pt idx="84">
                  <c:v>128</c:v>
                </c:pt>
                <c:pt idx="85">
                  <c:v>129</c:v>
                </c:pt>
                <c:pt idx="86">
                  <c:v>130</c:v>
                </c:pt>
                <c:pt idx="87">
                  <c:v>131</c:v>
                </c:pt>
                <c:pt idx="88">
                  <c:v>132</c:v>
                </c:pt>
                <c:pt idx="89">
                  <c:v>133</c:v>
                </c:pt>
                <c:pt idx="90">
                  <c:v>134</c:v>
                </c:pt>
                <c:pt idx="91">
                  <c:v>135</c:v>
                </c:pt>
                <c:pt idx="92">
                  <c:v>136</c:v>
                </c:pt>
                <c:pt idx="93">
                  <c:v>137</c:v>
                </c:pt>
                <c:pt idx="94">
                  <c:v>138</c:v>
                </c:pt>
                <c:pt idx="95">
                  <c:v>139</c:v>
                </c:pt>
                <c:pt idx="96">
                  <c:v>140</c:v>
                </c:pt>
                <c:pt idx="97">
                  <c:v>141</c:v>
                </c:pt>
                <c:pt idx="98">
                  <c:v>142</c:v>
                </c:pt>
                <c:pt idx="99">
                  <c:v>143</c:v>
                </c:pt>
                <c:pt idx="100">
                  <c:v>144</c:v>
                </c:pt>
                <c:pt idx="101">
                  <c:v>145</c:v>
                </c:pt>
                <c:pt idx="102">
                  <c:v>146</c:v>
                </c:pt>
                <c:pt idx="103">
                  <c:v>147</c:v>
                </c:pt>
                <c:pt idx="104">
                  <c:v>148</c:v>
                </c:pt>
                <c:pt idx="105">
                  <c:v>149</c:v>
                </c:pt>
                <c:pt idx="106">
                  <c:v>150</c:v>
                </c:pt>
              </c:numCache>
            </c:numRef>
          </c:xVal>
          <c:yVal>
            <c:numRef>
              <c:f>Sheet1!$C$2:$C$108</c:f>
              <c:numCache>
                <c:formatCode>General</c:formatCode>
                <c:ptCount val="107"/>
                <c:pt idx="35">
                  <c:v>5</c:v>
                </c:pt>
                <c:pt idx="36">
                  <c:v>5</c:v>
                </c:pt>
                <c:pt idx="37">
                  <c:v>5</c:v>
                </c:pt>
                <c:pt idx="38">
                  <c:v>5</c:v>
                </c:pt>
                <c:pt idx="39">
                  <c:v>5</c:v>
                </c:pt>
                <c:pt idx="40">
                  <c:v>5</c:v>
                </c:pt>
                <c:pt idx="41">
                  <c:v>5</c:v>
                </c:pt>
                <c:pt idx="42">
                  <c:v>5</c:v>
                </c:pt>
                <c:pt idx="43">
                  <c:v>5</c:v>
                </c:pt>
                <c:pt idx="44">
                  <c:v>5</c:v>
                </c:pt>
                <c:pt idx="45">
                  <c:v>5</c:v>
                </c:pt>
                <c:pt idx="46">
                  <c:v>5</c:v>
                </c:pt>
                <c:pt idx="47">
                  <c:v>5</c:v>
                </c:pt>
                <c:pt idx="48">
                  <c:v>5</c:v>
                </c:pt>
                <c:pt idx="49">
                  <c:v>5</c:v>
                </c:pt>
                <c:pt idx="50">
                  <c:v>5</c:v>
                </c:pt>
                <c:pt idx="51">
                  <c:v>5</c:v>
                </c:pt>
                <c:pt idx="52">
                  <c:v>5</c:v>
                </c:pt>
                <c:pt idx="53">
                  <c:v>5</c:v>
                </c:pt>
                <c:pt idx="54">
                  <c:v>5</c:v>
                </c:pt>
                <c:pt idx="55">
                  <c:v>5</c:v>
                </c:pt>
                <c:pt idx="56">
                  <c:v>5</c:v>
                </c:pt>
                <c:pt idx="57">
                  <c:v>5</c:v>
                </c:pt>
                <c:pt idx="58">
                  <c:v>5</c:v>
                </c:pt>
                <c:pt idx="59">
                  <c:v>5</c:v>
                </c:pt>
                <c:pt idx="60">
                  <c:v>5</c:v>
                </c:pt>
                <c:pt idx="61">
                  <c:v>5</c:v>
                </c:pt>
                <c:pt idx="62">
                  <c:v>5</c:v>
                </c:pt>
                <c:pt idx="63">
                  <c:v>5</c:v>
                </c:pt>
                <c:pt idx="64">
                  <c:v>5</c:v>
                </c:pt>
                <c:pt idx="65">
                  <c:v>5</c:v>
                </c:pt>
                <c:pt idx="66">
                  <c:v>5</c:v>
                </c:pt>
                <c:pt idx="67">
                  <c:v>5</c:v>
                </c:pt>
                <c:pt idx="68">
                  <c:v>5</c:v>
                </c:pt>
                <c:pt idx="69">
                  <c:v>5</c:v>
                </c:pt>
                <c:pt idx="70">
                  <c:v>5</c:v>
                </c:pt>
                <c:pt idx="71">
                  <c:v>5</c:v>
                </c:pt>
                <c:pt idx="72">
                  <c:v>5</c:v>
                </c:pt>
                <c:pt idx="73">
                  <c:v>5</c:v>
                </c:pt>
                <c:pt idx="74">
                  <c:v>5</c:v>
                </c:pt>
                <c:pt idx="75">
                  <c:v>5</c:v>
                </c:pt>
                <c:pt idx="76">
                  <c:v>5</c:v>
                </c:pt>
                <c:pt idx="77">
                  <c:v>5</c:v>
                </c:pt>
                <c:pt idx="78">
                  <c:v>5</c:v>
                </c:pt>
                <c:pt idx="79">
                  <c:v>5</c:v>
                </c:pt>
                <c:pt idx="80">
                  <c:v>5</c:v>
                </c:pt>
                <c:pt idx="81">
                  <c:v>5</c:v>
                </c:pt>
                <c:pt idx="82">
                  <c:v>5</c:v>
                </c:pt>
                <c:pt idx="83">
                  <c:v>5</c:v>
                </c:pt>
                <c:pt idx="84">
                  <c:v>5</c:v>
                </c:pt>
                <c:pt idx="85">
                  <c:v>5</c:v>
                </c:pt>
                <c:pt idx="86">
                  <c:v>5</c:v>
                </c:pt>
                <c:pt idx="87">
                  <c:v>5</c:v>
                </c:pt>
                <c:pt idx="88">
                  <c:v>5</c:v>
                </c:pt>
                <c:pt idx="89">
                  <c:v>5</c:v>
                </c:pt>
                <c:pt idx="90">
                  <c:v>5</c:v>
                </c:pt>
                <c:pt idx="91">
                  <c:v>5</c:v>
                </c:pt>
                <c:pt idx="92">
                  <c:v>5</c:v>
                </c:pt>
                <c:pt idx="93">
                  <c:v>5</c:v>
                </c:pt>
                <c:pt idx="94">
                  <c:v>5</c:v>
                </c:pt>
                <c:pt idx="95">
                  <c:v>5</c:v>
                </c:pt>
                <c:pt idx="96">
                  <c:v>5</c:v>
                </c:pt>
                <c:pt idx="97">
                  <c:v>5</c:v>
                </c:pt>
                <c:pt idx="98">
                  <c:v>5</c:v>
                </c:pt>
                <c:pt idx="99">
                  <c:v>5</c:v>
                </c:pt>
                <c:pt idx="100">
                  <c:v>5</c:v>
                </c:pt>
                <c:pt idx="101">
                  <c:v>5</c:v>
                </c:pt>
                <c:pt idx="102">
                  <c:v>5</c:v>
                </c:pt>
                <c:pt idx="103">
                  <c:v>5</c:v>
                </c:pt>
                <c:pt idx="104">
                  <c:v>5</c:v>
                </c:pt>
                <c:pt idx="105">
                  <c:v>5</c:v>
                </c:pt>
                <c:pt idx="106">
                  <c:v>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C56A-B84C-AEAF-128BF2A3B85B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已敲入不含权利金</c:v>
                </c:pt>
              </c:strCache>
            </c:strRef>
          </c:tx>
          <c:spPr>
            <a:ln w="15875">
              <a:solidFill>
                <a:srgbClr val="D65A4A"/>
              </a:solidFill>
              <a:prstDash val="dash"/>
            </a:ln>
          </c:spPr>
          <c:marker>
            <c:symbol val="none"/>
          </c:marker>
          <c:xVal>
            <c:numRef>
              <c:f>Sheet1!$A$2:$A$108</c:f>
              <c:numCache>
                <c:formatCode>General</c:formatCode>
                <c:ptCount val="107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81.900000000000006</c:v>
                </c:pt>
                <c:pt idx="33">
                  <c:v>81.95</c:v>
                </c:pt>
                <c:pt idx="34">
                  <c:v>82</c:v>
                </c:pt>
                <c:pt idx="35">
                  <c:v>82.05</c:v>
                </c:pt>
                <c:pt idx="36">
                  <c:v>82.1</c:v>
                </c:pt>
                <c:pt idx="37">
                  <c:v>83</c:v>
                </c:pt>
                <c:pt idx="38">
                  <c:v>84</c:v>
                </c:pt>
                <c:pt idx="39">
                  <c:v>85</c:v>
                </c:pt>
                <c:pt idx="40">
                  <c:v>86</c:v>
                </c:pt>
                <c:pt idx="41">
                  <c:v>87</c:v>
                </c:pt>
                <c:pt idx="42">
                  <c:v>88</c:v>
                </c:pt>
                <c:pt idx="43">
                  <c:v>89</c:v>
                </c:pt>
                <c:pt idx="44">
                  <c:v>90</c:v>
                </c:pt>
                <c:pt idx="45">
                  <c:v>91</c:v>
                </c:pt>
                <c:pt idx="46">
                  <c:v>92</c:v>
                </c:pt>
                <c:pt idx="47">
                  <c:v>93</c:v>
                </c:pt>
                <c:pt idx="48">
                  <c:v>94</c:v>
                </c:pt>
                <c:pt idx="49">
                  <c:v>95</c:v>
                </c:pt>
                <c:pt idx="50">
                  <c:v>96</c:v>
                </c:pt>
                <c:pt idx="51">
                  <c:v>97</c:v>
                </c:pt>
                <c:pt idx="52">
                  <c:v>98</c:v>
                </c:pt>
                <c:pt idx="53">
                  <c:v>99</c:v>
                </c:pt>
                <c:pt idx="54">
                  <c:v>99.95</c:v>
                </c:pt>
                <c:pt idx="55">
                  <c:v>100</c:v>
                </c:pt>
                <c:pt idx="56">
                  <c:v>100.05</c:v>
                </c:pt>
                <c:pt idx="57">
                  <c:v>101</c:v>
                </c:pt>
                <c:pt idx="58">
                  <c:v>102</c:v>
                </c:pt>
                <c:pt idx="59">
                  <c:v>103</c:v>
                </c:pt>
                <c:pt idx="60">
                  <c:v>104</c:v>
                </c:pt>
                <c:pt idx="61">
                  <c:v>105</c:v>
                </c:pt>
                <c:pt idx="62">
                  <c:v>106</c:v>
                </c:pt>
                <c:pt idx="63">
                  <c:v>107</c:v>
                </c:pt>
                <c:pt idx="64">
                  <c:v>108</c:v>
                </c:pt>
                <c:pt idx="65">
                  <c:v>109</c:v>
                </c:pt>
                <c:pt idx="66">
                  <c:v>110</c:v>
                </c:pt>
                <c:pt idx="67">
                  <c:v>111</c:v>
                </c:pt>
                <c:pt idx="68">
                  <c:v>112</c:v>
                </c:pt>
                <c:pt idx="69">
                  <c:v>113</c:v>
                </c:pt>
                <c:pt idx="70">
                  <c:v>114</c:v>
                </c:pt>
                <c:pt idx="71">
                  <c:v>115</c:v>
                </c:pt>
                <c:pt idx="72">
                  <c:v>116</c:v>
                </c:pt>
                <c:pt idx="73">
                  <c:v>117</c:v>
                </c:pt>
                <c:pt idx="74">
                  <c:v>118</c:v>
                </c:pt>
                <c:pt idx="75">
                  <c:v>119</c:v>
                </c:pt>
                <c:pt idx="76">
                  <c:v>120</c:v>
                </c:pt>
                <c:pt idx="77">
                  <c:v>121</c:v>
                </c:pt>
                <c:pt idx="78">
                  <c:v>122</c:v>
                </c:pt>
                <c:pt idx="79">
                  <c:v>123</c:v>
                </c:pt>
                <c:pt idx="80">
                  <c:v>124</c:v>
                </c:pt>
                <c:pt idx="81">
                  <c:v>125</c:v>
                </c:pt>
                <c:pt idx="82">
                  <c:v>126</c:v>
                </c:pt>
                <c:pt idx="83">
                  <c:v>127</c:v>
                </c:pt>
                <c:pt idx="84">
                  <c:v>128</c:v>
                </c:pt>
                <c:pt idx="85">
                  <c:v>129</c:v>
                </c:pt>
                <c:pt idx="86">
                  <c:v>130</c:v>
                </c:pt>
                <c:pt idx="87">
                  <c:v>131</c:v>
                </c:pt>
                <c:pt idx="88">
                  <c:v>132</c:v>
                </c:pt>
                <c:pt idx="89">
                  <c:v>133</c:v>
                </c:pt>
                <c:pt idx="90">
                  <c:v>134</c:v>
                </c:pt>
                <c:pt idx="91">
                  <c:v>135</c:v>
                </c:pt>
                <c:pt idx="92">
                  <c:v>136</c:v>
                </c:pt>
                <c:pt idx="93">
                  <c:v>137</c:v>
                </c:pt>
                <c:pt idx="94">
                  <c:v>138</c:v>
                </c:pt>
                <c:pt idx="95">
                  <c:v>139</c:v>
                </c:pt>
                <c:pt idx="96">
                  <c:v>140</c:v>
                </c:pt>
                <c:pt idx="97">
                  <c:v>141</c:v>
                </c:pt>
                <c:pt idx="98">
                  <c:v>142</c:v>
                </c:pt>
                <c:pt idx="99">
                  <c:v>143</c:v>
                </c:pt>
                <c:pt idx="100">
                  <c:v>144</c:v>
                </c:pt>
                <c:pt idx="101">
                  <c:v>145</c:v>
                </c:pt>
                <c:pt idx="102">
                  <c:v>146</c:v>
                </c:pt>
                <c:pt idx="103">
                  <c:v>147</c:v>
                </c:pt>
                <c:pt idx="104">
                  <c:v>148</c:v>
                </c:pt>
                <c:pt idx="105">
                  <c:v>149</c:v>
                </c:pt>
                <c:pt idx="106">
                  <c:v>150</c:v>
                </c:pt>
              </c:numCache>
            </c:numRef>
          </c:xVal>
          <c:yVal>
            <c:numRef>
              <c:f>Sheet1!$D$2:$D$108</c:f>
              <c:numCache>
                <c:formatCode>General</c:formatCode>
                <c:ptCount val="107"/>
                <c:pt idx="0">
                  <c:v>-50</c:v>
                </c:pt>
                <c:pt idx="1">
                  <c:v>-49</c:v>
                </c:pt>
                <c:pt idx="2">
                  <c:v>-48</c:v>
                </c:pt>
                <c:pt idx="3">
                  <c:v>-47</c:v>
                </c:pt>
                <c:pt idx="4">
                  <c:v>-46</c:v>
                </c:pt>
                <c:pt idx="5">
                  <c:v>-45</c:v>
                </c:pt>
                <c:pt idx="6">
                  <c:v>-44</c:v>
                </c:pt>
                <c:pt idx="7">
                  <c:v>-43</c:v>
                </c:pt>
                <c:pt idx="8">
                  <c:v>-42</c:v>
                </c:pt>
                <c:pt idx="9">
                  <c:v>-41</c:v>
                </c:pt>
                <c:pt idx="10">
                  <c:v>-40</c:v>
                </c:pt>
                <c:pt idx="11">
                  <c:v>-39</c:v>
                </c:pt>
                <c:pt idx="12">
                  <c:v>-38</c:v>
                </c:pt>
                <c:pt idx="13">
                  <c:v>-37</c:v>
                </c:pt>
                <c:pt idx="14">
                  <c:v>-36</c:v>
                </c:pt>
                <c:pt idx="15">
                  <c:v>-35</c:v>
                </c:pt>
                <c:pt idx="16">
                  <c:v>-34</c:v>
                </c:pt>
                <c:pt idx="17">
                  <c:v>-33</c:v>
                </c:pt>
                <c:pt idx="18">
                  <c:v>-32</c:v>
                </c:pt>
                <c:pt idx="19">
                  <c:v>-31</c:v>
                </c:pt>
                <c:pt idx="20">
                  <c:v>-30</c:v>
                </c:pt>
                <c:pt idx="21">
                  <c:v>-29</c:v>
                </c:pt>
                <c:pt idx="22">
                  <c:v>-28</c:v>
                </c:pt>
                <c:pt idx="23">
                  <c:v>-27</c:v>
                </c:pt>
                <c:pt idx="24">
                  <c:v>-26</c:v>
                </c:pt>
                <c:pt idx="25">
                  <c:v>-25</c:v>
                </c:pt>
                <c:pt idx="26">
                  <c:v>-24</c:v>
                </c:pt>
                <c:pt idx="27">
                  <c:v>-23</c:v>
                </c:pt>
                <c:pt idx="28">
                  <c:v>-22</c:v>
                </c:pt>
                <c:pt idx="29">
                  <c:v>-21</c:v>
                </c:pt>
                <c:pt idx="30">
                  <c:v>-20</c:v>
                </c:pt>
                <c:pt idx="31">
                  <c:v>-19</c:v>
                </c:pt>
                <c:pt idx="32">
                  <c:v>-18.099999999999994</c:v>
                </c:pt>
                <c:pt idx="33">
                  <c:v>-18.049999999999997</c:v>
                </c:pt>
                <c:pt idx="34">
                  <c:v>-18</c:v>
                </c:pt>
                <c:pt idx="35">
                  <c:v>-17.950000000000003</c:v>
                </c:pt>
                <c:pt idx="36">
                  <c:v>-17.900000000000006</c:v>
                </c:pt>
                <c:pt idx="37">
                  <c:v>-17</c:v>
                </c:pt>
                <c:pt idx="38">
                  <c:v>-16</c:v>
                </c:pt>
                <c:pt idx="39">
                  <c:v>-15</c:v>
                </c:pt>
                <c:pt idx="40">
                  <c:v>-14</c:v>
                </c:pt>
                <c:pt idx="41">
                  <c:v>-13</c:v>
                </c:pt>
                <c:pt idx="42">
                  <c:v>-12</c:v>
                </c:pt>
                <c:pt idx="43">
                  <c:v>-11</c:v>
                </c:pt>
                <c:pt idx="44">
                  <c:v>-10</c:v>
                </c:pt>
                <c:pt idx="45">
                  <c:v>-9</c:v>
                </c:pt>
                <c:pt idx="46">
                  <c:v>-8</c:v>
                </c:pt>
                <c:pt idx="47">
                  <c:v>-7</c:v>
                </c:pt>
                <c:pt idx="48">
                  <c:v>-6</c:v>
                </c:pt>
                <c:pt idx="49">
                  <c:v>-5</c:v>
                </c:pt>
                <c:pt idx="50">
                  <c:v>-4</c:v>
                </c:pt>
                <c:pt idx="51">
                  <c:v>-3</c:v>
                </c:pt>
                <c:pt idx="52">
                  <c:v>-2</c:v>
                </c:pt>
                <c:pt idx="53">
                  <c:v>-1</c:v>
                </c:pt>
                <c:pt idx="54">
                  <c:v>-4.9999999999997158E-2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  <c:pt idx="60">
                  <c:v>0</c:v>
                </c:pt>
                <c:pt idx="61">
                  <c:v>0</c:v>
                </c:pt>
                <c:pt idx="62">
                  <c:v>0</c:v>
                </c:pt>
                <c:pt idx="63">
                  <c:v>0</c:v>
                </c:pt>
                <c:pt idx="64">
                  <c:v>0</c:v>
                </c:pt>
                <c:pt idx="65">
                  <c:v>0</c:v>
                </c:pt>
                <c:pt idx="66">
                  <c:v>0</c:v>
                </c:pt>
                <c:pt idx="67">
                  <c:v>0</c:v>
                </c:pt>
                <c:pt idx="68">
                  <c:v>0</c:v>
                </c:pt>
                <c:pt idx="69">
                  <c:v>0</c:v>
                </c:pt>
                <c:pt idx="70">
                  <c:v>0</c:v>
                </c:pt>
                <c:pt idx="71">
                  <c:v>0</c:v>
                </c:pt>
                <c:pt idx="72">
                  <c:v>0</c:v>
                </c:pt>
                <c:pt idx="73">
                  <c:v>0</c:v>
                </c:pt>
                <c:pt idx="74">
                  <c:v>0</c:v>
                </c:pt>
                <c:pt idx="75">
                  <c:v>0</c:v>
                </c:pt>
                <c:pt idx="76">
                  <c:v>0</c:v>
                </c:pt>
                <c:pt idx="77">
                  <c:v>0</c:v>
                </c:pt>
                <c:pt idx="78">
                  <c:v>0</c:v>
                </c:pt>
                <c:pt idx="79">
                  <c:v>0</c:v>
                </c:pt>
                <c:pt idx="80">
                  <c:v>0</c:v>
                </c:pt>
                <c:pt idx="81">
                  <c:v>0</c:v>
                </c:pt>
                <c:pt idx="82">
                  <c:v>0</c:v>
                </c:pt>
                <c:pt idx="83">
                  <c:v>0</c:v>
                </c:pt>
                <c:pt idx="84">
                  <c:v>0</c:v>
                </c:pt>
                <c:pt idx="85">
                  <c:v>0</c:v>
                </c:pt>
                <c:pt idx="86">
                  <c:v>0</c:v>
                </c:pt>
                <c:pt idx="87">
                  <c:v>0</c:v>
                </c:pt>
                <c:pt idx="88">
                  <c:v>0</c:v>
                </c:pt>
                <c:pt idx="89">
                  <c:v>0</c:v>
                </c:pt>
                <c:pt idx="90">
                  <c:v>0</c:v>
                </c:pt>
                <c:pt idx="91">
                  <c:v>0</c:v>
                </c:pt>
                <c:pt idx="92">
                  <c:v>0</c:v>
                </c:pt>
                <c:pt idx="93">
                  <c:v>0</c:v>
                </c:pt>
                <c:pt idx="94">
                  <c:v>0</c:v>
                </c:pt>
                <c:pt idx="95">
                  <c:v>0</c:v>
                </c:pt>
                <c:pt idx="96">
                  <c:v>0</c:v>
                </c:pt>
                <c:pt idx="97">
                  <c:v>0</c:v>
                </c:pt>
                <c:pt idx="98">
                  <c:v>0</c:v>
                </c:pt>
                <c:pt idx="99">
                  <c:v>0</c:v>
                </c:pt>
                <c:pt idx="100">
                  <c:v>0</c:v>
                </c:pt>
                <c:pt idx="101">
                  <c:v>0</c:v>
                </c:pt>
                <c:pt idx="102">
                  <c:v>0</c:v>
                </c:pt>
                <c:pt idx="103">
                  <c:v>0</c:v>
                </c:pt>
                <c:pt idx="104">
                  <c:v>0</c:v>
                </c:pt>
                <c:pt idx="105">
                  <c:v>0</c:v>
                </c:pt>
                <c:pt idx="106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C56A-B84C-AEAF-128BF2A3B85B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已敲入含权利金</c:v>
                </c:pt>
              </c:strCache>
            </c:strRef>
          </c:tx>
          <c:spPr>
            <a:ln w="15875">
              <a:solidFill>
                <a:srgbClr val="D65A4A"/>
              </a:solidFill>
            </a:ln>
          </c:spPr>
          <c:marker>
            <c:symbol val="none"/>
          </c:marker>
          <c:xVal>
            <c:numRef>
              <c:f>Sheet1!$A$2:$A$108</c:f>
              <c:numCache>
                <c:formatCode>General</c:formatCode>
                <c:ptCount val="107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81.900000000000006</c:v>
                </c:pt>
                <c:pt idx="33">
                  <c:v>81.95</c:v>
                </c:pt>
                <c:pt idx="34">
                  <c:v>82</c:v>
                </c:pt>
                <c:pt idx="35">
                  <c:v>82.05</c:v>
                </c:pt>
                <c:pt idx="36">
                  <c:v>82.1</c:v>
                </c:pt>
                <c:pt idx="37">
                  <c:v>83</c:v>
                </c:pt>
                <c:pt idx="38">
                  <c:v>84</c:v>
                </c:pt>
                <c:pt idx="39">
                  <c:v>85</c:v>
                </c:pt>
                <c:pt idx="40">
                  <c:v>86</c:v>
                </c:pt>
                <c:pt idx="41">
                  <c:v>87</c:v>
                </c:pt>
                <c:pt idx="42">
                  <c:v>88</c:v>
                </c:pt>
                <c:pt idx="43">
                  <c:v>89</c:v>
                </c:pt>
                <c:pt idx="44">
                  <c:v>90</c:v>
                </c:pt>
                <c:pt idx="45">
                  <c:v>91</c:v>
                </c:pt>
                <c:pt idx="46">
                  <c:v>92</c:v>
                </c:pt>
                <c:pt idx="47">
                  <c:v>93</c:v>
                </c:pt>
                <c:pt idx="48">
                  <c:v>94</c:v>
                </c:pt>
                <c:pt idx="49">
                  <c:v>95</c:v>
                </c:pt>
                <c:pt idx="50">
                  <c:v>96</c:v>
                </c:pt>
                <c:pt idx="51">
                  <c:v>97</c:v>
                </c:pt>
                <c:pt idx="52">
                  <c:v>98</c:v>
                </c:pt>
                <c:pt idx="53">
                  <c:v>99</c:v>
                </c:pt>
                <c:pt idx="54">
                  <c:v>99.95</c:v>
                </c:pt>
                <c:pt idx="55">
                  <c:v>100</c:v>
                </c:pt>
                <c:pt idx="56">
                  <c:v>100.05</c:v>
                </c:pt>
                <c:pt idx="57">
                  <c:v>101</c:v>
                </c:pt>
                <c:pt idx="58">
                  <c:v>102</c:v>
                </c:pt>
                <c:pt idx="59">
                  <c:v>103</c:v>
                </c:pt>
                <c:pt idx="60">
                  <c:v>104</c:v>
                </c:pt>
                <c:pt idx="61">
                  <c:v>105</c:v>
                </c:pt>
                <c:pt idx="62">
                  <c:v>106</c:v>
                </c:pt>
                <c:pt idx="63">
                  <c:v>107</c:v>
                </c:pt>
                <c:pt idx="64">
                  <c:v>108</c:v>
                </c:pt>
                <c:pt idx="65">
                  <c:v>109</c:v>
                </c:pt>
                <c:pt idx="66">
                  <c:v>110</c:v>
                </c:pt>
                <c:pt idx="67">
                  <c:v>111</c:v>
                </c:pt>
                <c:pt idx="68">
                  <c:v>112</c:v>
                </c:pt>
                <c:pt idx="69">
                  <c:v>113</c:v>
                </c:pt>
                <c:pt idx="70">
                  <c:v>114</c:v>
                </c:pt>
                <c:pt idx="71">
                  <c:v>115</c:v>
                </c:pt>
                <c:pt idx="72">
                  <c:v>116</c:v>
                </c:pt>
                <c:pt idx="73">
                  <c:v>117</c:v>
                </c:pt>
                <c:pt idx="74">
                  <c:v>118</c:v>
                </c:pt>
                <c:pt idx="75">
                  <c:v>119</c:v>
                </c:pt>
                <c:pt idx="76">
                  <c:v>120</c:v>
                </c:pt>
                <c:pt idx="77">
                  <c:v>121</c:v>
                </c:pt>
                <c:pt idx="78">
                  <c:v>122</c:v>
                </c:pt>
                <c:pt idx="79">
                  <c:v>123</c:v>
                </c:pt>
                <c:pt idx="80">
                  <c:v>124</c:v>
                </c:pt>
                <c:pt idx="81">
                  <c:v>125</c:v>
                </c:pt>
                <c:pt idx="82">
                  <c:v>126</c:v>
                </c:pt>
                <c:pt idx="83">
                  <c:v>127</c:v>
                </c:pt>
                <c:pt idx="84">
                  <c:v>128</c:v>
                </c:pt>
                <c:pt idx="85">
                  <c:v>129</c:v>
                </c:pt>
                <c:pt idx="86">
                  <c:v>130</c:v>
                </c:pt>
                <c:pt idx="87">
                  <c:v>131</c:v>
                </c:pt>
                <c:pt idx="88">
                  <c:v>132</c:v>
                </c:pt>
                <c:pt idx="89">
                  <c:v>133</c:v>
                </c:pt>
                <c:pt idx="90">
                  <c:v>134</c:v>
                </c:pt>
                <c:pt idx="91">
                  <c:v>135</c:v>
                </c:pt>
                <c:pt idx="92">
                  <c:v>136</c:v>
                </c:pt>
                <c:pt idx="93">
                  <c:v>137</c:v>
                </c:pt>
                <c:pt idx="94">
                  <c:v>138</c:v>
                </c:pt>
                <c:pt idx="95">
                  <c:v>139</c:v>
                </c:pt>
                <c:pt idx="96">
                  <c:v>140</c:v>
                </c:pt>
                <c:pt idx="97">
                  <c:v>141</c:v>
                </c:pt>
                <c:pt idx="98">
                  <c:v>142</c:v>
                </c:pt>
                <c:pt idx="99">
                  <c:v>143</c:v>
                </c:pt>
                <c:pt idx="100">
                  <c:v>144</c:v>
                </c:pt>
                <c:pt idx="101">
                  <c:v>145</c:v>
                </c:pt>
                <c:pt idx="102">
                  <c:v>146</c:v>
                </c:pt>
                <c:pt idx="103">
                  <c:v>147</c:v>
                </c:pt>
                <c:pt idx="104">
                  <c:v>148</c:v>
                </c:pt>
                <c:pt idx="105">
                  <c:v>149</c:v>
                </c:pt>
                <c:pt idx="106">
                  <c:v>150</c:v>
                </c:pt>
              </c:numCache>
            </c:numRef>
          </c:xVal>
          <c:yVal>
            <c:numRef>
              <c:f>Sheet1!$E$2:$E$108</c:f>
              <c:numCache>
                <c:formatCode>General</c:formatCode>
                <c:ptCount val="107"/>
                <c:pt idx="0">
                  <c:v>-45</c:v>
                </c:pt>
                <c:pt idx="1">
                  <c:v>-44</c:v>
                </c:pt>
                <c:pt idx="2">
                  <c:v>-43</c:v>
                </c:pt>
                <c:pt idx="3">
                  <c:v>-42</c:v>
                </c:pt>
                <c:pt idx="4">
                  <c:v>-41</c:v>
                </c:pt>
                <c:pt idx="5">
                  <c:v>-40</c:v>
                </c:pt>
                <c:pt idx="6">
                  <c:v>-39</c:v>
                </c:pt>
                <c:pt idx="7">
                  <c:v>-38</c:v>
                </c:pt>
                <c:pt idx="8">
                  <c:v>-37</c:v>
                </c:pt>
                <c:pt idx="9">
                  <c:v>-36</c:v>
                </c:pt>
                <c:pt idx="10">
                  <c:v>-35</c:v>
                </c:pt>
                <c:pt idx="11">
                  <c:v>-34</c:v>
                </c:pt>
                <c:pt idx="12">
                  <c:v>-33</c:v>
                </c:pt>
                <c:pt idx="13">
                  <c:v>-32</c:v>
                </c:pt>
                <c:pt idx="14">
                  <c:v>-31</c:v>
                </c:pt>
                <c:pt idx="15">
                  <c:v>-30</c:v>
                </c:pt>
                <c:pt idx="16">
                  <c:v>-29</c:v>
                </c:pt>
                <c:pt idx="17">
                  <c:v>-28</c:v>
                </c:pt>
                <c:pt idx="18">
                  <c:v>-27</c:v>
                </c:pt>
                <c:pt idx="19">
                  <c:v>-26</c:v>
                </c:pt>
                <c:pt idx="20">
                  <c:v>-25</c:v>
                </c:pt>
                <c:pt idx="21">
                  <c:v>-24</c:v>
                </c:pt>
                <c:pt idx="22">
                  <c:v>-23</c:v>
                </c:pt>
                <c:pt idx="23">
                  <c:v>-22</c:v>
                </c:pt>
                <c:pt idx="24">
                  <c:v>-21</c:v>
                </c:pt>
                <c:pt idx="25">
                  <c:v>-20</c:v>
                </c:pt>
                <c:pt idx="26">
                  <c:v>-19</c:v>
                </c:pt>
                <c:pt idx="27">
                  <c:v>-18</c:v>
                </c:pt>
                <c:pt idx="28">
                  <c:v>-17</c:v>
                </c:pt>
                <c:pt idx="29">
                  <c:v>-16</c:v>
                </c:pt>
                <c:pt idx="30">
                  <c:v>-15</c:v>
                </c:pt>
                <c:pt idx="31">
                  <c:v>-14</c:v>
                </c:pt>
                <c:pt idx="32">
                  <c:v>-13.099999999999994</c:v>
                </c:pt>
                <c:pt idx="33">
                  <c:v>-13.049999999999997</c:v>
                </c:pt>
                <c:pt idx="34">
                  <c:v>-13</c:v>
                </c:pt>
                <c:pt idx="35">
                  <c:v>-12.950000000000003</c:v>
                </c:pt>
                <c:pt idx="36">
                  <c:v>-12.900000000000006</c:v>
                </c:pt>
                <c:pt idx="37">
                  <c:v>-12</c:v>
                </c:pt>
                <c:pt idx="38">
                  <c:v>-11</c:v>
                </c:pt>
                <c:pt idx="39">
                  <c:v>-10</c:v>
                </c:pt>
                <c:pt idx="40">
                  <c:v>-9</c:v>
                </c:pt>
                <c:pt idx="41">
                  <c:v>-8</c:v>
                </c:pt>
                <c:pt idx="42">
                  <c:v>-7</c:v>
                </c:pt>
                <c:pt idx="43">
                  <c:v>-6</c:v>
                </c:pt>
                <c:pt idx="44">
                  <c:v>-5</c:v>
                </c:pt>
                <c:pt idx="45">
                  <c:v>-4</c:v>
                </c:pt>
                <c:pt idx="46">
                  <c:v>-3</c:v>
                </c:pt>
                <c:pt idx="47">
                  <c:v>-2</c:v>
                </c:pt>
                <c:pt idx="48">
                  <c:v>-1</c:v>
                </c:pt>
                <c:pt idx="49">
                  <c:v>0</c:v>
                </c:pt>
                <c:pt idx="50">
                  <c:v>1</c:v>
                </c:pt>
                <c:pt idx="51">
                  <c:v>2</c:v>
                </c:pt>
                <c:pt idx="52">
                  <c:v>3</c:v>
                </c:pt>
                <c:pt idx="53">
                  <c:v>4</c:v>
                </c:pt>
                <c:pt idx="54">
                  <c:v>4.9500000000000028</c:v>
                </c:pt>
                <c:pt idx="55">
                  <c:v>5</c:v>
                </c:pt>
                <c:pt idx="56">
                  <c:v>5</c:v>
                </c:pt>
                <c:pt idx="57">
                  <c:v>5</c:v>
                </c:pt>
                <c:pt idx="58">
                  <c:v>5</c:v>
                </c:pt>
                <c:pt idx="59">
                  <c:v>5</c:v>
                </c:pt>
                <c:pt idx="60">
                  <c:v>5</c:v>
                </c:pt>
                <c:pt idx="61">
                  <c:v>5</c:v>
                </c:pt>
                <c:pt idx="62">
                  <c:v>5</c:v>
                </c:pt>
                <c:pt idx="63">
                  <c:v>5</c:v>
                </c:pt>
                <c:pt idx="64">
                  <c:v>5</c:v>
                </c:pt>
                <c:pt idx="65">
                  <c:v>5</c:v>
                </c:pt>
                <c:pt idx="66">
                  <c:v>5</c:v>
                </c:pt>
                <c:pt idx="67">
                  <c:v>5</c:v>
                </c:pt>
                <c:pt idx="68">
                  <c:v>5</c:v>
                </c:pt>
                <c:pt idx="69">
                  <c:v>5</c:v>
                </c:pt>
                <c:pt idx="70">
                  <c:v>5</c:v>
                </c:pt>
                <c:pt idx="71">
                  <c:v>5</c:v>
                </c:pt>
                <c:pt idx="72">
                  <c:v>5</c:v>
                </c:pt>
                <c:pt idx="73">
                  <c:v>5</c:v>
                </c:pt>
                <c:pt idx="74">
                  <c:v>5</c:v>
                </c:pt>
                <c:pt idx="75">
                  <c:v>5</c:v>
                </c:pt>
                <c:pt idx="76">
                  <c:v>5</c:v>
                </c:pt>
                <c:pt idx="77">
                  <c:v>5</c:v>
                </c:pt>
                <c:pt idx="78">
                  <c:v>5</c:v>
                </c:pt>
                <c:pt idx="79">
                  <c:v>5</c:v>
                </c:pt>
                <c:pt idx="80">
                  <c:v>5</c:v>
                </c:pt>
                <c:pt idx="81">
                  <c:v>5</c:v>
                </c:pt>
                <c:pt idx="82">
                  <c:v>5</c:v>
                </c:pt>
                <c:pt idx="83">
                  <c:v>5</c:v>
                </c:pt>
                <c:pt idx="84">
                  <c:v>5</c:v>
                </c:pt>
                <c:pt idx="85">
                  <c:v>5</c:v>
                </c:pt>
                <c:pt idx="86">
                  <c:v>5</c:v>
                </c:pt>
                <c:pt idx="87">
                  <c:v>5</c:v>
                </c:pt>
                <c:pt idx="88">
                  <c:v>5</c:v>
                </c:pt>
                <c:pt idx="89">
                  <c:v>5</c:v>
                </c:pt>
                <c:pt idx="90">
                  <c:v>5</c:v>
                </c:pt>
                <c:pt idx="91">
                  <c:v>5</c:v>
                </c:pt>
                <c:pt idx="92">
                  <c:v>5</c:v>
                </c:pt>
                <c:pt idx="93">
                  <c:v>5</c:v>
                </c:pt>
                <c:pt idx="94">
                  <c:v>5</c:v>
                </c:pt>
                <c:pt idx="95">
                  <c:v>5</c:v>
                </c:pt>
                <c:pt idx="96">
                  <c:v>5</c:v>
                </c:pt>
                <c:pt idx="97">
                  <c:v>5</c:v>
                </c:pt>
                <c:pt idx="98">
                  <c:v>5</c:v>
                </c:pt>
                <c:pt idx="99">
                  <c:v>5</c:v>
                </c:pt>
                <c:pt idx="100">
                  <c:v>5</c:v>
                </c:pt>
                <c:pt idx="101">
                  <c:v>5</c:v>
                </c:pt>
                <c:pt idx="102">
                  <c:v>5</c:v>
                </c:pt>
                <c:pt idx="103">
                  <c:v>5</c:v>
                </c:pt>
                <c:pt idx="104">
                  <c:v>5</c:v>
                </c:pt>
                <c:pt idx="105">
                  <c:v>5</c:v>
                </c:pt>
                <c:pt idx="106">
                  <c:v>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C56A-B84C-AEAF-128BF2A3B85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01"/>
        <c:axId val="1002"/>
      </c:scatterChart>
      <c:valAx>
        <c:axId val="1001"/>
        <c:scaling>
          <c:orientation val="minMax"/>
          <c:max val="150"/>
          <c:min val="50"/>
        </c:scaling>
        <c:delete val="0"/>
        <c:axPos val="b"/>
        <c:numFmt formatCode="General" sourceLinked="1"/>
        <c:majorTickMark val="out"/>
        <c:minorTickMark val="none"/>
        <c:tickLblPos val="nextTo"/>
        <c:crossAx val="1002"/>
        <c:crosses val="autoZero"/>
        <c:crossBetween val="midCat"/>
        <c:majorUnit val="25"/>
      </c:valAx>
      <c:valAx>
        <c:axId val="1002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crossAx val="1001"/>
        <c:crossesAt val="0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</c:legend>
    <c:plotVisOnly val="1"/>
    <c:dispBlanksAs val="gap"/>
    <c:showDLblsOverMax val="1"/>
  </c:chart>
  <c:spPr>
    <a:noFill/>
    <a:ln>
      <a:noFill/>
    </a:ln>
    <a:effectLst/>
  </c:spPr>
  <c:externalData r:id="rId1">
    <c:autoUpdate val="0"/>
  </c:externalData>
</c:chartSpace>
</file>

<file path=word/charts/chart4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zh-CN"/>
  <c:roundedCorners val="0"/>
  <c:style val="2"/>
  <c:chart>
    <c:title>
      <c:tx>
        <c:rich>
          <a:bodyPr/>
          <a:lstStyle/>
          <a:p>
            <a:r>
              <a:rPr lang="zh-CN" sz="800">
                <a:latin typeface="Times New Roman"/>
                <a:ea typeface="宋体"/>
              </a:rPr>
              <a:t>路径情景</a:t>
            </a:r>
          </a:p>
        </c:rich>
      </c:tx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未敲入路径</c:v>
                </c:pt>
              </c:strCache>
            </c:strRef>
          </c:tx>
          <c:spPr>
            <a:ln w="15875">
              <a:solidFill>
                <a:srgbClr val="2E5496"/>
              </a:solidFill>
            </a:ln>
          </c:spPr>
          <c:marker>
            <c:symbol val="none"/>
          </c:marker>
          <c:xVal>
            <c:numRef>
              <c:f>Sheet1!$A$2:$A$14</c:f>
              <c:numCache>
                <c:formatCode>General</c:formatCode>
                <c:ptCount val="13"/>
                <c:pt idx="0">
                  <c:v>0</c:v>
                </c:pt>
                <c:pt idx="1">
                  <c:v>0.08</c:v>
                </c:pt>
                <c:pt idx="2">
                  <c:v>0.17</c:v>
                </c:pt>
                <c:pt idx="3">
                  <c:v>0.25</c:v>
                </c:pt>
                <c:pt idx="4">
                  <c:v>0.33</c:v>
                </c:pt>
                <c:pt idx="5">
                  <c:v>0.42</c:v>
                </c:pt>
                <c:pt idx="6">
                  <c:v>0.5</c:v>
                </c:pt>
                <c:pt idx="7">
                  <c:v>0.57999999999999996</c:v>
                </c:pt>
                <c:pt idx="8">
                  <c:v>0.67</c:v>
                </c:pt>
                <c:pt idx="9">
                  <c:v>0.75</c:v>
                </c:pt>
                <c:pt idx="10">
                  <c:v>0.83</c:v>
                </c:pt>
                <c:pt idx="11">
                  <c:v>0.92</c:v>
                </c:pt>
                <c:pt idx="12">
                  <c:v>1</c:v>
                </c:pt>
              </c:numCache>
            </c:numRef>
          </c:xVal>
          <c:yVal>
            <c:numRef>
              <c:f>Sheet1!$B$2:$B$14</c:f>
              <c:numCache>
                <c:formatCode>General</c:formatCode>
                <c:ptCount val="13"/>
                <c:pt idx="0">
                  <c:v>100</c:v>
                </c:pt>
                <c:pt idx="1">
                  <c:v>102.2</c:v>
                </c:pt>
                <c:pt idx="2">
                  <c:v>99.59</c:v>
                </c:pt>
                <c:pt idx="3">
                  <c:v>97.07</c:v>
                </c:pt>
                <c:pt idx="4">
                  <c:v>97.73</c:v>
                </c:pt>
                <c:pt idx="5">
                  <c:v>99.2</c:v>
                </c:pt>
                <c:pt idx="6">
                  <c:v>96.46</c:v>
                </c:pt>
                <c:pt idx="7">
                  <c:v>95.25</c:v>
                </c:pt>
                <c:pt idx="8">
                  <c:v>96.61</c:v>
                </c:pt>
                <c:pt idx="9">
                  <c:v>96.91</c:v>
                </c:pt>
                <c:pt idx="10">
                  <c:v>93.52</c:v>
                </c:pt>
                <c:pt idx="11">
                  <c:v>95.26</c:v>
                </c:pt>
                <c:pt idx="12">
                  <c:v>95.94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FCFA-C04B-9967-1E5A69A418A5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敲入路径</c:v>
                </c:pt>
              </c:strCache>
            </c:strRef>
          </c:tx>
          <c:spPr>
            <a:ln w="15875">
              <a:solidFill>
                <a:srgbClr val="D65A4A"/>
              </a:solidFill>
            </a:ln>
          </c:spPr>
          <c:marker>
            <c:symbol val="none"/>
          </c:marker>
          <c:xVal>
            <c:numRef>
              <c:f>Sheet1!$A$2:$A$14</c:f>
              <c:numCache>
                <c:formatCode>General</c:formatCode>
                <c:ptCount val="13"/>
                <c:pt idx="0">
                  <c:v>0</c:v>
                </c:pt>
                <c:pt idx="1">
                  <c:v>0.08</c:v>
                </c:pt>
                <c:pt idx="2">
                  <c:v>0.17</c:v>
                </c:pt>
                <c:pt idx="3">
                  <c:v>0.25</c:v>
                </c:pt>
                <c:pt idx="4">
                  <c:v>0.33</c:v>
                </c:pt>
                <c:pt idx="5">
                  <c:v>0.42</c:v>
                </c:pt>
                <c:pt idx="6">
                  <c:v>0.5</c:v>
                </c:pt>
                <c:pt idx="7">
                  <c:v>0.57999999999999996</c:v>
                </c:pt>
                <c:pt idx="8">
                  <c:v>0.67</c:v>
                </c:pt>
                <c:pt idx="9">
                  <c:v>0.75</c:v>
                </c:pt>
                <c:pt idx="10">
                  <c:v>0.83</c:v>
                </c:pt>
                <c:pt idx="11">
                  <c:v>0.92</c:v>
                </c:pt>
                <c:pt idx="12">
                  <c:v>1</c:v>
                </c:pt>
              </c:numCache>
            </c:numRef>
          </c:xVal>
          <c:yVal>
            <c:numRef>
              <c:f>Sheet1!$C$2:$C$14</c:f>
              <c:numCache>
                <c:formatCode>General</c:formatCode>
                <c:ptCount val="13"/>
                <c:pt idx="0">
                  <c:v>100</c:v>
                </c:pt>
                <c:pt idx="1">
                  <c:v>102.2</c:v>
                </c:pt>
                <c:pt idx="2">
                  <c:v>100.04</c:v>
                </c:pt>
                <c:pt idx="3">
                  <c:v>97.78</c:v>
                </c:pt>
                <c:pt idx="4">
                  <c:v>98.06</c:v>
                </c:pt>
                <c:pt idx="5">
                  <c:v>99.68</c:v>
                </c:pt>
                <c:pt idx="6">
                  <c:v>96.34</c:v>
                </c:pt>
                <c:pt idx="7">
                  <c:v>80.8</c:v>
                </c:pt>
                <c:pt idx="8">
                  <c:v>83.45</c:v>
                </c:pt>
                <c:pt idx="9">
                  <c:v>80.900000000000006</c:v>
                </c:pt>
                <c:pt idx="10">
                  <c:v>79.040000000000006</c:v>
                </c:pt>
                <c:pt idx="11">
                  <c:v>80.25</c:v>
                </c:pt>
                <c:pt idx="12">
                  <c:v>79.53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FCFA-C04B-9967-1E5A69A418A5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障碍H</c:v>
                </c:pt>
              </c:strCache>
            </c:strRef>
          </c:tx>
          <c:spPr>
            <a:ln w="15875">
              <a:solidFill>
                <a:srgbClr val="8A94A6"/>
              </a:solidFill>
              <a:prstDash val="dash"/>
            </a:ln>
          </c:spPr>
          <c:marker>
            <c:symbol val="none"/>
          </c:marker>
          <c:xVal>
            <c:numRef>
              <c:f>Sheet1!$A$2:$A$14</c:f>
              <c:numCache>
                <c:formatCode>General</c:formatCode>
                <c:ptCount val="13"/>
                <c:pt idx="0">
                  <c:v>0</c:v>
                </c:pt>
                <c:pt idx="1">
                  <c:v>0.08</c:v>
                </c:pt>
                <c:pt idx="2">
                  <c:v>0.17</c:v>
                </c:pt>
                <c:pt idx="3">
                  <c:v>0.25</c:v>
                </c:pt>
                <c:pt idx="4">
                  <c:v>0.33</c:v>
                </c:pt>
                <c:pt idx="5">
                  <c:v>0.42</c:v>
                </c:pt>
                <c:pt idx="6">
                  <c:v>0.5</c:v>
                </c:pt>
                <c:pt idx="7">
                  <c:v>0.57999999999999996</c:v>
                </c:pt>
                <c:pt idx="8">
                  <c:v>0.67</c:v>
                </c:pt>
                <c:pt idx="9">
                  <c:v>0.75</c:v>
                </c:pt>
                <c:pt idx="10">
                  <c:v>0.83</c:v>
                </c:pt>
                <c:pt idx="11">
                  <c:v>0.92</c:v>
                </c:pt>
                <c:pt idx="12">
                  <c:v>1</c:v>
                </c:pt>
              </c:numCache>
            </c:numRef>
          </c:xVal>
          <c:yVal>
            <c:numRef>
              <c:f>Sheet1!$D$2:$D$14</c:f>
              <c:numCache>
                <c:formatCode>General</c:formatCode>
                <c:ptCount val="13"/>
                <c:pt idx="0">
                  <c:v>82</c:v>
                </c:pt>
                <c:pt idx="1">
                  <c:v>82</c:v>
                </c:pt>
                <c:pt idx="2">
                  <c:v>82</c:v>
                </c:pt>
                <c:pt idx="3">
                  <c:v>82</c:v>
                </c:pt>
                <c:pt idx="4">
                  <c:v>82</c:v>
                </c:pt>
                <c:pt idx="5">
                  <c:v>82</c:v>
                </c:pt>
                <c:pt idx="6">
                  <c:v>82</c:v>
                </c:pt>
                <c:pt idx="7">
                  <c:v>82</c:v>
                </c:pt>
                <c:pt idx="8">
                  <c:v>82</c:v>
                </c:pt>
                <c:pt idx="9">
                  <c:v>82</c:v>
                </c:pt>
                <c:pt idx="10">
                  <c:v>82</c:v>
                </c:pt>
                <c:pt idx="11">
                  <c:v>82</c:v>
                </c:pt>
                <c:pt idx="12">
                  <c:v>82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FCFA-C04B-9967-1E5A69A418A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01"/>
        <c:axId val="1002"/>
      </c:scatterChart>
      <c:valAx>
        <c:axId val="1001"/>
        <c:scaling>
          <c:orientation val="minMax"/>
          <c:max val="1"/>
          <c:min val="0"/>
        </c:scaling>
        <c:delete val="0"/>
        <c:axPos val="b"/>
        <c:numFmt formatCode="General" sourceLinked="1"/>
        <c:majorTickMark val="out"/>
        <c:minorTickMark val="none"/>
        <c:tickLblPos val="nextTo"/>
        <c:crossAx val="1002"/>
        <c:crosses val="autoZero"/>
        <c:crossBetween val="midCat"/>
        <c:majorUnit val="0.25"/>
      </c:valAx>
      <c:valAx>
        <c:axId val="1002"/>
        <c:scaling>
          <c:orientation val="minMax"/>
          <c:max val="105"/>
          <c:min val="75"/>
        </c:scaling>
        <c:delete val="0"/>
        <c:axPos val="l"/>
        <c:numFmt formatCode="General" sourceLinked="1"/>
        <c:majorTickMark val="out"/>
        <c:minorTickMark val="none"/>
        <c:tickLblPos val="nextTo"/>
        <c:crossAx val="1001"/>
        <c:crossesAt val="0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</c:legend>
    <c:plotVisOnly val="1"/>
    <c:dispBlanksAs val="gap"/>
    <c:showDLblsOverMax val="1"/>
  </c:chart>
  <c:spPr>
    <a:noFill/>
    <a:ln>
      <a:noFill/>
    </a:ln>
    <a:effectLst/>
  </c:spPr>
  <c:externalData r:id="rId1">
    <c:autoUpdate val="0"/>
  </c:externalData>
</c:chartSpace>
</file>

<file path=word/charts/chart4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zh-CN"/>
  <c:roundedCorners val="0"/>
  <c:style val="2"/>
  <c:chart>
    <c:title>
      <c:tx>
        <c:rich>
          <a:bodyPr/>
          <a:lstStyle/>
          <a:p>
            <a:r>
              <a:rPr lang="zh-CN" sz="800">
                <a:latin typeface="Times New Roman"/>
                <a:ea typeface="宋体"/>
              </a:rPr>
              <a:t>买入现金二元看涨</a:t>
            </a:r>
          </a:p>
        </c:rich>
      </c:tx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不含权利金</c:v>
                </c:pt>
              </c:strCache>
            </c:strRef>
          </c:tx>
          <c:spPr>
            <a:ln w="15875">
              <a:solidFill>
                <a:srgbClr val="8A94A6"/>
              </a:solidFill>
              <a:prstDash val="dash"/>
            </a:ln>
          </c:spPr>
          <c:marker>
            <c:symbol val="none"/>
          </c:marker>
          <c:xVal>
            <c:numRef>
              <c:f>Sheet1!$A$2:$A$104</c:f>
              <c:numCache>
                <c:formatCode>General</c:formatCode>
                <c:ptCount val="103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90</c:v>
                </c:pt>
                <c:pt idx="41">
                  <c:v>91</c:v>
                </c:pt>
                <c:pt idx="42">
                  <c:v>92</c:v>
                </c:pt>
                <c:pt idx="43">
                  <c:v>93</c:v>
                </c:pt>
                <c:pt idx="44">
                  <c:v>94</c:v>
                </c:pt>
                <c:pt idx="45">
                  <c:v>95</c:v>
                </c:pt>
                <c:pt idx="46">
                  <c:v>96</c:v>
                </c:pt>
                <c:pt idx="47">
                  <c:v>97</c:v>
                </c:pt>
                <c:pt idx="48">
                  <c:v>98</c:v>
                </c:pt>
                <c:pt idx="49">
                  <c:v>99</c:v>
                </c:pt>
                <c:pt idx="50">
                  <c:v>99.998999999999995</c:v>
                </c:pt>
                <c:pt idx="51">
                  <c:v>100</c:v>
                </c:pt>
                <c:pt idx="52">
                  <c:v>100.05</c:v>
                </c:pt>
                <c:pt idx="53">
                  <c:v>101</c:v>
                </c:pt>
                <c:pt idx="54">
                  <c:v>102</c:v>
                </c:pt>
                <c:pt idx="55">
                  <c:v>103</c:v>
                </c:pt>
                <c:pt idx="56">
                  <c:v>104</c:v>
                </c:pt>
                <c:pt idx="57">
                  <c:v>105</c:v>
                </c:pt>
                <c:pt idx="58">
                  <c:v>106</c:v>
                </c:pt>
                <c:pt idx="59">
                  <c:v>107</c:v>
                </c:pt>
                <c:pt idx="60">
                  <c:v>108</c:v>
                </c:pt>
                <c:pt idx="61">
                  <c:v>109</c:v>
                </c:pt>
                <c:pt idx="62">
                  <c:v>110</c:v>
                </c:pt>
                <c:pt idx="63">
                  <c:v>111</c:v>
                </c:pt>
                <c:pt idx="64">
                  <c:v>112</c:v>
                </c:pt>
                <c:pt idx="65">
                  <c:v>113</c:v>
                </c:pt>
                <c:pt idx="66">
                  <c:v>114</c:v>
                </c:pt>
                <c:pt idx="67">
                  <c:v>115</c:v>
                </c:pt>
                <c:pt idx="68">
                  <c:v>116</c:v>
                </c:pt>
                <c:pt idx="69">
                  <c:v>117</c:v>
                </c:pt>
                <c:pt idx="70">
                  <c:v>118</c:v>
                </c:pt>
                <c:pt idx="71">
                  <c:v>119</c:v>
                </c:pt>
                <c:pt idx="72">
                  <c:v>120</c:v>
                </c:pt>
                <c:pt idx="73">
                  <c:v>121</c:v>
                </c:pt>
                <c:pt idx="74">
                  <c:v>122</c:v>
                </c:pt>
                <c:pt idx="75">
                  <c:v>123</c:v>
                </c:pt>
                <c:pt idx="76">
                  <c:v>124</c:v>
                </c:pt>
                <c:pt idx="77">
                  <c:v>125</c:v>
                </c:pt>
                <c:pt idx="78">
                  <c:v>126</c:v>
                </c:pt>
                <c:pt idx="79">
                  <c:v>127</c:v>
                </c:pt>
                <c:pt idx="80">
                  <c:v>128</c:v>
                </c:pt>
                <c:pt idx="81">
                  <c:v>129</c:v>
                </c:pt>
                <c:pt idx="82">
                  <c:v>130</c:v>
                </c:pt>
                <c:pt idx="83">
                  <c:v>131</c:v>
                </c:pt>
                <c:pt idx="84">
                  <c:v>132</c:v>
                </c:pt>
                <c:pt idx="85">
                  <c:v>133</c:v>
                </c:pt>
                <c:pt idx="86">
                  <c:v>134</c:v>
                </c:pt>
                <c:pt idx="87">
                  <c:v>135</c:v>
                </c:pt>
                <c:pt idx="88">
                  <c:v>136</c:v>
                </c:pt>
                <c:pt idx="89">
                  <c:v>137</c:v>
                </c:pt>
                <c:pt idx="90">
                  <c:v>138</c:v>
                </c:pt>
                <c:pt idx="91">
                  <c:v>139</c:v>
                </c:pt>
                <c:pt idx="92">
                  <c:v>140</c:v>
                </c:pt>
                <c:pt idx="93">
                  <c:v>141</c:v>
                </c:pt>
                <c:pt idx="94">
                  <c:v>142</c:v>
                </c:pt>
                <c:pt idx="95">
                  <c:v>143</c:v>
                </c:pt>
                <c:pt idx="96">
                  <c:v>144</c:v>
                </c:pt>
                <c:pt idx="97">
                  <c:v>145</c:v>
                </c:pt>
                <c:pt idx="98">
                  <c:v>146</c:v>
                </c:pt>
                <c:pt idx="99">
                  <c:v>147</c:v>
                </c:pt>
                <c:pt idx="100">
                  <c:v>148</c:v>
                </c:pt>
                <c:pt idx="101">
                  <c:v>149</c:v>
                </c:pt>
                <c:pt idx="102">
                  <c:v>150</c:v>
                </c:pt>
              </c:numCache>
            </c:numRef>
          </c:xVal>
          <c:yVal>
            <c:numRef>
              <c:f>Sheet1!$B$2:$B$104</c:f>
              <c:numCache>
                <c:formatCode>General</c:formatCode>
                <c:ptCount val="103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20</c:v>
                </c:pt>
                <c:pt idx="52">
                  <c:v>20</c:v>
                </c:pt>
                <c:pt idx="53">
                  <c:v>20</c:v>
                </c:pt>
                <c:pt idx="54">
                  <c:v>20</c:v>
                </c:pt>
                <c:pt idx="55">
                  <c:v>20</c:v>
                </c:pt>
                <c:pt idx="56">
                  <c:v>20</c:v>
                </c:pt>
                <c:pt idx="57">
                  <c:v>20</c:v>
                </c:pt>
                <c:pt idx="58">
                  <c:v>20</c:v>
                </c:pt>
                <c:pt idx="59">
                  <c:v>20</c:v>
                </c:pt>
                <c:pt idx="60">
                  <c:v>20</c:v>
                </c:pt>
                <c:pt idx="61">
                  <c:v>20</c:v>
                </c:pt>
                <c:pt idx="62">
                  <c:v>20</c:v>
                </c:pt>
                <c:pt idx="63">
                  <c:v>20</c:v>
                </c:pt>
                <c:pt idx="64">
                  <c:v>20</c:v>
                </c:pt>
                <c:pt idx="65">
                  <c:v>20</c:v>
                </c:pt>
                <c:pt idx="66">
                  <c:v>20</c:v>
                </c:pt>
                <c:pt idx="67">
                  <c:v>20</c:v>
                </c:pt>
                <c:pt idx="68">
                  <c:v>20</c:v>
                </c:pt>
                <c:pt idx="69">
                  <c:v>20</c:v>
                </c:pt>
                <c:pt idx="70">
                  <c:v>20</c:v>
                </c:pt>
                <c:pt idx="71">
                  <c:v>20</c:v>
                </c:pt>
                <c:pt idx="72">
                  <c:v>20</c:v>
                </c:pt>
                <c:pt idx="73">
                  <c:v>20</c:v>
                </c:pt>
                <c:pt idx="74">
                  <c:v>20</c:v>
                </c:pt>
                <c:pt idx="75">
                  <c:v>20</c:v>
                </c:pt>
                <c:pt idx="76">
                  <c:v>20</c:v>
                </c:pt>
                <c:pt idx="77">
                  <c:v>20</c:v>
                </c:pt>
                <c:pt idx="78">
                  <c:v>20</c:v>
                </c:pt>
                <c:pt idx="79">
                  <c:v>20</c:v>
                </c:pt>
                <c:pt idx="80">
                  <c:v>20</c:v>
                </c:pt>
                <c:pt idx="81">
                  <c:v>20</c:v>
                </c:pt>
                <c:pt idx="82">
                  <c:v>20</c:v>
                </c:pt>
                <c:pt idx="83">
                  <c:v>20</c:v>
                </c:pt>
                <c:pt idx="84">
                  <c:v>20</c:v>
                </c:pt>
                <c:pt idx="85">
                  <c:v>20</c:v>
                </c:pt>
                <c:pt idx="86">
                  <c:v>20</c:v>
                </c:pt>
                <c:pt idx="87">
                  <c:v>20</c:v>
                </c:pt>
                <c:pt idx="88">
                  <c:v>20</c:v>
                </c:pt>
                <c:pt idx="89">
                  <c:v>20</c:v>
                </c:pt>
                <c:pt idx="90">
                  <c:v>20</c:v>
                </c:pt>
                <c:pt idx="91">
                  <c:v>20</c:v>
                </c:pt>
                <c:pt idx="92">
                  <c:v>20</c:v>
                </c:pt>
                <c:pt idx="93">
                  <c:v>20</c:v>
                </c:pt>
                <c:pt idx="94">
                  <c:v>20</c:v>
                </c:pt>
                <c:pt idx="95">
                  <c:v>20</c:v>
                </c:pt>
                <c:pt idx="96">
                  <c:v>20</c:v>
                </c:pt>
                <c:pt idx="97">
                  <c:v>20</c:v>
                </c:pt>
                <c:pt idx="98">
                  <c:v>20</c:v>
                </c:pt>
                <c:pt idx="99">
                  <c:v>20</c:v>
                </c:pt>
                <c:pt idx="100">
                  <c:v>20</c:v>
                </c:pt>
                <c:pt idx="101">
                  <c:v>20</c:v>
                </c:pt>
                <c:pt idx="102">
                  <c:v>20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919D-834A-BA4E-0EADA64E329A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含权利金</c:v>
                </c:pt>
              </c:strCache>
            </c:strRef>
          </c:tx>
          <c:spPr>
            <a:ln w="15875">
              <a:solidFill>
                <a:srgbClr val="2E5496"/>
              </a:solidFill>
            </a:ln>
          </c:spPr>
          <c:marker>
            <c:symbol val="none"/>
          </c:marker>
          <c:xVal>
            <c:numRef>
              <c:f>Sheet1!$A$2:$A$104</c:f>
              <c:numCache>
                <c:formatCode>General</c:formatCode>
                <c:ptCount val="103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90</c:v>
                </c:pt>
                <c:pt idx="41">
                  <c:v>91</c:v>
                </c:pt>
                <c:pt idx="42">
                  <c:v>92</c:v>
                </c:pt>
                <c:pt idx="43">
                  <c:v>93</c:v>
                </c:pt>
                <c:pt idx="44">
                  <c:v>94</c:v>
                </c:pt>
                <c:pt idx="45">
                  <c:v>95</c:v>
                </c:pt>
                <c:pt idx="46">
                  <c:v>96</c:v>
                </c:pt>
                <c:pt idx="47">
                  <c:v>97</c:v>
                </c:pt>
                <c:pt idx="48">
                  <c:v>98</c:v>
                </c:pt>
                <c:pt idx="49">
                  <c:v>99</c:v>
                </c:pt>
                <c:pt idx="50">
                  <c:v>99.998999999999995</c:v>
                </c:pt>
                <c:pt idx="51">
                  <c:v>100</c:v>
                </c:pt>
                <c:pt idx="52">
                  <c:v>100.05</c:v>
                </c:pt>
                <c:pt idx="53">
                  <c:v>101</c:v>
                </c:pt>
                <c:pt idx="54">
                  <c:v>102</c:v>
                </c:pt>
                <c:pt idx="55">
                  <c:v>103</c:v>
                </c:pt>
                <c:pt idx="56">
                  <c:v>104</c:v>
                </c:pt>
                <c:pt idx="57">
                  <c:v>105</c:v>
                </c:pt>
                <c:pt idx="58">
                  <c:v>106</c:v>
                </c:pt>
                <c:pt idx="59">
                  <c:v>107</c:v>
                </c:pt>
                <c:pt idx="60">
                  <c:v>108</c:v>
                </c:pt>
                <c:pt idx="61">
                  <c:v>109</c:v>
                </c:pt>
                <c:pt idx="62">
                  <c:v>110</c:v>
                </c:pt>
                <c:pt idx="63">
                  <c:v>111</c:v>
                </c:pt>
                <c:pt idx="64">
                  <c:v>112</c:v>
                </c:pt>
                <c:pt idx="65">
                  <c:v>113</c:v>
                </c:pt>
                <c:pt idx="66">
                  <c:v>114</c:v>
                </c:pt>
                <c:pt idx="67">
                  <c:v>115</c:v>
                </c:pt>
                <c:pt idx="68">
                  <c:v>116</c:v>
                </c:pt>
                <c:pt idx="69">
                  <c:v>117</c:v>
                </c:pt>
                <c:pt idx="70">
                  <c:v>118</c:v>
                </c:pt>
                <c:pt idx="71">
                  <c:v>119</c:v>
                </c:pt>
                <c:pt idx="72">
                  <c:v>120</c:v>
                </c:pt>
                <c:pt idx="73">
                  <c:v>121</c:v>
                </c:pt>
                <c:pt idx="74">
                  <c:v>122</c:v>
                </c:pt>
                <c:pt idx="75">
                  <c:v>123</c:v>
                </c:pt>
                <c:pt idx="76">
                  <c:v>124</c:v>
                </c:pt>
                <c:pt idx="77">
                  <c:v>125</c:v>
                </c:pt>
                <c:pt idx="78">
                  <c:v>126</c:v>
                </c:pt>
                <c:pt idx="79">
                  <c:v>127</c:v>
                </c:pt>
                <c:pt idx="80">
                  <c:v>128</c:v>
                </c:pt>
                <c:pt idx="81">
                  <c:v>129</c:v>
                </c:pt>
                <c:pt idx="82">
                  <c:v>130</c:v>
                </c:pt>
                <c:pt idx="83">
                  <c:v>131</c:v>
                </c:pt>
                <c:pt idx="84">
                  <c:v>132</c:v>
                </c:pt>
                <c:pt idx="85">
                  <c:v>133</c:v>
                </c:pt>
                <c:pt idx="86">
                  <c:v>134</c:v>
                </c:pt>
                <c:pt idx="87">
                  <c:v>135</c:v>
                </c:pt>
                <c:pt idx="88">
                  <c:v>136</c:v>
                </c:pt>
                <c:pt idx="89">
                  <c:v>137</c:v>
                </c:pt>
                <c:pt idx="90">
                  <c:v>138</c:v>
                </c:pt>
                <c:pt idx="91">
                  <c:v>139</c:v>
                </c:pt>
                <c:pt idx="92">
                  <c:v>140</c:v>
                </c:pt>
                <c:pt idx="93">
                  <c:v>141</c:v>
                </c:pt>
                <c:pt idx="94">
                  <c:v>142</c:v>
                </c:pt>
                <c:pt idx="95">
                  <c:v>143</c:v>
                </c:pt>
                <c:pt idx="96">
                  <c:v>144</c:v>
                </c:pt>
                <c:pt idx="97">
                  <c:v>145</c:v>
                </c:pt>
                <c:pt idx="98">
                  <c:v>146</c:v>
                </c:pt>
                <c:pt idx="99">
                  <c:v>147</c:v>
                </c:pt>
                <c:pt idx="100">
                  <c:v>148</c:v>
                </c:pt>
                <c:pt idx="101">
                  <c:v>149</c:v>
                </c:pt>
                <c:pt idx="102">
                  <c:v>150</c:v>
                </c:pt>
              </c:numCache>
            </c:numRef>
          </c:xVal>
          <c:yVal>
            <c:numRef>
              <c:f>Sheet1!$C$2:$C$104</c:f>
              <c:numCache>
                <c:formatCode>General</c:formatCode>
                <c:ptCount val="103"/>
                <c:pt idx="0">
                  <c:v>-8</c:v>
                </c:pt>
                <c:pt idx="1">
                  <c:v>-8</c:v>
                </c:pt>
                <c:pt idx="2">
                  <c:v>-8</c:v>
                </c:pt>
                <c:pt idx="3">
                  <c:v>-8</c:v>
                </c:pt>
                <c:pt idx="4">
                  <c:v>-8</c:v>
                </c:pt>
                <c:pt idx="5">
                  <c:v>-8</c:v>
                </c:pt>
                <c:pt idx="6">
                  <c:v>-8</c:v>
                </c:pt>
                <c:pt idx="7">
                  <c:v>-8</c:v>
                </c:pt>
                <c:pt idx="8">
                  <c:v>-8</c:v>
                </c:pt>
                <c:pt idx="9">
                  <c:v>-8</c:v>
                </c:pt>
                <c:pt idx="10">
                  <c:v>-8</c:v>
                </c:pt>
                <c:pt idx="11">
                  <c:v>-8</c:v>
                </c:pt>
                <c:pt idx="12">
                  <c:v>-8</c:v>
                </c:pt>
                <c:pt idx="13">
                  <c:v>-8</c:v>
                </c:pt>
                <c:pt idx="14">
                  <c:v>-8</c:v>
                </c:pt>
                <c:pt idx="15">
                  <c:v>-8</c:v>
                </c:pt>
                <c:pt idx="16">
                  <c:v>-8</c:v>
                </c:pt>
                <c:pt idx="17">
                  <c:v>-8</c:v>
                </c:pt>
                <c:pt idx="18">
                  <c:v>-8</c:v>
                </c:pt>
                <c:pt idx="19">
                  <c:v>-8</c:v>
                </c:pt>
                <c:pt idx="20">
                  <c:v>-8</c:v>
                </c:pt>
                <c:pt idx="21">
                  <c:v>-8</c:v>
                </c:pt>
                <c:pt idx="22">
                  <c:v>-8</c:v>
                </c:pt>
                <c:pt idx="23">
                  <c:v>-8</c:v>
                </c:pt>
                <c:pt idx="24">
                  <c:v>-8</c:v>
                </c:pt>
                <c:pt idx="25">
                  <c:v>-8</c:v>
                </c:pt>
                <c:pt idx="26">
                  <c:v>-8</c:v>
                </c:pt>
                <c:pt idx="27">
                  <c:v>-8</c:v>
                </c:pt>
                <c:pt idx="28">
                  <c:v>-8</c:v>
                </c:pt>
                <c:pt idx="29">
                  <c:v>-8</c:v>
                </c:pt>
                <c:pt idx="30">
                  <c:v>-8</c:v>
                </c:pt>
                <c:pt idx="31">
                  <c:v>-8</c:v>
                </c:pt>
                <c:pt idx="32">
                  <c:v>-8</c:v>
                </c:pt>
                <c:pt idx="33">
                  <c:v>-8</c:v>
                </c:pt>
                <c:pt idx="34">
                  <c:v>-8</c:v>
                </c:pt>
                <c:pt idx="35">
                  <c:v>-8</c:v>
                </c:pt>
                <c:pt idx="36">
                  <c:v>-8</c:v>
                </c:pt>
                <c:pt idx="37">
                  <c:v>-8</c:v>
                </c:pt>
                <c:pt idx="38">
                  <c:v>-8</c:v>
                </c:pt>
                <c:pt idx="39">
                  <c:v>-8</c:v>
                </c:pt>
                <c:pt idx="40">
                  <c:v>-8</c:v>
                </c:pt>
                <c:pt idx="41">
                  <c:v>-8</c:v>
                </c:pt>
                <c:pt idx="42">
                  <c:v>-8</c:v>
                </c:pt>
                <c:pt idx="43">
                  <c:v>-8</c:v>
                </c:pt>
                <c:pt idx="44">
                  <c:v>-8</c:v>
                </c:pt>
                <c:pt idx="45">
                  <c:v>-8</c:v>
                </c:pt>
                <c:pt idx="46">
                  <c:v>-8</c:v>
                </c:pt>
                <c:pt idx="47">
                  <c:v>-8</c:v>
                </c:pt>
                <c:pt idx="48">
                  <c:v>-8</c:v>
                </c:pt>
                <c:pt idx="49">
                  <c:v>-8</c:v>
                </c:pt>
                <c:pt idx="50">
                  <c:v>-8</c:v>
                </c:pt>
                <c:pt idx="51">
                  <c:v>12</c:v>
                </c:pt>
                <c:pt idx="52">
                  <c:v>12</c:v>
                </c:pt>
                <c:pt idx="53">
                  <c:v>12</c:v>
                </c:pt>
                <c:pt idx="54">
                  <c:v>12</c:v>
                </c:pt>
                <c:pt idx="55">
                  <c:v>12</c:v>
                </c:pt>
                <c:pt idx="56">
                  <c:v>12</c:v>
                </c:pt>
                <c:pt idx="57">
                  <c:v>12</c:v>
                </c:pt>
                <c:pt idx="58">
                  <c:v>12</c:v>
                </c:pt>
                <c:pt idx="59">
                  <c:v>12</c:v>
                </c:pt>
                <c:pt idx="60">
                  <c:v>12</c:v>
                </c:pt>
                <c:pt idx="61">
                  <c:v>12</c:v>
                </c:pt>
                <c:pt idx="62">
                  <c:v>12</c:v>
                </c:pt>
                <c:pt idx="63">
                  <c:v>12</c:v>
                </c:pt>
                <c:pt idx="64">
                  <c:v>12</c:v>
                </c:pt>
                <c:pt idx="65">
                  <c:v>12</c:v>
                </c:pt>
                <c:pt idx="66">
                  <c:v>12</c:v>
                </c:pt>
                <c:pt idx="67">
                  <c:v>12</c:v>
                </c:pt>
                <c:pt idx="68">
                  <c:v>12</c:v>
                </c:pt>
                <c:pt idx="69">
                  <c:v>12</c:v>
                </c:pt>
                <c:pt idx="70">
                  <c:v>12</c:v>
                </c:pt>
                <c:pt idx="71">
                  <c:v>12</c:v>
                </c:pt>
                <c:pt idx="72">
                  <c:v>12</c:v>
                </c:pt>
                <c:pt idx="73">
                  <c:v>12</c:v>
                </c:pt>
                <c:pt idx="74">
                  <c:v>12</c:v>
                </c:pt>
                <c:pt idx="75">
                  <c:v>12</c:v>
                </c:pt>
                <c:pt idx="76">
                  <c:v>12</c:v>
                </c:pt>
                <c:pt idx="77">
                  <c:v>12</c:v>
                </c:pt>
                <c:pt idx="78">
                  <c:v>12</c:v>
                </c:pt>
                <c:pt idx="79">
                  <c:v>12</c:v>
                </c:pt>
                <c:pt idx="80">
                  <c:v>12</c:v>
                </c:pt>
                <c:pt idx="81">
                  <c:v>12</c:v>
                </c:pt>
                <c:pt idx="82">
                  <c:v>12</c:v>
                </c:pt>
                <c:pt idx="83">
                  <c:v>12</c:v>
                </c:pt>
                <c:pt idx="84">
                  <c:v>12</c:v>
                </c:pt>
                <c:pt idx="85">
                  <c:v>12</c:v>
                </c:pt>
                <c:pt idx="86">
                  <c:v>12</c:v>
                </c:pt>
                <c:pt idx="87">
                  <c:v>12</c:v>
                </c:pt>
                <c:pt idx="88">
                  <c:v>12</c:v>
                </c:pt>
                <c:pt idx="89">
                  <c:v>12</c:v>
                </c:pt>
                <c:pt idx="90">
                  <c:v>12</c:v>
                </c:pt>
                <c:pt idx="91">
                  <c:v>12</c:v>
                </c:pt>
                <c:pt idx="92">
                  <c:v>12</c:v>
                </c:pt>
                <c:pt idx="93">
                  <c:v>12</c:v>
                </c:pt>
                <c:pt idx="94">
                  <c:v>12</c:v>
                </c:pt>
                <c:pt idx="95">
                  <c:v>12</c:v>
                </c:pt>
                <c:pt idx="96">
                  <c:v>12</c:v>
                </c:pt>
                <c:pt idx="97">
                  <c:v>12</c:v>
                </c:pt>
                <c:pt idx="98">
                  <c:v>12</c:v>
                </c:pt>
                <c:pt idx="99">
                  <c:v>12</c:v>
                </c:pt>
                <c:pt idx="100">
                  <c:v>12</c:v>
                </c:pt>
                <c:pt idx="101">
                  <c:v>12</c:v>
                </c:pt>
                <c:pt idx="102">
                  <c:v>12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919D-834A-BA4E-0EADA64E329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01"/>
        <c:axId val="1002"/>
      </c:scatterChart>
      <c:valAx>
        <c:axId val="1001"/>
        <c:scaling>
          <c:orientation val="minMax"/>
          <c:max val="150"/>
          <c:min val="50"/>
        </c:scaling>
        <c:delete val="0"/>
        <c:axPos val="b"/>
        <c:numFmt formatCode="General" sourceLinked="1"/>
        <c:majorTickMark val="out"/>
        <c:minorTickMark val="none"/>
        <c:tickLblPos val="nextTo"/>
        <c:crossAx val="1002"/>
        <c:crosses val="autoZero"/>
        <c:crossBetween val="midCat"/>
        <c:majorUnit val="25"/>
      </c:valAx>
      <c:valAx>
        <c:axId val="1002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crossAx val="1001"/>
        <c:crossesAt val="0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</c:legend>
    <c:plotVisOnly val="1"/>
    <c:dispBlanksAs val="gap"/>
    <c:showDLblsOverMax val="1"/>
  </c:chart>
  <c:spPr>
    <a:noFill/>
    <a:ln>
      <a:noFill/>
    </a:ln>
    <a:effectLst/>
  </c:spPr>
  <c:externalData r:id="rId1">
    <c:autoUpdate val="0"/>
  </c:externalData>
</c:chartSpace>
</file>

<file path=word/charts/chart4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zh-CN"/>
  <c:roundedCorners val="0"/>
  <c:style val="2"/>
  <c:chart>
    <c:title>
      <c:tx>
        <c:rich>
          <a:bodyPr/>
          <a:lstStyle/>
          <a:p>
            <a:r>
              <a:rPr lang="zh-CN" sz="800">
                <a:latin typeface="Times New Roman"/>
                <a:ea typeface="宋体"/>
              </a:rPr>
              <a:t>卖出现金二元看涨</a:t>
            </a:r>
          </a:p>
        </c:rich>
      </c:tx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不含权利金</c:v>
                </c:pt>
              </c:strCache>
            </c:strRef>
          </c:tx>
          <c:spPr>
            <a:ln w="15875">
              <a:solidFill>
                <a:srgbClr val="8A94A6"/>
              </a:solidFill>
              <a:prstDash val="dash"/>
            </a:ln>
          </c:spPr>
          <c:marker>
            <c:symbol val="none"/>
          </c:marker>
          <c:xVal>
            <c:numRef>
              <c:f>Sheet1!$A$2:$A$104</c:f>
              <c:numCache>
                <c:formatCode>General</c:formatCode>
                <c:ptCount val="103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90</c:v>
                </c:pt>
                <c:pt idx="41">
                  <c:v>91</c:v>
                </c:pt>
                <c:pt idx="42">
                  <c:v>92</c:v>
                </c:pt>
                <c:pt idx="43">
                  <c:v>93</c:v>
                </c:pt>
                <c:pt idx="44">
                  <c:v>94</c:v>
                </c:pt>
                <c:pt idx="45">
                  <c:v>95</c:v>
                </c:pt>
                <c:pt idx="46">
                  <c:v>96</c:v>
                </c:pt>
                <c:pt idx="47">
                  <c:v>97</c:v>
                </c:pt>
                <c:pt idx="48">
                  <c:v>98</c:v>
                </c:pt>
                <c:pt idx="49">
                  <c:v>99</c:v>
                </c:pt>
                <c:pt idx="50">
                  <c:v>99.998999999999995</c:v>
                </c:pt>
                <c:pt idx="51">
                  <c:v>100</c:v>
                </c:pt>
                <c:pt idx="52">
                  <c:v>100.05</c:v>
                </c:pt>
                <c:pt idx="53">
                  <c:v>101</c:v>
                </c:pt>
                <c:pt idx="54">
                  <c:v>102</c:v>
                </c:pt>
                <c:pt idx="55">
                  <c:v>103</c:v>
                </c:pt>
                <c:pt idx="56">
                  <c:v>104</c:v>
                </c:pt>
                <c:pt idx="57">
                  <c:v>105</c:v>
                </c:pt>
                <c:pt idx="58">
                  <c:v>106</c:v>
                </c:pt>
                <c:pt idx="59">
                  <c:v>107</c:v>
                </c:pt>
                <c:pt idx="60">
                  <c:v>108</c:v>
                </c:pt>
                <c:pt idx="61">
                  <c:v>109</c:v>
                </c:pt>
                <c:pt idx="62">
                  <c:v>110</c:v>
                </c:pt>
                <c:pt idx="63">
                  <c:v>111</c:v>
                </c:pt>
                <c:pt idx="64">
                  <c:v>112</c:v>
                </c:pt>
                <c:pt idx="65">
                  <c:v>113</c:v>
                </c:pt>
                <c:pt idx="66">
                  <c:v>114</c:v>
                </c:pt>
                <c:pt idx="67">
                  <c:v>115</c:v>
                </c:pt>
                <c:pt idx="68">
                  <c:v>116</c:v>
                </c:pt>
                <c:pt idx="69">
                  <c:v>117</c:v>
                </c:pt>
                <c:pt idx="70">
                  <c:v>118</c:v>
                </c:pt>
                <c:pt idx="71">
                  <c:v>119</c:v>
                </c:pt>
                <c:pt idx="72">
                  <c:v>120</c:v>
                </c:pt>
                <c:pt idx="73">
                  <c:v>121</c:v>
                </c:pt>
                <c:pt idx="74">
                  <c:v>122</c:v>
                </c:pt>
                <c:pt idx="75">
                  <c:v>123</c:v>
                </c:pt>
                <c:pt idx="76">
                  <c:v>124</c:v>
                </c:pt>
                <c:pt idx="77">
                  <c:v>125</c:v>
                </c:pt>
                <c:pt idx="78">
                  <c:v>126</c:v>
                </c:pt>
                <c:pt idx="79">
                  <c:v>127</c:v>
                </c:pt>
                <c:pt idx="80">
                  <c:v>128</c:v>
                </c:pt>
                <c:pt idx="81">
                  <c:v>129</c:v>
                </c:pt>
                <c:pt idx="82">
                  <c:v>130</c:v>
                </c:pt>
                <c:pt idx="83">
                  <c:v>131</c:v>
                </c:pt>
                <c:pt idx="84">
                  <c:v>132</c:v>
                </c:pt>
                <c:pt idx="85">
                  <c:v>133</c:v>
                </c:pt>
                <c:pt idx="86">
                  <c:v>134</c:v>
                </c:pt>
                <c:pt idx="87">
                  <c:v>135</c:v>
                </c:pt>
                <c:pt idx="88">
                  <c:v>136</c:v>
                </c:pt>
                <c:pt idx="89">
                  <c:v>137</c:v>
                </c:pt>
                <c:pt idx="90">
                  <c:v>138</c:v>
                </c:pt>
                <c:pt idx="91">
                  <c:v>139</c:v>
                </c:pt>
                <c:pt idx="92">
                  <c:v>140</c:v>
                </c:pt>
                <c:pt idx="93">
                  <c:v>141</c:v>
                </c:pt>
                <c:pt idx="94">
                  <c:v>142</c:v>
                </c:pt>
                <c:pt idx="95">
                  <c:v>143</c:v>
                </c:pt>
                <c:pt idx="96">
                  <c:v>144</c:v>
                </c:pt>
                <c:pt idx="97">
                  <c:v>145</c:v>
                </c:pt>
                <c:pt idx="98">
                  <c:v>146</c:v>
                </c:pt>
                <c:pt idx="99">
                  <c:v>147</c:v>
                </c:pt>
                <c:pt idx="100">
                  <c:v>148</c:v>
                </c:pt>
                <c:pt idx="101">
                  <c:v>149</c:v>
                </c:pt>
                <c:pt idx="102">
                  <c:v>150</c:v>
                </c:pt>
              </c:numCache>
            </c:numRef>
          </c:xVal>
          <c:yVal>
            <c:numRef>
              <c:f>Sheet1!$B$2:$B$104</c:f>
              <c:numCache>
                <c:formatCode>General</c:formatCode>
                <c:ptCount val="103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-20</c:v>
                </c:pt>
                <c:pt idx="52">
                  <c:v>-20</c:v>
                </c:pt>
                <c:pt idx="53">
                  <c:v>-20</c:v>
                </c:pt>
                <c:pt idx="54">
                  <c:v>-20</c:v>
                </c:pt>
                <c:pt idx="55">
                  <c:v>-20</c:v>
                </c:pt>
                <c:pt idx="56">
                  <c:v>-20</c:v>
                </c:pt>
                <c:pt idx="57">
                  <c:v>-20</c:v>
                </c:pt>
                <c:pt idx="58">
                  <c:v>-20</c:v>
                </c:pt>
                <c:pt idx="59">
                  <c:v>-20</c:v>
                </c:pt>
                <c:pt idx="60">
                  <c:v>-20</c:v>
                </c:pt>
                <c:pt idx="61">
                  <c:v>-20</c:v>
                </c:pt>
                <c:pt idx="62">
                  <c:v>-20</c:v>
                </c:pt>
                <c:pt idx="63">
                  <c:v>-20</c:v>
                </c:pt>
                <c:pt idx="64">
                  <c:v>-20</c:v>
                </c:pt>
                <c:pt idx="65">
                  <c:v>-20</c:v>
                </c:pt>
                <c:pt idx="66">
                  <c:v>-20</c:v>
                </c:pt>
                <c:pt idx="67">
                  <c:v>-20</c:v>
                </c:pt>
                <c:pt idx="68">
                  <c:v>-20</c:v>
                </c:pt>
                <c:pt idx="69">
                  <c:v>-20</c:v>
                </c:pt>
                <c:pt idx="70">
                  <c:v>-20</c:v>
                </c:pt>
                <c:pt idx="71">
                  <c:v>-20</c:v>
                </c:pt>
                <c:pt idx="72">
                  <c:v>-20</c:v>
                </c:pt>
                <c:pt idx="73">
                  <c:v>-20</c:v>
                </c:pt>
                <c:pt idx="74">
                  <c:v>-20</c:v>
                </c:pt>
                <c:pt idx="75">
                  <c:v>-20</c:v>
                </c:pt>
                <c:pt idx="76">
                  <c:v>-20</c:v>
                </c:pt>
                <c:pt idx="77">
                  <c:v>-20</c:v>
                </c:pt>
                <c:pt idx="78">
                  <c:v>-20</c:v>
                </c:pt>
                <c:pt idx="79">
                  <c:v>-20</c:v>
                </c:pt>
                <c:pt idx="80">
                  <c:v>-20</c:v>
                </c:pt>
                <c:pt idx="81">
                  <c:v>-20</c:v>
                </c:pt>
                <c:pt idx="82">
                  <c:v>-20</c:v>
                </c:pt>
                <c:pt idx="83">
                  <c:v>-20</c:v>
                </c:pt>
                <c:pt idx="84">
                  <c:v>-20</c:v>
                </c:pt>
                <c:pt idx="85">
                  <c:v>-20</c:v>
                </c:pt>
                <c:pt idx="86">
                  <c:v>-20</c:v>
                </c:pt>
                <c:pt idx="87">
                  <c:v>-20</c:v>
                </c:pt>
                <c:pt idx="88">
                  <c:v>-20</c:v>
                </c:pt>
                <c:pt idx="89">
                  <c:v>-20</c:v>
                </c:pt>
                <c:pt idx="90">
                  <c:v>-20</c:v>
                </c:pt>
                <c:pt idx="91">
                  <c:v>-20</c:v>
                </c:pt>
                <c:pt idx="92">
                  <c:v>-20</c:v>
                </c:pt>
                <c:pt idx="93">
                  <c:v>-20</c:v>
                </c:pt>
                <c:pt idx="94">
                  <c:v>-20</c:v>
                </c:pt>
                <c:pt idx="95">
                  <c:v>-20</c:v>
                </c:pt>
                <c:pt idx="96">
                  <c:v>-20</c:v>
                </c:pt>
                <c:pt idx="97">
                  <c:v>-20</c:v>
                </c:pt>
                <c:pt idx="98">
                  <c:v>-20</c:v>
                </c:pt>
                <c:pt idx="99">
                  <c:v>-20</c:v>
                </c:pt>
                <c:pt idx="100">
                  <c:v>-20</c:v>
                </c:pt>
                <c:pt idx="101">
                  <c:v>-20</c:v>
                </c:pt>
                <c:pt idx="102">
                  <c:v>-20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EF0D-5A4C-AB41-0E8598C424B8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含权利金</c:v>
                </c:pt>
              </c:strCache>
            </c:strRef>
          </c:tx>
          <c:spPr>
            <a:ln w="15875">
              <a:solidFill>
                <a:srgbClr val="2E5496"/>
              </a:solidFill>
            </a:ln>
          </c:spPr>
          <c:marker>
            <c:symbol val="none"/>
          </c:marker>
          <c:xVal>
            <c:numRef>
              <c:f>Sheet1!$A$2:$A$104</c:f>
              <c:numCache>
                <c:formatCode>General</c:formatCode>
                <c:ptCount val="103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90</c:v>
                </c:pt>
                <c:pt idx="41">
                  <c:v>91</c:v>
                </c:pt>
                <c:pt idx="42">
                  <c:v>92</c:v>
                </c:pt>
                <c:pt idx="43">
                  <c:v>93</c:v>
                </c:pt>
                <c:pt idx="44">
                  <c:v>94</c:v>
                </c:pt>
                <c:pt idx="45">
                  <c:v>95</c:v>
                </c:pt>
                <c:pt idx="46">
                  <c:v>96</c:v>
                </c:pt>
                <c:pt idx="47">
                  <c:v>97</c:v>
                </c:pt>
                <c:pt idx="48">
                  <c:v>98</c:v>
                </c:pt>
                <c:pt idx="49">
                  <c:v>99</c:v>
                </c:pt>
                <c:pt idx="50">
                  <c:v>99.998999999999995</c:v>
                </c:pt>
                <c:pt idx="51">
                  <c:v>100</c:v>
                </c:pt>
                <c:pt idx="52">
                  <c:v>100.05</c:v>
                </c:pt>
                <c:pt idx="53">
                  <c:v>101</c:v>
                </c:pt>
                <c:pt idx="54">
                  <c:v>102</c:v>
                </c:pt>
                <c:pt idx="55">
                  <c:v>103</c:v>
                </c:pt>
                <c:pt idx="56">
                  <c:v>104</c:v>
                </c:pt>
                <c:pt idx="57">
                  <c:v>105</c:v>
                </c:pt>
                <c:pt idx="58">
                  <c:v>106</c:v>
                </c:pt>
                <c:pt idx="59">
                  <c:v>107</c:v>
                </c:pt>
                <c:pt idx="60">
                  <c:v>108</c:v>
                </c:pt>
                <c:pt idx="61">
                  <c:v>109</c:v>
                </c:pt>
                <c:pt idx="62">
                  <c:v>110</c:v>
                </c:pt>
                <c:pt idx="63">
                  <c:v>111</c:v>
                </c:pt>
                <c:pt idx="64">
                  <c:v>112</c:v>
                </c:pt>
                <c:pt idx="65">
                  <c:v>113</c:v>
                </c:pt>
                <c:pt idx="66">
                  <c:v>114</c:v>
                </c:pt>
                <c:pt idx="67">
                  <c:v>115</c:v>
                </c:pt>
                <c:pt idx="68">
                  <c:v>116</c:v>
                </c:pt>
                <c:pt idx="69">
                  <c:v>117</c:v>
                </c:pt>
                <c:pt idx="70">
                  <c:v>118</c:v>
                </c:pt>
                <c:pt idx="71">
                  <c:v>119</c:v>
                </c:pt>
                <c:pt idx="72">
                  <c:v>120</c:v>
                </c:pt>
                <c:pt idx="73">
                  <c:v>121</c:v>
                </c:pt>
                <c:pt idx="74">
                  <c:v>122</c:v>
                </c:pt>
                <c:pt idx="75">
                  <c:v>123</c:v>
                </c:pt>
                <c:pt idx="76">
                  <c:v>124</c:v>
                </c:pt>
                <c:pt idx="77">
                  <c:v>125</c:v>
                </c:pt>
                <c:pt idx="78">
                  <c:v>126</c:v>
                </c:pt>
                <c:pt idx="79">
                  <c:v>127</c:v>
                </c:pt>
                <c:pt idx="80">
                  <c:v>128</c:v>
                </c:pt>
                <c:pt idx="81">
                  <c:v>129</c:v>
                </c:pt>
                <c:pt idx="82">
                  <c:v>130</c:v>
                </c:pt>
                <c:pt idx="83">
                  <c:v>131</c:v>
                </c:pt>
                <c:pt idx="84">
                  <c:v>132</c:v>
                </c:pt>
                <c:pt idx="85">
                  <c:v>133</c:v>
                </c:pt>
                <c:pt idx="86">
                  <c:v>134</c:v>
                </c:pt>
                <c:pt idx="87">
                  <c:v>135</c:v>
                </c:pt>
                <c:pt idx="88">
                  <c:v>136</c:v>
                </c:pt>
                <c:pt idx="89">
                  <c:v>137</c:v>
                </c:pt>
                <c:pt idx="90">
                  <c:v>138</c:v>
                </c:pt>
                <c:pt idx="91">
                  <c:v>139</c:v>
                </c:pt>
                <c:pt idx="92">
                  <c:v>140</c:v>
                </c:pt>
                <c:pt idx="93">
                  <c:v>141</c:v>
                </c:pt>
                <c:pt idx="94">
                  <c:v>142</c:v>
                </c:pt>
                <c:pt idx="95">
                  <c:v>143</c:v>
                </c:pt>
                <c:pt idx="96">
                  <c:v>144</c:v>
                </c:pt>
                <c:pt idx="97">
                  <c:v>145</c:v>
                </c:pt>
                <c:pt idx="98">
                  <c:v>146</c:v>
                </c:pt>
                <c:pt idx="99">
                  <c:v>147</c:v>
                </c:pt>
                <c:pt idx="100">
                  <c:v>148</c:v>
                </c:pt>
                <c:pt idx="101">
                  <c:v>149</c:v>
                </c:pt>
                <c:pt idx="102">
                  <c:v>150</c:v>
                </c:pt>
              </c:numCache>
            </c:numRef>
          </c:xVal>
          <c:yVal>
            <c:numRef>
              <c:f>Sheet1!$C$2:$C$104</c:f>
              <c:numCache>
                <c:formatCode>General</c:formatCode>
                <c:ptCount val="103"/>
                <c:pt idx="0">
                  <c:v>8</c:v>
                </c:pt>
                <c:pt idx="1">
                  <c:v>8</c:v>
                </c:pt>
                <c:pt idx="2">
                  <c:v>8</c:v>
                </c:pt>
                <c:pt idx="3">
                  <c:v>8</c:v>
                </c:pt>
                <c:pt idx="4">
                  <c:v>8</c:v>
                </c:pt>
                <c:pt idx="5">
                  <c:v>8</c:v>
                </c:pt>
                <c:pt idx="6">
                  <c:v>8</c:v>
                </c:pt>
                <c:pt idx="7">
                  <c:v>8</c:v>
                </c:pt>
                <c:pt idx="8">
                  <c:v>8</c:v>
                </c:pt>
                <c:pt idx="9">
                  <c:v>8</c:v>
                </c:pt>
                <c:pt idx="10">
                  <c:v>8</c:v>
                </c:pt>
                <c:pt idx="11">
                  <c:v>8</c:v>
                </c:pt>
                <c:pt idx="12">
                  <c:v>8</c:v>
                </c:pt>
                <c:pt idx="13">
                  <c:v>8</c:v>
                </c:pt>
                <c:pt idx="14">
                  <c:v>8</c:v>
                </c:pt>
                <c:pt idx="15">
                  <c:v>8</c:v>
                </c:pt>
                <c:pt idx="16">
                  <c:v>8</c:v>
                </c:pt>
                <c:pt idx="17">
                  <c:v>8</c:v>
                </c:pt>
                <c:pt idx="18">
                  <c:v>8</c:v>
                </c:pt>
                <c:pt idx="19">
                  <c:v>8</c:v>
                </c:pt>
                <c:pt idx="20">
                  <c:v>8</c:v>
                </c:pt>
                <c:pt idx="21">
                  <c:v>8</c:v>
                </c:pt>
                <c:pt idx="22">
                  <c:v>8</c:v>
                </c:pt>
                <c:pt idx="23">
                  <c:v>8</c:v>
                </c:pt>
                <c:pt idx="24">
                  <c:v>8</c:v>
                </c:pt>
                <c:pt idx="25">
                  <c:v>8</c:v>
                </c:pt>
                <c:pt idx="26">
                  <c:v>8</c:v>
                </c:pt>
                <c:pt idx="27">
                  <c:v>8</c:v>
                </c:pt>
                <c:pt idx="28">
                  <c:v>8</c:v>
                </c:pt>
                <c:pt idx="29">
                  <c:v>8</c:v>
                </c:pt>
                <c:pt idx="30">
                  <c:v>8</c:v>
                </c:pt>
                <c:pt idx="31">
                  <c:v>8</c:v>
                </c:pt>
                <c:pt idx="32">
                  <c:v>8</c:v>
                </c:pt>
                <c:pt idx="33">
                  <c:v>8</c:v>
                </c:pt>
                <c:pt idx="34">
                  <c:v>8</c:v>
                </c:pt>
                <c:pt idx="35">
                  <c:v>8</c:v>
                </c:pt>
                <c:pt idx="36">
                  <c:v>8</c:v>
                </c:pt>
                <c:pt idx="37">
                  <c:v>8</c:v>
                </c:pt>
                <c:pt idx="38">
                  <c:v>8</c:v>
                </c:pt>
                <c:pt idx="39">
                  <c:v>8</c:v>
                </c:pt>
                <c:pt idx="40">
                  <c:v>8</c:v>
                </c:pt>
                <c:pt idx="41">
                  <c:v>8</c:v>
                </c:pt>
                <c:pt idx="42">
                  <c:v>8</c:v>
                </c:pt>
                <c:pt idx="43">
                  <c:v>8</c:v>
                </c:pt>
                <c:pt idx="44">
                  <c:v>8</c:v>
                </c:pt>
                <c:pt idx="45">
                  <c:v>8</c:v>
                </c:pt>
                <c:pt idx="46">
                  <c:v>8</c:v>
                </c:pt>
                <c:pt idx="47">
                  <c:v>8</c:v>
                </c:pt>
                <c:pt idx="48">
                  <c:v>8</c:v>
                </c:pt>
                <c:pt idx="49">
                  <c:v>8</c:v>
                </c:pt>
                <c:pt idx="50">
                  <c:v>8</c:v>
                </c:pt>
                <c:pt idx="51">
                  <c:v>-12</c:v>
                </c:pt>
                <c:pt idx="52">
                  <c:v>-12</c:v>
                </c:pt>
                <c:pt idx="53">
                  <c:v>-12</c:v>
                </c:pt>
                <c:pt idx="54">
                  <c:v>-12</c:v>
                </c:pt>
                <c:pt idx="55">
                  <c:v>-12</c:v>
                </c:pt>
                <c:pt idx="56">
                  <c:v>-12</c:v>
                </c:pt>
                <c:pt idx="57">
                  <c:v>-12</c:v>
                </c:pt>
                <c:pt idx="58">
                  <c:v>-12</c:v>
                </c:pt>
                <c:pt idx="59">
                  <c:v>-12</c:v>
                </c:pt>
                <c:pt idx="60">
                  <c:v>-12</c:v>
                </c:pt>
                <c:pt idx="61">
                  <c:v>-12</c:v>
                </c:pt>
                <c:pt idx="62">
                  <c:v>-12</c:v>
                </c:pt>
                <c:pt idx="63">
                  <c:v>-12</c:v>
                </c:pt>
                <c:pt idx="64">
                  <c:v>-12</c:v>
                </c:pt>
                <c:pt idx="65">
                  <c:v>-12</c:v>
                </c:pt>
                <c:pt idx="66">
                  <c:v>-12</c:v>
                </c:pt>
                <c:pt idx="67">
                  <c:v>-12</c:v>
                </c:pt>
                <c:pt idx="68">
                  <c:v>-12</c:v>
                </c:pt>
                <c:pt idx="69">
                  <c:v>-12</c:v>
                </c:pt>
                <c:pt idx="70">
                  <c:v>-12</c:v>
                </c:pt>
                <c:pt idx="71">
                  <c:v>-12</c:v>
                </c:pt>
                <c:pt idx="72">
                  <c:v>-12</c:v>
                </c:pt>
                <c:pt idx="73">
                  <c:v>-12</c:v>
                </c:pt>
                <c:pt idx="74">
                  <c:v>-12</c:v>
                </c:pt>
                <c:pt idx="75">
                  <c:v>-12</c:v>
                </c:pt>
                <c:pt idx="76">
                  <c:v>-12</c:v>
                </c:pt>
                <c:pt idx="77">
                  <c:v>-12</c:v>
                </c:pt>
                <c:pt idx="78">
                  <c:v>-12</c:v>
                </c:pt>
                <c:pt idx="79">
                  <c:v>-12</c:v>
                </c:pt>
                <c:pt idx="80">
                  <c:v>-12</c:v>
                </c:pt>
                <c:pt idx="81">
                  <c:v>-12</c:v>
                </c:pt>
                <c:pt idx="82">
                  <c:v>-12</c:v>
                </c:pt>
                <c:pt idx="83">
                  <c:v>-12</c:v>
                </c:pt>
                <c:pt idx="84">
                  <c:v>-12</c:v>
                </c:pt>
                <c:pt idx="85">
                  <c:v>-12</c:v>
                </c:pt>
                <c:pt idx="86">
                  <c:v>-12</c:v>
                </c:pt>
                <c:pt idx="87">
                  <c:v>-12</c:v>
                </c:pt>
                <c:pt idx="88">
                  <c:v>-12</c:v>
                </c:pt>
                <c:pt idx="89">
                  <c:v>-12</c:v>
                </c:pt>
                <c:pt idx="90">
                  <c:v>-12</c:v>
                </c:pt>
                <c:pt idx="91">
                  <c:v>-12</c:v>
                </c:pt>
                <c:pt idx="92">
                  <c:v>-12</c:v>
                </c:pt>
                <c:pt idx="93">
                  <c:v>-12</c:v>
                </c:pt>
                <c:pt idx="94">
                  <c:v>-12</c:v>
                </c:pt>
                <c:pt idx="95">
                  <c:v>-12</c:v>
                </c:pt>
                <c:pt idx="96">
                  <c:v>-12</c:v>
                </c:pt>
                <c:pt idx="97">
                  <c:v>-12</c:v>
                </c:pt>
                <c:pt idx="98">
                  <c:v>-12</c:v>
                </c:pt>
                <c:pt idx="99">
                  <c:v>-12</c:v>
                </c:pt>
                <c:pt idx="100">
                  <c:v>-12</c:v>
                </c:pt>
                <c:pt idx="101">
                  <c:v>-12</c:v>
                </c:pt>
                <c:pt idx="102">
                  <c:v>-12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EF0D-5A4C-AB41-0E8598C424B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01"/>
        <c:axId val="1002"/>
      </c:scatterChart>
      <c:valAx>
        <c:axId val="1001"/>
        <c:scaling>
          <c:orientation val="minMax"/>
          <c:max val="150"/>
          <c:min val="50"/>
        </c:scaling>
        <c:delete val="0"/>
        <c:axPos val="b"/>
        <c:numFmt formatCode="General" sourceLinked="1"/>
        <c:majorTickMark val="out"/>
        <c:minorTickMark val="none"/>
        <c:tickLblPos val="nextTo"/>
        <c:crossAx val="1002"/>
        <c:crosses val="autoZero"/>
        <c:crossBetween val="midCat"/>
        <c:majorUnit val="25"/>
      </c:valAx>
      <c:valAx>
        <c:axId val="1002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crossAx val="1001"/>
        <c:crossesAt val="0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</c:legend>
    <c:plotVisOnly val="1"/>
    <c:dispBlanksAs val="gap"/>
    <c:showDLblsOverMax val="1"/>
  </c:chart>
  <c:spPr>
    <a:noFill/>
    <a:ln>
      <a:noFill/>
    </a:ln>
    <a:effectLst/>
  </c:spPr>
  <c:externalData r:id="rId1">
    <c:autoUpdate val="0"/>
  </c:externalData>
</c:chartSpace>
</file>

<file path=word/charts/chart4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zh-CN"/>
  <c:roundedCorners val="0"/>
  <c:style val="2"/>
  <c:chart>
    <c:title>
      <c:tx>
        <c:rich>
          <a:bodyPr/>
          <a:lstStyle/>
          <a:p>
            <a:r>
              <a:rPr lang="zh-CN" sz="800">
                <a:latin typeface="Times New Roman"/>
                <a:ea typeface="宋体"/>
              </a:rPr>
              <a:t>买入现金二元看跌</a:t>
            </a:r>
          </a:p>
        </c:rich>
      </c:tx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不含权利金</c:v>
                </c:pt>
              </c:strCache>
            </c:strRef>
          </c:tx>
          <c:spPr>
            <a:ln w="15875">
              <a:solidFill>
                <a:srgbClr val="8A94A6"/>
              </a:solidFill>
              <a:prstDash val="dash"/>
            </a:ln>
          </c:spPr>
          <c:marker>
            <c:symbol val="none"/>
          </c:marker>
          <c:xVal>
            <c:numRef>
              <c:f>Sheet1!$A$2:$A$104</c:f>
              <c:numCache>
                <c:formatCode>General</c:formatCode>
                <c:ptCount val="103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90</c:v>
                </c:pt>
                <c:pt idx="41">
                  <c:v>91</c:v>
                </c:pt>
                <c:pt idx="42">
                  <c:v>92</c:v>
                </c:pt>
                <c:pt idx="43">
                  <c:v>93</c:v>
                </c:pt>
                <c:pt idx="44">
                  <c:v>94</c:v>
                </c:pt>
                <c:pt idx="45">
                  <c:v>95</c:v>
                </c:pt>
                <c:pt idx="46">
                  <c:v>96</c:v>
                </c:pt>
                <c:pt idx="47">
                  <c:v>97</c:v>
                </c:pt>
                <c:pt idx="48">
                  <c:v>98</c:v>
                </c:pt>
                <c:pt idx="49">
                  <c:v>99</c:v>
                </c:pt>
                <c:pt idx="50">
                  <c:v>99.95</c:v>
                </c:pt>
                <c:pt idx="51">
                  <c:v>100</c:v>
                </c:pt>
                <c:pt idx="52">
                  <c:v>100.001</c:v>
                </c:pt>
                <c:pt idx="53">
                  <c:v>101</c:v>
                </c:pt>
                <c:pt idx="54">
                  <c:v>102</c:v>
                </c:pt>
                <c:pt idx="55">
                  <c:v>103</c:v>
                </c:pt>
                <c:pt idx="56">
                  <c:v>104</c:v>
                </c:pt>
                <c:pt idx="57">
                  <c:v>105</c:v>
                </c:pt>
                <c:pt idx="58">
                  <c:v>106</c:v>
                </c:pt>
                <c:pt idx="59">
                  <c:v>107</c:v>
                </c:pt>
                <c:pt idx="60">
                  <c:v>108</c:v>
                </c:pt>
                <c:pt idx="61">
                  <c:v>109</c:v>
                </c:pt>
                <c:pt idx="62">
                  <c:v>110</c:v>
                </c:pt>
                <c:pt idx="63">
                  <c:v>111</c:v>
                </c:pt>
                <c:pt idx="64">
                  <c:v>112</c:v>
                </c:pt>
                <c:pt idx="65">
                  <c:v>113</c:v>
                </c:pt>
                <c:pt idx="66">
                  <c:v>114</c:v>
                </c:pt>
                <c:pt idx="67">
                  <c:v>115</c:v>
                </c:pt>
                <c:pt idx="68">
                  <c:v>116</c:v>
                </c:pt>
                <c:pt idx="69">
                  <c:v>117</c:v>
                </c:pt>
                <c:pt idx="70">
                  <c:v>118</c:v>
                </c:pt>
                <c:pt idx="71">
                  <c:v>119</c:v>
                </c:pt>
                <c:pt idx="72">
                  <c:v>120</c:v>
                </c:pt>
                <c:pt idx="73">
                  <c:v>121</c:v>
                </c:pt>
                <c:pt idx="74">
                  <c:v>122</c:v>
                </c:pt>
                <c:pt idx="75">
                  <c:v>123</c:v>
                </c:pt>
                <c:pt idx="76">
                  <c:v>124</c:v>
                </c:pt>
                <c:pt idx="77">
                  <c:v>125</c:v>
                </c:pt>
                <c:pt idx="78">
                  <c:v>126</c:v>
                </c:pt>
                <c:pt idx="79">
                  <c:v>127</c:v>
                </c:pt>
                <c:pt idx="80">
                  <c:v>128</c:v>
                </c:pt>
                <c:pt idx="81">
                  <c:v>129</c:v>
                </c:pt>
                <c:pt idx="82">
                  <c:v>130</c:v>
                </c:pt>
                <c:pt idx="83">
                  <c:v>131</c:v>
                </c:pt>
                <c:pt idx="84">
                  <c:v>132</c:v>
                </c:pt>
                <c:pt idx="85">
                  <c:v>133</c:v>
                </c:pt>
                <c:pt idx="86">
                  <c:v>134</c:v>
                </c:pt>
                <c:pt idx="87">
                  <c:v>135</c:v>
                </c:pt>
                <c:pt idx="88">
                  <c:v>136</c:v>
                </c:pt>
                <c:pt idx="89">
                  <c:v>137</c:v>
                </c:pt>
                <c:pt idx="90">
                  <c:v>138</c:v>
                </c:pt>
                <c:pt idx="91">
                  <c:v>139</c:v>
                </c:pt>
                <c:pt idx="92">
                  <c:v>140</c:v>
                </c:pt>
                <c:pt idx="93">
                  <c:v>141</c:v>
                </c:pt>
                <c:pt idx="94">
                  <c:v>142</c:v>
                </c:pt>
                <c:pt idx="95">
                  <c:v>143</c:v>
                </c:pt>
                <c:pt idx="96">
                  <c:v>144</c:v>
                </c:pt>
                <c:pt idx="97">
                  <c:v>145</c:v>
                </c:pt>
                <c:pt idx="98">
                  <c:v>146</c:v>
                </c:pt>
                <c:pt idx="99">
                  <c:v>147</c:v>
                </c:pt>
                <c:pt idx="100">
                  <c:v>148</c:v>
                </c:pt>
                <c:pt idx="101">
                  <c:v>149</c:v>
                </c:pt>
                <c:pt idx="102">
                  <c:v>150</c:v>
                </c:pt>
              </c:numCache>
            </c:numRef>
          </c:xVal>
          <c:yVal>
            <c:numRef>
              <c:f>Sheet1!$B$2:$B$104</c:f>
              <c:numCache>
                <c:formatCode>General</c:formatCode>
                <c:ptCount val="103"/>
                <c:pt idx="0">
                  <c:v>20</c:v>
                </c:pt>
                <c:pt idx="1">
                  <c:v>20</c:v>
                </c:pt>
                <c:pt idx="2">
                  <c:v>20</c:v>
                </c:pt>
                <c:pt idx="3">
                  <c:v>20</c:v>
                </c:pt>
                <c:pt idx="4">
                  <c:v>20</c:v>
                </c:pt>
                <c:pt idx="5">
                  <c:v>20</c:v>
                </c:pt>
                <c:pt idx="6">
                  <c:v>20</c:v>
                </c:pt>
                <c:pt idx="7">
                  <c:v>20</c:v>
                </c:pt>
                <c:pt idx="8">
                  <c:v>20</c:v>
                </c:pt>
                <c:pt idx="9">
                  <c:v>20</c:v>
                </c:pt>
                <c:pt idx="10">
                  <c:v>20</c:v>
                </c:pt>
                <c:pt idx="11">
                  <c:v>20</c:v>
                </c:pt>
                <c:pt idx="12">
                  <c:v>20</c:v>
                </c:pt>
                <c:pt idx="13">
                  <c:v>20</c:v>
                </c:pt>
                <c:pt idx="14">
                  <c:v>20</c:v>
                </c:pt>
                <c:pt idx="15">
                  <c:v>20</c:v>
                </c:pt>
                <c:pt idx="16">
                  <c:v>20</c:v>
                </c:pt>
                <c:pt idx="17">
                  <c:v>20</c:v>
                </c:pt>
                <c:pt idx="18">
                  <c:v>20</c:v>
                </c:pt>
                <c:pt idx="19">
                  <c:v>20</c:v>
                </c:pt>
                <c:pt idx="20">
                  <c:v>20</c:v>
                </c:pt>
                <c:pt idx="21">
                  <c:v>20</c:v>
                </c:pt>
                <c:pt idx="22">
                  <c:v>20</c:v>
                </c:pt>
                <c:pt idx="23">
                  <c:v>20</c:v>
                </c:pt>
                <c:pt idx="24">
                  <c:v>20</c:v>
                </c:pt>
                <c:pt idx="25">
                  <c:v>20</c:v>
                </c:pt>
                <c:pt idx="26">
                  <c:v>20</c:v>
                </c:pt>
                <c:pt idx="27">
                  <c:v>20</c:v>
                </c:pt>
                <c:pt idx="28">
                  <c:v>20</c:v>
                </c:pt>
                <c:pt idx="29">
                  <c:v>20</c:v>
                </c:pt>
                <c:pt idx="30">
                  <c:v>20</c:v>
                </c:pt>
                <c:pt idx="31">
                  <c:v>20</c:v>
                </c:pt>
                <c:pt idx="32">
                  <c:v>20</c:v>
                </c:pt>
                <c:pt idx="33">
                  <c:v>20</c:v>
                </c:pt>
                <c:pt idx="34">
                  <c:v>20</c:v>
                </c:pt>
                <c:pt idx="35">
                  <c:v>20</c:v>
                </c:pt>
                <c:pt idx="36">
                  <c:v>20</c:v>
                </c:pt>
                <c:pt idx="37">
                  <c:v>20</c:v>
                </c:pt>
                <c:pt idx="38">
                  <c:v>20</c:v>
                </c:pt>
                <c:pt idx="39">
                  <c:v>20</c:v>
                </c:pt>
                <c:pt idx="40">
                  <c:v>20</c:v>
                </c:pt>
                <c:pt idx="41">
                  <c:v>20</c:v>
                </c:pt>
                <c:pt idx="42">
                  <c:v>20</c:v>
                </c:pt>
                <c:pt idx="43">
                  <c:v>20</c:v>
                </c:pt>
                <c:pt idx="44">
                  <c:v>20</c:v>
                </c:pt>
                <c:pt idx="45">
                  <c:v>20</c:v>
                </c:pt>
                <c:pt idx="46">
                  <c:v>20</c:v>
                </c:pt>
                <c:pt idx="47">
                  <c:v>20</c:v>
                </c:pt>
                <c:pt idx="48">
                  <c:v>20</c:v>
                </c:pt>
                <c:pt idx="49">
                  <c:v>20</c:v>
                </c:pt>
                <c:pt idx="50">
                  <c:v>20</c:v>
                </c:pt>
                <c:pt idx="51">
                  <c:v>20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  <c:pt idx="60">
                  <c:v>0</c:v>
                </c:pt>
                <c:pt idx="61">
                  <c:v>0</c:v>
                </c:pt>
                <c:pt idx="62">
                  <c:v>0</c:v>
                </c:pt>
                <c:pt idx="63">
                  <c:v>0</c:v>
                </c:pt>
                <c:pt idx="64">
                  <c:v>0</c:v>
                </c:pt>
                <c:pt idx="65">
                  <c:v>0</c:v>
                </c:pt>
                <c:pt idx="66">
                  <c:v>0</c:v>
                </c:pt>
                <c:pt idx="67">
                  <c:v>0</c:v>
                </c:pt>
                <c:pt idx="68">
                  <c:v>0</c:v>
                </c:pt>
                <c:pt idx="69">
                  <c:v>0</c:v>
                </c:pt>
                <c:pt idx="70">
                  <c:v>0</c:v>
                </c:pt>
                <c:pt idx="71">
                  <c:v>0</c:v>
                </c:pt>
                <c:pt idx="72">
                  <c:v>0</c:v>
                </c:pt>
                <c:pt idx="73">
                  <c:v>0</c:v>
                </c:pt>
                <c:pt idx="74">
                  <c:v>0</c:v>
                </c:pt>
                <c:pt idx="75">
                  <c:v>0</c:v>
                </c:pt>
                <c:pt idx="76">
                  <c:v>0</c:v>
                </c:pt>
                <c:pt idx="77">
                  <c:v>0</c:v>
                </c:pt>
                <c:pt idx="78">
                  <c:v>0</c:v>
                </c:pt>
                <c:pt idx="79">
                  <c:v>0</c:v>
                </c:pt>
                <c:pt idx="80">
                  <c:v>0</c:v>
                </c:pt>
                <c:pt idx="81">
                  <c:v>0</c:v>
                </c:pt>
                <c:pt idx="82">
                  <c:v>0</c:v>
                </c:pt>
                <c:pt idx="83">
                  <c:v>0</c:v>
                </c:pt>
                <c:pt idx="84">
                  <c:v>0</c:v>
                </c:pt>
                <c:pt idx="85">
                  <c:v>0</c:v>
                </c:pt>
                <c:pt idx="86">
                  <c:v>0</c:v>
                </c:pt>
                <c:pt idx="87">
                  <c:v>0</c:v>
                </c:pt>
                <c:pt idx="88">
                  <c:v>0</c:v>
                </c:pt>
                <c:pt idx="89">
                  <c:v>0</c:v>
                </c:pt>
                <c:pt idx="90">
                  <c:v>0</c:v>
                </c:pt>
                <c:pt idx="91">
                  <c:v>0</c:v>
                </c:pt>
                <c:pt idx="92">
                  <c:v>0</c:v>
                </c:pt>
                <c:pt idx="93">
                  <c:v>0</c:v>
                </c:pt>
                <c:pt idx="94">
                  <c:v>0</c:v>
                </c:pt>
                <c:pt idx="95">
                  <c:v>0</c:v>
                </c:pt>
                <c:pt idx="96">
                  <c:v>0</c:v>
                </c:pt>
                <c:pt idx="97">
                  <c:v>0</c:v>
                </c:pt>
                <c:pt idx="98">
                  <c:v>0</c:v>
                </c:pt>
                <c:pt idx="99">
                  <c:v>0</c:v>
                </c:pt>
                <c:pt idx="100">
                  <c:v>0</c:v>
                </c:pt>
                <c:pt idx="101">
                  <c:v>0</c:v>
                </c:pt>
                <c:pt idx="102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42A2-0A4A-A46C-8A8856DB8F90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含权利金</c:v>
                </c:pt>
              </c:strCache>
            </c:strRef>
          </c:tx>
          <c:spPr>
            <a:ln w="15875">
              <a:solidFill>
                <a:srgbClr val="2E5496"/>
              </a:solidFill>
            </a:ln>
          </c:spPr>
          <c:marker>
            <c:symbol val="none"/>
          </c:marker>
          <c:xVal>
            <c:numRef>
              <c:f>Sheet1!$A$2:$A$104</c:f>
              <c:numCache>
                <c:formatCode>General</c:formatCode>
                <c:ptCount val="103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90</c:v>
                </c:pt>
                <c:pt idx="41">
                  <c:v>91</c:v>
                </c:pt>
                <c:pt idx="42">
                  <c:v>92</c:v>
                </c:pt>
                <c:pt idx="43">
                  <c:v>93</c:v>
                </c:pt>
                <c:pt idx="44">
                  <c:v>94</c:v>
                </c:pt>
                <c:pt idx="45">
                  <c:v>95</c:v>
                </c:pt>
                <c:pt idx="46">
                  <c:v>96</c:v>
                </c:pt>
                <c:pt idx="47">
                  <c:v>97</c:v>
                </c:pt>
                <c:pt idx="48">
                  <c:v>98</c:v>
                </c:pt>
                <c:pt idx="49">
                  <c:v>99</c:v>
                </c:pt>
                <c:pt idx="50">
                  <c:v>99.95</c:v>
                </c:pt>
                <c:pt idx="51">
                  <c:v>100</c:v>
                </c:pt>
                <c:pt idx="52">
                  <c:v>100.001</c:v>
                </c:pt>
                <c:pt idx="53">
                  <c:v>101</c:v>
                </c:pt>
                <c:pt idx="54">
                  <c:v>102</c:v>
                </c:pt>
                <c:pt idx="55">
                  <c:v>103</c:v>
                </c:pt>
                <c:pt idx="56">
                  <c:v>104</c:v>
                </c:pt>
                <c:pt idx="57">
                  <c:v>105</c:v>
                </c:pt>
                <c:pt idx="58">
                  <c:v>106</c:v>
                </c:pt>
                <c:pt idx="59">
                  <c:v>107</c:v>
                </c:pt>
                <c:pt idx="60">
                  <c:v>108</c:v>
                </c:pt>
                <c:pt idx="61">
                  <c:v>109</c:v>
                </c:pt>
                <c:pt idx="62">
                  <c:v>110</c:v>
                </c:pt>
                <c:pt idx="63">
                  <c:v>111</c:v>
                </c:pt>
                <c:pt idx="64">
                  <c:v>112</c:v>
                </c:pt>
                <c:pt idx="65">
                  <c:v>113</c:v>
                </c:pt>
                <c:pt idx="66">
                  <c:v>114</c:v>
                </c:pt>
                <c:pt idx="67">
                  <c:v>115</c:v>
                </c:pt>
                <c:pt idx="68">
                  <c:v>116</c:v>
                </c:pt>
                <c:pt idx="69">
                  <c:v>117</c:v>
                </c:pt>
                <c:pt idx="70">
                  <c:v>118</c:v>
                </c:pt>
                <c:pt idx="71">
                  <c:v>119</c:v>
                </c:pt>
                <c:pt idx="72">
                  <c:v>120</c:v>
                </c:pt>
                <c:pt idx="73">
                  <c:v>121</c:v>
                </c:pt>
                <c:pt idx="74">
                  <c:v>122</c:v>
                </c:pt>
                <c:pt idx="75">
                  <c:v>123</c:v>
                </c:pt>
                <c:pt idx="76">
                  <c:v>124</c:v>
                </c:pt>
                <c:pt idx="77">
                  <c:v>125</c:v>
                </c:pt>
                <c:pt idx="78">
                  <c:v>126</c:v>
                </c:pt>
                <c:pt idx="79">
                  <c:v>127</c:v>
                </c:pt>
                <c:pt idx="80">
                  <c:v>128</c:v>
                </c:pt>
                <c:pt idx="81">
                  <c:v>129</c:v>
                </c:pt>
                <c:pt idx="82">
                  <c:v>130</c:v>
                </c:pt>
                <c:pt idx="83">
                  <c:v>131</c:v>
                </c:pt>
                <c:pt idx="84">
                  <c:v>132</c:v>
                </c:pt>
                <c:pt idx="85">
                  <c:v>133</c:v>
                </c:pt>
                <c:pt idx="86">
                  <c:v>134</c:v>
                </c:pt>
                <c:pt idx="87">
                  <c:v>135</c:v>
                </c:pt>
                <c:pt idx="88">
                  <c:v>136</c:v>
                </c:pt>
                <c:pt idx="89">
                  <c:v>137</c:v>
                </c:pt>
                <c:pt idx="90">
                  <c:v>138</c:v>
                </c:pt>
                <c:pt idx="91">
                  <c:v>139</c:v>
                </c:pt>
                <c:pt idx="92">
                  <c:v>140</c:v>
                </c:pt>
                <c:pt idx="93">
                  <c:v>141</c:v>
                </c:pt>
                <c:pt idx="94">
                  <c:v>142</c:v>
                </c:pt>
                <c:pt idx="95">
                  <c:v>143</c:v>
                </c:pt>
                <c:pt idx="96">
                  <c:v>144</c:v>
                </c:pt>
                <c:pt idx="97">
                  <c:v>145</c:v>
                </c:pt>
                <c:pt idx="98">
                  <c:v>146</c:v>
                </c:pt>
                <c:pt idx="99">
                  <c:v>147</c:v>
                </c:pt>
                <c:pt idx="100">
                  <c:v>148</c:v>
                </c:pt>
                <c:pt idx="101">
                  <c:v>149</c:v>
                </c:pt>
                <c:pt idx="102">
                  <c:v>150</c:v>
                </c:pt>
              </c:numCache>
            </c:numRef>
          </c:xVal>
          <c:yVal>
            <c:numRef>
              <c:f>Sheet1!$C$2:$C$104</c:f>
              <c:numCache>
                <c:formatCode>General</c:formatCode>
                <c:ptCount val="103"/>
                <c:pt idx="0">
                  <c:v>12</c:v>
                </c:pt>
                <c:pt idx="1">
                  <c:v>12</c:v>
                </c:pt>
                <c:pt idx="2">
                  <c:v>12</c:v>
                </c:pt>
                <c:pt idx="3">
                  <c:v>12</c:v>
                </c:pt>
                <c:pt idx="4">
                  <c:v>12</c:v>
                </c:pt>
                <c:pt idx="5">
                  <c:v>12</c:v>
                </c:pt>
                <c:pt idx="6">
                  <c:v>12</c:v>
                </c:pt>
                <c:pt idx="7">
                  <c:v>12</c:v>
                </c:pt>
                <c:pt idx="8">
                  <c:v>12</c:v>
                </c:pt>
                <c:pt idx="9">
                  <c:v>12</c:v>
                </c:pt>
                <c:pt idx="10">
                  <c:v>12</c:v>
                </c:pt>
                <c:pt idx="11">
                  <c:v>12</c:v>
                </c:pt>
                <c:pt idx="12">
                  <c:v>12</c:v>
                </c:pt>
                <c:pt idx="13">
                  <c:v>12</c:v>
                </c:pt>
                <c:pt idx="14">
                  <c:v>12</c:v>
                </c:pt>
                <c:pt idx="15">
                  <c:v>12</c:v>
                </c:pt>
                <c:pt idx="16">
                  <c:v>12</c:v>
                </c:pt>
                <c:pt idx="17">
                  <c:v>12</c:v>
                </c:pt>
                <c:pt idx="18">
                  <c:v>12</c:v>
                </c:pt>
                <c:pt idx="19">
                  <c:v>12</c:v>
                </c:pt>
                <c:pt idx="20">
                  <c:v>12</c:v>
                </c:pt>
                <c:pt idx="21">
                  <c:v>12</c:v>
                </c:pt>
                <c:pt idx="22">
                  <c:v>12</c:v>
                </c:pt>
                <c:pt idx="23">
                  <c:v>12</c:v>
                </c:pt>
                <c:pt idx="24">
                  <c:v>12</c:v>
                </c:pt>
                <c:pt idx="25">
                  <c:v>12</c:v>
                </c:pt>
                <c:pt idx="26">
                  <c:v>12</c:v>
                </c:pt>
                <c:pt idx="27">
                  <c:v>12</c:v>
                </c:pt>
                <c:pt idx="28">
                  <c:v>12</c:v>
                </c:pt>
                <c:pt idx="29">
                  <c:v>12</c:v>
                </c:pt>
                <c:pt idx="30">
                  <c:v>12</c:v>
                </c:pt>
                <c:pt idx="31">
                  <c:v>12</c:v>
                </c:pt>
                <c:pt idx="32">
                  <c:v>12</c:v>
                </c:pt>
                <c:pt idx="33">
                  <c:v>12</c:v>
                </c:pt>
                <c:pt idx="34">
                  <c:v>12</c:v>
                </c:pt>
                <c:pt idx="35">
                  <c:v>12</c:v>
                </c:pt>
                <c:pt idx="36">
                  <c:v>12</c:v>
                </c:pt>
                <c:pt idx="37">
                  <c:v>12</c:v>
                </c:pt>
                <c:pt idx="38">
                  <c:v>12</c:v>
                </c:pt>
                <c:pt idx="39">
                  <c:v>12</c:v>
                </c:pt>
                <c:pt idx="40">
                  <c:v>12</c:v>
                </c:pt>
                <c:pt idx="41">
                  <c:v>12</c:v>
                </c:pt>
                <c:pt idx="42">
                  <c:v>12</c:v>
                </c:pt>
                <c:pt idx="43">
                  <c:v>12</c:v>
                </c:pt>
                <c:pt idx="44">
                  <c:v>12</c:v>
                </c:pt>
                <c:pt idx="45">
                  <c:v>12</c:v>
                </c:pt>
                <c:pt idx="46">
                  <c:v>12</c:v>
                </c:pt>
                <c:pt idx="47">
                  <c:v>12</c:v>
                </c:pt>
                <c:pt idx="48">
                  <c:v>12</c:v>
                </c:pt>
                <c:pt idx="49">
                  <c:v>12</c:v>
                </c:pt>
                <c:pt idx="50">
                  <c:v>12</c:v>
                </c:pt>
                <c:pt idx="51">
                  <c:v>12</c:v>
                </c:pt>
                <c:pt idx="52">
                  <c:v>-8</c:v>
                </c:pt>
                <c:pt idx="53">
                  <c:v>-8</c:v>
                </c:pt>
                <c:pt idx="54">
                  <c:v>-8</c:v>
                </c:pt>
                <c:pt idx="55">
                  <c:v>-8</c:v>
                </c:pt>
                <c:pt idx="56">
                  <c:v>-8</c:v>
                </c:pt>
                <c:pt idx="57">
                  <c:v>-8</c:v>
                </c:pt>
                <c:pt idx="58">
                  <c:v>-8</c:v>
                </c:pt>
                <c:pt idx="59">
                  <c:v>-8</c:v>
                </c:pt>
                <c:pt idx="60">
                  <c:v>-8</c:v>
                </c:pt>
                <c:pt idx="61">
                  <c:v>-8</c:v>
                </c:pt>
                <c:pt idx="62">
                  <c:v>-8</c:v>
                </c:pt>
                <c:pt idx="63">
                  <c:v>-8</c:v>
                </c:pt>
                <c:pt idx="64">
                  <c:v>-8</c:v>
                </c:pt>
                <c:pt idx="65">
                  <c:v>-8</c:v>
                </c:pt>
                <c:pt idx="66">
                  <c:v>-8</c:v>
                </c:pt>
                <c:pt idx="67">
                  <c:v>-8</c:v>
                </c:pt>
                <c:pt idx="68">
                  <c:v>-8</c:v>
                </c:pt>
                <c:pt idx="69">
                  <c:v>-8</c:v>
                </c:pt>
                <c:pt idx="70">
                  <c:v>-8</c:v>
                </c:pt>
                <c:pt idx="71">
                  <c:v>-8</c:v>
                </c:pt>
                <c:pt idx="72">
                  <c:v>-8</c:v>
                </c:pt>
                <c:pt idx="73">
                  <c:v>-8</c:v>
                </c:pt>
                <c:pt idx="74">
                  <c:v>-8</c:v>
                </c:pt>
                <c:pt idx="75">
                  <c:v>-8</c:v>
                </c:pt>
                <c:pt idx="76">
                  <c:v>-8</c:v>
                </c:pt>
                <c:pt idx="77">
                  <c:v>-8</c:v>
                </c:pt>
                <c:pt idx="78">
                  <c:v>-8</c:v>
                </c:pt>
                <c:pt idx="79">
                  <c:v>-8</c:v>
                </c:pt>
                <c:pt idx="80">
                  <c:v>-8</c:v>
                </c:pt>
                <c:pt idx="81">
                  <c:v>-8</c:v>
                </c:pt>
                <c:pt idx="82">
                  <c:v>-8</c:v>
                </c:pt>
                <c:pt idx="83">
                  <c:v>-8</c:v>
                </c:pt>
                <c:pt idx="84">
                  <c:v>-8</c:v>
                </c:pt>
                <c:pt idx="85">
                  <c:v>-8</c:v>
                </c:pt>
                <c:pt idx="86">
                  <c:v>-8</c:v>
                </c:pt>
                <c:pt idx="87">
                  <c:v>-8</c:v>
                </c:pt>
                <c:pt idx="88">
                  <c:v>-8</c:v>
                </c:pt>
                <c:pt idx="89">
                  <c:v>-8</c:v>
                </c:pt>
                <c:pt idx="90">
                  <c:v>-8</c:v>
                </c:pt>
                <c:pt idx="91">
                  <c:v>-8</c:v>
                </c:pt>
                <c:pt idx="92">
                  <c:v>-8</c:v>
                </c:pt>
                <c:pt idx="93">
                  <c:v>-8</c:v>
                </c:pt>
                <c:pt idx="94">
                  <c:v>-8</c:v>
                </c:pt>
                <c:pt idx="95">
                  <c:v>-8</c:v>
                </c:pt>
                <c:pt idx="96">
                  <c:v>-8</c:v>
                </c:pt>
                <c:pt idx="97">
                  <c:v>-8</c:v>
                </c:pt>
                <c:pt idx="98">
                  <c:v>-8</c:v>
                </c:pt>
                <c:pt idx="99">
                  <c:v>-8</c:v>
                </c:pt>
                <c:pt idx="100">
                  <c:v>-8</c:v>
                </c:pt>
                <c:pt idx="101">
                  <c:v>-8</c:v>
                </c:pt>
                <c:pt idx="102">
                  <c:v>-8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42A2-0A4A-A46C-8A8856DB8F9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01"/>
        <c:axId val="1002"/>
      </c:scatterChart>
      <c:valAx>
        <c:axId val="1001"/>
        <c:scaling>
          <c:orientation val="minMax"/>
          <c:max val="150"/>
          <c:min val="50"/>
        </c:scaling>
        <c:delete val="0"/>
        <c:axPos val="b"/>
        <c:numFmt formatCode="General" sourceLinked="1"/>
        <c:majorTickMark val="out"/>
        <c:minorTickMark val="none"/>
        <c:tickLblPos val="nextTo"/>
        <c:crossAx val="1002"/>
        <c:crosses val="autoZero"/>
        <c:crossBetween val="midCat"/>
        <c:majorUnit val="25"/>
      </c:valAx>
      <c:valAx>
        <c:axId val="1002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crossAx val="1001"/>
        <c:crossesAt val="0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</c:legend>
    <c:plotVisOnly val="1"/>
    <c:dispBlanksAs val="gap"/>
    <c:showDLblsOverMax val="1"/>
  </c:chart>
  <c:spPr>
    <a:noFill/>
    <a:ln>
      <a:noFill/>
    </a:ln>
    <a:effectLst/>
  </c:spPr>
  <c:externalData r:id="rId1">
    <c:autoUpdate val="0"/>
  </c:externalData>
</c:chartSpace>
</file>

<file path=word/charts/chart4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zh-CN"/>
  <c:roundedCorners val="0"/>
  <c:style val="2"/>
  <c:chart>
    <c:title>
      <c:tx>
        <c:rich>
          <a:bodyPr/>
          <a:lstStyle/>
          <a:p>
            <a:r>
              <a:rPr lang="zh-CN" sz="800">
                <a:latin typeface="Times New Roman"/>
                <a:ea typeface="宋体"/>
              </a:rPr>
              <a:t>卖出现金二元看跌</a:t>
            </a:r>
          </a:p>
        </c:rich>
      </c:tx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不含权利金</c:v>
                </c:pt>
              </c:strCache>
            </c:strRef>
          </c:tx>
          <c:spPr>
            <a:ln w="15875">
              <a:solidFill>
                <a:srgbClr val="8A94A6"/>
              </a:solidFill>
              <a:prstDash val="dash"/>
            </a:ln>
          </c:spPr>
          <c:marker>
            <c:symbol val="none"/>
          </c:marker>
          <c:xVal>
            <c:numRef>
              <c:f>Sheet1!$A$2:$A$104</c:f>
              <c:numCache>
                <c:formatCode>General</c:formatCode>
                <c:ptCount val="103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90</c:v>
                </c:pt>
                <c:pt idx="41">
                  <c:v>91</c:v>
                </c:pt>
                <c:pt idx="42">
                  <c:v>92</c:v>
                </c:pt>
                <c:pt idx="43">
                  <c:v>93</c:v>
                </c:pt>
                <c:pt idx="44">
                  <c:v>94</c:v>
                </c:pt>
                <c:pt idx="45">
                  <c:v>95</c:v>
                </c:pt>
                <c:pt idx="46">
                  <c:v>96</c:v>
                </c:pt>
                <c:pt idx="47">
                  <c:v>97</c:v>
                </c:pt>
                <c:pt idx="48">
                  <c:v>98</c:v>
                </c:pt>
                <c:pt idx="49">
                  <c:v>99</c:v>
                </c:pt>
                <c:pt idx="50">
                  <c:v>99.95</c:v>
                </c:pt>
                <c:pt idx="51">
                  <c:v>100</c:v>
                </c:pt>
                <c:pt idx="52">
                  <c:v>100.001</c:v>
                </c:pt>
                <c:pt idx="53">
                  <c:v>101</c:v>
                </c:pt>
                <c:pt idx="54">
                  <c:v>102</c:v>
                </c:pt>
                <c:pt idx="55">
                  <c:v>103</c:v>
                </c:pt>
                <c:pt idx="56">
                  <c:v>104</c:v>
                </c:pt>
                <c:pt idx="57">
                  <c:v>105</c:v>
                </c:pt>
                <c:pt idx="58">
                  <c:v>106</c:v>
                </c:pt>
                <c:pt idx="59">
                  <c:v>107</c:v>
                </c:pt>
                <c:pt idx="60">
                  <c:v>108</c:v>
                </c:pt>
                <c:pt idx="61">
                  <c:v>109</c:v>
                </c:pt>
                <c:pt idx="62">
                  <c:v>110</c:v>
                </c:pt>
                <c:pt idx="63">
                  <c:v>111</c:v>
                </c:pt>
                <c:pt idx="64">
                  <c:v>112</c:v>
                </c:pt>
                <c:pt idx="65">
                  <c:v>113</c:v>
                </c:pt>
                <c:pt idx="66">
                  <c:v>114</c:v>
                </c:pt>
                <c:pt idx="67">
                  <c:v>115</c:v>
                </c:pt>
                <c:pt idx="68">
                  <c:v>116</c:v>
                </c:pt>
                <c:pt idx="69">
                  <c:v>117</c:v>
                </c:pt>
                <c:pt idx="70">
                  <c:v>118</c:v>
                </c:pt>
                <c:pt idx="71">
                  <c:v>119</c:v>
                </c:pt>
                <c:pt idx="72">
                  <c:v>120</c:v>
                </c:pt>
                <c:pt idx="73">
                  <c:v>121</c:v>
                </c:pt>
                <c:pt idx="74">
                  <c:v>122</c:v>
                </c:pt>
                <c:pt idx="75">
                  <c:v>123</c:v>
                </c:pt>
                <c:pt idx="76">
                  <c:v>124</c:v>
                </c:pt>
                <c:pt idx="77">
                  <c:v>125</c:v>
                </c:pt>
                <c:pt idx="78">
                  <c:v>126</c:v>
                </c:pt>
                <c:pt idx="79">
                  <c:v>127</c:v>
                </c:pt>
                <c:pt idx="80">
                  <c:v>128</c:v>
                </c:pt>
                <c:pt idx="81">
                  <c:v>129</c:v>
                </c:pt>
                <c:pt idx="82">
                  <c:v>130</c:v>
                </c:pt>
                <c:pt idx="83">
                  <c:v>131</c:v>
                </c:pt>
                <c:pt idx="84">
                  <c:v>132</c:v>
                </c:pt>
                <c:pt idx="85">
                  <c:v>133</c:v>
                </c:pt>
                <c:pt idx="86">
                  <c:v>134</c:v>
                </c:pt>
                <c:pt idx="87">
                  <c:v>135</c:v>
                </c:pt>
                <c:pt idx="88">
                  <c:v>136</c:v>
                </c:pt>
                <c:pt idx="89">
                  <c:v>137</c:v>
                </c:pt>
                <c:pt idx="90">
                  <c:v>138</c:v>
                </c:pt>
                <c:pt idx="91">
                  <c:v>139</c:v>
                </c:pt>
                <c:pt idx="92">
                  <c:v>140</c:v>
                </c:pt>
                <c:pt idx="93">
                  <c:v>141</c:v>
                </c:pt>
                <c:pt idx="94">
                  <c:v>142</c:v>
                </c:pt>
                <c:pt idx="95">
                  <c:v>143</c:v>
                </c:pt>
                <c:pt idx="96">
                  <c:v>144</c:v>
                </c:pt>
                <c:pt idx="97">
                  <c:v>145</c:v>
                </c:pt>
                <c:pt idx="98">
                  <c:v>146</c:v>
                </c:pt>
                <c:pt idx="99">
                  <c:v>147</c:v>
                </c:pt>
                <c:pt idx="100">
                  <c:v>148</c:v>
                </c:pt>
                <c:pt idx="101">
                  <c:v>149</c:v>
                </c:pt>
                <c:pt idx="102">
                  <c:v>150</c:v>
                </c:pt>
              </c:numCache>
            </c:numRef>
          </c:xVal>
          <c:yVal>
            <c:numRef>
              <c:f>Sheet1!$B$2:$B$104</c:f>
              <c:numCache>
                <c:formatCode>General</c:formatCode>
                <c:ptCount val="103"/>
                <c:pt idx="0">
                  <c:v>-20</c:v>
                </c:pt>
                <c:pt idx="1">
                  <c:v>-20</c:v>
                </c:pt>
                <c:pt idx="2">
                  <c:v>-20</c:v>
                </c:pt>
                <c:pt idx="3">
                  <c:v>-20</c:v>
                </c:pt>
                <c:pt idx="4">
                  <c:v>-20</c:v>
                </c:pt>
                <c:pt idx="5">
                  <c:v>-20</c:v>
                </c:pt>
                <c:pt idx="6">
                  <c:v>-20</c:v>
                </c:pt>
                <c:pt idx="7">
                  <c:v>-20</c:v>
                </c:pt>
                <c:pt idx="8">
                  <c:v>-20</c:v>
                </c:pt>
                <c:pt idx="9">
                  <c:v>-20</c:v>
                </c:pt>
                <c:pt idx="10">
                  <c:v>-20</c:v>
                </c:pt>
                <c:pt idx="11">
                  <c:v>-20</c:v>
                </c:pt>
                <c:pt idx="12">
                  <c:v>-20</c:v>
                </c:pt>
                <c:pt idx="13">
                  <c:v>-20</c:v>
                </c:pt>
                <c:pt idx="14">
                  <c:v>-20</c:v>
                </c:pt>
                <c:pt idx="15">
                  <c:v>-20</c:v>
                </c:pt>
                <c:pt idx="16">
                  <c:v>-20</c:v>
                </c:pt>
                <c:pt idx="17">
                  <c:v>-20</c:v>
                </c:pt>
                <c:pt idx="18">
                  <c:v>-20</c:v>
                </c:pt>
                <c:pt idx="19">
                  <c:v>-20</c:v>
                </c:pt>
                <c:pt idx="20">
                  <c:v>-20</c:v>
                </c:pt>
                <c:pt idx="21">
                  <c:v>-20</c:v>
                </c:pt>
                <c:pt idx="22">
                  <c:v>-20</c:v>
                </c:pt>
                <c:pt idx="23">
                  <c:v>-20</c:v>
                </c:pt>
                <c:pt idx="24">
                  <c:v>-20</c:v>
                </c:pt>
                <c:pt idx="25">
                  <c:v>-20</c:v>
                </c:pt>
                <c:pt idx="26">
                  <c:v>-20</c:v>
                </c:pt>
                <c:pt idx="27">
                  <c:v>-20</c:v>
                </c:pt>
                <c:pt idx="28">
                  <c:v>-20</c:v>
                </c:pt>
                <c:pt idx="29">
                  <c:v>-20</c:v>
                </c:pt>
                <c:pt idx="30">
                  <c:v>-20</c:v>
                </c:pt>
                <c:pt idx="31">
                  <c:v>-20</c:v>
                </c:pt>
                <c:pt idx="32">
                  <c:v>-20</c:v>
                </c:pt>
                <c:pt idx="33">
                  <c:v>-20</c:v>
                </c:pt>
                <c:pt idx="34">
                  <c:v>-20</c:v>
                </c:pt>
                <c:pt idx="35">
                  <c:v>-20</c:v>
                </c:pt>
                <c:pt idx="36">
                  <c:v>-20</c:v>
                </c:pt>
                <c:pt idx="37">
                  <c:v>-20</c:v>
                </c:pt>
                <c:pt idx="38">
                  <c:v>-20</c:v>
                </c:pt>
                <c:pt idx="39">
                  <c:v>-20</c:v>
                </c:pt>
                <c:pt idx="40">
                  <c:v>-20</c:v>
                </c:pt>
                <c:pt idx="41">
                  <c:v>-20</c:v>
                </c:pt>
                <c:pt idx="42">
                  <c:v>-20</c:v>
                </c:pt>
                <c:pt idx="43">
                  <c:v>-20</c:v>
                </c:pt>
                <c:pt idx="44">
                  <c:v>-20</c:v>
                </c:pt>
                <c:pt idx="45">
                  <c:v>-20</c:v>
                </c:pt>
                <c:pt idx="46">
                  <c:v>-20</c:v>
                </c:pt>
                <c:pt idx="47">
                  <c:v>-20</c:v>
                </c:pt>
                <c:pt idx="48">
                  <c:v>-20</c:v>
                </c:pt>
                <c:pt idx="49">
                  <c:v>-20</c:v>
                </c:pt>
                <c:pt idx="50">
                  <c:v>-20</c:v>
                </c:pt>
                <c:pt idx="51">
                  <c:v>-20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  <c:pt idx="60">
                  <c:v>0</c:v>
                </c:pt>
                <c:pt idx="61">
                  <c:v>0</c:v>
                </c:pt>
                <c:pt idx="62">
                  <c:v>0</c:v>
                </c:pt>
                <c:pt idx="63">
                  <c:v>0</c:v>
                </c:pt>
                <c:pt idx="64">
                  <c:v>0</c:v>
                </c:pt>
                <c:pt idx="65">
                  <c:v>0</c:v>
                </c:pt>
                <c:pt idx="66">
                  <c:v>0</c:v>
                </c:pt>
                <c:pt idx="67">
                  <c:v>0</c:v>
                </c:pt>
                <c:pt idx="68">
                  <c:v>0</c:v>
                </c:pt>
                <c:pt idx="69">
                  <c:v>0</c:v>
                </c:pt>
                <c:pt idx="70">
                  <c:v>0</c:v>
                </c:pt>
                <c:pt idx="71">
                  <c:v>0</c:v>
                </c:pt>
                <c:pt idx="72">
                  <c:v>0</c:v>
                </c:pt>
                <c:pt idx="73">
                  <c:v>0</c:v>
                </c:pt>
                <c:pt idx="74">
                  <c:v>0</c:v>
                </c:pt>
                <c:pt idx="75">
                  <c:v>0</c:v>
                </c:pt>
                <c:pt idx="76">
                  <c:v>0</c:v>
                </c:pt>
                <c:pt idx="77">
                  <c:v>0</c:v>
                </c:pt>
                <c:pt idx="78">
                  <c:v>0</c:v>
                </c:pt>
                <c:pt idx="79">
                  <c:v>0</c:v>
                </c:pt>
                <c:pt idx="80">
                  <c:v>0</c:v>
                </c:pt>
                <c:pt idx="81">
                  <c:v>0</c:v>
                </c:pt>
                <c:pt idx="82">
                  <c:v>0</c:v>
                </c:pt>
                <c:pt idx="83">
                  <c:v>0</c:v>
                </c:pt>
                <c:pt idx="84">
                  <c:v>0</c:v>
                </c:pt>
                <c:pt idx="85">
                  <c:v>0</c:v>
                </c:pt>
                <c:pt idx="86">
                  <c:v>0</c:v>
                </c:pt>
                <c:pt idx="87">
                  <c:v>0</c:v>
                </c:pt>
                <c:pt idx="88">
                  <c:v>0</c:v>
                </c:pt>
                <c:pt idx="89">
                  <c:v>0</c:v>
                </c:pt>
                <c:pt idx="90">
                  <c:v>0</c:v>
                </c:pt>
                <c:pt idx="91">
                  <c:v>0</c:v>
                </c:pt>
                <c:pt idx="92">
                  <c:v>0</c:v>
                </c:pt>
                <c:pt idx="93">
                  <c:v>0</c:v>
                </c:pt>
                <c:pt idx="94">
                  <c:v>0</c:v>
                </c:pt>
                <c:pt idx="95">
                  <c:v>0</c:v>
                </c:pt>
                <c:pt idx="96">
                  <c:v>0</c:v>
                </c:pt>
                <c:pt idx="97">
                  <c:v>0</c:v>
                </c:pt>
                <c:pt idx="98">
                  <c:v>0</c:v>
                </c:pt>
                <c:pt idx="99">
                  <c:v>0</c:v>
                </c:pt>
                <c:pt idx="100">
                  <c:v>0</c:v>
                </c:pt>
                <c:pt idx="101">
                  <c:v>0</c:v>
                </c:pt>
                <c:pt idx="102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A126-FF40-9652-456F875210F3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含权利金</c:v>
                </c:pt>
              </c:strCache>
            </c:strRef>
          </c:tx>
          <c:spPr>
            <a:ln w="15875">
              <a:solidFill>
                <a:srgbClr val="2E5496"/>
              </a:solidFill>
            </a:ln>
          </c:spPr>
          <c:marker>
            <c:symbol val="none"/>
          </c:marker>
          <c:xVal>
            <c:numRef>
              <c:f>Sheet1!$A$2:$A$104</c:f>
              <c:numCache>
                <c:formatCode>General</c:formatCode>
                <c:ptCount val="103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90</c:v>
                </c:pt>
                <c:pt idx="41">
                  <c:v>91</c:v>
                </c:pt>
                <c:pt idx="42">
                  <c:v>92</c:v>
                </c:pt>
                <c:pt idx="43">
                  <c:v>93</c:v>
                </c:pt>
                <c:pt idx="44">
                  <c:v>94</c:v>
                </c:pt>
                <c:pt idx="45">
                  <c:v>95</c:v>
                </c:pt>
                <c:pt idx="46">
                  <c:v>96</c:v>
                </c:pt>
                <c:pt idx="47">
                  <c:v>97</c:v>
                </c:pt>
                <c:pt idx="48">
                  <c:v>98</c:v>
                </c:pt>
                <c:pt idx="49">
                  <c:v>99</c:v>
                </c:pt>
                <c:pt idx="50">
                  <c:v>99.95</c:v>
                </c:pt>
                <c:pt idx="51">
                  <c:v>100</c:v>
                </c:pt>
                <c:pt idx="52">
                  <c:v>100.001</c:v>
                </c:pt>
                <c:pt idx="53">
                  <c:v>101</c:v>
                </c:pt>
                <c:pt idx="54">
                  <c:v>102</c:v>
                </c:pt>
                <c:pt idx="55">
                  <c:v>103</c:v>
                </c:pt>
                <c:pt idx="56">
                  <c:v>104</c:v>
                </c:pt>
                <c:pt idx="57">
                  <c:v>105</c:v>
                </c:pt>
                <c:pt idx="58">
                  <c:v>106</c:v>
                </c:pt>
                <c:pt idx="59">
                  <c:v>107</c:v>
                </c:pt>
                <c:pt idx="60">
                  <c:v>108</c:v>
                </c:pt>
                <c:pt idx="61">
                  <c:v>109</c:v>
                </c:pt>
                <c:pt idx="62">
                  <c:v>110</c:v>
                </c:pt>
                <c:pt idx="63">
                  <c:v>111</c:v>
                </c:pt>
                <c:pt idx="64">
                  <c:v>112</c:v>
                </c:pt>
                <c:pt idx="65">
                  <c:v>113</c:v>
                </c:pt>
                <c:pt idx="66">
                  <c:v>114</c:v>
                </c:pt>
                <c:pt idx="67">
                  <c:v>115</c:v>
                </c:pt>
                <c:pt idx="68">
                  <c:v>116</c:v>
                </c:pt>
                <c:pt idx="69">
                  <c:v>117</c:v>
                </c:pt>
                <c:pt idx="70">
                  <c:v>118</c:v>
                </c:pt>
                <c:pt idx="71">
                  <c:v>119</c:v>
                </c:pt>
                <c:pt idx="72">
                  <c:v>120</c:v>
                </c:pt>
                <c:pt idx="73">
                  <c:v>121</c:v>
                </c:pt>
                <c:pt idx="74">
                  <c:v>122</c:v>
                </c:pt>
                <c:pt idx="75">
                  <c:v>123</c:v>
                </c:pt>
                <c:pt idx="76">
                  <c:v>124</c:v>
                </c:pt>
                <c:pt idx="77">
                  <c:v>125</c:v>
                </c:pt>
                <c:pt idx="78">
                  <c:v>126</c:v>
                </c:pt>
                <c:pt idx="79">
                  <c:v>127</c:v>
                </c:pt>
                <c:pt idx="80">
                  <c:v>128</c:v>
                </c:pt>
                <c:pt idx="81">
                  <c:v>129</c:v>
                </c:pt>
                <c:pt idx="82">
                  <c:v>130</c:v>
                </c:pt>
                <c:pt idx="83">
                  <c:v>131</c:v>
                </c:pt>
                <c:pt idx="84">
                  <c:v>132</c:v>
                </c:pt>
                <c:pt idx="85">
                  <c:v>133</c:v>
                </c:pt>
                <c:pt idx="86">
                  <c:v>134</c:v>
                </c:pt>
                <c:pt idx="87">
                  <c:v>135</c:v>
                </c:pt>
                <c:pt idx="88">
                  <c:v>136</c:v>
                </c:pt>
                <c:pt idx="89">
                  <c:v>137</c:v>
                </c:pt>
                <c:pt idx="90">
                  <c:v>138</c:v>
                </c:pt>
                <c:pt idx="91">
                  <c:v>139</c:v>
                </c:pt>
                <c:pt idx="92">
                  <c:v>140</c:v>
                </c:pt>
                <c:pt idx="93">
                  <c:v>141</c:v>
                </c:pt>
                <c:pt idx="94">
                  <c:v>142</c:v>
                </c:pt>
                <c:pt idx="95">
                  <c:v>143</c:v>
                </c:pt>
                <c:pt idx="96">
                  <c:v>144</c:v>
                </c:pt>
                <c:pt idx="97">
                  <c:v>145</c:v>
                </c:pt>
                <c:pt idx="98">
                  <c:v>146</c:v>
                </c:pt>
                <c:pt idx="99">
                  <c:v>147</c:v>
                </c:pt>
                <c:pt idx="100">
                  <c:v>148</c:v>
                </c:pt>
                <c:pt idx="101">
                  <c:v>149</c:v>
                </c:pt>
                <c:pt idx="102">
                  <c:v>150</c:v>
                </c:pt>
              </c:numCache>
            </c:numRef>
          </c:xVal>
          <c:yVal>
            <c:numRef>
              <c:f>Sheet1!$C$2:$C$104</c:f>
              <c:numCache>
                <c:formatCode>General</c:formatCode>
                <c:ptCount val="103"/>
                <c:pt idx="0">
                  <c:v>-12</c:v>
                </c:pt>
                <c:pt idx="1">
                  <c:v>-12</c:v>
                </c:pt>
                <c:pt idx="2">
                  <c:v>-12</c:v>
                </c:pt>
                <c:pt idx="3">
                  <c:v>-12</c:v>
                </c:pt>
                <c:pt idx="4">
                  <c:v>-12</c:v>
                </c:pt>
                <c:pt idx="5">
                  <c:v>-12</c:v>
                </c:pt>
                <c:pt idx="6">
                  <c:v>-12</c:v>
                </c:pt>
                <c:pt idx="7">
                  <c:v>-12</c:v>
                </c:pt>
                <c:pt idx="8">
                  <c:v>-12</c:v>
                </c:pt>
                <c:pt idx="9">
                  <c:v>-12</c:v>
                </c:pt>
                <c:pt idx="10">
                  <c:v>-12</c:v>
                </c:pt>
                <c:pt idx="11">
                  <c:v>-12</c:v>
                </c:pt>
                <c:pt idx="12">
                  <c:v>-12</c:v>
                </c:pt>
                <c:pt idx="13">
                  <c:v>-12</c:v>
                </c:pt>
                <c:pt idx="14">
                  <c:v>-12</c:v>
                </c:pt>
                <c:pt idx="15">
                  <c:v>-12</c:v>
                </c:pt>
                <c:pt idx="16">
                  <c:v>-12</c:v>
                </c:pt>
                <c:pt idx="17">
                  <c:v>-12</c:v>
                </c:pt>
                <c:pt idx="18">
                  <c:v>-12</c:v>
                </c:pt>
                <c:pt idx="19">
                  <c:v>-12</c:v>
                </c:pt>
                <c:pt idx="20">
                  <c:v>-12</c:v>
                </c:pt>
                <c:pt idx="21">
                  <c:v>-12</c:v>
                </c:pt>
                <c:pt idx="22">
                  <c:v>-12</c:v>
                </c:pt>
                <c:pt idx="23">
                  <c:v>-12</c:v>
                </c:pt>
                <c:pt idx="24">
                  <c:v>-12</c:v>
                </c:pt>
                <c:pt idx="25">
                  <c:v>-12</c:v>
                </c:pt>
                <c:pt idx="26">
                  <c:v>-12</c:v>
                </c:pt>
                <c:pt idx="27">
                  <c:v>-12</c:v>
                </c:pt>
                <c:pt idx="28">
                  <c:v>-12</c:v>
                </c:pt>
                <c:pt idx="29">
                  <c:v>-12</c:v>
                </c:pt>
                <c:pt idx="30">
                  <c:v>-12</c:v>
                </c:pt>
                <c:pt idx="31">
                  <c:v>-12</c:v>
                </c:pt>
                <c:pt idx="32">
                  <c:v>-12</c:v>
                </c:pt>
                <c:pt idx="33">
                  <c:v>-12</c:v>
                </c:pt>
                <c:pt idx="34">
                  <c:v>-12</c:v>
                </c:pt>
                <c:pt idx="35">
                  <c:v>-12</c:v>
                </c:pt>
                <c:pt idx="36">
                  <c:v>-12</c:v>
                </c:pt>
                <c:pt idx="37">
                  <c:v>-12</c:v>
                </c:pt>
                <c:pt idx="38">
                  <c:v>-12</c:v>
                </c:pt>
                <c:pt idx="39">
                  <c:v>-12</c:v>
                </c:pt>
                <c:pt idx="40">
                  <c:v>-12</c:v>
                </c:pt>
                <c:pt idx="41">
                  <c:v>-12</c:v>
                </c:pt>
                <c:pt idx="42">
                  <c:v>-12</c:v>
                </c:pt>
                <c:pt idx="43">
                  <c:v>-12</c:v>
                </c:pt>
                <c:pt idx="44">
                  <c:v>-12</c:v>
                </c:pt>
                <c:pt idx="45">
                  <c:v>-12</c:v>
                </c:pt>
                <c:pt idx="46">
                  <c:v>-12</c:v>
                </c:pt>
                <c:pt idx="47">
                  <c:v>-12</c:v>
                </c:pt>
                <c:pt idx="48">
                  <c:v>-12</c:v>
                </c:pt>
                <c:pt idx="49">
                  <c:v>-12</c:v>
                </c:pt>
                <c:pt idx="50">
                  <c:v>-12</c:v>
                </c:pt>
                <c:pt idx="51">
                  <c:v>-12</c:v>
                </c:pt>
                <c:pt idx="52">
                  <c:v>8</c:v>
                </c:pt>
                <c:pt idx="53">
                  <c:v>8</c:v>
                </c:pt>
                <c:pt idx="54">
                  <c:v>8</c:v>
                </c:pt>
                <c:pt idx="55">
                  <c:v>8</c:v>
                </c:pt>
                <c:pt idx="56">
                  <c:v>8</c:v>
                </c:pt>
                <c:pt idx="57">
                  <c:v>8</c:v>
                </c:pt>
                <c:pt idx="58">
                  <c:v>8</c:v>
                </c:pt>
                <c:pt idx="59">
                  <c:v>8</c:v>
                </c:pt>
                <c:pt idx="60">
                  <c:v>8</c:v>
                </c:pt>
                <c:pt idx="61">
                  <c:v>8</c:v>
                </c:pt>
                <c:pt idx="62">
                  <c:v>8</c:v>
                </c:pt>
                <c:pt idx="63">
                  <c:v>8</c:v>
                </c:pt>
                <c:pt idx="64">
                  <c:v>8</c:v>
                </c:pt>
                <c:pt idx="65">
                  <c:v>8</c:v>
                </c:pt>
                <c:pt idx="66">
                  <c:v>8</c:v>
                </c:pt>
                <c:pt idx="67">
                  <c:v>8</c:v>
                </c:pt>
                <c:pt idx="68">
                  <c:v>8</c:v>
                </c:pt>
                <c:pt idx="69">
                  <c:v>8</c:v>
                </c:pt>
                <c:pt idx="70">
                  <c:v>8</c:v>
                </c:pt>
                <c:pt idx="71">
                  <c:v>8</c:v>
                </c:pt>
                <c:pt idx="72">
                  <c:v>8</c:v>
                </c:pt>
                <c:pt idx="73">
                  <c:v>8</c:v>
                </c:pt>
                <c:pt idx="74">
                  <c:v>8</c:v>
                </c:pt>
                <c:pt idx="75">
                  <c:v>8</c:v>
                </c:pt>
                <c:pt idx="76">
                  <c:v>8</c:v>
                </c:pt>
                <c:pt idx="77">
                  <c:v>8</c:v>
                </c:pt>
                <c:pt idx="78">
                  <c:v>8</c:v>
                </c:pt>
                <c:pt idx="79">
                  <c:v>8</c:v>
                </c:pt>
                <c:pt idx="80">
                  <c:v>8</c:v>
                </c:pt>
                <c:pt idx="81">
                  <c:v>8</c:v>
                </c:pt>
                <c:pt idx="82">
                  <c:v>8</c:v>
                </c:pt>
                <c:pt idx="83">
                  <c:v>8</c:v>
                </c:pt>
                <c:pt idx="84">
                  <c:v>8</c:v>
                </c:pt>
                <c:pt idx="85">
                  <c:v>8</c:v>
                </c:pt>
                <c:pt idx="86">
                  <c:v>8</c:v>
                </c:pt>
                <c:pt idx="87">
                  <c:v>8</c:v>
                </c:pt>
                <c:pt idx="88">
                  <c:v>8</c:v>
                </c:pt>
                <c:pt idx="89">
                  <c:v>8</c:v>
                </c:pt>
                <c:pt idx="90">
                  <c:v>8</c:v>
                </c:pt>
                <c:pt idx="91">
                  <c:v>8</c:v>
                </c:pt>
                <c:pt idx="92">
                  <c:v>8</c:v>
                </c:pt>
                <c:pt idx="93">
                  <c:v>8</c:v>
                </c:pt>
                <c:pt idx="94">
                  <c:v>8</c:v>
                </c:pt>
                <c:pt idx="95">
                  <c:v>8</c:v>
                </c:pt>
                <c:pt idx="96">
                  <c:v>8</c:v>
                </c:pt>
                <c:pt idx="97">
                  <c:v>8</c:v>
                </c:pt>
                <c:pt idx="98">
                  <c:v>8</c:v>
                </c:pt>
                <c:pt idx="99">
                  <c:v>8</c:v>
                </c:pt>
                <c:pt idx="100">
                  <c:v>8</c:v>
                </c:pt>
                <c:pt idx="101">
                  <c:v>8</c:v>
                </c:pt>
                <c:pt idx="102">
                  <c:v>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A126-FF40-9652-456F875210F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01"/>
        <c:axId val="1002"/>
      </c:scatterChart>
      <c:valAx>
        <c:axId val="1001"/>
        <c:scaling>
          <c:orientation val="minMax"/>
          <c:max val="150"/>
          <c:min val="50"/>
        </c:scaling>
        <c:delete val="0"/>
        <c:axPos val="b"/>
        <c:numFmt formatCode="General" sourceLinked="1"/>
        <c:majorTickMark val="out"/>
        <c:minorTickMark val="none"/>
        <c:tickLblPos val="nextTo"/>
        <c:crossAx val="1002"/>
        <c:crosses val="autoZero"/>
        <c:crossBetween val="midCat"/>
        <c:majorUnit val="25"/>
      </c:valAx>
      <c:valAx>
        <c:axId val="1002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crossAx val="1001"/>
        <c:crossesAt val="0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</c:legend>
    <c:plotVisOnly val="1"/>
    <c:dispBlanksAs val="gap"/>
    <c:showDLblsOverMax val="1"/>
  </c:chart>
  <c:spPr>
    <a:noFill/>
    <a:ln>
      <a:noFill/>
    </a:ln>
    <a:effectLst/>
  </c:spPr>
  <c:externalData r:id="rId1">
    <c:autoUpdate val="0"/>
  </c:externalData>
</c:chartSpace>
</file>

<file path=word/charts/chart4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zh-CN"/>
  <c:roundedCorners val="0"/>
  <c:style val="2"/>
  <c:chart>
    <c:title>
      <c:tx>
        <c:rich>
          <a:bodyPr/>
          <a:lstStyle/>
          <a:p>
            <a:r>
              <a:rPr lang="zh-CN" sz="800">
                <a:latin typeface="Times New Roman"/>
                <a:ea typeface="宋体"/>
              </a:rPr>
              <a:t>买入资产二元看涨</a:t>
            </a:r>
          </a:p>
        </c:rich>
      </c:tx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不含权利金</c:v>
                </c:pt>
              </c:strCache>
            </c:strRef>
          </c:tx>
          <c:spPr>
            <a:ln w="15875">
              <a:solidFill>
                <a:srgbClr val="8A94A6"/>
              </a:solidFill>
              <a:prstDash val="dash"/>
            </a:ln>
          </c:spPr>
          <c:marker>
            <c:symbol val="none"/>
          </c:marker>
          <c:xVal>
            <c:numRef>
              <c:f>Sheet1!$A$2:$A$104</c:f>
              <c:numCache>
                <c:formatCode>General</c:formatCode>
                <c:ptCount val="103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90</c:v>
                </c:pt>
                <c:pt idx="41">
                  <c:v>91</c:v>
                </c:pt>
                <c:pt idx="42">
                  <c:v>92</c:v>
                </c:pt>
                <c:pt idx="43">
                  <c:v>93</c:v>
                </c:pt>
                <c:pt idx="44">
                  <c:v>94</c:v>
                </c:pt>
                <c:pt idx="45">
                  <c:v>95</c:v>
                </c:pt>
                <c:pt idx="46">
                  <c:v>96</c:v>
                </c:pt>
                <c:pt idx="47">
                  <c:v>97</c:v>
                </c:pt>
                <c:pt idx="48">
                  <c:v>98</c:v>
                </c:pt>
                <c:pt idx="49">
                  <c:v>99</c:v>
                </c:pt>
                <c:pt idx="50">
                  <c:v>99.998999999999995</c:v>
                </c:pt>
                <c:pt idx="51">
                  <c:v>100</c:v>
                </c:pt>
                <c:pt idx="52">
                  <c:v>100.05</c:v>
                </c:pt>
                <c:pt idx="53">
                  <c:v>101</c:v>
                </c:pt>
                <c:pt idx="54">
                  <c:v>102</c:v>
                </c:pt>
                <c:pt idx="55">
                  <c:v>103</c:v>
                </c:pt>
                <c:pt idx="56">
                  <c:v>104</c:v>
                </c:pt>
                <c:pt idx="57">
                  <c:v>105</c:v>
                </c:pt>
                <c:pt idx="58">
                  <c:v>106</c:v>
                </c:pt>
                <c:pt idx="59">
                  <c:v>107</c:v>
                </c:pt>
                <c:pt idx="60">
                  <c:v>108</c:v>
                </c:pt>
                <c:pt idx="61">
                  <c:v>109</c:v>
                </c:pt>
                <c:pt idx="62">
                  <c:v>110</c:v>
                </c:pt>
                <c:pt idx="63">
                  <c:v>111</c:v>
                </c:pt>
                <c:pt idx="64">
                  <c:v>112</c:v>
                </c:pt>
                <c:pt idx="65">
                  <c:v>113</c:v>
                </c:pt>
                <c:pt idx="66">
                  <c:v>114</c:v>
                </c:pt>
                <c:pt idx="67">
                  <c:v>115</c:v>
                </c:pt>
                <c:pt idx="68">
                  <c:v>116</c:v>
                </c:pt>
                <c:pt idx="69">
                  <c:v>117</c:v>
                </c:pt>
                <c:pt idx="70">
                  <c:v>118</c:v>
                </c:pt>
                <c:pt idx="71">
                  <c:v>119</c:v>
                </c:pt>
                <c:pt idx="72">
                  <c:v>120</c:v>
                </c:pt>
                <c:pt idx="73">
                  <c:v>121</c:v>
                </c:pt>
                <c:pt idx="74">
                  <c:v>122</c:v>
                </c:pt>
                <c:pt idx="75">
                  <c:v>123</c:v>
                </c:pt>
                <c:pt idx="76">
                  <c:v>124</c:v>
                </c:pt>
                <c:pt idx="77">
                  <c:v>125</c:v>
                </c:pt>
                <c:pt idx="78">
                  <c:v>126</c:v>
                </c:pt>
                <c:pt idx="79">
                  <c:v>127</c:v>
                </c:pt>
                <c:pt idx="80">
                  <c:v>128</c:v>
                </c:pt>
                <c:pt idx="81">
                  <c:v>129</c:v>
                </c:pt>
                <c:pt idx="82">
                  <c:v>130</c:v>
                </c:pt>
                <c:pt idx="83">
                  <c:v>131</c:v>
                </c:pt>
                <c:pt idx="84">
                  <c:v>132</c:v>
                </c:pt>
                <c:pt idx="85">
                  <c:v>133</c:v>
                </c:pt>
                <c:pt idx="86">
                  <c:v>134</c:v>
                </c:pt>
                <c:pt idx="87">
                  <c:v>135</c:v>
                </c:pt>
                <c:pt idx="88">
                  <c:v>136</c:v>
                </c:pt>
                <c:pt idx="89">
                  <c:v>137</c:v>
                </c:pt>
                <c:pt idx="90">
                  <c:v>138</c:v>
                </c:pt>
                <c:pt idx="91">
                  <c:v>139</c:v>
                </c:pt>
                <c:pt idx="92">
                  <c:v>140</c:v>
                </c:pt>
                <c:pt idx="93">
                  <c:v>141</c:v>
                </c:pt>
                <c:pt idx="94">
                  <c:v>142</c:v>
                </c:pt>
                <c:pt idx="95">
                  <c:v>143</c:v>
                </c:pt>
                <c:pt idx="96">
                  <c:v>144</c:v>
                </c:pt>
                <c:pt idx="97">
                  <c:v>145</c:v>
                </c:pt>
                <c:pt idx="98">
                  <c:v>146</c:v>
                </c:pt>
                <c:pt idx="99">
                  <c:v>147</c:v>
                </c:pt>
                <c:pt idx="100">
                  <c:v>148</c:v>
                </c:pt>
                <c:pt idx="101">
                  <c:v>149</c:v>
                </c:pt>
                <c:pt idx="102">
                  <c:v>150</c:v>
                </c:pt>
              </c:numCache>
            </c:numRef>
          </c:xVal>
          <c:yVal>
            <c:numRef>
              <c:f>Sheet1!$B$2:$B$104</c:f>
              <c:numCache>
                <c:formatCode>General</c:formatCode>
                <c:ptCount val="103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100</c:v>
                </c:pt>
                <c:pt idx="52">
                  <c:v>100.05</c:v>
                </c:pt>
                <c:pt idx="53">
                  <c:v>101</c:v>
                </c:pt>
                <c:pt idx="54">
                  <c:v>102</c:v>
                </c:pt>
                <c:pt idx="55">
                  <c:v>103</c:v>
                </c:pt>
                <c:pt idx="56">
                  <c:v>104</c:v>
                </c:pt>
                <c:pt idx="57">
                  <c:v>105</c:v>
                </c:pt>
                <c:pt idx="58">
                  <c:v>106</c:v>
                </c:pt>
                <c:pt idx="59">
                  <c:v>107</c:v>
                </c:pt>
                <c:pt idx="60">
                  <c:v>108</c:v>
                </c:pt>
                <c:pt idx="61">
                  <c:v>109</c:v>
                </c:pt>
                <c:pt idx="62">
                  <c:v>110</c:v>
                </c:pt>
                <c:pt idx="63">
                  <c:v>111</c:v>
                </c:pt>
                <c:pt idx="64">
                  <c:v>112</c:v>
                </c:pt>
                <c:pt idx="65">
                  <c:v>113</c:v>
                </c:pt>
                <c:pt idx="66">
                  <c:v>114</c:v>
                </c:pt>
                <c:pt idx="67">
                  <c:v>115</c:v>
                </c:pt>
                <c:pt idx="68">
                  <c:v>116</c:v>
                </c:pt>
                <c:pt idx="69">
                  <c:v>117</c:v>
                </c:pt>
                <c:pt idx="70">
                  <c:v>118</c:v>
                </c:pt>
                <c:pt idx="71">
                  <c:v>119</c:v>
                </c:pt>
                <c:pt idx="72">
                  <c:v>120</c:v>
                </c:pt>
                <c:pt idx="73">
                  <c:v>121</c:v>
                </c:pt>
                <c:pt idx="74">
                  <c:v>122</c:v>
                </c:pt>
                <c:pt idx="75">
                  <c:v>123</c:v>
                </c:pt>
                <c:pt idx="76">
                  <c:v>124</c:v>
                </c:pt>
                <c:pt idx="77">
                  <c:v>125</c:v>
                </c:pt>
                <c:pt idx="78">
                  <c:v>126</c:v>
                </c:pt>
                <c:pt idx="79">
                  <c:v>127</c:v>
                </c:pt>
                <c:pt idx="80">
                  <c:v>128</c:v>
                </c:pt>
                <c:pt idx="81">
                  <c:v>129</c:v>
                </c:pt>
                <c:pt idx="82">
                  <c:v>130</c:v>
                </c:pt>
                <c:pt idx="83">
                  <c:v>131</c:v>
                </c:pt>
                <c:pt idx="84">
                  <c:v>132</c:v>
                </c:pt>
                <c:pt idx="85">
                  <c:v>133</c:v>
                </c:pt>
                <c:pt idx="86">
                  <c:v>134</c:v>
                </c:pt>
                <c:pt idx="87">
                  <c:v>135</c:v>
                </c:pt>
                <c:pt idx="88">
                  <c:v>136</c:v>
                </c:pt>
                <c:pt idx="89">
                  <c:v>137</c:v>
                </c:pt>
                <c:pt idx="90">
                  <c:v>138</c:v>
                </c:pt>
                <c:pt idx="91">
                  <c:v>139</c:v>
                </c:pt>
                <c:pt idx="92">
                  <c:v>140</c:v>
                </c:pt>
                <c:pt idx="93">
                  <c:v>141</c:v>
                </c:pt>
                <c:pt idx="94">
                  <c:v>142</c:v>
                </c:pt>
                <c:pt idx="95">
                  <c:v>143</c:v>
                </c:pt>
                <c:pt idx="96">
                  <c:v>144</c:v>
                </c:pt>
                <c:pt idx="97">
                  <c:v>145</c:v>
                </c:pt>
                <c:pt idx="98">
                  <c:v>146</c:v>
                </c:pt>
                <c:pt idx="99">
                  <c:v>147</c:v>
                </c:pt>
                <c:pt idx="100">
                  <c:v>148</c:v>
                </c:pt>
                <c:pt idx="101">
                  <c:v>149</c:v>
                </c:pt>
                <c:pt idx="102">
                  <c:v>150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B92D-7742-AECC-CD3BD5213D5F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含权利金</c:v>
                </c:pt>
              </c:strCache>
            </c:strRef>
          </c:tx>
          <c:spPr>
            <a:ln w="15875">
              <a:solidFill>
                <a:srgbClr val="2E5496"/>
              </a:solidFill>
            </a:ln>
          </c:spPr>
          <c:marker>
            <c:symbol val="none"/>
          </c:marker>
          <c:xVal>
            <c:numRef>
              <c:f>Sheet1!$A$2:$A$104</c:f>
              <c:numCache>
                <c:formatCode>General</c:formatCode>
                <c:ptCount val="103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90</c:v>
                </c:pt>
                <c:pt idx="41">
                  <c:v>91</c:v>
                </c:pt>
                <c:pt idx="42">
                  <c:v>92</c:v>
                </c:pt>
                <c:pt idx="43">
                  <c:v>93</c:v>
                </c:pt>
                <c:pt idx="44">
                  <c:v>94</c:v>
                </c:pt>
                <c:pt idx="45">
                  <c:v>95</c:v>
                </c:pt>
                <c:pt idx="46">
                  <c:v>96</c:v>
                </c:pt>
                <c:pt idx="47">
                  <c:v>97</c:v>
                </c:pt>
                <c:pt idx="48">
                  <c:v>98</c:v>
                </c:pt>
                <c:pt idx="49">
                  <c:v>99</c:v>
                </c:pt>
                <c:pt idx="50">
                  <c:v>99.998999999999995</c:v>
                </c:pt>
                <c:pt idx="51">
                  <c:v>100</c:v>
                </c:pt>
                <c:pt idx="52">
                  <c:v>100.05</c:v>
                </c:pt>
                <c:pt idx="53">
                  <c:v>101</c:v>
                </c:pt>
                <c:pt idx="54">
                  <c:v>102</c:v>
                </c:pt>
                <c:pt idx="55">
                  <c:v>103</c:v>
                </c:pt>
                <c:pt idx="56">
                  <c:v>104</c:v>
                </c:pt>
                <c:pt idx="57">
                  <c:v>105</c:v>
                </c:pt>
                <c:pt idx="58">
                  <c:v>106</c:v>
                </c:pt>
                <c:pt idx="59">
                  <c:v>107</c:v>
                </c:pt>
                <c:pt idx="60">
                  <c:v>108</c:v>
                </c:pt>
                <c:pt idx="61">
                  <c:v>109</c:v>
                </c:pt>
                <c:pt idx="62">
                  <c:v>110</c:v>
                </c:pt>
                <c:pt idx="63">
                  <c:v>111</c:v>
                </c:pt>
                <c:pt idx="64">
                  <c:v>112</c:v>
                </c:pt>
                <c:pt idx="65">
                  <c:v>113</c:v>
                </c:pt>
                <c:pt idx="66">
                  <c:v>114</c:v>
                </c:pt>
                <c:pt idx="67">
                  <c:v>115</c:v>
                </c:pt>
                <c:pt idx="68">
                  <c:v>116</c:v>
                </c:pt>
                <c:pt idx="69">
                  <c:v>117</c:v>
                </c:pt>
                <c:pt idx="70">
                  <c:v>118</c:v>
                </c:pt>
                <c:pt idx="71">
                  <c:v>119</c:v>
                </c:pt>
                <c:pt idx="72">
                  <c:v>120</c:v>
                </c:pt>
                <c:pt idx="73">
                  <c:v>121</c:v>
                </c:pt>
                <c:pt idx="74">
                  <c:v>122</c:v>
                </c:pt>
                <c:pt idx="75">
                  <c:v>123</c:v>
                </c:pt>
                <c:pt idx="76">
                  <c:v>124</c:v>
                </c:pt>
                <c:pt idx="77">
                  <c:v>125</c:v>
                </c:pt>
                <c:pt idx="78">
                  <c:v>126</c:v>
                </c:pt>
                <c:pt idx="79">
                  <c:v>127</c:v>
                </c:pt>
                <c:pt idx="80">
                  <c:v>128</c:v>
                </c:pt>
                <c:pt idx="81">
                  <c:v>129</c:v>
                </c:pt>
                <c:pt idx="82">
                  <c:v>130</c:v>
                </c:pt>
                <c:pt idx="83">
                  <c:v>131</c:v>
                </c:pt>
                <c:pt idx="84">
                  <c:v>132</c:v>
                </c:pt>
                <c:pt idx="85">
                  <c:v>133</c:v>
                </c:pt>
                <c:pt idx="86">
                  <c:v>134</c:v>
                </c:pt>
                <c:pt idx="87">
                  <c:v>135</c:v>
                </c:pt>
                <c:pt idx="88">
                  <c:v>136</c:v>
                </c:pt>
                <c:pt idx="89">
                  <c:v>137</c:v>
                </c:pt>
                <c:pt idx="90">
                  <c:v>138</c:v>
                </c:pt>
                <c:pt idx="91">
                  <c:v>139</c:v>
                </c:pt>
                <c:pt idx="92">
                  <c:v>140</c:v>
                </c:pt>
                <c:pt idx="93">
                  <c:v>141</c:v>
                </c:pt>
                <c:pt idx="94">
                  <c:v>142</c:v>
                </c:pt>
                <c:pt idx="95">
                  <c:v>143</c:v>
                </c:pt>
                <c:pt idx="96">
                  <c:v>144</c:v>
                </c:pt>
                <c:pt idx="97">
                  <c:v>145</c:v>
                </c:pt>
                <c:pt idx="98">
                  <c:v>146</c:v>
                </c:pt>
                <c:pt idx="99">
                  <c:v>147</c:v>
                </c:pt>
                <c:pt idx="100">
                  <c:v>148</c:v>
                </c:pt>
                <c:pt idx="101">
                  <c:v>149</c:v>
                </c:pt>
                <c:pt idx="102">
                  <c:v>150</c:v>
                </c:pt>
              </c:numCache>
            </c:numRef>
          </c:xVal>
          <c:yVal>
            <c:numRef>
              <c:f>Sheet1!$C$2:$C$104</c:f>
              <c:numCache>
                <c:formatCode>General</c:formatCode>
                <c:ptCount val="103"/>
                <c:pt idx="0">
                  <c:v>-50</c:v>
                </c:pt>
                <c:pt idx="1">
                  <c:v>-50</c:v>
                </c:pt>
                <c:pt idx="2">
                  <c:v>-50</c:v>
                </c:pt>
                <c:pt idx="3">
                  <c:v>-50</c:v>
                </c:pt>
                <c:pt idx="4">
                  <c:v>-50</c:v>
                </c:pt>
                <c:pt idx="5">
                  <c:v>-50</c:v>
                </c:pt>
                <c:pt idx="6">
                  <c:v>-50</c:v>
                </c:pt>
                <c:pt idx="7">
                  <c:v>-50</c:v>
                </c:pt>
                <c:pt idx="8">
                  <c:v>-50</c:v>
                </c:pt>
                <c:pt idx="9">
                  <c:v>-50</c:v>
                </c:pt>
                <c:pt idx="10">
                  <c:v>-50</c:v>
                </c:pt>
                <c:pt idx="11">
                  <c:v>-50</c:v>
                </c:pt>
                <c:pt idx="12">
                  <c:v>-50</c:v>
                </c:pt>
                <c:pt idx="13">
                  <c:v>-50</c:v>
                </c:pt>
                <c:pt idx="14">
                  <c:v>-50</c:v>
                </c:pt>
                <c:pt idx="15">
                  <c:v>-50</c:v>
                </c:pt>
                <c:pt idx="16">
                  <c:v>-50</c:v>
                </c:pt>
                <c:pt idx="17">
                  <c:v>-50</c:v>
                </c:pt>
                <c:pt idx="18">
                  <c:v>-50</c:v>
                </c:pt>
                <c:pt idx="19">
                  <c:v>-50</c:v>
                </c:pt>
                <c:pt idx="20">
                  <c:v>-50</c:v>
                </c:pt>
                <c:pt idx="21">
                  <c:v>-50</c:v>
                </c:pt>
                <c:pt idx="22">
                  <c:v>-50</c:v>
                </c:pt>
                <c:pt idx="23">
                  <c:v>-50</c:v>
                </c:pt>
                <c:pt idx="24">
                  <c:v>-50</c:v>
                </c:pt>
                <c:pt idx="25">
                  <c:v>-50</c:v>
                </c:pt>
                <c:pt idx="26">
                  <c:v>-50</c:v>
                </c:pt>
                <c:pt idx="27">
                  <c:v>-50</c:v>
                </c:pt>
                <c:pt idx="28">
                  <c:v>-50</c:v>
                </c:pt>
                <c:pt idx="29">
                  <c:v>-50</c:v>
                </c:pt>
                <c:pt idx="30">
                  <c:v>-50</c:v>
                </c:pt>
                <c:pt idx="31">
                  <c:v>-50</c:v>
                </c:pt>
                <c:pt idx="32">
                  <c:v>-50</c:v>
                </c:pt>
                <c:pt idx="33">
                  <c:v>-50</c:v>
                </c:pt>
                <c:pt idx="34">
                  <c:v>-50</c:v>
                </c:pt>
                <c:pt idx="35">
                  <c:v>-50</c:v>
                </c:pt>
                <c:pt idx="36">
                  <c:v>-50</c:v>
                </c:pt>
                <c:pt idx="37">
                  <c:v>-50</c:v>
                </c:pt>
                <c:pt idx="38">
                  <c:v>-50</c:v>
                </c:pt>
                <c:pt idx="39">
                  <c:v>-50</c:v>
                </c:pt>
                <c:pt idx="40">
                  <c:v>-50</c:v>
                </c:pt>
                <c:pt idx="41">
                  <c:v>-50</c:v>
                </c:pt>
                <c:pt idx="42">
                  <c:v>-50</c:v>
                </c:pt>
                <c:pt idx="43">
                  <c:v>-50</c:v>
                </c:pt>
                <c:pt idx="44">
                  <c:v>-50</c:v>
                </c:pt>
                <c:pt idx="45">
                  <c:v>-50</c:v>
                </c:pt>
                <c:pt idx="46">
                  <c:v>-50</c:v>
                </c:pt>
                <c:pt idx="47">
                  <c:v>-50</c:v>
                </c:pt>
                <c:pt idx="48">
                  <c:v>-50</c:v>
                </c:pt>
                <c:pt idx="49">
                  <c:v>-50</c:v>
                </c:pt>
                <c:pt idx="50">
                  <c:v>-50</c:v>
                </c:pt>
                <c:pt idx="51">
                  <c:v>50</c:v>
                </c:pt>
                <c:pt idx="52">
                  <c:v>50.05</c:v>
                </c:pt>
                <c:pt idx="53">
                  <c:v>51</c:v>
                </c:pt>
                <c:pt idx="54">
                  <c:v>52</c:v>
                </c:pt>
                <c:pt idx="55">
                  <c:v>53</c:v>
                </c:pt>
                <c:pt idx="56">
                  <c:v>54</c:v>
                </c:pt>
                <c:pt idx="57">
                  <c:v>55</c:v>
                </c:pt>
                <c:pt idx="58">
                  <c:v>56</c:v>
                </c:pt>
                <c:pt idx="59">
                  <c:v>57</c:v>
                </c:pt>
                <c:pt idx="60">
                  <c:v>58</c:v>
                </c:pt>
                <c:pt idx="61">
                  <c:v>59</c:v>
                </c:pt>
                <c:pt idx="62">
                  <c:v>60</c:v>
                </c:pt>
                <c:pt idx="63">
                  <c:v>61</c:v>
                </c:pt>
                <c:pt idx="64">
                  <c:v>62</c:v>
                </c:pt>
                <c:pt idx="65">
                  <c:v>63</c:v>
                </c:pt>
                <c:pt idx="66">
                  <c:v>64</c:v>
                </c:pt>
                <c:pt idx="67">
                  <c:v>65</c:v>
                </c:pt>
                <c:pt idx="68">
                  <c:v>66</c:v>
                </c:pt>
                <c:pt idx="69">
                  <c:v>67</c:v>
                </c:pt>
                <c:pt idx="70">
                  <c:v>68</c:v>
                </c:pt>
                <c:pt idx="71">
                  <c:v>69</c:v>
                </c:pt>
                <c:pt idx="72">
                  <c:v>70</c:v>
                </c:pt>
                <c:pt idx="73">
                  <c:v>71</c:v>
                </c:pt>
                <c:pt idx="74">
                  <c:v>72</c:v>
                </c:pt>
                <c:pt idx="75">
                  <c:v>73</c:v>
                </c:pt>
                <c:pt idx="76">
                  <c:v>74</c:v>
                </c:pt>
                <c:pt idx="77">
                  <c:v>75</c:v>
                </c:pt>
                <c:pt idx="78">
                  <c:v>76</c:v>
                </c:pt>
                <c:pt idx="79">
                  <c:v>77</c:v>
                </c:pt>
                <c:pt idx="80">
                  <c:v>78</c:v>
                </c:pt>
                <c:pt idx="81">
                  <c:v>79</c:v>
                </c:pt>
                <c:pt idx="82">
                  <c:v>80</c:v>
                </c:pt>
                <c:pt idx="83">
                  <c:v>81</c:v>
                </c:pt>
                <c:pt idx="84">
                  <c:v>82</c:v>
                </c:pt>
                <c:pt idx="85">
                  <c:v>83</c:v>
                </c:pt>
                <c:pt idx="86">
                  <c:v>84</c:v>
                </c:pt>
                <c:pt idx="87">
                  <c:v>85</c:v>
                </c:pt>
                <c:pt idx="88">
                  <c:v>86</c:v>
                </c:pt>
                <c:pt idx="89">
                  <c:v>87</c:v>
                </c:pt>
                <c:pt idx="90">
                  <c:v>88</c:v>
                </c:pt>
                <c:pt idx="91">
                  <c:v>89</c:v>
                </c:pt>
                <c:pt idx="92">
                  <c:v>90</c:v>
                </c:pt>
                <c:pt idx="93">
                  <c:v>91</c:v>
                </c:pt>
                <c:pt idx="94">
                  <c:v>92</c:v>
                </c:pt>
                <c:pt idx="95">
                  <c:v>93</c:v>
                </c:pt>
                <c:pt idx="96">
                  <c:v>94</c:v>
                </c:pt>
                <c:pt idx="97">
                  <c:v>95</c:v>
                </c:pt>
                <c:pt idx="98">
                  <c:v>96</c:v>
                </c:pt>
                <c:pt idx="99">
                  <c:v>97</c:v>
                </c:pt>
                <c:pt idx="100">
                  <c:v>98</c:v>
                </c:pt>
                <c:pt idx="101">
                  <c:v>99</c:v>
                </c:pt>
                <c:pt idx="102">
                  <c:v>100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B92D-7742-AECC-CD3BD5213D5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01"/>
        <c:axId val="1002"/>
      </c:scatterChart>
      <c:valAx>
        <c:axId val="1001"/>
        <c:scaling>
          <c:orientation val="minMax"/>
          <c:max val="150"/>
          <c:min val="50"/>
        </c:scaling>
        <c:delete val="0"/>
        <c:axPos val="b"/>
        <c:numFmt formatCode="General" sourceLinked="1"/>
        <c:majorTickMark val="out"/>
        <c:minorTickMark val="none"/>
        <c:tickLblPos val="nextTo"/>
        <c:crossAx val="1002"/>
        <c:crosses val="autoZero"/>
        <c:crossBetween val="midCat"/>
        <c:majorUnit val="25"/>
      </c:valAx>
      <c:valAx>
        <c:axId val="1002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crossAx val="1001"/>
        <c:crossesAt val="0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</c:legend>
    <c:plotVisOnly val="1"/>
    <c:dispBlanksAs val="gap"/>
    <c:showDLblsOverMax val="1"/>
  </c:chart>
  <c:spPr>
    <a:noFill/>
    <a:ln>
      <a:noFill/>
    </a:ln>
    <a:effectLst/>
  </c:spPr>
  <c:externalData r:id="rId1">
    <c:autoUpdate val="0"/>
  </c:externalData>
</c:chartSpace>
</file>

<file path=word/charts/chart4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zh-CN"/>
  <c:roundedCorners val="0"/>
  <c:style val="2"/>
  <c:chart>
    <c:title>
      <c:tx>
        <c:rich>
          <a:bodyPr/>
          <a:lstStyle/>
          <a:p>
            <a:r>
              <a:rPr lang="zh-CN" sz="800">
                <a:latin typeface="Times New Roman"/>
                <a:ea typeface="宋体"/>
              </a:rPr>
              <a:t>卖出资产二元看涨</a:t>
            </a:r>
          </a:p>
        </c:rich>
      </c:tx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不含权利金</c:v>
                </c:pt>
              </c:strCache>
            </c:strRef>
          </c:tx>
          <c:spPr>
            <a:ln w="15875">
              <a:solidFill>
                <a:srgbClr val="8A94A6"/>
              </a:solidFill>
              <a:prstDash val="dash"/>
            </a:ln>
          </c:spPr>
          <c:marker>
            <c:symbol val="none"/>
          </c:marker>
          <c:xVal>
            <c:numRef>
              <c:f>Sheet1!$A$2:$A$104</c:f>
              <c:numCache>
                <c:formatCode>General</c:formatCode>
                <c:ptCount val="103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90</c:v>
                </c:pt>
                <c:pt idx="41">
                  <c:v>91</c:v>
                </c:pt>
                <c:pt idx="42">
                  <c:v>92</c:v>
                </c:pt>
                <c:pt idx="43">
                  <c:v>93</c:v>
                </c:pt>
                <c:pt idx="44">
                  <c:v>94</c:v>
                </c:pt>
                <c:pt idx="45">
                  <c:v>95</c:v>
                </c:pt>
                <c:pt idx="46">
                  <c:v>96</c:v>
                </c:pt>
                <c:pt idx="47">
                  <c:v>97</c:v>
                </c:pt>
                <c:pt idx="48">
                  <c:v>98</c:v>
                </c:pt>
                <c:pt idx="49">
                  <c:v>99</c:v>
                </c:pt>
                <c:pt idx="50">
                  <c:v>99.998999999999995</c:v>
                </c:pt>
                <c:pt idx="51">
                  <c:v>100</c:v>
                </c:pt>
                <c:pt idx="52">
                  <c:v>100.05</c:v>
                </c:pt>
                <c:pt idx="53">
                  <c:v>101</c:v>
                </c:pt>
                <c:pt idx="54">
                  <c:v>102</c:v>
                </c:pt>
                <c:pt idx="55">
                  <c:v>103</c:v>
                </c:pt>
                <c:pt idx="56">
                  <c:v>104</c:v>
                </c:pt>
                <c:pt idx="57">
                  <c:v>105</c:v>
                </c:pt>
                <c:pt idx="58">
                  <c:v>106</c:v>
                </c:pt>
                <c:pt idx="59">
                  <c:v>107</c:v>
                </c:pt>
                <c:pt idx="60">
                  <c:v>108</c:v>
                </c:pt>
                <c:pt idx="61">
                  <c:v>109</c:v>
                </c:pt>
                <c:pt idx="62">
                  <c:v>110</c:v>
                </c:pt>
                <c:pt idx="63">
                  <c:v>111</c:v>
                </c:pt>
                <c:pt idx="64">
                  <c:v>112</c:v>
                </c:pt>
                <c:pt idx="65">
                  <c:v>113</c:v>
                </c:pt>
                <c:pt idx="66">
                  <c:v>114</c:v>
                </c:pt>
                <c:pt idx="67">
                  <c:v>115</c:v>
                </c:pt>
                <c:pt idx="68">
                  <c:v>116</c:v>
                </c:pt>
                <c:pt idx="69">
                  <c:v>117</c:v>
                </c:pt>
                <c:pt idx="70">
                  <c:v>118</c:v>
                </c:pt>
                <c:pt idx="71">
                  <c:v>119</c:v>
                </c:pt>
                <c:pt idx="72">
                  <c:v>120</c:v>
                </c:pt>
                <c:pt idx="73">
                  <c:v>121</c:v>
                </c:pt>
                <c:pt idx="74">
                  <c:v>122</c:v>
                </c:pt>
                <c:pt idx="75">
                  <c:v>123</c:v>
                </c:pt>
                <c:pt idx="76">
                  <c:v>124</c:v>
                </c:pt>
                <c:pt idx="77">
                  <c:v>125</c:v>
                </c:pt>
                <c:pt idx="78">
                  <c:v>126</c:v>
                </c:pt>
                <c:pt idx="79">
                  <c:v>127</c:v>
                </c:pt>
                <c:pt idx="80">
                  <c:v>128</c:v>
                </c:pt>
                <c:pt idx="81">
                  <c:v>129</c:v>
                </c:pt>
                <c:pt idx="82">
                  <c:v>130</c:v>
                </c:pt>
                <c:pt idx="83">
                  <c:v>131</c:v>
                </c:pt>
                <c:pt idx="84">
                  <c:v>132</c:v>
                </c:pt>
                <c:pt idx="85">
                  <c:v>133</c:v>
                </c:pt>
                <c:pt idx="86">
                  <c:v>134</c:v>
                </c:pt>
                <c:pt idx="87">
                  <c:v>135</c:v>
                </c:pt>
                <c:pt idx="88">
                  <c:v>136</c:v>
                </c:pt>
                <c:pt idx="89">
                  <c:v>137</c:v>
                </c:pt>
                <c:pt idx="90">
                  <c:v>138</c:v>
                </c:pt>
                <c:pt idx="91">
                  <c:v>139</c:v>
                </c:pt>
                <c:pt idx="92">
                  <c:v>140</c:v>
                </c:pt>
                <c:pt idx="93">
                  <c:v>141</c:v>
                </c:pt>
                <c:pt idx="94">
                  <c:v>142</c:v>
                </c:pt>
                <c:pt idx="95">
                  <c:v>143</c:v>
                </c:pt>
                <c:pt idx="96">
                  <c:v>144</c:v>
                </c:pt>
                <c:pt idx="97">
                  <c:v>145</c:v>
                </c:pt>
                <c:pt idx="98">
                  <c:v>146</c:v>
                </c:pt>
                <c:pt idx="99">
                  <c:v>147</c:v>
                </c:pt>
                <c:pt idx="100">
                  <c:v>148</c:v>
                </c:pt>
                <c:pt idx="101">
                  <c:v>149</c:v>
                </c:pt>
                <c:pt idx="102">
                  <c:v>150</c:v>
                </c:pt>
              </c:numCache>
            </c:numRef>
          </c:xVal>
          <c:yVal>
            <c:numRef>
              <c:f>Sheet1!$B$2:$B$104</c:f>
              <c:numCache>
                <c:formatCode>General</c:formatCode>
                <c:ptCount val="103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-100</c:v>
                </c:pt>
                <c:pt idx="52">
                  <c:v>-100.05</c:v>
                </c:pt>
                <c:pt idx="53">
                  <c:v>-101</c:v>
                </c:pt>
                <c:pt idx="54">
                  <c:v>-102</c:v>
                </c:pt>
                <c:pt idx="55">
                  <c:v>-103</c:v>
                </c:pt>
                <c:pt idx="56">
                  <c:v>-104</c:v>
                </c:pt>
                <c:pt idx="57">
                  <c:v>-105</c:v>
                </c:pt>
                <c:pt idx="58">
                  <c:v>-106</c:v>
                </c:pt>
                <c:pt idx="59">
                  <c:v>-107</c:v>
                </c:pt>
                <c:pt idx="60">
                  <c:v>-108</c:v>
                </c:pt>
                <c:pt idx="61">
                  <c:v>-109</c:v>
                </c:pt>
                <c:pt idx="62">
                  <c:v>-110</c:v>
                </c:pt>
                <c:pt idx="63">
                  <c:v>-111</c:v>
                </c:pt>
                <c:pt idx="64">
                  <c:v>-112</c:v>
                </c:pt>
                <c:pt idx="65">
                  <c:v>-113</c:v>
                </c:pt>
                <c:pt idx="66">
                  <c:v>-114</c:v>
                </c:pt>
                <c:pt idx="67">
                  <c:v>-115</c:v>
                </c:pt>
                <c:pt idx="68">
                  <c:v>-116</c:v>
                </c:pt>
                <c:pt idx="69">
                  <c:v>-117</c:v>
                </c:pt>
                <c:pt idx="70">
                  <c:v>-118</c:v>
                </c:pt>
                <c:pt idx="71">
                  <c:v>-119</c:v>
                </c:pt>
                <c:pt idx="72">
                  <c:v>-120</c:v>
                </c:pt>
                <c:pt idx="73">
                  <c:v>-121</c:v>
                </c:pt>
                <c:pt idx="74">
                  <c:v>-122</c:v>
                </c:pt>
                <c:pt idx="75">
                  <c:v>-123</c:v>
                </c:pt>
                <c:pt idx="76">
                  <c:v>-124</c:v>
                </c:pt>
                <c:pt idx="77">
                  <c:v>-125</c:v>
                </c:pt>
                <c:pt idx="78">
                  <c:v>-126</c:v>
                </c:pt>
                <c:pt idx="79">
                  <c:v>-127</c:v>
                </c:pt>
                <c:pt idx="80">
                  <c:v>-128</c:v>
                </c:pt>
                <c:pt idx="81">
                  <c:v>-129</c:v>
                </c:pt>
                <c:pt idx="82">
                  <c:v>-130</c:v>
                </c:pt>
                <c:pt idx="83">
                  <c:v>-131</c:v>
                </c:pt>
                <c:pt idx="84">
                  <c:v>-132</c:v>
                </c:pt>
                <c:pt idx="85">
                  <c:v>-133</c:v>
                </c:pt>
                <c:pt idx="86">
                  <c:v>-134</c:v>
                </c:pt>
                <c:pt idx="87">
                  <c:v>-135</c:v>
                </c:pt>
                <c:pt idx="88">
                  <c:v>-136</c:v>
                </c:pt>
                <c:pt idx="89">
                  <c:v>-137</c:v>
                </c:pt>
                <c:pt idx="90">
                  <c:v>-138</c:v>
                </c:pt>
                <c:pt idx="91">
                  <c:v>-139</c:v>
                </c:pt>
                <c:pt idx="92">
                  <c:v>-140</c:v>
                </c:pt>
                <c:pt idx="93">
                  <c:v>-141</c:v>
                </c:pt>
                <c:pt idx="94">
                  <c:v>-142</c:v>
                </c:pt>
                <c:pt idx="95">
                  <c:v>-143</c:v>
                </c:pt>
                <c:pt idx="96">
                  <c:v>-144</c:v>
                </c:pt>
                <c:pt idx="97">
                  <c:v>-145</c:v>
                </c:pt>
                <c:pt idx="98">
                  <c:v>-146</c:v>
                </c:pt>
                <c:pt idx="99">
                  <c:v>-147</c:v>
                </c:pt>
                <c:pt idx="100">
                  <c:v>-148</c:v>
                </c:pt>
                <c:pt idx="101">
                  <c:v>-149</c:v>
                </c:pt>
                <c:pt idx="102">
                  <c:v>-150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4B9C-3643-A29C-61CB731AFCD7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含权利金</c:v>
                </c:pt>
              </c:strCache>
            </c:strRef>
          </c:tx>
          <c:spPr>
            <a:ln w="15875">
              <a:solidFill>
                <a:srgbClr val="2E5496"/>
              </a:solidFill>
            </a:ln>
          </c:spPr>
          <c:marker>
            <c:symbol val="none"/>
          </c:marker>
          <c:xVal>
            <c:numRef>
              <c:f>Sheet1!$A$2:$A$104</c:f>
              <c:numCache>
                <c:formatCode>General</c:formatCode>
                <c:ptCount val="103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90</c:v>
                </c:pt>
                <c:pt idx="41">
                  <c:v>91</c:v>
                </c:pt>
                <c:pt idx="42">
                  <c:v>92</c:v>
                </c:pt>
                <c:pt idx="43">
                  <c:v>93</c:v>
                </c:pt>
                <c:pt idx="44">
                  <c:v>94</c:v>
                </c:pt>
                <c:pt idx="45">
                  <c:v>95</c:v>
                </c:pt>
                <c:pt idx="46">
                  <c:v>96</c:v>
                </c:pt>
                <c:pt idx="47">
                  <c:v>97</c:v>
                </c:pt>
                <c:pt idx="48">
                  <c:v>98</c:v>
                </c:pt>
                <c:pt idx="49">
                  <c:v>99</c:v>
                </c:pt>
                <c:pt idx="50">
                  <c:v>99.998999999999995</c:v>
                </c:pt>
                <c:pt idx="51">
                  <c:v>100</c:v>
                </c:pt>
                <c:pt idx="52">
                  <c:v>100.05</c:v>
                </c:pt>
                <c:pt idx="53">
                  <c:v>101</c:v>
                </c:pt>
                <c:pt idx="54">
                  <c:v>102</c:v>
                </c:pt>
                <c:pt idx="55">
                  <c:v>103</c:v>
                </c:pt>
                <c:pt idx="56">
                  <c:v>104</c:v>
                </c:pt>
                <c:pt idx="57">
                  <c:v>105</c:v>
                </c:pt>
                <c:pt idx="58">
                  <c:v>106</c:v>
                </c:pt>
                <c:pt idx="59">
                  <c:v>107</c:v>
                </c:pt>
                <c:pt idx="60">
                  <c:v>108</c:v>
                </c:pt>
                <c:pt idx="61">
                  <c:v>109</c:v>
                </c:pt>
                <c:pt idx="62">
                  <c:v>110</c:v>
                </c:pt>
                <c:pt idx="63">
                  <c:v>111</c:v>
                </c:pt>
                <c:pt idx="64">
                  <c:v>112</c:v>
                </c:pt>
                <c:pt idx="65">
                  <c:v>113</c:v>
                </c:pt>
                <c:pt idx="66">
                  <c:v>114</c:v>
                </c:pt>
                <c:pt idx="67">
                  <c:v>115</c:v>
                </c:pt>
                <c:pt idx="68">
                  <c:v>116</c:v>
                </c:pt>
                <c:pt idx="69">
                  <c:v>117</c:v>
                </c:pt>
                <c:pt idx="70">
                  <c:v>118</c:v>
                </c:pt>
                <c:pt idx="71">
                  <c:v>119</c:v>
                </c:pt>
                <c:pt idx="72">
                  <c:v>120</c:v>
                </c:pt>
                <c:pt idx="73">
                  <c:v>121</c:v>
                </c:pt>
                <c:pt idx="74">
                  <c:v>122</c:v>
                </c:pt>
                <c:pt idx="75">
                  <c:v>123</c:v>
                </c:pt>
                <c:pt idx="76">
                  <c:v>124</c:v>
                </c:pt>
                <c:pt idx="77">
                  <c:v>125</c:v>
                </c:pt>
                <c:pt idx="78">
                  <c:v>126</c:v>
                </c:pt>
                <c:pt idx="79">
                  <c:v>127</c:v>
                </c:pt>
                <c:pt idx="80">
                  <c:v>128</c:v>
                </c:pt>
                <c:pt idx="81">
                  <c:v>129</c:v>
                </c:pt>
                <c:pt idx="82">
                  <c:v>130</c:v>
                </c:pt>
                <c:pt idx="83">
                  <c:v>131</c:v>
                </c:pt>
                <c:pt idx="84">
                  <c:v>132</c:v>
                </c:pt>
                <c:pt idx="85">
                  <c:v>133</c:v>
                </c:pt>
                <c:pt idx="86">
                  <c:v>134</c:v>
                </c:pt>
                <c:pt idx="87">
                  <c:v>135</c:v>
                </c:pt>
                <c:pt idx="88">
                  <c:v>136</c:v>
                </c:pt>
                <c:pt idx="89">
                  <c:v>137</c:v>
                </c:pt>
                <c:pt idx="90">
                  <c:v>138</c:v>
                </c:pt>
                <c:pt idx="91">
                  <c:v>139</c:v>
                </c:pt>
                <c:pt idx="92">
                  <c:v>140</c:v>
                </c:pt>
                <c:pt idx="93">
                  <c:v>141</c:v>
                </c:pt>
                <c:pt idx="94">
                  <c:v>142</c:v>
                </c:pt>
                <c:pt idx="95">
                  <c:v>143</c:v>
                </c:pt>
                <c:pt idx="96">
                  <c:v>144</c:v>
                </c:pt>
                <c:pt idx="97">
                  <c:v>145</c:v>
                </c:pt>
                <c:pt idx="98">
                  <c:v>146</c:v>
                </c:pt>
                <c:pt idx="99">
                  <c:v>147</c:v>
                </c:pt>
                <c:pt idx="100">
                  <c:v>148</c:v>
                </c:pt>
                <c:pt idx="101">
                  <c:v>149</c:v>
                </c:pt>
                <c:pt idx="102">
                  <c:v>150</c:v>
                </c:pt>
              </c:numCache>
            </c:numRef>
          </c:xVal>
          <c:yVal>
            <c:numRef>
              <c:f>Sheet1!$C$2:$C$104</c:f>
              <c:numCache>
                <c:formatCode>General</c:formatCode>
                <c:ptCount val="103"/>
                <c:pt idx="0">
                  <c:v>50</c:v>
                </c:pt>
                <c:pt idx="1">
                  <c:v>50</c:v>
                </c:pt>
                <c:pt idx="2">
                  <c:v>50</c:v>
                </c:pt>
                <c:pt idx="3">
                  <c:v>50</c:v>
                </c:pt>
                <c:pt idx="4">
                  <c:v>50</c:v>
                </c:pt>
                <c:pt idx="5">
                  <c:v>50</c:v>
                </c:pt>
                <c:pt idx="6">
                  <c:v>50</c:v>
                </c:pt>
                <c:pt idx="7">
                  <c:v>50</c:v>
                </c:pt>
                <c:pt idx="8">
                  <c:v>50</c:v>
                </c:pt>
                <c:pt idx="9">
                  <c:v>50</c:v>
                </c:pt>
                <c:pt idx="10">
                  <c:v>50</c:v>
                </c:pt>
                <c:pt idx="11">
                  <c:v>50</c:v>
                </c:pt>
                <c:pt idx="12">
                  <c:v>50</c:v>
                </c:pt>
                <c:pt idx="13">
                  <c:v>50</c:v>
                </c:pt>
                <c:pt idx="14">
                  <c:v>50</c:v>
                </c:pt>
                <c:pt idx="15">
                  <c:v>50</c:v>
                </c:pt>
                <c:pt idx="16">
                  <c:v>50</c:v>
                </c:pt>
                <c:pt idx="17">
                  <c:v>50</c:v>
                </c:pt>
                <c:pt idx="18">
                  <c:v>50</c:v>
                </c:pt>
                <c:pt idx="19">
                  <c:v>50</c:v>
                </c:pt>
                <c:pt idx="20">
                  <c:v>50</c:v>
                </c:pt>
                <c:pt idx="21">
                  <c:v>50</c:v>
                </c:pt>
                <c:pt idx="22">
                  <c:v>50</c:v>
                </c:pt>
                <c:pt idx="23">
                  <c:v>50</c:v>
                </c:pt>
                <c:pt idx="24">
                  <c:v>50</c:v>
                </c:pt>
                <c:pt idx="25">
                  <c:v>50</c:v>
                </c:pt>
                <c:pt idx="26">
                  <c:v>50</c:v>
                </c:pt>
                <c:pt idx="27">
                  <c:v>50</c:v>
                </c:pt>
                <c:pt idx="28">
                  <c:v>50</c:v>
                </c:pt>
                <c:pt idx="29">
                  <c:v>50</c:v>
                </c:pt>
                <c:pt idx="30">
                  <c:v>50</c:v>
                </c:pt>
                <c:pt idx="31">
                  <c:v>50</c:v>
                </c:pt>
                <c:pt idx="32">
                  <c:v>50</c:v>
                </c:pt>
                <c:pt idx="33">
                  <c:v>50</c:v>
                </c:pt>
                <c:pt idx="34">
                  <c:v>50</c:v>
                </c:pt>
                <c:pt idx="35">
                  <c:v>50</c:v>
                </c:pt>
                <c:pt idx="36">
                  <c:v>50</c:v>
                </c:pt>
                <c:pt idx="37">
                  <c:v>50</c:v>
                </c:pt>
                <c:pt idx="38">
                  <c:v>50</c:v>
                </c:pt>
                <c:pt idx="39">
                  <c:v>50</c:v>
                </c:pt>
                <c:pt idx="40">
                  <c:v>50</c:v>
                </c:pt>
                <c:pt idx="41">
                  <c:v>50</c:v>
                </c:pt>
                <c:pt idx="42">
                  <c:v>50</c:v>
                </c:pt>
                <c:pt idx="43">
                  <c:v>50</c:v>
                </c:pt>
                <c:pt idx="44">
                  <c:v>50</c:v>
                </c:pt>
                <c:pt idx="45">
                  <c:v>50</c:v>
                </c:pt>
                <c:pt idx="46">
                  <c:v>50</c:v>
                </c:pt>
                <c:pt idx="47">
                  <c:v>50</c:v>
                </c:pt>
                <c:pt idx="48">
                  <c:v>50</c:v>
                </c:pt>
                <c:pt idx="49">
                  <c:v>50</c:v>
                </c:pt>
                <c:pt idx="50">
                  <c:v>50</c:v>
                </c:pt>
                <c:pt idx="51">
                  <c:v>-50</c:v>
                </c:pt>
                <c:pt idx="52">
                  <c:v>-50.05</c:v>
                </c:pt>
                <c:pt idx="53">
                  <c:v>-51</c:v>
                </c:pt>
                <c:pt idx="54">
                  <c:v>-52</c:v>
                </c:pt>
                <c:pt idx="55">
                  <c:v>-53</c:v>
                </c:pt>
                <c:pt idx="56">
                  <c:v>-54</c:v>
                </c:pt>
                <c:pt idx="57">
                  <c:v>-55</c:v>
                </c:pt>
                <c:pt idx="58">
                  <c:v>-56</c:v>
                </c:pt>
                <c:pt idx="59">
                  <c:v>-57</c:v>
                </c:pt>
                <c:pt idx="60">
                  <c:v>-58</c:v>
                </c:pt>
                <c:pt idx="61">
                  <c:v>-59</c:v>
                </c:pt>
                <c:pt idx="62">
                  <c:v>-60</c:v>
                </c:pt>
                <c:pt idx="63">
                  <c:v>-61</c:v>
                </c:pt>
                <c:pt idx="64">
                  <c:v>-62</c:v>
                </c:pt>
                <c:pt idx="65">
                  <c:v>-63</c:v>
                </c:pt>
                <c:pt idx="66">
                  <c:v>-64</c:v>
                </c:pt>
                <c:pt idx="67">
                  <c:v>-65</c:v>
                </c:pt>
                <c:pt idx="68">
                  <c:v>-66</c:v>
                </c:pt>
                <c:pt idx="69">
                  <c:v>-67</c:v>
                </c:pt>
                <c:pt idx="70">
                  <c:v>-68</c:v>
                </c:pt>
                <c:pt idx="71">
                  <c:v>-69</c:v>
                </c:pt>
                <c:pt idx="72">
                  <c:v>-70</c:v>
                </c:pt>
                <c:pt idx="73">
                  <c:v>-71</c:v>
                </c:pt>
                <c:pt idx="74">
                  <c:v>-72</c:v>
                </c:pt>
                <c:pt idx="75">
                  <c:v>-73</c:v>
                </c:pt>
                <c:pt idx="76">
                  <c:v>-74</c:v>
                </c:pt>
                <c:pt idx="77">
                  <c:v>-75</c:v>
                </c:pt>
                <c:pt idx="78">
                  <c:v>-76</c:v>
                </c:pt>
                <c:pt idx="79">
                  <c:v>-77</c:v>
                </c:pt>
                <c:pt idx="80">
                  <c:v>-78</c:v>
                </c:pt>
                <c:pt idx="81">
                  <c:v>-79</c:v>
                </c:pt>
                <c:pt idx="82">
                  <c:v>-80</c:v>
                </c:pt>
                <c:pt idx="83">
                  <c:v>-81</c:v>
                </c:pt>
                <c:pt idx="84">
                  <c:v>-82</c:v>
                </c:pt>
                <c:pt idx="85">
                  <c:v>-83</c:v>
                </c:pt>
                <c:pt idx="86">
                  <c:v>-84</c:v>
                </c:pt>
                <c:pt idx="87">
                  <c:v>-85</c:v>
                </c:pt>
                <c:pt idx="88">
                  <c:v>-86</c:v>
                </c:pt>
                <c:pt idx="89">
                  <c:v>-87</c:v>
                </c:pt>
                <c:pt idx="90">
                  <c:v>-88</c:v>
                </c:pt>
                <c:pt idx="91">
                  <c:v>-89</c:v>
                </c:pt>
                <c:pt idx="92">
                  <c:v>-90</c:v>
                </c:pt>
                <c:pt idx="93">
                  <c:v>-91</c:v>
                </c:pt>
                <c:pt idx="94">
                  <c:v>-92</c:v>
                </c:pt>
                <c:pt idx="95">
                  <c:v>-93</c:v>
                </c:pt>
                <c:pt idx="96">
                  <c:v>-94</c:v>
                </c:pt>
                <c:pt idx="97">
                  <c:v>-95</c:v>
                </c:pt>
                <c:pt idx="98">
                  <c:v>-96</c:v>
                </c:pt>
                <c:pt idx="99">
                  <c:v>-97</c:v>
                </c:pt>
                <c:pt idx="100">
                  <c:v>-98</c:v>
                </c:pt>
                <c:pt idx="101">
                  <c:v>-99</c:v>
                </c:pt>
                <c:pt idx="102">
                  <c:v>-100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4B9C-3643-A29C-61CB731AFCD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01"/>
        <c:axId val="1002"/>
      </c:scatterChart>
      <c:valAx>
        <c:axId val="1001"/>
        <c:scaling>
          <c:orientation val="minMax"/>
          <c:max val="150"/>
          <c:min val="50"/>
        </c:scaling>
        <c:delete val="0"/>
        <c:axPos val="b"/>
        <c:numFmt formatCode="General" sourceLinked="1"/>
        <c:majorTickMark val="out"/>
        <c:minorTickMark val="none"/>
        <c:tickLblPos val="nextTo"/>
        <c:crossAx val="1002"/>
        <c:crosses val="autoZero"/>
        <c:crossBetween val="midCat"/>
        <c:majorUnit val="25"/>
      </c:valAx>
      <c:valAx>
        <c:axId val="1002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crossAx val="1001"/>
        <c:crossesAt val="0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</c:legend>
    <c:plotVisOnly val="1"/>
    <c:dispBlanksAs val="gap"/>
    <c:showDLblsOverMax val="1"/>
  </c:chart>
  <c:spPr>
    <a:noFill/>
    <a:ln>
      <a:noFill/>
    </a:ln>
    <a:effectLst/>
  </c:spPr>
  <c:externalData r:id="rId1">
    <c:autoUpdate val="0"/>
  </c:externalData>
</c:chartSpace>
</file>

<file path=word/charts/chart4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zh-CN"/>
  <c:roundedCorners val="0"/>
  <c:style val="2"/>
  <c:chart>
    <c:title>
      <c:tx>
        <c:rich>
          <a:bodyPr/>
          <a:lstStyle/>
          <a:p>
            <a:r>
              <a:rPr lang="zh-CN" sz="800">
                <a:latin typeface="Times New Roman"/>
                <a:ea typeface="宋体"/>
              </a:rPr>
              <a:t>买入资产二元看跌</a:t>
            </a:r>
          </a:p>
        </c:rich>
      </c:tx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不含权利金</c:v>
                </c:pt>
              </c:strCache>
            </c:strRef>
          </c:tx>
          <c:spPr>
            <a:ln w="15875">
              <a:solidFill>
                <a:srgbClr val="8A94A6"/>
              </a:solidFill>
              <a:prstDash val="dash"/>
            </a:ln>
          </c:spPr>
          <c:marker>
            <c:symbol val="none"/>
          </c:marker>
          <c:xVal>
            <c:numRef>
              <c:f>Sheet1!$A$2:$A$104</c:f>
              <c:numCache>
                <c:formatCode>General</c:formatCode>
                <c:ptCount val="103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90</c:v>
                </c:pt>
                <c:pt idx="41">
                  <c:v>91</c:v>
                </c:pt>
                <c:pt idx="42">
                  <c:v>92</c:v>
                </c:pt>
                <c:pt idx="43">
                  <c:v>93</c:v>
                </c:pt>
                <c:pt idx="44">
                  <c:v>94</c:v>
                </c:pt>
                <c:pt idx="45">
                  <c:v>95</c:v>
                </c:pt>
                <c:pt idx="46">
                  <c:v>96</c:v>
                </c:pt>
                <c:pt idx="47">
                  <c:v>97</c:v>
                </c:pt>
                <c:pt idx="48">
                  <c:v>98</c:v>
                </c:pt>
                <c:pt idx="49">
                  <c:v>99</c:v>
                </c:pt>
                <c:pt idx="50">
                  <c:v>99.95</c:v>
                </c:pt>
                <c:pt idx="51">
                  <c:v>100</c:v>
                </c:pt>
                <c:pt idx="52">
                  <c:v>100.001</c:v>
                </c:pt>
                <c:pt idx="53">
                  <c:v>101</c:v>
                </c:pt>
                <c:pt idx="54">
                  <c:v>102</c:v>
                </c:pt>
                <c:pt idx="55">
                  <c:v>103</c:v>
                </c:pt>
                <c:pt idx="56">
                  <c:v>104</c:v>
                </c:pt>
                <c:pt idx="57">
                  <c:v>105</c:v>
                </c:pt>
                <c:pt idx="58">
                  <c:v>106</c:v>
                </c:pt>
                <c:pt idx="59">
                  <c:v>107</c:v>
                </c:pt>
                <c:pt idx="60">
                  <c:v>108</c:v>
                </c:pt>
                <c:pt idx="61">
                  <c:v>109</c:v>
                </c:pt>
                <c:pt idx="62">
                  <c:v>110</c:v>
                </c:pt>
                <c:pt idx="63">
                  <c:v>111</c:v>
                </c:pt>
                <c:pt idx="64">
                  <c:v>112</c:v>
                </c:pt>
                <c:pt idx="65">
                  <c:v>113</c:v>
                </c:pt>
                <c:pt idx="66">
                  <c:v>114</c:v>
                </c:pt>
                <c:pt idx="67">
                  <c:v>115</c:v>
                </c:pt>
                <c:pt idx="68">
                  <c:v>116</c:v>
                </c:pt>
                <c:pt idx="69">
                  <c:v>117</c:v>
                </c:pt>
                <c:pt idx="70">
                  <c:v>118</c:v>
                </c:pt>
                <c:pt idx="71">
                  <c:v>119</c:v>
                </c:pt>
                <c:pt idx="72">
                  <c:v>120</c:v>
                </c:pt>
                <c:pt idx="73">
                  <c:v>121</c:v>
                </c:pt>
                <c:pt idx="74">
                  <c:v>122</c:v>
                </c:pt>
                <c:pt idx="75">
                  <c:v>123</c:v>
                </c:pt>
                <c:pt idx="76">
                  <c:v>124</c:v>
                </c:pt>
                <c:pt idx="77">
                  <c:v>125</c:v>
                </c:pt>
                <c:pt idx="78">
                  <c:v>126</c:v>
                </c:pt>
                <c:pt idx="79">
                  <c:v>127</c:v>
                </c:pt>
                <c:pt idx="80">
                  <c:v>128</c:v>
                </c:pt>
                <c:pt idx="81">
                  <c:v>129</c:v>
                </c:pt>
                <c:pt idx="82">
                  <c:v>130</c:v>
                </c:pt>
                <c:pt idx="83">
                  <c:v>131</c:v>
                </c:pt>
                <c:pt idx="84">
                  <c:v>132</c:v>
                </c:pt>
                <c:pt idx="85">
                  <c:v>133</c:v>
                </c:pt>
                <c:pt idx="86">
                  <c:v>134</c:v>
                </c:pt>
                <c:pt idx="87">
                  <c:v>135</c:v>
                </c:pt>
                <c:pt idx="88">
                  <c:v>136</c:v>
                </c:pt>
                <c:pt idx="89">
                  <c:v>137</c:v>
                </c:pt>
                <c:pt idx="90">
                  <c:v>138</c:v>
                </c:pt>
                <c:pt idx="91">
                  <c:v>139</c:v>
                </c:pt>
                <c:pt idx="92">
                  <c:v>140</c:v>
                </c:pt>
                <c:pt idx="93">
                  <c:v>141</c:v>
                </c:pt>
                <c:pt idx="94">
                  <c:v>142</c:v>
                </c:pt>
                <c:pt idx="95">
                  <c:v>143</c:v>
                </c:pt>
                <c:pt idx="96">
                  <c:v>144</c:v>
                </c:pt>
                <c:pt idx="97">
                  <c:v>145</c:v>
                </c:pt>
                <c:pt idx="98">
                  <c:v>146</c:v>
                </c:pt>
                <c:pt idx="99">
                  <c:v>147</c:v>
                </c:pt>
                <c:pt idx="100">
                  <c:v>148</c:v>
                </c:pt>
                <c:pt idx="101">
                  <c:v>149</c:v>
                </c:pt>
                <c:pt idx="102">
                  <c:v>150</c:v>
                </c:pt>
              </c:numCache>
            </c:numRef>
          </c:xVal>
          <c:yVal>
            <c:numRef>
              <c:f>Sheet1!$B$2:$B$104</c:f>
              <c:numCache>
                <c:formatCode>General</c:formatCode>
                <c:ptCount val="103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90</c:v>
                </c:pt>
                <c:pt idx="41">
                  <c:v>91</c:v>
                </c:pt>
                <c:pt idx="42">
                  <c:v>92</c:v>
                </c:pt>
                <c:pt idx="43">
                  <c:v>93</c:v>
                </c:pt>
                <c:pt idx="44">
                  <c:v>94</c:v>
                </c:pt>
                <c:pt idx="45">
                  <c:v>95</c:v>
                </c:pt>
                <c:pt idx="46">
                  <c:v>96</c:v>
                </c:pt>
                <c:pt idx="47">
                  <c:v>97</c:v>
                </c:pt>
                <c:pt idx="48">
                  <c:v>98</c:v>
                </c:pt>
                <c:pt idx="49">
                  <c:v>99</c:v>
                </c:pt>
                <c:pt idx="50">
                  <c:v>99.95</c:v>
                </c:pt>
                <c:pt idx="51">
                  <c:v>100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  <c:pt idx="60">
                  <c:v>0</c:v>
                </c:pt>
                <c:pt idx="61">
                  <c:v>0</c:v>
                </c:pt>
                <c:pt idx="62">
                  <c:v>0</c:v>
                </c:pt>
                <c:pt idx="63">
                  <c:v>0</c:v>
                </c:pt>
                <c:pt idx="64">
                  <c:v>0</c:v>
                </c:pt>
                <c:pt idx="65">
                  <c:v>0</c:v>
                </c:pt>
                <c:pt idx="66">
                  <c:v>0</c:v>
                </c:pt>
                <c:pt idx="67">
                  <c:v>0</c:v>
                </c:pt>
                <c:pt idx="68">
                  <c:v>0</c:v>
                </c:pt>
                <c:pt idx="69">
                  <c:v>0</c:v>
                </c:pt>
                <c:pt idx="70">
                  <c:v>0</c:v>
                </c:pt>
                <c:pt idx="71">
                  <c:v>0</c:v>
                </c:pt>
                <c:pt idx="72">
                  <c:v>0</c:v>
                </c:pt>
                <c:pt idx="73">
                  <c:v>0</c:v>
                </c:pt>
                <c:pt idx="74">
                  <c:v>0</c:v>
                </c:pt>
                <c:pt idx="75">
                  <c:v>0</c:v>
                </c:pt>
                <c:pt idx="76">
                  <c:v>0</c:v>
                </c:pt>
                <c:pt idx="77">
                  <c:v>0</c:v>
                </c:pt>
                <c:pt idx="78">
                  <c:v>0</c:v>
                </c:pt>
                <c:pt idx="79">
                  <c:v>0</c:v>
                </c:pt>
                <c:pt idx="80">
                  <c:v>0</c:v>
                </c:pt>
                <c:pt idx="81">
                  <c:v>0</c:v>
                </c:pt>
                <c:pt idx="82">
                  <c:v>0</c:v>
                </c:pt>
                <c:pt idx="83">
                  <c:v>0</c:v>
                </c:pt>
                <c:pt idx="84">
                  <c:v>0</c:v>
                </c:pt>
                <c:pt idx="85">
                  <c:v>0</c:v>
                </c:pt>
                <c:pt idx="86">
                  <c:v>0</c:v>
                </c:pt>
                <c:pt idx="87">
                  <c:v>0</c:v>
                </c:pt>
                <c:pt idx="88">
                  <c:v>0</c:v>
                </c:pt>
                <c:pt idx="89">
                  <c:v>0</c:v>
                </c:pt>
                <c:pt idx="90">
                  <c:v>0</c:v>
                </c:pt>
                <c:pt idx="91">
                  <c:v>0</c:v>
                </c:pt>
                <c:pt idx="92">
                  <c:v>0</c:v>
                </c:pt>
                <c:pt idx="93">
                  <c:v>0</c:v>
                </c:pt>
                <c:pt idx="94">
                  <c:v>0</c:v>
                </c:pt>
                <c:pt idx="95">
                  <c:v>0</c:v>
                </c:pt>
                <c:pt idx="96">
                  <c:v>0</c:v>
                </c:pt>
                <c:pt idx="97">
                  <c:v>0</c:v>
                </c:pt>
                <c:pt idx="98">
                  <c:v>0</c:v>
                </c:pt>
                <c:pt idx="99">
                  <c:v>0</c:v>
                </c:pt>
                <c:pt idx="100">
                  <c:v>0</c:v>
                </c:pt>
                <c:pt idx="101">
                  <c:v>0</c:v>
                </c:pt>
                <c:pt idx="102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0A03-E44A-8B90-42CE2EAC6B18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含权利金</c:v>
                </c:pt>
              </c:strCache>
            </c:strRef>
          </c:tx>
          <c:spPr>
            <a:ln w="15875">
              <a:solidFill>
                <a:srgbClr val="2E5496"/>
              </a:solidFill>
            </a:ln>
          </c:spPr>
          <c:marker>
            <c:symbol val="none"/>
          </c:marker>
          <c:xVal>
            <c:numRef>
              <c:f>Sheet1!$A$2:$A$104</c:f>
              <c:numCache>
                <c:formatCode>General</c:formatCode>
                <c:ptCount val="103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90</c:v>
                </c:pt>
                <c:pt idx="41">
                  <c:v>91</c:v>
                </c:pt>
                <c:pt idx="42">
                  <c:v>92</c:v>
                </c:pt>
                <c:pt idx="43">
                  <c:v>93</c:v>
                </c:pt>
                <c:pt idx="44">
                  <c:v>94</c:v>
                </c:pt>
                <c:pt idx="45">
                  <c:v>95</c:v>
                </c:pt>
                <c:pt idx="46">
                  <c:v>96</c:v>
                </c:pt>
                <c:pt idx="47">
                  <c:v>97</c:v>
                </c:pt>
                <c:pt idx="48">
                  <c:v>98</c:v>
                </c:pt>
                <c:pt idx="49">
                  <c:v>99</c:v>
                </c:pt>
                <c:pt idx="50">
                  <c:v>99.95</c:v>
                </c:pt>
                <c:pt idx="51">
                  <c:v>100</c:v>
                </c:pt>
                <c:pt idx="52">
                  <c:v>100.001</c:v>
                </c:pt>
                <c:pt idx="53">
                  <c:v>101</c:v>
                </c:pt>
                <c:pt idx="54">
                  <c:v>102</c:v>
                </c:pt>
                <c:pt idx="55">
                  <c:v>103</c:v>
                </c:pt>
                <c:pt idx="56">
                  <c:v>104</c:v>
                </c:pt>
                <c:pt idx="57">
                  <c:v>105</c:v>
                </c:pt>
                <c:pt idx="58">
                  <c:v>106</c:v>
                </c:pt>
                <c:pt idx="59">
                  <c:v>107</c:v>
                </c:pt>
                <c:pt idx="60">
                  <c:v>108</c:v>
                </c:pt>
                <c:pt idx="61">
                  <c:v>109</c:v>
                </c:pt>
                <c:pt idx="62">
                  <c:v>110</c:v>
                </c:pt>
                <c:pt idx="63">
                  <c:v>111</c:v>
                </c:pt>
                <c:pt idx="64">
                  <c:v>112</c:v>
                </c:pt>
                <c:pt idx="65">
                  <c:v>113</c:v>
                </c:pt>
                <c:pt idx="66">
                  <c:v>114</c:v>
                </c:pt>
                <c:pt idx="67">
                  <c:v>115</c:v>
                </c:pt>
                <c:pt idx="68">
                  <c:v>116</c:v>
                </c:pt>
                <c:pt idx="69">
                  <c:v>117</c:v>
                </c:pt>
                <c:pt idx="70">
                  <c:v>118</c:v>
                </c:pt>
                <c:pt idx="71">
                  <c:v>119</c:v>
                </c:pt>
                <c:pt idx="72">
                  <c:v>120</c:v>
                </c:pt>
                <c:pt idx="73">
                  <c:v>121</c:v>
                </c:pt>
                <c:pt idx="74">
                  <c:v>122</c:v>
                </c:pt>
                <c:pt idx="75">
                  <c:v>123</c:v>
                </c:pt>
                <c:pt idx="76">
                  <c:v>124</c:v>
                </c:pt>
                <c:pt idx="77">
                  <c:v>125</c:v>
                </c:pt>
                <c:pt idx="78">
                  <c:v>126</c:v>
                </c:pt>
                <c:pt idx="79">
                  <c:v>127</c:v>
                </c:pt>
                <c:pt idx="80">
                  <c:v>128</c:v>
                </c:pt>
                <c:pt idx="81">
                  <c:v>129</c:v>
                </c:pt>
                <c:pt idx="82">
                  <c:v>130</c:v>
                </c:pt>
                <c:pt idx="83">
                  <c:v>131</c:v>
                </c:pt>
                <c:pt idx="84">
                  <c:v>132</c:v>
                </c:pt>
                <c:pt idx="85">
                  <c:v>133</c:v>
                </c:pt>
                <c:pt idx="86">
                  <c:v>134</c:v>
                </c:pt>
                <c:pt idx="87">
                  <c:v>135</c:v>
                </c:pt>
                <c:pt idx="88">
                  <c:v>136</c:v>
                </c:pt>
                <c:pt idx="89">
                  <c:v>137</c:v>
                </c:pt>
                <c:pt idx="90">
                  <c:v>138</c:v>
                </c:pt>
                <c:pt idx="91">
                  <c:v>139</c:v>
                </c:pt>
                <c:pt idx="92">
                  <c:v>140</c:v>
                </c:pt>
                <c:pt idx="93">
                  <c:v>141</c:v>
                </c:pt>
                <c:pt idx="94">
                  <c:v>142</c:v>
                </c:pt>
                <c:pt idx="95">
                  <c:v>143</c:v>
                </c:pt>
                <c:pt idx="96">
                  <c:v>144</c:v>
                </c:pt>
                <c:pt idx="97">
                  <c:v>145</c:v>
                </c:pt>
                <c:pt idx="98">
                  <c:v>146</c:v>
                </c:pt>
                <c:pt idx="99">
                  <c:v>147</c:v>
                </c:pt>
                <c:pt idx="100">
                  <c:v>148</c:v>
                </c:pt>
                <c:pt idx="101">
                  <c:v>149</c:v>
                </c:pt>
                <c:pt idx="102">
                  <c:v>150</c:v>
                </c:pt>
              </c:numCache>
            </c:numRef>
          </c:xVal>
          <c:yVal>
            <c:numRef>
              <c:f>Sheet1!$C$2:$C$104</c:f>
              <c:numCache>
                <c:formatCode>General</c:formatCode>
                <c:ptCount val="103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  <c:pt idx="31">
                  <c:v>31</c:v>
                </c:pt>
                <c:pt idx="32">
                  <c:v>32</c:v>
                </c:pt>
                <c:pt idx="33">
                  <c:v>33</c:v>
                </c:pt>
                <c:pt idx="34">
                  <c:v>34</c:v>
                </c:pt>
                <c:pt idx="35">
                  <c:v>35</c:v>
                </c:pt>
                <c:pt idx="36">
                  <c:v>36</c:v>
                </c:pt>
                <c:pt idx="37">
                  <c:v>37</c:v>
                </c:pt>
                <c:pt idx="38">
                  <c:v>38</c:v>
                </c:pt>
                <c:pt idx="39">
                  <c:v>39</c:v>
                </c:pt>
                <c:pt idx="40">
                  <c:v>40</c:v>
                </c:pt>
                <c:pt idx="41">
                  <c:v>41</c:v>
                </c:pt>
                <c:pt idx="42">
                  <c:v>42</c:v>
                </c:pt>
                <c:pt idx="43">
                  <c:v>43</c:v>
                </c:pt>
                <c:pt idx="44">
                  <c:v>44</c:v>
                </c:pt>
                <c:pt idx="45">
                  <c:v>45</c:v>
                </c:pt>
                <c:pt idx="46">
                  <c:v>46</c:v>
                </c:pt>
                <c:pt idx="47">
                  <c:v>47</c:v>
                </c:pt>
                <c:pt idx="48">
                  <c:v>48</c:v>
                </c:pt>
                <c:pt idx="49">
                  <c:v>49</c:v>
                </c:pt>
                <c:pt idx="50">
                  <c:v>49.95</c:v>
                </c:pt>
                <c:pt idx="51">
                  <c:v>50</c:v>
                </c:pt>
                <c:pt idx="52">
                  <c:v>-50</c:v>
                </c:pt>
                <c:pt idx="53">
                  <c:v>-50</c:v>
                </c:pt>
                <c:pt idx="54">
                  <c:v>-50</c:v>
                </c:pt>
                <c:pt idx="55">
                  <c:v>-50</c:v>
                </c:pt>
                <c:pt idx="56">
                  <c:v>-50</c:v>
                </c:pt>
                <c:pt idx="57">
                  <c:v>-50</c:v>
                </c:pt>
                <c:pt idx="58">
                  <c:v>-50</c:v>
                </c:pt>
                <c:pt idx="59">
                  <c:v>-50</c:v>
                </c:pt>
                <c:pt idx="60">
                  <c:v>-50</c:v>
                </c:pt>
                <c:pt idx="61">
                  <c:v>-50</c:v>
                </c:pt>
                <c:pt idx="62">
                  <c:v>-50</c:v>
                </c:pt>
                <c:pt idx="63">
                  <c:v>-50</c:v>
                </c:pt>
                <c:pt idx="64">
                  <c:v>-50</c:v>
                </c:pt>
                <c:pt idx="65">
                  <c:v>-50</c:v>
                </c:pt>
                <c:pt idx="66">
                  <c:v>-50</c:v>
                </c:pt>
                <c:pt idx="67">
                  <c:v>-50</c:v>
                </c:pt>
                <c:pt idx="68">
                  <c:v>-50</c:v>
                </c:pt>
                <c:pt idx="69">
                  <c:v>-50</c:v>
                </c:pt>
                <c:pt idx="70">
                  <c:v>-50</c:v>
                </c:pt>
                <c:pt idx="71">
                  <c:v>-50</c:v>
                </c:pt>
                <c:pt idx="72">
                  <c:v>-50</c:v>
                </c:pt>
                <c:pt idx="73">
                  <c:v>-50</c:v>
                </c:pt>
                <c:pt idx="74">
                  <c:v>-50</c:v>
                </c:pt>
                <c:pt idx="75">
                  <c:v>-50</c:v>
                </c:pt>
                <c:pt idx="76">
                  <c:v>-50</c:v>
                </c:pt>
                <c:pt idx="77">
                  <c:v>-50</c:v>
                </c:pt>
                <c:pt idx="78">
                  <c:v>-50</c:v>
                </c:pt>
                <c:pt idx="79">
                  <c:v>-50</c:v>
                </c:pt>
                <c:pt idx="80">
                  <c:v>-50</c:v>
                </c:pt>
                <c:pt idx="81">
                  <c:v>-50</c:v>
                </c:pt>
                <c:pt idx="82">
                  <c:v>-50</c:v>
                </c:pt>
                <c:pt idx="83">
                  <c:v>-50</c:v>
                </c:pt>
                <c:pt idx="84">
                  <c:v>-50</c:v>
                </c:pt>
                <c:pt idx="85">
                  <c:v>-50</c:v>
                </c:pt>
                <c:pt idx="86">
                  <c:v>-50</c:v>
                </c:pt>
                <c:pt idx="87">
                  <c:v>-50</c:v>
                </c:pt>
                <c:pt idx="88">
                  <c:v>-50</c:v>
                </c:pt>
                <c:pt idx="89">
                  <c:v>-50</c:v>
                </c:pt>
                <c:pt idx="90">
                  <c:v>-50</c:v>
                </c:pt>
                <c:pt idx="91">
                  <c:v>-50</c:v>
                </c:pt>
                <c:pt idx="92">
                  <c:v>-50</c:v>
                </c:pt>
                <c:pt idx="93">
                  <c:v>-50</c:v>
                </c:pt>
                <c:pt idx="94">
                  <c:v>-50</c:v>
                </c:pt>
                <c:pt idx="95">
                  <c:v>-50</c:v>
                </c:pt>
                <c:pt idx="96">
                  <c:v>-50</c:v>
                </c:pt>
                <c:pt idx="97">
                  <c:v>-50</c:v>
                </c:pt>
                <c:pt idx="98">
                  <c:v>-50</c:v>
                </c:pt>
                <c:pt idx="99">
                  <c:v>-50</c:v>
                </c:pt>
                <c:pt idx="100">
                  <c:v>-50</c:v>
                </c:pt>
                <c:pt idx="101">
                  <c:v>-50</c:v>
                </c:pt>
                <c:pt idx="102">
                  <c:v>-50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0A03-E44A-8B90-42CE2EAC6B1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01"/>
        <c:axId val="1002"/>
      </c:scatterChart>
      <c:valAx>
        <c:axId val="1001"/>
        <c:scaling>
          <c:orientation val="minMax"/>
          <c:max val="150"/>
          <c:min val="50"/>
        </c:scaling>
        <c:delete val="0"/>
        <c:axPos val="b"/>
        <c:numFmt formatCode="General" sourceLinked="1"/>
        <c:majorTickMark val="out"/>
        <c:minorTickMark val="none"/>
        <c:tickLblPos val="nextTo"/>
        <c:crossAx val="1002"/>
        <c:crosses val="autoZero"/>
        <c:crossBetween val="midCat"/>
        <c:majorUnit val="25"/>
      </c:valAx>
      <c:valAx>
        <c:axId val="1002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crossAx val="1001"/>
        <c:crossesAt val="0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</c:legend>
    <c:plotVisOnly val="1"/>
    <c:dispBlanksAs val="gap"/>
    <c:showDLblsOverMax val="1"/>
  </c:chart>
  <c:spPr>
    <a:noFill/>
    <a:ln>
      <a:noFill/>
    </a:ln>
    <a:effectLst/>
  </c:spPr>
  <c:externalData r:id="rId1">
    <c:autoUpdate val="0"/>
  </c:externalData>
</c:chartSpace>
</file>

<file path=word/charts/chart4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zh-CN"/>
  <c:roundedCorners val="0"/>
  <c:style val="2"/>
  <c:chart>
    <c:title>
      <c:tx>
        <c:rich>
          <a:bodyPr/>
          <a:lstStyle/>
          <a:p>
            <a:r>
              <a:rPr lang="zh-CN" sz="800">
                <a:latin typeface="Times New Roman"/>
                <a:ea typeface="宋体"/>
              </a:rPr>
              <a:t>卖出资产二元看跌</a:t>
            </a:r>
          </a:p>
        </c:rich>
      </c:tx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不含权利金</c:v>
                </c:pt>
              </c:strCache>
            </c:strRef>
          </c:tx>
          <c:spPr>
            <a:ln w="15875">
              <a:solidFill>
                <a:srgbClr val="8A94A6"/>
              </a:solidFill>
              <a:prstDash val="dash"/>
            </a:ln>
          </c:spPr>
          <c:marker>
            <c:symbol val="none"/>
          </c:marker>
          <c:xVal>
            <c:numRef>
              <c:f>Sheet1!$A$2:$A$104</c:f>
              <c:numCache>
                <c:formatCode>General</c:formatCode>
                <c:ptCount val="103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90</c:v>
                </c:pt>
                <c:pt idx="41">
                  <c:v>91</c:v>
                </c:pt>
                <c:pt idx="42">
                  <c:v>92</c:v>
                </c:pt>
                <c:pt idx="43">
                  <c:v>93</c:v>
                </c:pt>
                <c:pt idx="44">
                  <c:v>94</c:v>
                </c:pt>
                <c:pt idx="45">
                  <c:v>95</c:v>
                </c:pt>
                <c:pt idx="46">
                  <c:v>96</c:v>
                </c:pt>
                <c:pt idx="47">
                  <c:v>97</c:v>
                </c:pt>
                <c:pt idx="48">
                  <c:v>98</c:v>
                </c:pt>
                <c:pt idx="49">
                  <c:v>99</c:v>
                </c:pt>
                <c:pt idx="50">
                  <c:v>99.95</c:v>
                </c:pt>
                <c:pt idx="51">
                  <c:v>100</c:v>
                </c:pt>
                <c:pt idx="52">
                  <c:v>100.001</c:v>
                </c:pt>
                <c:pt idx="53">
                  <c:v>101</c:v>
                </c:pt>
                <c:pt idx="54">
                  <c:v>102</c:v>
                </c:pt>
                <c:pt idx="55">
                  <c:v>103</c:v>
                </c:pt>
                <c:pt idx="56">
                  <c:v>104</c:v>
                </c:pt>
                <c:pt idx="57">
                  <c:v>105</c:v>
                </c:pt>
                <c:pt idx="58">
                  <c:v>106</c:v>
                </c:pt>
                <c:pt idx="59">
                  <c:v>107</c:v>
                </c:pt>
                <c:pt idx="60">
                  <c:v>108</c:v>
                </c:pt>
                <c:pt idx="61">
                  <c:v>109</c:v>
                </c:pt>
                <c:pt idx="62">
                  <c:v>110</c:v>
                </c:pt>
                <c:pt idx="63">
                  <c:v>111</c:v>
                </c:pt>
                <c:pt idx="64">
                  <c:v>112</c:v>
                </c:pt>
                <c:pt idx="65">
                  <c:v>113</c:v>
                </c:pt>
                <c:pt idx="66">
                  <c:v>114</c:v>
                </c:pt>
                <c:pt idx="67">
                  <c:v>115</c:v>
                </c:pt>
                <c:pt idx="68">
                  <c:v>116</c:v>
                </c:pt>
                <c:pt idx="69">
                  <c:v>117</c:v>
                </c:pt>
                <c:pt idx="70">
                  <c:v>118</c:v>
                </c:pt>
                <c:pt idx="71">
                  <c:v>119</c:v>
                </c:pt>
                <c:pt idx="72">
                  <c:v>120</c:v>
                </c:pt>
                <c:pt idx="73">
                  <c:v>121</c:v>
                </c:pt>
                <c:pt idx="74">
                  <c:v>122</c:v>
                </c:pt>
                <c:pt idx="75">
                  <c:v>123</c:v>
                </c:pt>
                <c:pt idx="76">
                  <c:v>124</c:v>
                </c:pt>
                <c:pt idx="77">
                  <c:v>125</c:v>
                </c:pt>
                <c:pt idx="78">
                  <c:v>126</c:v>
                </c:pt>
                <c:pt idx="79">
                  <c:v>127</c:v>
                </c:pt>
                <c:pt idx="80">
                  <c:v>128</c:v>
                </c:pt>
                <c:pt idx="81">
                  <c:v>129</c:v>
                </c:pt>
                <c:pt idx="82">
                  <c:v>130</c:v>
                </c:pt>
                <c:pt idx="83">
                  <c:v>131</c:v>
                </c:pt>
                <c:pt idx="84">
                  <c:v>132</c:v>
                </c:pt>
                <c:pt idx="85">
                  <c:v>133</c:v>
                </c:pt>
                <c:pt idx="86">
                  <c:v>134</c:v>
                </c:pt>
                <c:pt idx="87">
                  <c:v>135</c:v>
                </c:pt>
                <c:pt idx="88">
                  <c:v>136</c:v>
                </c:pt>
                <c:pt idx="89">
                  <c:v>137</c:v>
                </c:pt>
                <c:pt idx="90">
                  <c:v>138</c:v>
                </c:pt>
                <c:pt idx="91">
                  <c:v>139</c:v>
                </c:pt>
                <c:pt idx="92">
                  <c:v>140</c:v>
                </c:pt>
                <c:pt idx="93">
                  <c:v>141</c:v>
                </c:pt>
                <c:pt idx="94">
                  <c:v>142</c:v>
                </c:pt>
                <c:pt idx="95">
                  <c:v>143</c:v>
                </c:pt>
                <c:pt idx="96">
                  <c:v>144</c:v>
                </c:pt>
                <c:pt idx="97">
                  <c:v>145</c:v>
                </c:pt>
                <c:pt idx="98">
                  <c:v>146</c:v>
                </c:pt>
                <c:pt idx="99">
                  <c:v>147</c:v>
                </c:pt>
                <c:pt idx="100">
                  <c:v>148</c:v>
                </c:pt>
                <c:pt idx="101">
                  <c:v>149</c:v>
                </c:pt>
                <c:pt idx="102">
                  <c:v>150</c:v>
                </c:pt>
              </c:numCache>
            </c:numRef>
          </c:xVal>
          <c:yVal>
            <c:numRef>
              <c:f>Sheet1!$B$2:$B$104</c:f>
              <c:numCache>
                <c:formatCode>General</c:formatCode>
                <c:ptCount val="103"/>
                <c:pt idx="0">
                  <c:v>-50</c:v>
                </c:pt>
                <c:pt idx="1">
                  <c:v>-51</c:v>
                </c:pt>
                <c:pt idx="2">
                  <c:v>-52</c:v>
                </c:pt>
                <c:pt idx="3">
                  <c:v>-53</c:v>
                </c:pt>
                <c:pt idx="4">
                  <c:v>-54</c:v>
                </c:pt>
                <c:pt idx="5">
                  <c:v>-55</c:v>
                </c:pt>
                <c:pt idx="6">
                  <c:v>-56</c:v>
                </c:pt>
                <c:pt idx="7">
                  <c:v>-57</c:v>
                </c:pt>
                <c:pt idx="8">
                  <c:v>-58</c:v>
                </c:pt>
                <c:pt idx="9">
                  <c:v>-59</c:v>
                </c:pt>
                <c:pt idx="10">
                  <c:v>-60</c:v>
                </c:pt>
                <c:pt idx="11">
                  <c:v>-61</c:v>
                </c:pt>
                <c:pt idx="12">
                  <c:v>-62</c:v>
                </c:pt>
                <c:pt idx="13">
                  <c:v>-63</c:v>
                </c:pt>
                <c:pt idx="14">
                  <c:v>-64</c:v>
                </c:pt>
                <c:pt idx="15">
                  <c:v>-65</c:v>
                </c:pt>
                <c:pt idx="16">
                  <c:v>-66</c:v>
                </c:pt>
                <c:pt idx="17">
                  <c:v>-67</c:v>
                </c:pt>
                <c:pt idx="18">
                  <c:v>-68</c:v>
                </c:pt>
                <c:pt idx="19">
                  <c:v>-69</c:v>
                </c:pt>
                <c:pt idx="20">
                  <c:v>-70</c:v>
                </c:pt>
                <c:pt idx="21">
                  <c:v>-71</c:v>
                </c:pt>
                <c:pt idx="22">
                  <c:v>-72</c:v>
                </c:pt>
                <c:pt idx="23">
                  <c:v>-73</c:v>
                </c:pt>
                <c:pt idx="24">
                  <c:v>-74</c:v>
                </c:pt>
                <c:pt idx="25">
                  <c:v>-75</c:v>
                </c:pt>
                <c:pt idx="26">
                  <c:v>-76</c:v>
                </c:pt>
                <c:pt idx="27">
                  <c:v>-77</c:v>
                </c:pt>
                <c:pt idx="28">
                  <c:v>-78</c:v>
                </c:pt>
                <c:pt idx="29">
                  <c:v>-79</c:v>
                </c:pt>
                <c:pt idx="30">
                  <c:v>-80</c:v>
                </c:pt>
                <c:pt idx="31">
                  <c:v>-81</c:v>
                </c:pt>
                <c:pt idx="32">
                  <c:v>-82</c:v>
                </c:pt>
                <c:pt idx="33">
                  <c:v>-83</c:v>
                </c:pt>
                <c:pt idx="34">
                  <c:v>-84</c:v>
                </c:pt>
                <c:pt idx="35">
                  <c:v>-85</c:v>
                </c:pt>
                <c:pt idx="36">
                  <c:v>-86</c:v>
                </c:pt>
                <c:pt idx="37">
                  <c:v>-87</c:v>
                </c:pt>
                <c:pt idx="38">
                  <c:v>-88</c:v>
                </c:pt>
                <c:pt idx="39">
                  <c:v>-89</c:v>
                </c:pt>
                <c:pt idx="40">
                  <c:v>-90</c:v>
                </c:pt>
                <c:pt idx="41">
                  <c:v>-91</c:v>
                </c:pt>
                <c:pt idx="42">
                  <c:v>-92</c:v>
                </c:pt>
                <c:pt idx="43">
                  <c:v>-93</c:v>
                </c:pt>
                <c:pt idx="44">
                  <c:v>-94</c:v>
                </c:pt>
                <c:pt idx="45">
                  <c:v>-95</c:v>
                </c:pt>
                <c:pt idx="46">
                  <c:v>-96</c:v>
                </c:pt>
                <c:pt idx="47">
                  <c:v>-97</c:v>
                </c:pt>
                <c:pt idx="48">
                  <c:v>-98</c:v>
                </c:pt>
                <c:pt idx="49">
                  <c:v>-99</c:v>
                </c:pt>
                <c:pt idx="50">
                  <c:v>-99.95</c:v>
                </c:pt>
                <c:pt idx="51">
                  <c:v>-100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  <c:pt idx="60">
                  <c:v>0</c:v>
                </c:pt>
                <c:pt idx="61">
                  <c:v>0</c:v>
                </c:pt>
                <c:pt idx="62">
                  <c:v>0</c:v>
                </c:pt>
                <c:pt idx="63">
                  <c:v>0</c:v>
                </c:pt>
                <c:pt idx="64">
                  <c:v>0</c:v>
                </c:pt>
                <c:pt idx="65">
                  <c:v>0</c:v>
                </c:pt>
                <c:pt idx="66">
                  <c:v>0</c:v>
                </c:pt>
                <c:pt idx="67">
                  <c:v>0</c:v>
                </c:pt>
                <c:pt idx="68">
                  <c:v>0</c:v>
                </c:pt>
                <c:pt idx="69">
                  <c:v>0</c:v>
                </c:pt>
                <c:pt idx="70">
                  <c:v>0</c:v>
                </c:pt>
                <c:pt idx="71">
                  <c:v>0</c:v>
                </c:pt>
                <c:pt idx="72">
                  <c:v>0</c:v>
                </c:pt>
                <c:pt idx="73">
                  <c:v>0</c:v>
                </c:pt>
                <c:pt idx="74">
                  <c:v>0</c:v>
                </c:pt>
                <c:pt idx="75">
                  <c:v>0</c:v>
                </c:pt>
                <c:pt idx="76">
                  <c:v>0</c:v>
                </c:pt>
                <c:pt idx="77">
                  <c:v>0</c:v>
                </c:pt>
                <c:pt idx="78">
                  <c:v>0</c:v>
                </c:pt>
                <c:pt idx="79">
                  <c:v>0</c:v>
                </c:pt>
                <c:pt idx="80">
                  <c:v>0</c:v>
                </c:pt>
                <c:pt idx="81">
                  <c:v>0</c:v>
                </c:pt>
                <c:pt idx="82">
                  <c:v>0</c:v>
                </c:pt>
                <c:pt idx="83">
                  <c:v>0</c:v>
                </c:pt>
                <c:pt idx="84">
                  <c:v>0</c:v>
                </c:pt>
                <c:pt idx="85">
                  <c:v>0</c:v>
                </c:pt>
                <c:pt idx="86">
                  <c:v>0</c:v>
                </c:pt>
                <c:pt idx="87">
                  <c:v>0</c:v>
                </c:pt>
                <c:pt idx="88">
                  <c:v>0</c:v>
                </c:pt>
                <c:pt idx="89">
                  <c:v>0</c:v>
                </c:pt>
                <c:pt idx="90">
                  <c:v>0</c:v>
                </c:pt>
                <c:pt idx="91">
                  <c:v>0</c:v>
                </c:pt>
                <c:pt idx="92">
                  <c:v>0</c:v>
                </c:pt>
                <c:pt idx="93">
                  <c:v>0</c:v>
                </c:pt>
                <c:pt idx="94">
                  <c:v>0</c:v>
                </c:pt>
                <c:pt idx="95">
                  <c:v>0</c:v>
                </c:pt>
                <c:pt idx="96">
                  <c:v>0</c:v>
                </c:pt>
                <c:pt idx="97">
                  <c:v>0</c:v>
                </c:pt>
                <c:pt idx="98">
                  <c:v>0</c:v>
                </c:pt>
                <c:pt idx="99">
                  <c:v>0</c:v>
                </c:pt>
                <c:pt idx="100">
                  <c:v>0</c:v>
                </c:pt>
                <c:pt idx="101">
                  <c:v>0</c:v>
                </c:pt>
                <c:pt idx="102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EEC7-D345-AA71-3111090838D6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含权利金</c:v>
                </c:pt>
              </c:strCache>
            </c:strRef>
          </c:tx>
          <c:spPr>
            <a:ln w="15875">
              <a:solidFill>
                <a:srgbClr val="2E5496"/>
              </a:solidFill>
            </a:ln>
          </c:spPr>
          <c:marker>
            <c:symbol val="none"/>
          </c:marker>
          <c:xVal>
            <c:numRef>
              <c:f>Sheet1!$A$2:$A$104</c:f>
              <c:numCache>
                <c:formatCode>General</c:formatCode>
                <c:ptCount val="103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90</c:v>
                </c:pt>
                <c:pt idx="41">
                  <c:v>91</c:v>
                </c:pt>
                <c:pt idx="42">
                  <c:v>92</c:v>
                </c:pt>
                <c:pt idx="43">
                  <c:v>93</c:v>
                </c:pt>
                <c:pt idx="44">
                  <c:v>94</c:v>
                </c:pt>
                <c:pt idx="45">
                  <c:v>95</c:v>
                </c:pt>
                <c:pt idx="46">
                  <c:v>96</c:v>
                </c:pt>
                <c:pt idx="47">
                  <c:v>97</c:v>
                </c:pt>
                <c:pt idx="48">
                  <c:v>98</c:v>
                </c:pt>
                <c:pt idx="49">
                  <c:v>99</c:v>
                </c:pt>
                <c:pt idx="50">
                  <c:v>99.95</c:v>
                </c:pt>
                <c:pt idx="51">
                  <c:v>100</c:v>
                </c:pt>
                <c:pt idx="52">
                  <c:v>100.001</c:v>
                </c:pt>
                <c:pt idx="53">
                  <c:v>101</c:v>
                </c:pt>
                <c:pt idx="54">
                  <c:v>102</c:v>
                </c:pt>
                <c:pt idx="55">
                  <c:v>103</c:v>
                </c:pt>
                <c:pt idx="56">
                  <c:v>104</c:v>
                </c:pt>
                <c:pt idx="57">
                  <c:v>105</c:v>
                </c:pt>
                <c:pt idx="58">
                  <c:v>106</c:v>
                </c:pt>
                <c:pt idx="59">
                  <c:v>107</c:v>
                </c:pt>
                <c:pt idx="60">
                  <c:v>108</c:v>
                </c:pt>
                <c:pt idx="61">
                  <c:v>109</c:v>
                </c:pt>
                <c:pt idx="62">
                  <c:v>110</c:v>
                </c:pt>
                <c:pt idx="63">
                  <c:v>111</c:v>
                </c:pt>
                <c:pt idx="64">
                  <c:v>112</c:v>
                </c:pt>
                <c:pt idx="65">
                  <c:v>113</c:v>
                </c:pt>
                <c:pt idx="66">
                  <c:v>114</c:v>
                </c:pt>
                <c:pt idx="67">
                  <c:v>115</c:v>
                </c:pt>
                <c:pt idx="68">
                  <c:v>116</c:v>
                </c:pt>
                <c:pt idx="69">
                  <c:v>117</c:v>
                </c:pt>
                <c:pt idx="70">
                  <c:v>118</c:v>
                </c:pt>
                <c:pt idx="71">
                  <c:v>119</c:v>
                </c:pt>
                <c:pt idx="72">
                  <c:v>120</c:v>
                </c:pt>
                <c:pt idx="73">
                  <c:v>121</c:v>
                </c:pt>
                <c:pt idx="74">
                  <c:v>122</c:v>
                </c:pt>
                <c:pt idx="75">
                  <c:v>123</c:v>
                </c:pt>
                <c:pt idx="76">
                  <c:v>124</c:v>
                </c:pt>
                <c:pt idx="77">
                  <c:v>125</c:v>
                </c:pt>
                <c:pt idx="78">
                  <c:v>126</c:v>
                </c:pt>
                <c:pt idx="79">
                  <c:v>127</c:v>
                </c:pt>
                <c:pt idx="80">
                  <c:v>128</c:v>
                </c:pt>
                <c:pt idx="81">
                  <c:v>129</c:v>
                </c:pt>
                <c:pt idx="82">
                  <c:v>130</c:v>
                </c:pt>
                <c:pt idx="83">
                  <c:v>131</c:v>
                </c:pt>
                <c:pt idx="84">
                  <c:v>132</c:v>
                </c:pt>
                <c:pt idx="85">
                  <c:v>133</c:v>
                </c:pt>
                <c:pt idx="86">
                  <c:v>134</c:v>
                </c:pt>
                <c:pt idx="87">
                  <c:v>135</c:v>
                </c:pt>
                <c:pt idx="88">
                  <c:v>136</c:v>
                </c:pt>
                <c:pt idx="89">
                  <c:v>137</c:v>
                </c:pt>
                <c:pt idx="90">
                  <c:v>138</c:v>
                </c:pt>
                <c:pt idx="91">
                  <c:v>139</c:v>
                </c:pt>
                <c:pt idx="92">
                  <c:v>140</c:v>
                </c:pt>
                <c:pt idx="93">
                  <c:v>141</c:v>
                </c:pt>
                <c:pt idx="94">
                  <c:v>142</c:v>
                </c:pt>
                <c:pt idx="95">
                  <c:v>143</c:v>
                </c:pt>
                <c:pt idx="96">
                  <c:v>144</c:v>
                </c:pt>
                <c:pt idx="97">
                  <c:v>145</c:v>
                </c:pt>
                <c:pt idx="98">
                  <c:v>146</c:v>
                </c:pt>
                <c:pt idx="99">
                  <c:v>147</c:v>
                </c:pt>
                <c:pt idx="100">
                  <c:v>148</c:v>
                </c:pt>
                <c:pt idx="101">
                  <c:v>149</c:v>
                </c:pt>
                <c:pt idx="102">
                  <c:v>150</c:v>
                </c:pt>
              </c:numCache>
            </c:numRef>
          </c:xVal>
          <c:yVal>
            <c:numRef>
              <c:f>Sheet1!$C$2:$C$104</c:f>
              <c:numCache>
                <c:formatCode>General</c:formatCode>
                <c:ptCount val="103"/>
                <c:pt idx="0">
                  <c:v>0</c:v>
                </c:pt>
                <c:pt idx="1">
                  <c:v>-1</c:v>
                </c:pt>
                <c:pt idx="2">
                  <c:v>-2</c:v>
                </c:pt>
                <c:pt idx="3">
                  <c:v>-3</c:v>
                </c:pt>
                <c:pt idx="4">
                  <c:v>-4</c:v>
                </c:pt>
                <c:pt idx="5">
                  <c:v>-5</c:v>
                </c:pt>
                <c:pt idx="6">
                  <c:v>-6</c:v>
                </c:pt>
                <c:pt idx="7">
                  <c:v>-7</c:v>
                </c:pt>
                <c:pt idx="8">
                  <c:v>-8</c:v>
                </c:pt>
                <c:pt idx="9">
                  <c:v>-9</c:v>
                </c:pt>
                <c:pt idx="10">
                  <c:v>-10</c:v>
                </c:pt>
                <c:pt idx="11">
                  <c:v>-11</c:v>
                </c:pt>
                <c:pt idx="12">
                  <c:v>-12</c:v>
                </c:pt>
                <c:pt idx="13">
                  <c:v>-13</c:v>
                </c:pt>
                <c:pt idx="14">
                  <c:v>-14</c:v>
                </c:pt>
                <c:pt idx="15">
                  <c:v>-15</c:v>
                </c:pt>
                <c:pt idx="16">
                  <c:v>-16</c:v>
                </c:pt>
                <c:pt idx="17">
                  <c:v>-17</c:v>
                </c:pt>
                <c:pt idx="18">
                  <c:v>-18</c:v>
                </c:pt>
                <c:pt idx="19">
                  <c:v>-19</c:v>
                </c:pt>
                <c:pt idx="20">
                  <c:v>-20</c:v>
                </c:pt>
                <c:pt idx="21">
                  <c:v>-21</c:v>
                </c:pt>
                <c:pt idx="22">
                  <c:v>-22</c:v>
                </c:pt>
                <c:pt idx="23">
                  <c:v>-23</c:v>
                </c:pt>
                <c:pt idx="24">
                  <c:v>-24</c:v>
                </c:pt>
                <c:pt idx="25">
                  <c:v>-25</c:v>
                </c:pt>
                <c:pt idx="26">
                  <c:v>-26</c:v>
                </c:pt>
                <c:pt idx="27">
                  <c:v>-27</c:v>
                </c:pt>
                <c:pt idx="28">
                  <c:v>-28</c:v>
                </c:pt>
                <c:pt idx="29">
                  <c:v>-29</c:v>
                </c:pt>
                <c:pt idx="30">
                  <c:v>-30</c:v>
                </c:pt>
                <c:pt idx="31">
                  <c:v>-31</c:v>
                </c:pt>
                <c:pt idx="32">
                  <c:v>-32</c:v>
                </c:pt>
                <c:pt idx="33">
                  <c:v>-33</c:v>
                </c:pt>
                <c:pt idx="34">
                  <c:v>-34</c:v>
                </c:pt>
                <c:pt idx="35">
                  <c:v>-35</c:v>
                </c:pt>
                <c:pt idx="36">
                  <c:v>-36</c:v>
                </c:pt>
                <c:pt idx="37">
                  <c:v>-37</c:v>
                </c:pt>
                <c:pt idx="38">
                  <c:v>-38</c:v>
                </c:pt>
                <c:pt idx="39">
                  <c:v>-39</c:v>
                </c:pt>
                <c:pt idx="40">
                  <c:v>-40</c:v>
                </c:pt>
                <c:pt idx="41">
                  <c:v>-41</c:v>
                </c:pt>
                <c:pt idx="42">
                  <c:v>-42</c:v>
                </c:pt>
                <c:pt idx="43">
                  <c:v>-43</c:v>
                </c:pt>
                <c:pt idx="44">
                  <c:v>-44</c:v>
                </c:pt>
                <c:pt idx="45">
                  <c:v>-45</c:v>
                </c:pt>
                <c:pt idx="46">
                  <c:v>-46</c:v>
                </c:pt>
                <c:pt idx="47">
                  <c:v>-47</c:v>
                </c:pt>
                <c:pt idx="48">
                  <c:v>-48</c:v>
                </c:pt>
                <c:pt idx="49">
                  <c:v>-49</c:v>
                </c:pt>
                <c:pt idx="50">
                  <c:v>-49.95</c:v>
                </c:pt>
                <c:pt idx="51">
                  <c:v>-50</c:v>
                </c:pt>
                <c:pt idx="52">
                  <c:v>50</c:v>
                </c:pt>
                <c:pt idx="53">
                  <c:v>50</c:v>
                </c:pt>
                <c:pt idx="54">
                  <c:v>50</c:v>
                </c:pt>
                <c:pt idx="55">
                  <c:v>50</c:v>
                </c:pt>
                <c:pt idx="56">
                  <c:v>50</c:v>
                </c:pt>
                <c:pt idx="57">
                  <c:v>50</c:v>
                </c:pt>
                <c:pt idx="58">
                  <c:v>50</c:v>
                </c:pt>
                <c:pt idx="59">
                  <c:v>50</c:v>
                </c:pt>
                <c:pt idx="60">
                  <c:v>50</c:v>
                </c:pt>
                <c:pt idx="61">
                  <c:v>50</c:v>
                </c:pt>
                <c:pt idx="62">
                  <c:v>50</c:v>
                </c:pt>
                <c:pt idx="63">
                  <c:v>50</c:v>
                </c:pt>
                <c:pt idx="64">
                  <c:v>50</c:v>
                </c:pt>
                <c:pt idx="65">
                  <c:v>50</c:v>
                </c:pt>
                <c:pt idx="66">
                  <c:v>50</c:v>
                </c:pt>
                <c:pt idx="67">
                  <c:v>50</c:v>
                </c:pt>
                <c:pt idx="68">
                  <c:v>50</c:v>
                </c:pt>
                <c:pt idx="69">
                  <c:v>50</c:v>
                </c:pt>
                <c:pt idx="70">
                  <c:v>50</c:v>
                </c:pt>
                <c:pt idx="71">
                  <c:v>50</c:v>
                </c:pt>
                <c:pt idx="72">
                  <c:v>50</c:v>
                </c:pt>
                <c:pt idx="73">
                  <c:v>50</c:v>
                </c:pt>
                <c:pt idx="74">
                  <c:v>50</c:v>
                </c:pt>
                <c:pt idx="75">
                  <c:v>50</c:v>
                </c:pt>
                <c:pt idx="76">
                  <c:v>50</c:v>
                </c:pt>
                <c:pt idx="77">
                  <c:v>50</c:v>
                </c:pt>
                <c:pt idx="78">
                  <c:v>50</c:v>
                </c:pt>
                <c:pt idx="79">
                  <c:v>50</c:v>
                </c:pt>
                <c:pt idx="80">
                  <c:v>50</c:v>
                </c:pt>
                <c:pt idx="81">
                  <c:v>50</c:v>
                </c:pt>
                <c:pt idx="82">
                  <c:v>50</c:v>
                </c:pt>
                <c:pt idx="83">
                  <c:v>50</c:v>
                </c:pt>
                <c:pt idx="84">
                  <c:v>50</c:v>
                </c:pt>
                <c:pt idx="85">
                  <c:v>50</c:v>
                </c:pt>
                <c:pt idx="86">
                  <c:v>50</c:v>
                </c:pt>
                <c:pt idx="87">
                  <c:v>50</c:v>
                </c:pt>
                <c:pt idx="88">
                  <c:v>50</c:v>
                </c:pt>
                <c:pt idx="89">
                  <c:v>50</c:v>
                </c:pt>
                <c:pt idx="90">
                  <c:v>50</c:v>
                </c:pt>
                <c:pt idx="91">
                  <c:v>50</c:v>
                </c:pt>
                <c:pt idx="92">
                  <c:v>50</c:v>
                </c:pt>
                <c:pt idx="93">
                  <c:v>50</c:v>
                </c:pt>
                <c:pt idx="94">
                  <c:v>50</c:v>
                </c:pt>
                <c:pt idx="95">
                  <c:v>50</c:v>
                </c:pt>
                <c:pt idx="96">
                  <c:v>50</c:v>
                </c:pt>
                <c:pt idx="97">
                  <c:v>50</c:v>
                </c:pt>
                <c:pt idx="98">
                  <c:v>50</c:v>
                </c:pt>
                <c:pt idx="99">
                  <c:v>50</c:v>
                </c:pt>
                <c:pt idx="100">
                  <c:v>50</c:v>
                </c:pt>
                <c:pt idx="101">
                  <c:v>50</c:v>
                </c:pt>
                <c:pt idx="102">
                  <c:v>50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EEC7-D345-AA71-3111090838D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01"/>
        <c:axId val="1002"/>
      </c:scatterChart>
      <c:valAx>
        <c:axId val="1001"/>
        <c:scaling>
          <c:orientation val="minMax"/>
          <c:max val="150"/>
          <c:min val="50"/>
        </c:scaling>
        <c:delete val="0"/>
        <c:axPos val="b"/>
        <c:numFmt formatCode="General" sourceLinked="1"/>
        <c:majorTickMark val="out"/>
        <c:minorTickMark val="none"/>
        <c:tickLblPos val="nextTo"/>
        <c:crossAx val="1002"/>
        <c:crosses val="autoZero"/>
        <c:crossBetween val="midCat"/>
        <c:majorUnit val="25"/>
      </c:valAx>
      <c:valAx>
        <c:axId val="1002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crossAx val="1001"/>
        <c:crossesAt val="0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</c:legend>
    <c:plotVisOnly val="1"/>
    <c:dispBlanksAs val="gap"/>
    <c:showDLblsOverMax val="1"/>
  </c:chart>
  <c:spPr>
    <a:noFill/>
    <a:ln>
      <a:noFill/>
    </a:ln>
    <a:effectLst/>
  </c:spPr>
  <c:externalData r:id="rId1">
    <c:autoUpdate val="0"/>
  </c:externalData>
</c:chartSpace>
</file>

<file path=word/charts/chart4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zh-CN"/>
  <c:roundedCorners val="0"/>
  <c:style val="2"/>
  <c:chart>
    <c:title>
      <c:tx>
        <c:rich>
          <a:bodyPr/>
          <a:lstStyle/>
          <a:p>
            <a:r>
              <a:rPr lang="zh-CN" sz="800">
                <a:latin typeface="Times New Roman"/>
                <a:ea typeface="宋体"/>
              </a:rPr>
              <a:t>买入触碰即付</a:t>
            </a:r>
          </a:p>
        </c:rich>
      </c:tx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未触碰不含权利金</c:v>
                </c:pt>
              </c:strCache>
            </c:strRef>
          </c:tx>
          <c:spPr>
            <a:ln w="15875">
              <a:solidFill>
                <a:srgbClr val="2E5496"/>
              </a:solidFill>
              <a:prstDash val="dash"/>
            </a:ln>
          </c:spPr>
          <c:marker>
            <c:symbol val="none"/>
          </c:marker>
          <c:xVal>
            <c:numRef>
              <c:f>Sheet1!$A$2:$A$104</c:f>
              <c:numCache>
                <c:formatCode>General</c:formatCode>
                <c:ptCount val="103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90</c:v>
                </c:pt>
                <c:pt idx="41">
                  <c:v>91</c:v>
                </c:pt>
                <c:pt idx="42">
                  <c:v>92</c:v>
                </c:pt>
                <c:pt idx="43">
                  <c:v>93</c:v>
                </c:pt>
                <c:pt idx="44">
                  <c:v>94</c:v>
                </c:pt>
                <c:pt idx="45">
                  <c:v>95</c:v>
                </c:pt>
                <c:pt idx="46">
                  <c:v>96</c:v>
                </c:pt>
                <c:pt idx="47">
                  <c:v>97</c:v>
                </c:pt>
                <c:pt idx="48">
                  <c:v>98</c:v>
                </c:pt>
                <c:pt idx="49">
                  <c:v>99</c:v>
                </c:pt>
                <c:pt idx="50">
                  <c:v>100</c:v>
                </c:pt>
                <c:pt idx="51">
                  <c:v>101</c:v>
                </c:pt>
                <c:pt idx="52">
                  <c:v>102</c:v>
                </c:pt>
                <c:pt idx="53">
                  <c:v>103</c:v>
                </c:pt>
                <c:pt idx="54">
                  <c:v>104</c:v>
                </c:pt>
                <c:pt idx="55">
                  <c:v>105</c:v>
                </c:pt>
                <c:pt idx="56">
                  <c:v>106</c:v>
                </c:pt>
                <c:pt idx="57">
                  <c:v>107</c:v>
                </c:pt>
                <c:pt idx="58">
                  <c:v>108</c:v>
                </c:pt>
                <c:pt idx="59">
                  <c:v>109</c:v>
                </c:pt>
                <c:pt idx="60">
                  <c:v>110</c:v>
                </c:pt>
                <c:pt idx="61">
                  <c:v>111</c:v>
                </c:pt>
                <c:pt idx="62">
                  <c:v>112</c:v>
                </c:pt>
                <c:pt idx="63">
                  <c:v>113</c:v>
                </c:pt>
                <c:pt idx="64">
                  <c:v>114</c:v>
                </c:pt>
                <c:pt idx="65">
                  <c:v>114.95</c:v>
                </c:pt>
                <c:pt idx="66">
                  <c:v>115</c:v>
                </c:pt>
                <c:pt idx="67">
                  <c:v>115.05</c:v>
                </c:pt>
                <c:pt idx="68">
                  <c:v>116</c:v>
                </c:pt>
                <c:pt idx="69">
                  <c:v>117</c:v>
                </c:pt>
                <c:pt idx="70">
                  <c:v>118</c:v>
                </c:pt>
                <c:pt idx="71">
                  <c:v>119</c:v>
                </c:pt>
                <c:pt idx="72">
                  <c:v>120</c:v>
                </c:pt>
                <c:pt idx="73">
                  <c:v>121</c:v>
                </c:pt>
                <c:pt idx="74">
                  <c:v>122</c:v>
                </c:pt>
                <c:pt idx="75">
                  <c:v>123</c:v>
                </c:pt>
                <c:pt idx="76">
                  <c:v>124</c:v>
                </c:pt>
                <c:pt idx="77">
                  <c:v>125</c:v>
                </c:pt>
                <c:pt idx="78">
                  <c:v>126</c:v>
                </c:pt>
                <c:pt idx="79">
                  <c:v>127</c:v>
                </c:pt>
                <c:pt idx="80">
                  <c:v>128</c:v>
                </c:pt>
                <c:pt idx="81">
                  <c:v>129</c:v>
                </c:pt>
                <c:pt idx="82">
                  <c:v>130</c:v>
                </c:pt>
                <c:pt idx="83">
                  <c:v>131</c:v>
                </c:pt>
                <c:pt idx="84">
                  <c:v>132</c:v>
                </c:pt>
                <c:pt idx="85">
                  <c:v>133</c:v>
                </c:pt>
                <c:pt idx="86">
                  <c:v>134</c:v>
                </c:pt>
                <c:pt idx="87">
                  <c:v>135</c:v>
                </c:pt>
                <c:pt idx="88">
                  <c:v>136</c:v>
                </c:pt>
                <c:pt idx="89">
                  <c:v>137</c:v>
                </c:pt>
                <c:pt idx="90">
                  <c:v>138</c:v>
                </c:pt>
                <c:pt idx="91">
                  <c:v>139</c:v>
                </c:pt>
                <c:pt idx="92">
                  <c:v>140</c:v>
                </c:pt>
                <c:pt idx="93">
                  <c:v>141</c:v>
                </c:pt>
                <c:pt idx="94">
                  <c:v>142</c:v>
                </c:pt>
                <c:pt idx="95">
                  <c:v>143</c:v>
                </c:pt>
                <c:pt idx="96">
                  <c:v>144</c:v>
                </c:pt>
                <c:pt idx="97">
                  <c:v>145</c:v>
                </c:pt>
                <c:pt idx="98">
                  <c:v>146</c:v>
                </c:pt>
                <c:pt idx="99">
                  <c:v>147</c:v>
                </c:pt>
                <c:pt idx="100">
                  <c:v>148</c:v>
                </c:pt>
                <c:pt idx="101">
                  <c:v>149</c:v>
                </c:pt>
                <c:pt idx="102">
                  <c:v>150</c:v>
                </c:pt>
              </c:numCache>
            </c:numRef>
          </c:xVal>
          <c:yVal>
            <c:numRef>
              <c:f>Sheet1!$B$2:$B$104</c:f>
              <c:numCache>
                <c:formatCode>General</c:formatCode>
                <c:ptCount val="66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  <c:pt idx="60">
                  <c:v>0</c:v>
                </c:pt>
                <c:pt idx="61">
                  <c:v>0</c:v>
                </c:pt>
                <c:pt idx="62">
                  <c:v>0</c:v>
                </c:pt>
                <c:pt idx="63">
                  <c:v>0</c:v>
                </c:pt>
                <c:pt idx="64">
                  <c:v>0</c:v>
                </c:pt>
                <c:pt idx="65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E871-EB4D-AEA9-2C9DD3C8F509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未触碰含权利金</c:v>
                </c:pt>
              </c:strCache>
            </c:strRef>
          </c:tx>
          <c:spPr>
            <a:ln w="15875">
              <a:solidFill>
                <a:srgbClr val="2E5496"/>
              </a:solidFill>
            </a:ln>
          </c:spPr>
          <c:marker>
            <c:symbol val="none"/>
          </c:marker>
          <c:xVal>
            <c:numRef>
              <c:f>Sheet1!$A$2:$A$104</c:f>
              <c:numCache>
                <c:formatCode>General</c:formatCode>
                <c:ptCount val="103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90</c:v>
                </c:pt>
                <c:pt idx="41">
                  <c:v>91</c:v>
                </c:pt>
                <c:pt idx="42">
                  <c:v>92</c:v>
                </c:pt>
                <c:pt idx="43">
                  <c:v>93</c:v>
                </c:pt>
                <c:pt idx="44">
                  <c:v>94</c:v>
                </c:pt>
                <c:pt idx="45">
                  <c:v>95</c:v>
                </c:pt>
                <c:pt idx="46">
                  <c:v>96</c:v>
                </c:pt>
                <c:pt idx="47">
                  <c:v>97</c:v>
                </c:pt>
                <c:pt idx="48">
                  <c:v>98</c:v>
                </c:pt>
                <c:pt idx="49">
                  <c:v>99</c:v>
                </c:pt>
                <c:pt idx="50">
                  <c:v>100</c:v>
                </c:pt>
                <c:pt idx="51">
                  <c:v>101</c:v>
                </c:pt>
                <c:pt idx="52">
                  <c:v>102</c:v>
                </c:pt>
                <c:pt idx="53">
                  <c:v>103</c:v>
                </c:pt>
                <c:pt idx="54">
                  <c:v>104</c:v>
                </c:pt>
                <c:pt idx="55">
                  <c:v>105</c:v>
                </c:pt>
                <c:pt idx="56">
                  <c:v>106</c:v>
                </c:pt>
                <c:pt idx="57">
                  <c:v>107</c:v>
                </c:pt>
                <c:pt idx="58">
                  <c:v>108</c:v>
                </c:pt>
                <c:pt idx="59">
                  <c:v>109</c:v>
                </c:pt>
                <c:pt idx="60">
                  <c:v>110</c:v>
                </c:pt>
                <c:pt idx="61">
                  <c:v>111</c:v>
                </c:pt>
                <c:pt idx="62">
                  <c:v>112</c:v>
                </c:pt>
                <c:pt idx="63">
                  <c:v>113</c:v>
                </c:pt>
                <c:pt idx="64">
                  <c:v>114</c:v>
                </c:pt>
                <c:pt idx="65">
                  <c:v>114.95</c:v>
                </c:pt>
                <c:pt idx="66">
                  <c:v>115</c:v>
                </c:pt>
                <c:pt idx="67">
                  <c:v>115.05</c:v>
                </c:pt>
                <c:pt idx="68">
                  <c:v>116</c:v>
                </c:pt>
                <c:pt idx="69">
                  <c:v>117</c:v>
                </c:pt>
                <c:pt idx="70">
                  <c:v>118</c:v>
                </c:pt>
                <c:pt idx="71">
                  <c:v>119</c:v>
                </c:pt>
                <c:pt idx="72">
                  <c:v>120</c:v>
                </c:pt>
                <c:pt idx="73">
                  <c:v>121</c:v>
                </c:pt>
                <c:pt idx="74">
                  <c:v>122</c:v>
                </c:pt>
                <c:pt idx="75">
                  <c:v>123</c:v>
                </c:pt>
                <c:pt idx="76">
                  <c:v>124</c:v>
                </c:pt>
                <c:pt idx="77">
                  <c:v>125</c:v>
                </c:pt>
                <c:pt idx="78">
                  <c:v>126</c:v>
                </c:pt>
                <c:pt idx="79">
                  <c:v>127</c:v>
                </c:pt>
                <c:pt idx="80">
                  <c:v>128</c:v>
                </c:pt>
                <c:pt idx="81">
                  <c:v>129</c:v>
                </c:pt>
                <c:pt idx="82">
                  <c:v>130</c:v>
                </c:pt>
                <c:pt idx="83">
                  <c:v>131</c:v>
                </c:pt>
                <c:pt idx="84">
                  <c:v>132</c:v>
                </c:pt>
                <c:pt idx="85">
                  <c:v>133</c:v>
                </c:pt>
                <c:pt idx="86">
                  <c:v>134</c:v>
                </c:pt>
                <c:pt idx="87">
                  <c:v>135</c:v>
                </c:pt>
                <c:pt idx="88">
                  <c:v>136</c:v>
                </c:pt>
                <c:pt idx="89">
                  <c:v>137</c:v>
                </c:pt>
                <c:pt idx="90">
                  <c:v>138</c:v>
                </c:pt>
                <c:pt idx="91">
                  <c:v>139</c:v>
                </c:pt>
                <c:pt idx="92">
                  <c:v>140</c:v>
                </c:pt>
                <c:pt idx="93">
                  <c:v>141</c:v>
                </c:pt>
                <c:pt idx="94">
                  <c:v>142</c:v>
                </c:pt>
                <c:pt idx="95">
                  <c:v>143</c:v>
                </c:pt>
                <c:pt idx="96">
                  <c:v>144</c:v>
                </c:pt>
                <c:pt idx="97">
                  <c:v>145</c:v>
                </c:pt>
                <c:pt idx="98">
                  <c:v>146</c:v>
                </c:pt>
                <c:pt idx="99">
                  <c:v>147</c:v>
                </c:pt>
                <c:pt idx="100">
                  <c:v>148</c:v>
                </c:pt>
                <c:pt idx="101">
                  <c:v>149</c:v>
                </c:pt>
                <c:pt idx="102">
                  <c:v>150</c:v>
                </c:pt>
              </c:numCache>
            </c:numRef>
          </c:xVal>
          <c:yVal>
            <c:numRef>
              <c:f>Sheet1!$C$2:$C$104</c:f>
              <c:numCache>
                <c:formatCode>General</c:formatCode>
                <c:ptCount val="66"/>
                <c:pt idx="0">
                  <c:v>-8</c:v>
                </c:pt>
                <c:pt idx="1">
                  <c:v>-8</c:v>
                </c:pt>
                <c:pt idx="2">
                  <c:v>-8</c:v>
                </c:pt>
                <c:pt idx="3">
                  <c:v>-8</c:v>
                </c:pt>
                <c:pt idx="4">
                  <c:v>-8</c:v>
                </c:pt>
                <c:pt idx="5">
                  <c:v>-8</c:v>
                </c:pt>
                <c:pt idx="6">
                  <c:v>-8</c:v>
                </c:pt>
                <c:pt idx="7">
                  <c:v>-8</c:v>
                </c:pt>
                <c:pt idx="8">
                  <c:v>-8</c:v>
                </c:pt>
                <c:pt idx="9">
                  <c:v>-8</c:v>
                </c:pt>
                <c:pt idx="10">
                  <c:v>-8</c:v>
                </c:pt>
                <c:pt idx="11">
                  <c:v>-8</c:v>
                </c:pt>
                <c:pt idx="12">
                  <c:v>-8</c:v>
                </c:pt>
                <c:pt idx="13">
                  <c:v>-8</c:v>
                </c:pt>
                <c:pt idx="14">
                  <c:v>-8</c:v>
                </c:pt>
                <c:pt idx="15">
                  <c:v>-8</c:v>
                </c:pt>
                <c:pt idx="16">
                  <c:v>-8</c:v>
                </c:pt>
                <c:pt idx="17">
                  <c:v>-8</c:v>
                </c:pt>
                <c:pt idx="18">
                  <c:v>-8</c:v>
                </c:pt>
                <c:pt idx="19">
                  <c:v>-8</c:v>
                </c:pt>
                <c:pt idx="20">
                  <c:v>-8</c:v>
                </c:pt>
                <c:pt idx="21">
                  <c:v>-8</c:v>
                </c:pt>
                <c:pt idx="22">
                  <c:v>-8</c:v>
                </c:pt>
                <c:pt idx="23">
                  <c:v>-8</c:v>
                </c:pt>
                <c:pt idx="24">
                  <c:v>-8</c:v>
                </c:pt>
                <c:pt idx="25">
                  <c:v>-8</c:v>
                </c:pt>
                <c:pt idx="26">
                  <c:v>-8</c:v>
                </c:pt>
                <c:pt idx="27">
                  <c:v>-8</c:v>
                </c:pt>
                <c:pt idx="28">
                  <c:v>-8</c:v>
                </c:pt>
                <c:pt idx="29">
                  <c:v>-8</c:v>
                </c:pt>
                <c:pt idx="30">
                  <c:v>-8</c:v>
                </c:pt>
                <c:pt idx="31">
                  <c:v>-8</c:v>
                </c:pt>
                <c:pt idx="32">
                  <c:v>-8</c:v>
                </c:pt>
                <c:pt idx="33">
                  <c:v>-8</c:v>
                </c:pt>
                <c:pt idx="34">
                  <c:v>-8</c:v>
                </c:pt>
                <c:pt idx="35">
                  <c:v>-8</c:v>
                </c:pt>
                <c:pt idx="36">
                  <c:v>-8</c:v>
                </c:pt>
                <c:pt idx="37">
                  <c:v>-8</c:v>
                </c:pt>
                <c:pt idx="38">
                  <c:v>-8</c:v>
                </c:pt>
                <c:pt idx="39">
                  <c:v>-8</c:v>
                </c:pt>
                <c:pt idx="40">
                  <c:v>-8</c:v>
                </c:pt>
                <c:pt idx="41">
                  <c:v>-8</c:v>
                </c:pt>
                <c:pt idx="42">
                  <c:v>-8</c:v>
                </c:pt>
                <c:pt idx="43">
                  <c:v>-8</c:v>
                </c:pt>
                <c:pt idx="44">
                  <c:v>-8</c:v>
                </c:pt>
                <c:pt idx="45">
                  <c:v>-8</c:v>
                </c:pt>
                <c:pt idx="46">
                  <c:v>-8</c:v>
                </c:pt>
                <c:pt idx="47">
                  <c:v>-8</c:v>
                </c:pt>
                <c:pt idx="48">
                  <c:v>-8</c:v>
                </c:pt>
                <c:pt idx="49">
                  <c:v>-8</c:v>
                </c:pt>
                <c:pt idx="50">
                  <c:v>-8</c:v>
                </c:pt>
                <c:pt idx="51">
                  <c:v>-8</c:v>
                </c:pt>
                <c:pt idx="52">
                  <c:v>-8</c:v>
                </c:pt>
                <c:pt idx="53">
                  <c:v>-8</c:v>
                </c:pt>
                <c:pt idx="54">
                  <c:v>-8</c:v>
                </c:pt>
                <c:pt idx="55">
                  <c:v>-8</c:v>
                </c:pt>
                <c:pt idx="56">
                  <c:v>-8</c:v>
                </c:pt>
                <c:pt idx="57">
                  <c:v>-8</c:v>
                </c:pt>
                <c:pt idx="58">
                  <c:v>-8</c:v>
                </c:pt>
                <c:pt idx="59">
                  <c:v>-8</c:v>
                </c:pt>
                <c:pt idx="60">
                  <c:v>-8</c:v>
                </c:pt>
                <c:pt idx="61">
                  <c:v>-8</c:v>
                </c:pt>
                <c:pt idx="62">
                  <c:v>-8</c:v>
                </c:pt>
                <c:pt idx="63">
                  <c:v>-8</c:v>
                </c:pt>
                <c:pt idx="64">
                  <c:v>-8</c:v>
                </c:pt>
                <c:pt idx="65">
                  <c:v>-8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E871-EB4D-AEA9-2C9DD3C8F509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已触碰不含权利金</c:v>
                </c:pt>
              </c:strCache>
            </c:strRef>
          </c:tx>
          <c:spPr>
            <a:ln w="15875">
              <a:solidFill>
                <a:srgbClr val="D65A4A"/>
              </a:solidFill>
              <a:prstDash val="dash"/>
            </a:ln>
          </c:spPr>
          <c:marker>
            <c:symbol val="none"/>
          </c:marker>
          <c:xVal>
            <c:numRef>
              <c:f>Sheet1!$A$2:$A$104</c:f>
              <c:numCache>
                <c:formatCode>General</c:formatCode>
                <c:ptCount val="103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90</c:v>
                </c:pt>
                <c:pt idx="41">
                  <c:v>91</c:v>
                </c:pt>
                <c:pt idx="42">
                  <c:v>92</c:v>
                </c:pt>
                <c:pt idx="43">
                  <c:v>93</c:v>
                </c:pt>
                <c:pt idx="44">
                  <c:v>94</c:v>
                </c:pt>
                <c:pt idx="45">
                  <c:v>95</c:v>
                </c:pt>
                <c:pt idx="46">
                  <c:v>96</c:v>
                </c:pt>
                <c:pt idx="47">
                  <c:v>97</c:v>
                </c:pt>
                <c:pt idx="48">
                  <c:v>98</c:v>
                </c:pt>
                <c:pt idx="49">
                  <c:v>99</c:v>
                </c:pt>
                <c:pt idx="50">
                  <c:v>100</c:v>
                </c:pt>
                <c:pt idx="51">
                  <c:v>101</c:v>
                </c:pt>
                <c:pt idx="52">
                  <c:v>102</c:v>
                </c:pt>
                <c:pt idx="53">
                  <c:v>103</c:v>
                </c:pt>
                <c:pt idx="54">
                  <c:v>104</c:v>
                </c:pt>
                <c:pt idx="55">
                  <c:v>105</c:v>
                </c:pt>
                <c:pt idx="56">
                  <c:v>106</c:v>
                </c:pt>
                <c:pt idx="57">
                  <c:v>107</c:v>
                </c:pt>
                <c:pt idx="58">
                  <c:v>108</c:v>
                </c:pt>
                <c:pt idx="59">
                  <c:v>109</c:v>
                </c:pt>
                <c:pt idx="60">
                  <c:v>110</c:v>
                </c:pt>
                <c:pt idx="61">
                  <c:v>111</c:v>
                </c:pt>
                <c:pt idx="62">
                  <c:v>112</c:v>
                </c:pt>
                <c:pt idx="63">
                  <c:v>113</c:v>
                </c:pt>
                <c:pt idx="64">
                  <c:v>114</c:v>
                </c:pt>
                <c:pt idx="65">
                  <c:v>114.95</c:v>
                </c:pt>
                <c:pt idx="66">
                  <c:v>115</c:v>
                </c:pt>
                <c:pt idx="67">
                  <c:v>115.05</c:v>
                </c:pt>
                <c:pt idx="68">
                  <c:v>116</c:v>
                </c:pt>
                <c:pt idx="69">
                  <c:v>117</c:v>
                </c:pt>
                <c:pt idx="70">
                  <c:v>118</c:v>
                </c:pt>
                <c:pt idx="71">
                  <c:v>119</c:v>
                </c:pt>
                <c:pt idx="72">
                  <c:v>120</c:v>
                </c:pt>
                <c:pt idx="73">
                  <c:v>121</c:v>
                </c:pt>
                <c:pt idx="74">
                  <c:v>122</c:v>
                </c:pt>
                <c:pt idx="75">
                  <c:v>123</c:v>
                </c:pt>
                <c:pt idx="76">
                  <c:v>124</c:v>
                </c:pt>
                <c:pt idx="77">
                  <c:v>125</c:v>
                </c:pt>
                <c:pt idx="78">
                  <c:v>126</c:v>
                </c:pt>
                <c:pt idx="79">
                  <c:v>127</c:v>
                </c:pt>
                <c:pt idx="80">
                  <c:v>128</c:v>
                </c:pt>
                <c:pt idx="81">
                  <c:v>129</c:v>
                </c:pt>
                <c:pt idx="82">
                  <c:v>130</c:v>
                </c:pt>
                <c:pt idx="83">
                  <c:v>131</c:v>
                </c:pt>
                <c:pt idx="84">
                  <c:v>132</c:v>
                </c:pt>
                <c:pt idx="85">
                  <c:v>133</c:v>
                </c:pt>
                <c:pt idx="86">
                  <c:v>134</c:v>
                </c:pt>
                <c:pt idx="87">
                  <c:v>135</c:v>
                </c:pt>
                <c:pt idx="88">
                  <c:v>136</c:v>
                </c:pt>
                <c:pt idx="89">
                  <c:v>137</c:v>
                </c:pt>
                <c:pt idx="90">
                  <c:v>138</c:v>
                </c:pt>
                <c:pt idx="91">
                  <c:v>139</c:v>
                </c:pt>
                <c:pt idx="92">
                  <c:v>140</c:v>
                </c:pt>
                <c:pt idx="93">
                  <c:v>141</c:v>
                </c:pt>
                <c:pt idx="94">
                  <c:v>142</c:v>
                </c:pt>
                <c:pt idx="95">
                  <c:v>143</c:v>
                </c:pt>
                <c:pt idx="96">
                  <c:v>144</c:v>
                </c:pt>
                <c:pt idx="97">
                  <c:v>145</c:v>
                </c:pt>
                <c:pt idx="98">
                  <c:v>146</c:v>
                </c:pt>
                <c:pt idx="99">
                  <c:v>147</c:v>
                </c:pt>
                <c:pt idx="100">
                  <c:v>148</c:v>
                </c:pt>
                <c:pt idx="101">
                  <c:v>149</c:v>
                </c:pt>
                <c:pt idx="102">
                  <c:v>150</c:v>
                </c:pt>
              </c:numCache>
            </c:numRef>
          </c:xVal>
          <c:yVal>
            <c:numRef>
              <c:f>Sheet1!$D$2:$D$104</c:f>
              <c:numCache>
                <c:formatCode>General</c:formatCode>
                <c:ptCount val="103"/>
                <c:pt idx="0">
                  <c:v>20</c:v>
                </c:pt>
                <c:pt idx="1">
                  <c:v>20</c:v>
                </c:pt>
                <c:pt idx="2">
                  <c:v>20</c:v>
                </c:pt>
                <c:pt idx="3">
                  <c:v>20</c:v>
                </c:pt>
                <c:pt idx="4">
                  <c:v>20</c:v>
                </c:pt>
                <c:pt idx="5">
                  <c:v>20</c:v>
                </c:pt>
                <c:pt idx="6">
                  <c:v>20</c:v>
                </c:pt>
                <c:pt idx="7">
                  <c:v>20</c:v>
                </c:pt>
                <c:pt idx="8">
                  <c:v>20</c:v>
                </c:pt>
                <c:pt idx="9">
                  <c:v>20</c:v>
                </c:pt>
                <c:pt idx="10">
                  <c:v>20</c:v>
                </c:pt>
                <c:pt idx="11">
                  <c:v>20</c:v>
                </c:pt>
                <c:pt idx="12">
                  <c:v>20</c:v>
                </c:pt>
                <c:pt idx="13">
                  <c:v>20</c:v>
                </c:pt>
                <c:pt idx="14">
                  <c:v>20</c:v>
                </c:pt>
                <c:pt idx="15">
                  <c:v>20</c:v>
                </c:pt>
                <c:pt idx="16">
                  <c:v>20</c:v>
                </c:pt>
                <c:pt idx="17">
                  <c:v>20</c:v>
                </c:pt>
                <c:pt idx="18">
                  <c:v>20</c:v>
                </c:pt>
                <c:pt idx="19">
                  <c:v>20</c:v>
                </c:pt>
                <c:pt idx="20">
                  <c:v>20</c:v>
                </c:pt>
                <c:pt idx="21">
                  <c:v>20</c:v>
                </c:pt>
                <c:pt idx="22">
                  <c:v>20</c:v>
                </c:pt>
                <c:pt idx="23">
                  <c:v>20</c:v>
                </c:pt>
                <c:pt idx="24">
                  <c:v>20</c:v>
                </c:pt>
                <c:pt idx="25">
                  <c:v>20</c:v>
                </c:pt>
                <c:pt idx="26">
                  <c:v>20</c:v>
                </c:pt>
                <c:pt idx="27">
                  <c:v>20</c:v>
                </c:pt>
                <c:pt idx="28">
                  <c:v>20</c:v>
                </c:pt>
                <c:pt idx="29">
                  <c:v>20</c:v>
                </c:pt>
                <c:pt idx="30">
                  <c:v>20</c:v>
                </c:pt>
                <c:pt idx="31">
                  <c:v>20</c:v>
                </c:pt>
                <c:pt idx="32">
                  <c:v>20</c:v>
                </c:pt>
                <c:pt idx="33">
                  <c:v>20</c:v>
                </c:pt>
                <c:pt idx="34">
                  <c:v>20</c:v>
                </c:pt>
                <c:pt idx="35">
                  <c:v>20</c:v>
                </c:pt>
                <c:pt idx="36">
                  <c:v>20</c:v>
                </c:pt>
                <c:pt idx="37">
                  <c:v>20</c:v>
                </c:pt>
                <c:pt idx="38">
                  <c:v>20</c:v>
                </c:pt>
                <c:pt idx="39">
                  <c:v>20</c:v>
                </c:pt>
                <c:pt idx="40">
                  <c:v>20</c:v>
                </c:pt>
                <c:pt idx="41">
                  <c:v>20</c:v>
                </c:pt>
                <c:pt idx="42">
                  <c:v>20</c:v>
                </c:pt>
                <c:pt idx="43">
                  <c:v>20</c:v>
                </c:pt>
                <c:pt idx="44">
                  <c:v>20</c:v>
                </c:pt>
                <c:pt idx="45">
                  <c:v>20</c:v>
                </c:pt>
                <c:pt idx="46">
                  <c:v>20</c:v>
                </c:pt>
                <c:pt idx="47">
                  <c:v>20</c:v>
                </c:pt>
                <c:pt idx="48">
                  <c:v>20</c:v>
                </c:pt>
                <c:pt idx="49">
                  <c:v>20</c:v>
                </c:pt>
                <c:pt idx="50">
                  <c:v>20</c:v>
                </c:pt>
                <c:pt idx="51">
                  <c:v>20</c:v>
                </c:pt>
                <c:pt idx="52">
                  <c:v>20</c:v>
                </c:pt>
                <c:pt idx="53">
                  <c:v>20</c:v>
                </c:pt>
                <c:pt idx="54">
                  <c:v>20</c:v>
                </c:pt>
                <c:pt idx="55">
                  <c:v>20</c:v>
                </c:pt>
                <c:pt idx="56">
                  <c:v>20</c:v>
                </c:pt>
                <c:pt idx="57">
                  <c:v>20</c:v>
                </c:pt>
                <c:pt idx="58">
                  <c:v>20</c:v>
                </c:pt>
                <c:pt idx="59">
                  <c:v>20</c:v>
                </c:pt>
                <c:pt idx="60">
                  <c:v>20</c:v>
                </c:pt>
                <c:pt idx="61">
                  <c:v>20</c:v>
                </c:pt>
                <c:pt idx="62">
                  <c:v>20</c:v>
                </c:pt>
                <c:pt idx="63">
                  <c:v>20</c:v>
                </c:pt>
                <c:pt idx="64">
                  <c:v>20</c:v>
                </c:pt>
                <c:pt idx="65">
                  <c:v>20</c:v>
                </c:pt>
                <c:pt idx="66">
                  <c:v>20</c:v>
                </c:pt>
                <c:pt idx="67">
                  <c:v>20</c:v>
                </c:pt>
                <c:pt idx="68">
                  <c:v>20</c:v>
                </c:pt>
                <c:pt idx="69">
                  <c:v>20</c:v>
                </c:pt>
                <c:pt idx="70">
                  <c:v>20</c:v>
                </c:pt>
                <c:pt idx="71">
                  <c:v>20</c:v>
                </c:pt>
                <c:pt idx="72">
                  <c:v>20</c:v>
                </c:pt>
                <c:pt idx="73">
                  <c:v>20</c:v>
                </c:pt>
                <c:pt idx="74">
                  <c:v>20</c:v>
                </c:pt>
                <c:pt idx="75">
                  <c:v>20</c:v>
                </c:pt>
                <c:pt idx="76">
                  <c:v>20</c:v>
                </c:pt>
                <c:pt idx="77">
                  <c:v>20</c:v>
                </c:pt>
                <c:pt idx="78">
                  <c:v>20</c:v>
                </c:pt>
                <c:pt idx="79">
                  <c:v>20</c:v>
                </c:pt>
                <c:pt idx="80">
                  <c:v>20</c:v>
                </c:pt>
                <c:pt idx="81">
                  <c:v>20</c:v>
                </c:pt>
                <c:pt idx="82">
                  <c:v>20</c:v>
                </c:pt>
                <c:pt idx="83">
                  <c:v>20</c:v>
                </c:pt>
                <c:pt idx="84">
                  <c:v>20</c:v>
                </c:pt>
                <c:pt idx="85">
                  <c:v>20</c:v>
                </c:pt>
                <c:pt idx="86">
                  <c:v>20</c:v>
                </c:pt>
                <c:pt idx="87">
                  <c:v>20</c:v>
                </c:pt>
                <c:pt idx="88">
                  <c:v>20</c:v>
                </c:pt>
                <c:pt idx="89">
                  <c:v>20</c:v>
                </c:pt>
                <c:pt idx="90">
                  <c:v>20</c:v>
                </c:pt>
                <c:pt idx="91">
                  <c:v>20</c:v>
                </c:pt>
                <c:pt idx="92">
                  <c:v>20</c:v>
                </c:pt>
                <c:pt idx="93">
                  <c:v>20</c:v>
                </c:pt>
                <c:pt idx="94">
                  <c:v>20</c:v>
                </c:pt>
                <c:pt idx="95">
                  <c:v>20</c:v>
                </c:pt>
                <c:pt idx="96">
                  <c:v>20</c:v>
                </c:pt>
                <c:pt idx="97">
                  <c:v>20</c:v>
                </c:pt>
                <c:pt idx="98">
                  <c:v>20</c:v>
                </c:pt>
                <c:pt idx="99">
                  <c:v>20</c:v>
                </c:pt>
                <c:pt idx="100">
                  <c:v>20</c:v>
                </c:pt>
                <c:pt idx="101">
                  <c:v>20</c:v>
                </c:pt>
                <c:pt idx="102">
                  <c:v>20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E871-EB4D-AEA9-2C9DD3C8F509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已触碰含权利金</c:v>
                </c:pt>
              </c:strCache>
            </c:strRef>
          </c:tx>
          <c:spPr>
            <a:ln w="15875">
              <a:solidFill>
                <a:srgbClr val="D65A4A"/>
              </a:solidFill>
            </a:ln>
          </c:spPr>
          <c:marker>
            <c:symbol val="none"/>
          </c:marker>
          <c:xVal>
            <c:numRef>
              <c:f>Sheet1!$A$2:$A$104</c:f>
              <c:numCache>
                <c:formatCode>General</c:formatCode>
                <c:ptCount val="103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90</c:v>
                </c:pt>
                <c:pt idx="41">
                  <c:v>91</c:v>
                </c:pt>
                <c:pt idx="42">
                  <c:v>92</c:v>
                </c:pt>
                <c:pt idx="43">
                  <c:v>93</c:v>
                </c:pt>
                <c:pt idx="44">
                  <c:v>94</c:v>
                </c:pt>
                <c:pt idx="45">
                  <c:v>95</c:v>
                </c:pt>
                <c:pt idx="46">
                  <c:v>96</c:v>
                </c:pt>
                <c:pt idx="47">
                  <c:v>97</c:v>
                </c:pt>
                <c:pt idx="48">
                  <c:v>98</c:v>
                </c:pt>
                <c:pt idx="49">
                  <c:v>99</c:v>
                </c:pt>
                <c:pt idx="50">
                  <c:v>100</c:v>
                </c:pt>
                <c:pt idx="51">
                  <c:v>101</c:v>
                </c:pt>
                <c:pt idx="52">
                  <c:v>102</c:v>
                </c:pt>
                <c:pt idx="53">
                  <c:v>103</c:v>
                </c:pt>
                <c:pt idx="54">
                  <c:v>104</c:v>
                </c:pt>
                <c:pt idx="55">
                  <c:v>105</c:v>
                </c:pt>
                <c:pt idx="56">
                  <c:v>106</c:v>
                </c:pt>
                <c:pt idx="57">
                  <c:v>107</c:v>
                </c:pt>
                <c:pt idx="58">
                  <c:v>108</c:v>
                </c:pt>
                <c:pt idx="59">
                  <c:v>109</c:v>
                </c:pt>
                <c:pt idx="60">
                  <c:v>110</c:v>
                </c:pt>
                <c:pt idx="61">
                  <c:v>111</c:v>
                </c:pt>
                <c:pt idx="62">
                  <c:v>112</c:v>
                </c:pt>
                <c:pt idx="63">
                  <c:v>113</c:v>
                </c:pt>
                <c:pt idx="64">
                  <c:v>114</c:v>
                </c:pt>
                <c:pt idx="65">
                  <c:v>114.95</c:v>
                </c:pt>
                <c:pt idx="66">
                  <c:v>115</c:v>
                </c:pt>
                <c:pt idx="67">
                  <c:v>115.05</c:v>
                </c:pt>
                <c:pt idx="68">
                  <c:v>116</c:v>
                </c:pt>
                <c:pt idx="69">
                  <c:v>117</c:v>
                </c:pt>
                <c:pt idx="70">
                  <c:v>118</c:v>
                </c:pt>
                <c:pt idx="71">
                  <c:v>119</c:v>
                </c:pt>
                <c:pt idx="72">
                  <c:v>120</c:v>
                </c:pt>
                <c:pt idx="73">
                  <c:v>121</c:v>
                </c:pt>
                <c:pt idx="74">
                  <c:v>122</c:v>
                </c:pt>
                <c:pt idx="75">
                  <c:v>123</c:v>
                </c:pt>
                <c:pt idx="76">
                  <c:v>124</c:v>
                </c:pt>
                <c:pt idx="77">
                  <c:v>125</c:v>
                </c:pt>
                <c:pt idx="78">
                  <c:v>126</c:v>
                </c:pt>
                <c:pt idx="79">
                  <c:v>127</c:v>
                </c:pt>
                <c:pt idx="80">
                  <c:v>128</c:v>
                </c:pt>
                <c:pt idx="81">
                  <c:v>129</c:v>
                </c:pt>
                <c:pt idx="82">
                  <c:v>130</c:v>
                </c:pt>
                <c:pt idx="83">
                  <c:v>131</c:v>
                </c:pt>
                <c:pt idx="84">
                  <c:v>132</c:v>
                </c:pt>
                <c:pt idx="85">
                  <c:v>133</c:v>
                </c:pt>
                <c:pt idx="86">
                  <c:v>134</c:v>
                </c:pt>
                <c:pt idx="87">
                  <c:v>135</c:v>
                </c:pt>
                <c:pt idx="88">
                  <c:v>136</c:v>
                </c:pt>
                <c:pt idx="89">
                  <c:v>137</c:v>
                </c:pt>
                <c:pt idx="90">
                  <c:v>138</c:v>
                </c:pt>
                <c:pt idx="91">
                  <c:v>139</c:v>
                </c:pt>
                <c:pt idx="92">
                  <c:v>140</c:v>
                </c:pt>
                <c:pt idx="93">
                  <c:v>141</c:v>
                </c:pt>
                <c:pt idx="94">
                  <c:v>142</c:v>
                </c:pt>
                <c:pt idx="95">
                  <c:v>143</c:v>
                </c:pt>
                <c:pt idx="96">
                  <c:v>144</c:v>
                </c:pt>
                <c:pt idx="97">
                  <c:v>145</c:v>
                </c:pt>
                <c:pt idx="98">
                  <c:v>146</c:v>
                </c:pt>
                <c:pt idx="99">
                  <c:v>147</c:v>
                </c:pt>
                <c:pt idx="100">
                  <c:v>148</c:v>
                </c:pt>
                <c:pt idx="101">
                  <c:v>149</c:v>
                </c:pt>
                <c:pt idx="102">
                  <c:v>150</c:v>
                </c:pt>
              </c:numCache>
            </c:numRef>
          </c:xVal>
          <c:yVal>
            <c:numRef>
              <c:f>Sheet1!$E$2:$E$104</c:f>
              <c:numCache>
                <c:formatCode>General</c:formatCode>
                <c:ptCount val="103"/>
                <c:pt idx="0">
                  <c:v>12</c:v>
                </c:pt>
                <c:pt idx="1">
                  <c:v>12</c:v>
                </c:pt>
                <c:pt idx="2">
                  <c:v>12</c:v>
                </c:pt>
                <c:pt idx="3">
                  <c:v>12</c:v>
                </c:pt>
                <c:pt idx="4">
                  <c:v>12</c:v>
                </c:pt>
                <c:pt idx="5">
                  <c:v>12</c:v>
                </c:pt>
                <c:pt idx="6">
                  <c:v>12</c:v>
                </c:pt>
                <c:pt idx="7">
                  <c:v>12</c:v>
                </c:pt>
                <c:pt idx="8">
                  <c:v>12</c:v>
                </c:pt>
                <c:pt idx="9">
                  <c:v>12</c:v>
                </c:pt>
                <c:pt idx="10">
                  <c:v>12</c:v>
                </c:pt>
                <c:pt idx="11">
                  <c:v>12</c:v>
                </c:pt>
                <c:pt idx="12">
                  <c:v>12</c:v>
                </c:pt>
                <c:pt idx="13">
                  <c:v>12</c:v>
                </c:pt>
                <c:pt idx="14">
                  <c:v>12</c:v>
                </c:pt>
                <c:pt idx="15">
                  <c:v>12</c:v>
                </c:pt>
                <c:pt idx="16">
                  <c:v>12</c:v>
                </c:pt>
                <c:pt idx="17">
                  <c:v>12</c:v>
                </c:pt>
                <c:pt idx="18">
                  <c:v>12</c:v>
                </c:pt>
                <c:pt idx="19">
                  <c:v>12</c:v>
                </c:pt>
                <c:pt idx="20">
                  <c:v>12</c:v>
                </c:pt>
                <c:pt idx="21">
                  <c:v>12</c:v>
                </c:pt>
                <c:pt idx="22">
                  <c:v>12</c:v>
                </c:pt>
                <c:pt idx="23">
                  <c:v>12</c:v>
                </c:pt>
                <c:pt idx="24">
                  <c:v>12</c:v>
                </c:pt>
                <c:pt idx="25">
                  <c:v>12</c:v>
                </c:pt>
                <c:pt idx="26">
                  <c:v>12</c:v>
                </c:pt>
                <c:pt idx="27">
                  <c:v>12</c:v>
                </c:pt>
                <c:pt idx="28">
                  <c:v>12</c:v>
                </c:pt>
                <c:pt idx="29">
                  <c:v>12</c:v>
                </c:pt>
                <c:pt idx="30">
                  <c:v>12</c:v>
                </c:pt>
                <c:pt idx="31">
                  <c:v>12</c:v>
                </c:pt>
                <c:pt idx="32">
                  <c:v>12</c:v>
                </c:pt>
                <c:pt idx="33">
                  <c:v>12</c:v>
                </c:pt>
                <c:pt idx="34">
                  <c:v>12</c:v>
                </c:pt>
                <c:pt idx="35">
                  <c:v>12</c:v>
                </c:pt>
                <c:pt idx="36">
                  <c:v>12</c:v>
                </c:pt>
                <c:pt idx="37">
                  <c:v>12</c:v>
                </c:pt>
                <c:pt idx="38">
                  <c:v>12</c:v>
                </c:pt>
                <c:pt idx="39">
                  <c:v>12</c:v>
                </c:pt>
                <c:pt idx="40">
                  <c:v>12</c:v>
                </c:pt>
                <c:pt idx="41">
                  <c:v>12</c:v>
                </c:pt>
                <c:pt idx="42">
                  <c:v>12</c:v>
                </c:pt>
                <c:pt idx="43">
                  <c:v>12</c:v>
                </c:pt>
                <c:pt idx="44">
                  <c:v>12</c:v>
                </c:pt>
                <c:pt idx="45">
                  <c:v>12</c:v>
                </c:pt>
                <c:pt idx="46">
                  <c:v>12</c:v>
                </c:pt>
                <c:pt idx="47">
                  <c:v>12</c:v>
                </c:pt>
                <c:pt idx="48">
                  <c:v>12</c:v>
                </c:pt>
                <c:pt idx="49">
                  <c:v>12</c:v>
                </c:pt>
                <c:pt idx="50">
                  <c:v>12</c:v>
                </c:pt>
                <c:pt idx="51">
                  <c:v>12</c:v>
                </c:pt>
                <c:pt idx="52">
                  <c:v>12</c:v>
                </c:pt>
                <c:pt idx="53">
                  <c:v>12</c:v>
                </c:pt>
                <c:pt idx="54">
                  <c:v>12</c:v>
                </c:pt>
                <c:pt idx="55">
                  <c:v>12</c:v>
                </c:pt>
                <c:pt idx="56">
                  <c:v>12</c:v>
                </c:pt>
                <c:pt idx="57">
                  <c:v>12</c:v>
                </c:pt>
                <c:pt idx="58">
                  <c:v>12</c:v>
                </c:pt>
                <c:pt idx="59">
                  <c:v>12</c:v>
                </c:pt>
                <c:pt idx="60">
                  <c:v>12</c:v>
                </c:pt>
                <c:pt idx="61">
                  <c:v>12</c:v>
                </c:pt>
                <c:pt idx="62">
                  <c:v>12</c:v>
                </c:pt>
                <c:pt idx="63">
                  <c:v>12</c:v>
                </c:pt>
                <c:pt idx="64">
                  <c:v>12</c:v>
                </c:pt>
                <c:pt idx="65">
                  <c:v>12</c:v>
                </c:pt>
                <c:pt idx="66">
                  <c:v>12</c:v>
                </c:pt>
                <c:pt idx="67">
                  <c:v>12</c:v>
                </c:pt>
                <c:pt idx="68">
                  <c:v>12</c:v>
                </c:pt>
                <c:pt idx="69">
                  <c:v>12</c:v>
                </c:pt>
                <c:pt idx="70">
                  <c:v>12</c:v>
                </c:pt>
                <c:pt idx="71">
                  <c:v>12</c:v>
                </c:pt>
                <c:pt idx="72">
                  <c:v>12</c:v>
                </c:pt>
                <c:pt idx="73">
                  <c:v>12</c:v>
                </c:pt>
                <c:pt idx="74">
                  <c:v>12</c:v>
                </c:pt>
                <c:pt idx="75">
                  <c:v>12</c:v>
                </c:pt>
                <c:pt idx="76">
                  <c:v>12</c:v>
                </c:pt>
                <c:pt idx="77">
                  <c:v>12</c:v>
                </c:pt>
                <c:pt idx="78">
                  <c:v>12</c:v>
                </c:pt>
                <c:pt idx="79">
                  <c:v>12</c:v>
                </c:pt>
                <c:pt idx="80">
                  <c:v>12</c:v>
                </c:pt>
                <c:pt idx="81">
                  <c:v>12</c:v>
                </c:pt>
                <c:pt idx="82">
                  <c:v>12</c:v>
                </c:pt>
                <c:pt idx="83">
                  <c:v>12</c:v>
                </c:pt>
                <c:pt idx="84">
                  <c:v>12</c:v>
                </c:pt>
                <c:pt idx="85">
                  <c:v>12</c:v>
                </c:pt>
                <c:pt idx="86">
                  <c:v>12</c:v>
                </c:pt>
                <c:pt idx="87">
                  <c:v>12</c:v>
                </c:pt>
                <c:pt idx="88">
                  <c:v>12</c:v>
                </c:pt>
                <c:pt idx="89">
                  <c:v>12</c:v>
                </c:pt>
                <c:pt idx="90">
                  <c:v>12</c:v>
                </c:pt>
                <c:pt idx="91">
                  <c:v>12</c:v>
                </c:pt>
                <c:pt idx="92">
                  <c:v>12</c:v>
                </c:pt>
                <c:pt idx="93">
                  <c:v>12</c:v>
                </c:pt>
                <c:pt idx="94">
                  <c:v>12</c:v>
                </c:pt>
                <c:pt idx="95">
                  <c:v>12</c:v>
                </c:pt>
                <c:pt idx="96">
                  <c:v>12</c:v>
                </c:pt>
                <c:pt idx="97">
                  <c:v>12</c:v>
                </c:pt>
                <c:pt idx="98">
                  <c:v>12</c:v>
                </c:pt>
                <c:pt idx="99">
                  <c:v>12</c:v>
                </c:pt>
                <c:pt idx="100">
                  <c:v>12</c:v>
                </c:pt>
                <c:pt idx="101">
                  <c:v>12</c:v>
                </c:pt>
                <c:pt idx="102">
                  <c:v>12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E871-EB4D-AEA9-2C9DD3C8F50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01"/>
        <c:axId val="1002"/>
      </c:scatterChart>
      <c:valAx>
        <c:axId val="1001"/>
        <c:scaling>
          <c:orientation val="minMax"/>
          <c:max val="150"/>
          <c:min val="50"/>
        </c:scaling>
        <c:delete val="0"/>
        <c:axPos val="b"/>
        <c:numFmt formatCode="General" sourceLinked="1"/>
        <c:majorTickMark val="out"/>
        <c:minorTickMark val="none"/>
        <c:tickLblPos val="nextTo"/>
        <c:crossAx val="1002"/>
        <c:crosses val="autoZero"/>
        <c:crossBetween val="midCat"/>
        <c:majorUnit val="25"/>
      </c:valAx>
      <c:valAx>
        <c:axId val="1002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crossAx val="1001"/>
        <c:crossesAt val="0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</c:legend>
    <c:plotVisOnly val="1"/>
    <c:dispBlanksAs val="gap"/>
    <c:showDLblsOverMax val="1"/>
  </c:chart>
  <c:spPr>
    <a:noFill/>
    <a:ln>
      <a:noFill/>
    </a:ln>
    <a:effectLst/>
  </c:spPr>
  <c:externalData r:id="rId1">
    <c:autoUpdate val="0"/>
  </c:externalData>
</c:chartSpace>
</file>

<file path=word/charts/chart5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zh-CN"/>
  <c:roundedCorners val="0"/>
  <c:style val="2"/>
  <c:chart>
    <c:title>
      <c:tx>
        <c:rich>
          <a:bodyPr/>
          <a:lstStyle/>
          <a:p>
            <a:r>
              <a:rPr lang="zh-CN" sz="800">
                <a:latin typeface="Times New Roman"/>
                <a:ea typeface="宋体"/>
              </a:rPr>
              <a:t>卖出触碰即付</a:t>
            </a:r>
          </a:p>
        </c:rich>
      </c:tx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未触碰不含权利金</c:v>
                </c:pt>
              </c:strCache>
            </c:strRef>
          </c:tx>
          <c:spPr>
            <a:ln w="15875">
              <a:solidFill>
                <a:srgbClr val="2E5496"/>
              </a:solidFill>
              <a:prstDash val="dash"/>
            </a:ln>
          </c:spPr>
          <c:marker>
            <c:symbol val="none"/>
          </c:marker>
          <c:xVal>
            <c:numRef>
              <c:f>Sheet1!$A$2:$A$104</c:f>
              <c:numCache>
                <c:formatCode>General</c:formatCode>
                <c:ptCount val="103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90</c:v>
                </c:pt>
                <c:pt idx="41">
                  <c:v>91</c:v>
                </c:pt>
                <c:pt idx="42">
                  <c:v>92</c:v>
                </c:pt>
                <c:pt idx="43">
                  <c:v>93</c:v>
                </c:pt>
                <c:pt idx="44">
                  <c:v>94</c:v>
                </c:pt>
                <c:pt idx="45">
                  <c:v>95</c:v>
                </c:pt>
                <c:pt idx="46">
                  <c:v>96</c:v>
                </c:pt>
                <c:pt idx="47">
                  <c:v>97</c:v>
                </c:pt>
                <c:pt idx="48">
                  <c:v>98</c:v>
                </c:pt>
                <c:pt idx="49">
                  <c:v>99</c:v>
                </c:pt>
                <c:pt idx="50">
                  <c:v>100</c:v>
                </c:pt>
                <c:pt idx="51">
                  <c:v>101</c:v>
                </c:pt>
                <c:pt idx="52">
                  <c:v>102</c:v>
                </c:pt>
                <c:pt idx="53">
                  <c:v>103</c:v>
                </c:pt>
                <c:pt idx="54">
                  <c:v>104</c:v>
                </c:pt>
                <c:pt idx="55">
                  <c:v>105</c:v>
                </c:pt>
                <c:pt idx="56">
                  <c:v>106</c:v>
                </c:pt>
                <c:pt idx="57">
                  <c:v>107</c:v>
                </c:pt>
                <c:pt idx="58">
                  <c:v>108</c:v>
                </c:pt>
                <c:pt idx="59">
                  <c:v>109</c:v>
                </c:pt>
                <c:pt idx="60">
                  <c:v>110</c:v>
                </c:pt>
                <c:pt idx="61">
                  <c:v>111</c:v>
                </c:pt>
                <c:pt idx="62">
                  <c:v>112</c:v>
                </c:pt>
                <c:pt idx="63">
                  <c:v>113</c:v>
                </c:pt>
                <c:pt idx="64">
                  <c:v>114</c:v>
                </c:pt>
                <c:pt idx="65">
                  <c:v>114.95</c:v>
                </c:pt>
                <c:pt idx="66">
                  <c:v>115</c:v>
                </c:pt>
                <c:pt idx="67">
                  <c:v>115.05</c:v>
                </c:pt>
                <c:pt idx="68">
                  <c:v>116</c:v>
                </c:pt>
                <c:pt idx="69">
                  <c:v>117</c:v>
                </c:pt>
                <c:pt idx="70">
                  <c:v>118</c:v>
                </c:pt>
                <c:pt idx="71">
                  <c:v>119</c:v>
                </c:pt>
                <c:pt idx="72">
                  <c:v>120</c:v>
                </c:pt>
                <c:pt idx="73">
                  <c:v>121</c:v>
                </c:pt>
                <c:pt idx="74">
                  <c:v>122</c:v>
                </c:pt>
                <c:pt idx="75">
                  <c:v>123</c:v>
                </c:pt>
                <c:pt idx="76">
                  <c:v>124</c:v>
                </c:pt>
                <c:pt idx="77">
                  <c:v>125</c:v>
                </c:pt>
                <c:pt idx="78">
                  <c:v>126</c:v>
                </c:pt>
                <c:pt idx="79">
                  <c:v>127</c:v>
                </c:pt>
                <c:pt idx="80">
                  <c:v>128</c:v>
                </c:pt>
                <c:pt idx="81">
                  <c:v>129</c:v>
                </c:pt>
                <c:pt idx="82">
                  <c:v>130</c:v>
                </c:pt>
                <c:pt idx="83">
                  <c:v>131</c:v>
                </c:pt>
                <c:pt idx="84">
                  <c:v>132</c:v>
                </c:pt>
                <c:pt idx="85">
                  <c:v>133</c:v>
                </c:pt>
                <c:pt idx="86">
                  <c:v>134</c:v>
                </c:pt>
                <c:pt idx="87">
                  <c:v>135</c:v>
                </c:pt>
                <c:pt idx="88">
                  <c:v>136</c:v>
                </c:pt>
                <c:pt idx="89">
                  <c:v>137</c:v>
                </c:pt>
                <c:pt idx="90">
                  <c:v>138</c:v>
                </c:pt>
                <c:pt idx="91">
                  <c:v>139</c:v>
                </c:pt>
                <c:pt idx="92">
                  <c:v>140</c:v>
                </c:pt>
                <c:pt idx="93">
                  <c:v>141</c:v>
                </c:pt>
                <c:pt idx="94">
                  <c:v>142</c:v>
                </c:pt>
                <c:pt idx="95">
                  <c:v>143</c:v>
                </c:pt>
                <c:pt idx="96">
                  <c:v>144</c:v>
                </c:pt>
                <c:pt idx="97">
                  <c:v>145</c:v>
                </c:pt>
                <c:pt idx="98">
                  <c:v>146</c:v>
                </c:pt>
                <c:pt idx="99">
                  <c:v>147</c:v>
                </c:pt>
                <c:pt idx="100">
                  <c:v>148</c:v>
                </c:pt>
                <c:pt idx="101">
                  <c:v>149</c:v>
                </c:pt>
                <c:pt idx="102">
                  <c:v>150</c:v>
                </c:pt>
              </c:numCache>
            </c:numRef>
          </c:xVal>
          <c:yVal>
            <c:numRef>
              <c:f>Sheet1!$B$2:$B$104</c:f>
              <c:numCache>
                <c:formatCode>General</c:formatCode>
                <c:ptCount val="66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  <c:pt idx="60">
                  <c:v>0</c:v>
                </c:pt>
                <c:pt idx="61">
                  <c:v>0</c:v>
                </c:pt>
                <c:pt idx="62">
                  <c:v>0</c:v>
                </c:pt>
                <c:pt idx="63">
                  <c:v>0</c:v>
                </c:pt>
                <c:pt idx="64">
                  <c:v>0</c:v>
                </c:pt>
                <c:pt idx="65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A008-3343-ACEC-09801AB317CC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未触碰含权利金</c:v>
                </c:pt>
              </c:strCache>
            </c:strRef>
          </c:tx>
          <c:spPr>
            <a:ln w="15875">
              <a:solidFill>
                <a:srgbClr val="2E5496"/>
              </a:solidFill>
            </a:ln>
          </c:spPr>
          <c:marker>
            <c:symbol val="none"/>
          </c:marker>
          <c:xVal>
            <c:numRef>
              <c:f>Sheet1!$A$2:$A$104</c:f>
              <c:numCache>
                <c:formatCode>General</c:formatCode>
                <c:ptCount val="103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90</c:v>
                </c:pt>
                <c:pt idx="41">
                  <c:v>91</c:v>
                </c:pt>
                <c:pt idx="42">
                  <c:v>92</c:v>
                </c:pt>
                <c:pt idx="43">
                  <c:v>93</c:v>
                </c:pt>
                <c:pt idx="44">
                  <c:v>94</c:v>
                </c:pt>
                <c:pt idx="45">
                  <c:v>95</c:v>
                </c:pt>
                <c:pt idx="46">
                  <c:v>96</c:v>
                </c:pt>
                <c:pt idx="47">
                  <c:v>97</c:v>
                </c:pt>
                <c:pt idx="48">
                  <c:v>98</c:v>
                </c:pt>
                <c:pt idx="49">
                  <c:v>99</c:v>
                </c:pt>
                <c:pt idx="50">
                  <c:v>100</c:v>
                </c:pt>
                <c:pt idx="51">
                  <c:v>101</c:v>
                </c:pt>
                <c:pt idx="52">
                  <c:v>102</c:v>
                </c:pt>
                <c:pt idx="53">
                  <c:v>103</c:v>
                </c:pt>
                <c:pt idx="54">
                  <c:v>104</c:v>
                </c:pt>
                <c:pt idx="55">
                  <c:v>105</c:v>
                </c:pt>
                <c:pt idx="56">
                  <c:v>106</c:v>
                </c:pt>
                <c:pt idx="57">
                  <c:v>107</c:v>
                </c:pt>
                <c:pt idx="58">
                  <c:v>108</c:v>
                </c:pt>
                <c:pt idx="59">
                  <c:v>109</c:v>
                </c:pt>
                <c:pt idx="60">
                  <c:v>110</c:v>
                </c:pt>
                <c:pt idx="61">
                  <c:v>111</c:v>
                </c:pt>
                <c:pt idx="62">
                  <c:v>112</c:v>
                </c:pt>
                <c:pt idx="63">
                  <c:v>113</c:v>
                </c:pt>
                <c:pt idx="64">
                  <c:v>114</c:v>
                </c:pt>
                <c:pt idx="65">
                  <c:v>114.95</c:v>
                </c:pt>
                <c:pt idx="66">
                  <c:v>115</c:v>
                </c:pt>
                <c:pt idx="67">
                  <c:v>115.05</c:v>
                </c:pt>
                <c:pt idx="68">
                  <c:v>116</c:v>
                </c:pt>
                <c:pt idx="69">
                  <c:v>117</c:v>
                </c:pt>
                <c:pt idx="70">
                  <c:v>118</c:v>
                </c:pt>
                <c:pt idx="71">
                  <c:v>119</c:v>
                </c:pt>
                <c:pt idx="72">
                  <c:v>120</c:v>
                </c:pt>
                <c:pt idx="73">
                  <c:v>121</c:v>
                </c:pt>
                <c:pt idx="74">
                  <c:v>122</c:v>
                </c:pt>
                <c:pt idx="75">
                  <c:v>123</c:v>
                </c:pt>
                <c:pt idx="76">
                  <c:v>124</c:v>
                </c:pt>
                <c:pt idx="77">
                  <c:v>125</c:v>
                </c:pt>
                <c:pt idx="78">
                  <c:v>126</c:v>
                </c:pt>
                <c:pt idx="79">
                  <c:v>127</c:v>
                </c:pt>
                <c:pt idx="80">
                  <c:v>128</c:v>
                </c:pt>
                <c:pt idx="81">
                  <c:v>129</c:v>
                </c:pt>
                <c:pt idx="82">
                  <c:v>130</c:v>
                </c:pt>
                <c:pt idx="83">
                  <c:v>131</c:v>
                </c:pt>
                <c:pt idx="84">
                  <c:v>132</c:v>
                </c:pt>
                <c:pt idx="85">
                  <c:v>133</c:v>
                </c:pt>
                <c:pt idx="86">
                  <c:v>134</c:v>
                </c:pt>
                <c:pt idx="87">
                  <c:v>135</c:v>
                </c:pt>
                <c:pt idx="88">
                  <c:v>136</c:v>
                </c:pt>
                <c:pt idx="89">
                  <c:v>137</c:v>
                </c:pt>
                <c:pt idx="90">
                  <c:v>138</c:v>
                </c:pt>
                <c:pt idx="91">
                  <c:v>139</c:v>
                </c:pt>
                <c:pt idx="92">
                  <c:v>140</c:v>
                </c:pt>
                <c:pt idx="93">
                  <c:v>141</c:v>
                </c:pt>
                <c:pt idx="94">
                  <c:v>142</c:v>
                </c:pt>
                <c:pt idx="95">
                  <c:v>143</c:v>
                </c:pt>
                <c:pt idx="96">
                  <c:v>144</c:v>
                </c:pt>
                <c:pt idx="97">
                  <c:v>145</c:v>
                </c:pt>
                <c:pt idx="98">
                  <c:v>146</c:v>
                </c:pt>
                <c:pt idx="99">
                  <c:v>147</c:v>
                </c:pt>
                <c:pt idx="100">
                  <c:v>148</c:v>
                </c:pt>
                <c:pt idx="101">
                  <c:v>149</c:v>
                </c:pt>
                <c:pt idx="102">
                  <c:v>150</c:v>
                </c:pt>
              </c:numCache>
            </c:numRef>
          </c:xVal>
          <c:yVal>
            <c:numRef>
              <c:f>Sheet1!$C$2:$C$104</c:f>
              <c:numCache>
                <c:formatCode>General</c:formatCode>
                <c:ptCount val="66"/>
                <c:pt idx="0">
                  <c:v>8</c:v>
                </c:pt>
                <c:pt idx="1">
                  <c:v>8</c:v>
                </c:pt>
                <c:pt idx="2">
                  <c:v>8</c:v>
                </c:pt>
                <c:pt idx="3">
                  <c:v>8</c:v>
                </c:pt>
                <c:pt idx="4">
                  <c:v>8</c:v>
                </c:pt>
                <c:pt idx="5">
                  <c:v>8</c:v>
                </c:pt>
                <c:pt idx="6">
                  <c:v>8</c:v>
                </c:pt>
                <c:pt idx="7">
                  <c:v>8</c:v>
                </c:pt>
                <c:pt idx="8">
                  <c:v>8</c:v>
                </c:pt>
                <c:pt idx="9">
                  <c:v>8</c:v>
                </c:pt>
                <c:pt idx="10">
                  <c:v>8</c:v>
                </c:pt>
                <c:pt idx="11">
                  <c:v>8</c:v>
                </c:pt>
                <c:pt idx="12">
                  <c:v>8</c:v>
                </c:pt>
                <c:pt idx="13">
                  <c:v>8</c:v>
                </c:pt>
                <c:pt idx="14">
                  <c:v>8</c:v>
                </c:pt>
                <c:pt idx="15">
                  <c:v>8</c:v>
                </c:pt>
                <c:pt idx="16">
                  <c:v>8</c:v>
                </c:pt>
                <c:pt idx="17">
                  <c:v>8</c:v>
                </c:pt>
                <c:pt idx="18">
                  <c:v>8</c:v>
                </c:pt>
                <c:pt idx="19">
                  <c:v>8</c:v>
                </c:pt>
                <c:pt idx="20">
                  <c:v>8</c:v>
                </c:pt>
                <c:pt idx="21">
                  <c:v>8</c:v>
                </c:pt>
                <c:pt idx="22">
                  <c:v>8</c:v>
                </c:pt>
                <c:pt idx="23">
                  <c:v>8</c:v>
                </c:pt>
                <c:pt idx="24">
                  <c:v>8</c:v>
                </c:pt>
                <c:pt idx="25">
                  <c:v>8</c:v>
                </c:pt>
                <c:pt idx="26">
                  <c:v>8</c:v>
                </c:pt>
                <c:pt idx="27">
                  <c:v>8</c:v>
                </c:pt>
                <c:pt idx="28">
                  <c:v>8</c:v>
                </c:pt>
                <c:pt idx="29">
                  <c:v>8</c:v>
                </c:pt>
                <c:pt idx="30">
                  <c:v>8</c:v>
                </c:pt>
                <c:pt idx="31">
                  <c:v>8</c:v>
                </c:pt>
                <c:pt idx="32">
                  <c:v>8</c:v>
                </c:pt>
                <c:pt idx="33">
                  <c:v>8</c:v>
                </c:pt>
                <c:pt idx="34">
                  <c:v>8</c:v>
                </c:pt>
                <c:pt idx="35">
                  <c:v>8</c:v>
                </c:pt>
                <c:pt idx="36">
                  <c:v>8</c:v>
                </c:pt>
                <c:pt idx="37">
                  <c:v>8</c:v>
                </c:pt>
                <c:pt idx="38">
                  <c:v>8</c:v>
                </c:pt>
                <c:pt idx="39">
                  <c:v>8</c:v>
                </c:pt>
                <c:pt idx="40">
                  <c:v>8</c:v>
                </c:pt>
                <c:pt idx="41">
                  <c:v>8</c:v>
                </c:pt>
                <c:pt idx="42">
                  <c:v>8</c:v>
                </c:pt>
                <c:pt idx="43">
                  <c:v>8</c:v>
                </c:pt>
                <c:pt idx="44">
                  <c:v>8</c:v>
                </c:pt>
                <c:pt idx="45">
                  <c:v>8</c:v>
                </c:pt>
                <c:pt idx="46">
                  <c:v>8</c:v>
                </c:pt>
                <c:pt idx="47">
                  <c:v>8</c:v>
                </c:pt>
                <c:pt idx="48">
                  <c:v>8</c:v>
                </c:pt>
                <c:pt idx="49">
                  <c:v>8</c:v>
                </c:pt>
                <c:pt idx="50">
                  <c:v>8</c:v>
                </c:pt>
                <c:pt idx="51">
                  <c:v>8</c:v>
                </c:pt>
                <c:pt idx="52">
                  <c:v>8</c:v>
                </c:pt>
                <c:pt idx="53">
                  <c:v>8</c:v>
                </c:pt>
                <c:pt idx="54">
                  <c:v>8</c:v>
                </c:pt>
                <c:pt idx="55">
                  <c:v>8</c:v>
                </c:pt>
                <c:pt idx="56">
                  <c:v>8</c:v>
                </c:pt>
                <c:pt idx="57">
                  <c:v>8</c:v>
                </c:pt>
                <c:pt idx="58">
                  <c:v>8</c:v>
                </c:pt>
                <c:pt idx="59">
                  <c:v>8</c:v>
                </c:pt>
                <c:pt idx="60">
                  <c:v>8</c:v>
                </c:pt>
                <c:pt idx="61">
                  <c:v>8</c:v>
                </c:pt>
                <c:pt idx="62">
                  <c:v>8</c:v>
                </c:pt>
                <c:pt idx="63">
                  <c:v>8</c:v>
                </c:pt>
                <c:pt idx="64">
                  <c:v>8</c:v>
                </c:pt>
                <c:pt idx="65">
                  <c:v>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A008-3343-ACEC-09801AB317CC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已触碰不含权利金</c:v>
                </c:pt>
              </c:strCache>
            </c:strRef>
          </c:tx>
          <c:spPr>
            <a:ln w="15875">
              <a:solidFill>
                <a:srgbClr val="D65A4A"/>
              </a:solidFill>
              <a:prstDash val="dash"/>
            </a:ln>
          </c:spPr>
          <c:marker>
            <c:symbol val="none"/>
          </c:marker>
          <c:xVal>
            <c:numRef>
              <c:f>Sheet1!$A$2:$A$104</c:f>
              <c:numCache>
                <c:formatCode>General</c:formatCode>
                <c:ptCount val="103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90</c:v>
                </c:pt>
                <c:pt idx="41">
                  <c:v>91</c:v>
                </c:pt>
                <c:pt idx="42">
                  <c:v>92</c:v>
                </c:pt>
                <c:pt idx="43">
                  <c:v>93</c:v>
                </c:pt>
                <c:pt idx="44">
                  <c:v>94</c:v>
                </c:pt>
                <c:pt idx="45">
                  <c:v>95</c:v>
                </c:pt>
                <c:pt idx="46">
                  <c:v>96</c:v>
                </c:pt>
                <c:pt idx="47">
                  <c:v>97</c:v>
                </c:pt>
                <c:pt idx="48">
                  <c:v>98</c:v>
                </c:pt>
                <c:pt idx="49">
                  <c:v>99</c:v>
                </c:pt>
                <c:pt idx="50">
                  <c:v>100</c:v>
                </c:pt>
                <c:pt idx="51">
                  <c:v>101</c:v>
                </c:pt>
                <c:pt idx="52">
                  <c:v>102</c:v>
                </c:pt>
                <c:pt idx="53">
                  <c:v>103</c:v>
                </c:pt>
                <c:pt idx="54">
                  <c:v>104</c:v>
                </c:pt>
                <c:pt idx="55">
                  <c:v>105</c:v>
                </c:pt>
                <c:pt idx="56">
                  <c:v>106</c:v>
                </c:pt>
                <c:pt idx="57">
                  <c:v>107</c:v>
                </c:pt>
                <c:pt idx="58">
                  <c:v>108</c:v>
                </c:pt>
                <c:pt idx="59">
                  <c:v>109</c:v>
                </c:pt>
                <c:pt idx="60">
                  <c:v>110</c:v>
                </c:pt>
                <c:pt idx="61">
                  <c:v>111</c:v>
                </c:pt>
                <c:pt idx="62">
                  <c:v>112</c:v>
                </c:pt>
                <c:pt idx="63">
                  <c:v>113</c:v>
                </c:pt>
                <c:pt idx="64">
                  <c:v>114</c:v>
                </c:pt>
                <c:pt idx="65">
                  <c:v>114.95</c:v>
                </c:pt>
                <c:pt idx="66">
                  <c:v>115</c:v>
                </c:pt>
                <c:pt idx="67">
                  <c:v>115.05</c:v>
                </c:pt>
                <c:pt idx="68">
                  <c:v>116</c:v>
                </c:pt>
                <c:pt idx="69">
                  <c:v>117</c:v>
                </c:pt>
                <c:pt idx="70">
                  <c:v>118</c:v>
                </c:pt>
                <c:pt idx="71">
                  <c:v>119</c:v>
                </c:pt>
                <c:pt idx="72">
                  <c:v>120</c:v>
                </c:pt>
                <c:pt idx="73">
                  <c:v>121</c:v>
                </c:pt>
                <c:pt idx="74">
                  <c:v>122</c:v>
                </c:pt>
                <c:pt idx="75">
                  <c:v>123</c:v>
                </c:pt>
                <c:pt idx="76">
                  <c:v>124</c:v>
                </c:pt>
                <c:pt idx="77">
                  <c:v>125</c:v>
                </c:pt>
                <c:pt idx="78">
                  <c:v>126</c:v>
                </c:pt>
                <c:pt idx="79">
                  <c:v>127</c:v>
                </c:pt>
                <c:pt idx="80">
                  <c:v>128</c:v>
                </c:pt>
                <c:pt idx="81">
                  <c:v>129</c:v>
                </c:pt>
                <c:pt idx="82">
                  <c:v>130</c:v>
                </c:pt>
                <c:pt idx="83">
                  <c:v>131</c:v>
                </c:pt>
                <c:pt idx="84">
                  <c:v>132</c:v>
                </c:pt>
                <c:pt idx="85">
                  <c:v>133</c:v>
                </c:pt>
                <c:pt idx="86">
                  <c:v>134</c:v>
                </c:pt>
                <c:pt idx="87">
                  <c:v>135</c:v>
                </c:pt>
                <c:pt idx="88">
                  <c:v>136</c:v>
                </c:pt>
                <c:pt idx="89">
                  <c:v>137</c:v>
                </c:pt>
                <c:pt idx="90">
                  <c:v>138</c:v>
                </c:pt>
                <c:pt idx="91">
                  <c:v>139</c:v>
                </c:pt>
                <c:pt idx="92">
                  <c:v>140</c:v>
                </c:pt>
                <c:pt idx="93">
                  <c:v>141</c:v>
                </c:pt>
                <c:pt idx="94">
                  <c:v>142</c:v>
                </c:pt>
                <c:pt idx="95">
                  <c:v>143</c:v>
                </c:pt>
                <c:pt idx="96">
                  <c:v>144</c:v>
                </c:pt>
                <c:pt idx="97">
                  <c:v>145</c:v>
                </c:pt>
                <c:pt idx="98">
                  <c:v>146</c:v>
                </c:pt>
                <c:pt idx="99">
                  <c:v>147</c:v>
                </c:pt>
                <c:pt idx="100">
                  <c:v>148</c:v>
                </c:pt>
                <c:pt idx="101">
                  <c:v>149</c:v>
                </c:pt>
                <c:pt idx="102">
                  <c:v>150</c:v>
                </c:pt>
              </c:numCache>
            </c:numRef>
          </c:xVal>
          <c:yVal>
            <c:numRef>
              <c:f>Sheet1!$D$2:$D$104</c:f>
              <c:numCache>
                <c:formatCode>General</c:formatCode>
                <c:ptCount val="103"/>
                <c:pt idx="0">
                  <c:v>-20</c:v>
                </c:pt>
                <c:pt idx="1">
                  <c:v>-20</c:v>
                </c:pt>
                <c:pt idx="2">
                  <c:v>-20</c:v>
                </c:pt>
                <c:pt idx="3">
                  <c:v>-20</c:v>
                </c:pt>
                <c:pt idx="4">
                  <c:v>-20</c:v>
                </c:pt>
                <c:pt idx="5">
                  <c:v>-20</c:v>
                </c:pt>
                <c:pt idx="6">
                  <c:v>-20</c:v>
                </c:pt>
                <c:pt idx="7">
                  <c:v>-20</c:v>
                </c:pt>
                <c:pt idx="8">
                  <c:v>-20</c:v>
                </c:pt>
                <c:pt idx="9">
                  <c:v>-20</c:v>
                </c:pt>
                <c:pt idx="10">
                  <c:v>-20</c:v>
                </c:pt>
                <c:pt idx="11">
                  <c:v>-20</c:v>
                </c:pt>
                <c:pt idx="12">
                  <c:v>-20</c:v>
                </c:pt>
                <c:pt idx="13">
                  <c:v>-20</c:v>
                </c:pt>
                <c:pt idx="14">
                  <c:v>-20</c:v>
                </c:pt>
                <c:pt idx="15">
                  <c:v>-20</c:v>
                </c:pt>
                <c:pt idx="16">
                  <c:v>-20</c:v>
                </c:pt>
                <c:pt idx="17">
                  <c:v>-20</c:v>
                </c:pt>
                <c:pt idx="18">
                  <c:v>-20</c:v>
                </c:pt>
                <c:pt idx="19">
                  <c:v>-20</c:v>
                </c:pt>
                <c:pt idx="20">
                  <c:v>-20</c:v>
                </c:pt>
                <c:pt idx="21">
                  <c:v>-20</c:v>
                </c:pt>
                <c:pt idx="22">
                  <c:v>-20</c:v>
                </c:pt>
                <c:pt idx="23">
                  <c:v>-20</c:v>
                </c:pt>
                <c:pt idx="24">
                  <c:v>-20</c:v>
                </c:pt>
                <c:pt idx="25">
                  <c:v>-20</c:v>
                </c:pt>
                <c:pt idx="26">
                  <c:v>-20</c:v>
                </c:pt>
                <c:pt idx="27">
                  <c:v>-20</c:v>
                </c:pt>
                <c:pt idx="28">
                  <c:v>-20</c:v>
                </c:pt>
                <c:pt idx="29">
                  <c:v>-20</c:v>
                </c:pt>
                <c:pt idx="30">
                  <c:v>-20</c:v>
                </c:pt>
                <c:pt idx="31">
                  <c:v>-20</c:v>
                </c:pt>
                <c:pt idx="32">
                  <c:v>-20</c:v>
                </c:pt>
                <c:pt idx="33">
                  <c:v>-20</c:v>
                </c:pt>
                <c:pt idx="34">
                  <c:v>-20</c:v>
                </c:pt>
                <c:pt idx="35">
                  <c:v>-20</c:v>
                </c:pt>
                <c:pt idx="36">
                  <c:v>-20</c:v>
                </c:pt>
                <c:pt idx="37">
                  <c:v>-20</c:v>
                </c:pt>
                <c:pt idx="38">
                  <c:v>-20</c:v>
                </c:pt>
                <c:pt idx="39">
                  <c:v>-20</c:v>
                </c:pt>
                <c:pt idx="40">
                  <c:v>-20</c:v>
                </c:pt>
                <c:pt idx="41">
                  <c:v>-20</c:v>
                </c:pt>
                <c:pt idx="42">
                  <c:v>-20</c:v>
                </c:pt>
                <c:pt idx="43">
                  <c:v>-20</c:v>
                </c:pt>
                <c:pt idx="44">
                  <c:v>-20</c:v>
                </c:pt>
                <c:pt idx="45">
                  <c:v>-20</c:v>
                </c:pt>
                <c:pt idx="46">
                  <c:v>-20</c:v>
                </c:pt>
                <c:pt idx="47">
                  <c:v>-20</c:v>
                </c:pt>
                <c:pt idx="48">
                  <c:v>-20</c:v>
                </c:pt>
                <c:pt idx="49">
                  <c:v>-20</c:v>
                </c:pt>
                <c:pt idx="50">
                  <c:v>-20</c:v>
                </c:pt>
                <c:pt idx="51">
                  <c:v>-20</c:v>
                </c:pt>
                <c:pt idx="52">
                  <c:v>-20</c:v>
                </c:pt>
                <c:pt idx="53">
                  <c:v>-20</c:v>
                </c:pt>
                <c:pt idx="54">
                  <c:v>-20</c:v>
                </c:pt>
                <c:pt idx="55">
                  <c:v>-20</c:v>
                </c:pt>
                <c:pt idx="56">
                  <c:v>-20</c:v>
                </c:pt>
                <c:pt idx="57">
                  <c:v>-20</c:v>
                </c:pt>
                <c:pt idx="58">
                  <c:v>-20</c:v>
                </c:pt>
                <c:pt idx="59">
                  <c:v>-20</c:v>
                </c:pt>
                <c:pt idx="60">
                  <c:v>-20</c:v>
                </c:pt>
                <c:pt idx="61">
                  <c:v>-20</c:v>
                </c:pt>
                <c:pt idx="62">
                  <c:v>-20</c:v>
                </c:pt>
                <c:pt idx="63">
                  <c:v>-20</c:v>
                </c:pt>
                <c:pt idx="64">
                  <c:v>-20</c:v>
                </c:pt>
                <c:pt idx="65">
                  <c:v>-20</c:v>
                </c:pt>
                <c:pt idx="66">
                  <c:v>-20</c:v>
                </c:pt>
                <c:pt idx="67">
                  <c:v>-20</c:v>
                </c:pt>
                <c:pt idx="68">
                  <c:v>-20</c:v>
                </c:pt>
                <c:pt idx="69">
                  <c:v>-20</c:v>
                </c:pt>
                <c:pt idx="70">
                  <c:v>-20</c:v>
                </c:pt>
                <c:pt idx="71">
                  <c:v>-20</c:v>
                </c:pt>
                <c:pt idx="72">
                  <c:v>-20</c:v>
                </c:pt>
                <c:pt idx="73">
                  <c:v>-20</c:v>
                </c:pt>
                <c:pt idx="74">
                  <c:v>-20</c:v>
                </c:pt>
                <c:pt idx="75">
                  <c:v>-20</c:v>
                </c:pt>
                <c:pt idx="76">
                  <c:v>-20</c:v>
                </c:pt>
                <c:pt idx="77">
                  <c:v>-20</c:v>
                </c:pt>
                <c:pt idx="78">
                  <c:v>-20</c:v>
                </c:pt>
                <c:pt idx="79">
                  <c:v>-20</c:v>
                </c:pt>
                <c:pt idx="80">
                  <c:v>-20</c:v>
                </c:pt>
                <c:pt idx="81">
                  <c:v>-20</c:v>
                </c:pt>
                <c:pt idx="82">
                  <c:v>-20</c:v>
                </c:pt>
                <c:pt idx="83">
                  <c:v>-20</c:v>
                </c:pt>
                <c:pt idx="84">
                  <c:v>-20</c:v>
                </c:pt>
                <c:pt idx="85">
                  <c:v>-20</c:v>
                </c:pt>
                <c:pt idx="86">
                  <c:v>-20</c:v>
                </c:pt>
                <c:pt idx="87">
                  <c:v>-20</c:v>
                </c:pt>
                <c:pt idx="88">
                  <c:v>-20</c:v>
                </c:pt>
                <c:pt idx="89">
                  <c:v>-20</c:v>
                </c:pt>
                <c:pt idx="90">
                  <c:v>-20</c:v>
                </c:pt>
                <c:pt idx="91">
                  <c:v>-20</c:v>
                </c:pt>
                <c:pt idx="92">
                  <c:v>-20</c:v>
                </c:pt>
                <c:pt idx="93">
                  <c:v>-20</c:v>
                </c:pt>
                <c:pt idx="94">
                  <c:v>-20</c:v>
                </c:pt>
                <c:pt idx="95">
                  <c:v>-20</c:v>
                </c:pt>
                <c:pt idx="96">
                  <c:v>-20</c:v>
                </c:pt>
                <c:pt idx="97">
                  <c:v>-20</c:v>
                </c:pt>
                <c:pt idx="98">
                  <c:v>-20</c:v>
                </c:pt>
                <c:pt idx="99">
                  <c:v>-20</c:v>
                </c:pt>
                <c:pt idx="100">
                  <c:v>-20</c:v>
                </c:pt>
                <c:pt idx="101">
                  <c:v>-20</c:v>
                </c:pt>
                <c:pt idx="102">
                  <c:v>-20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A008-3343-ACEC-09801AB317CC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已触碰含权利金</c:v>
                </c:pt>
              </c:strCache>
            </c:strRef>
          </c:tx>
          <c:spPr>
            <a:ln w="15875">
              <a:solidFill>
                <a:srgbClr val="D65A4A"/>
              </a:solidFill>
            </a:ln>
          </c:spPr>
          <c:marker>
            <c:symbol val="none"/>
          </c:marker>
          <c:xVal>
            <c:numRef>
              <c:f>Sheet1!$A$2:$A$104</c:f>
              <c:numCache>
                <c:formatCode>General</c:formatCode>
                <c:ptCount val="103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90</c:v>
                </c:pt>
                <c:pt idx="41">
                  <c:v>91</c:v>
                </c:pt>
                <c:pt idx="42">
                  <c:v>92</c:v>
                </c:pt>
                <c:pt idx="43">
                  <c:v>93</c:v>
                </c:pt>
                <c:pt idx="44">
                  <c:v>94</c:v>
                </c:pt>
                <c:pt idx="45">
                  <c:v>95</c:v>
                </c:pt>
                <c:pt idx="46">
                  <c:v>96</c:v>
                </c:pt>
                <c:pt idx="47">
                  <c:v>97</c:v>
                </c:pt>
                <c:pt idx="48">
                  <c:v>98</c:v>
                </c:pt>
                <c:pt idx="49">
                  <c:v>99</c:v>
                </c:pt>
                <c:pt idx="50">
                  <c:v>100</c:v>
                </c:pt>
                <c:pt idx="51">
                  <c:v>101</c:v>
                </c:pt>
                <c:pt idx="52">
                  <c:v>102</c:v>
                </c:pt>
                <c:pt idx="53">
                  <c:v>103</c:v>
                </c:pt>
                <c:pt idx="54">
                  <c:v>104</c:v>
                </c:pt>
                <c:pt idx="55">
                  <c:v>105</c:v>
                </c:pt>
                <c:pt idx="56">
                  <c:v>106</c:v>
                </c:pt>
                <c:pt idx="57">
                  <c:v>107</c:v>
                </c:pt>
                <c:pt idx="58">
                  <c:v>108</c:v>
                </c:pt>
                <c:pt idx="59">
                  <c:v>109</c:v>
                </c:pt>
                <c:pt idx="60">
                  <c:v>110</c:v>
                </c:pt>
                <c:pt idx="61">
                  <c:v>111</c:v>
                </c:pt>
                <c:pt idx="62">
                  <c:v>112</c:v>
                </c:pt>
                <c:pt idx="63">
                  <c:v>113</c:v>
                </c:pt>
                <c:pt idx="64">
                  <c:v>114</c:v>
                </c:pt>
                <c:pt idx="65">
                  <c:v>114.95</c:v>
                </c:pt>
                <c:pt idx="66">
                  <c:v>115</c:v>
                </c:pt>
                <c:pt idx="67">
                  <c:v>115.05</c:v>
                </c:pt>
                <c:pt idx="68">
                  <c:v>116</c:v>
                </c:pt>
                <c:pt idx="69">
                  <c:v>117</c:v>
                </c:pt>
                <c:pt idx="70">
                  <c:v>118</c:v>
                </c:pt>
                <c:pt idx="71">
                  <c:v>119</c:v>
                </c:pt>
                <c:pt idx="72">
                  <c:v>120</c:v>
                </c:pt>
                <c:pt idx="73">
                  <c:v>121</c:v>
                </c:pt>
                <c:pt idx="74">
                  <c:v>122</c:v>
                </c:pt>
                <c:pt idx="75">
                  <c:v>123</c:v>
                </c:pt>
                <c:pt idx="76">
                  <c:v>124</c:v>
                </c:pt>
                <c:pt idx="77">
                  <c:v>125</c:v>
                </c:pt>
                <c:pt idx="78">
                  <c:v>126</c:v>
                </c:pt>
                <c:pt idx="79">
                  <c:v>127</c:v>
                </c:pt>
                <c:pt idx="80">
                  <c:v>128</c:v>
                </c:pt>
                <c:pt idx="81">
                  <c:v>129</c:v>
                </c:pt>
                <c:pt idx="82">
                  <c:v>130</c:v>
                </c:pt>
                <c:pt idx="83">
                  <c:v>131</c:v>
                </c:pt>
                <c:pt idx="84">
                  <c:v>132</c:v>
                </c:pt>
                <c:pt idx="85">
                  <c:v>133</c:v>
                </c:pt>
                <c:pt idx="86">
                  <c:v>134</c:v>
                </c:pt>
                <c:pt idx="87">
                  <c:v>135</c:v>
                </c:pt>
                <c:pt idx="88">
                  <c:v>136</c:v>
                </c:pt>
                <c:pt idx="89">
                  <c:v>137</c:v>
                </c:pt>
                <c:pt idx="90">
                  <c:v>138</c:v>
                </c:pt>
                <c:pt idx="91">
                  <c:v>139</c:v>
                </c:pt>
                <c:pt idx="92">
                  <c:v>140</c:v>
                </c:pt>
                <c:pt idx="93">
                  <c:v>141</c:v>
                </c:pt>
                <c:pt idx="94">
                  <c:v>142</c:v>
                </c:pt>
                <c:pt idx="95">
                  <c:v>143</c:v>
                </c:pt>
                <c:pt idx="96">
                  <c:v>144</c:v>
                </c:pt>
                <c:pt idx="97">
                  <c:v>145</c:v>
                </c:pt>
                <c:pt idx="98">
                  <c:v>146</c:v>
                </c:pt>
                <c:pt idx="99">
                  <c:v>147</c:v>
                </c:pt>
                <c:pt idx="100">
                  <c:v>148</c:v>
                </c:pt>
                <c:pt idx="101">
                  <c:v>149</c:v>
                </c:pt>
                <c:pt idx="102">
                  <c:v>150</c:v>
                </c:pt>
              </c:numCache>
            </c:numRef>
          </c:xVal>
          <c:yVal>
            <c:numRef>
              <c:f>Sheet1!$E$2:$E$104</c:f>
              <c:numCache>
                <c:formatCode>General</c:formatCode>
                <c:ptCount val="103"/>
                <c:pt idx="0">
                  <c:v>-12</c:v>
                </c:pt>
                <c:pt idx="1">
                  <c:v>-12</c:v>
                </c:pt>
                <c:pt idx="2">
                  <c:v>-12</c:v>
                </c:pt>
                <c:pt idx="3">
                  <c:v>-12</c:v>
                </c:pt>
                <c:pt idx="4">
                  <c:v>-12</c:v>
                </c:pt>
                <c:pt idx="5">
                  <c:v>-12</c:v>
                </c:pt>
                <c:pt idx="6">
                  <c:v>-12</c:v>
                </c:pt>
                <c:pt idx="7">
                  <c:v>-12</c:v>
                </c:pt>
                <c:pt idx="8">
                  <c:v>-12</c:v>
                </c:pt>
                <c:pt idx="9">
                  <c:v>-12</c:v>
                </c:pt>
                <c:pt idx="10">
                  <c:v>-12</c:v>
                </c:pt>
                <c:pt idx="11">
                  <c:v>-12</c:v>
                </c:pt>
                <c:pt idx="12">
                  <c:v>-12</c:v>
                </c:pt>
                <c:pt idx="13">
                  <c:v>-12</c:v>
                </c:pt>
                <c:pt idx="14">
                  <c:v>-12</c:v>
                </c:pt>
                <c:pt idx="15">
                  <c:v>-12</c:v>
                </c:pt>
                <c:pt idx="16">
                  <c:v>-12</c:v>
                </c:pt>
                <c:pt idx="17">
                  <c:v>-12</c:v>
                </c:pt>
                <c:pt idx="18">
                  <c:v>-12</c:v>
                </c:pt>
                <c:pt idx="19">
                  <c:v>-12</c:v>
                </c:pt>
                <c:pt idx="20">
                  <c:v>-12</c:v>
                </c:pt>
                <c:pt idx="21">
                  <c:v>-12</c:v>
                </c:pt>
                <c:pt idx="22">
                  <c:v>-12</c:v>
                </c:pt>
                <c:pt idx="23">
                  <c:v>-12</c:v>
                </c:pt>
                <c:pt idx="24">
                  <c:v>-12</c:v>
                </c:pt>
                <c:pt idx="25">
                  <c:v>-12</c:v>
                </c:pt>
                <c:pt idx="26">
                  <c:v>-12</c:v>
                </c:pt>
                <c:pt idx="27">
                  <c:v>-12</c:v>
                </c:pt>
                <c:pt idx="28">
                  <c:v>-12</c:v>
                </c:pt>
                <c:pt idx="29">
                  <c:v>-12</c:v>
                </c:pt>
                <c:pt idx="30">
                  <c:v>-12</c:v>
                </c:pt>
                <c:pt idx="31">
                  <c:v>-12</c:v>
                </c:pt>
                <c:pt idx="32">
                  <c:v>-12</c:v>
                </c:pt>
                <c:pt idx="33">
                  <c:v>-12</c:v>
                </c:pt>
                <c:pt idx="34">
                  <c:v>-12</c:v>
                </c:pt>
                <c:pt idx="35">
                  <c:v>-12</c:v>
                </c:pt>
                <c:pt idx="36">
                  <c:v>-12</c:v>
                </c:pt>
                <c:pt idx="37">
                  <c:v>-12</c:v>
                </c:pt>
                <c:pt idx="38">
                  <c:v>-12</c:v>
                </c:pt>
                <c:pt idx="39">
                  <c:v>-12</c:v>
                </c:pt>
                <c:pt idx="40">
                  <c:v>-12</c:v>
                </c:pt>
                <c:pt idx="41">
                  <c:v>-12</c:v>
                </c:pt>
                <c:pt idx="42">
                  <c:v>-12</c:v>
                </c:pt>
                <c:pt idx="43">
                  <c:v>-12</c:v>
                </c:pt>
                <c:pt idx="44">
                  <c:v>-12</c:v>
                </c:pt>
                <c:pt idx="45">
                  <c:v>-12</c:v>
                </c:pt>
                <c:pt idx="46">
                  <c:v>-12</c:v>
                </c:pt>
                <c:pt idx="47">
                  <c:v>-12</c:v>
                </c:pt>
                <c:pt idx="48">
                  <c:v>-12</c:v>
                </c:pt>
                <c:pt idx="49">
                  <c:v>-12</c:v>
                </c:pt>
                <c:pt idx="50">
                  <c:v>-12</c:v>
                </c:pt>
                <c:pt idx="51">
                  <c:v>-12</c:v>
                </c:pt>
                <c:pt idx="52">
                  <c:v>-12</c:v>
                </c:pt>
                <c:pt idx="53">
                  <c:v>-12</c:v>
                </c:pt>
                <c:pt idx="54">
                  <c:v>-12</c:v>
                </c:pt>
                <c:pt idx="55">
                  <c:v>-12</c:v>
                </c:pt>
                <c:pt idx="56">
                  <c:v>-12</c:v>
                </c:pt>
                <c:pt idx="57">
                  <c:v>-12</c:v>
                </c:pt>
                <c:pt idx="58">
                  <c:v>-12</c:v>
                </c:pt>
                <c:pt idx="59">
                  <c:v>-12</c:v>
                </c:pt>
                <c:pt idx="60">
                  <c:v>-12</c:v>
                </c:pt>
                <c:pt idx="61">
                  <c:v>-12</c:v>
                </c:pt>
                <c:pt idx="62">
                  <c:v>-12</c:v>
                </c:pt>
                <c:pt idx="63">
                  <c:v>-12</c:v>
                </c:pt>
                <c:pt idx="64">
                  <c:v>-12</c:v>
                </c:pt>
                <c:pt idx="65">
                  <c:v>-12</c:v>
                </c:pt>
                <c:pt idx="66">
                  <c:v>-12</c:v>
                </c:pt>
                <c:pt idx="67">
                  <c:v>-12</c:v>
                </c:pt>
                <c:pt idx="68">
                  <c:v>-12</c:v>
                </c:pt>
                <c:pt idx="69">
                  <c:v>-12</c:v>
                </c:pt>
                <c:pt idx="70">
                  <c:v>-12</c:v>
                </c:pt>
                <c:pt idx="71">
                  <c:v>-12</c:v>
                </c:pt>
                <c:pt idx="72">
                  <c:v>-12</c:v>
                </c:pt>
                <c:pt idx="73">
                  <c:v>-12</c:v>
                </c:pt>
                <c:pt idx="74">
                  <c:v>-12</c:v>
                </c:pt>
                <c:pt idx="75">
                  <c:v>-12</c:v>
                </c:pt>
                <c:pt idx="76">
                  <c:v>-12</c:v>
                </c:pt>
                <c:pt idx="77">
                  <c:v>-12</c:v>
                </c:pt>
                <c:pt idx="78">
                  <c:v>-12</c:v>
                </c:pt>
                <c:pt idx="79">
                  <c:v>-12</c:v>
                </c:pt>
                <c:pt idx="80">
                  <c:v>-12</c:v>
                </c:pt>
                <c:pt idx="81">
                  <c:v>-12</c:v>
                </c:pt>
                <c:pt idx="82">
                  <c:v>-12</c:v>
                </c:pt>
                <c:pt idx="83">
                  <c:v>-12</c:v>
                </c:pt>
                <c:pt idx="84">
                  <c:v>-12</c:v>
                </c:pt>
                <c:pt idx="85">
                  <c:v>-12</c:v>
                </c:pt>
                <c:pt idx="86">
                  <c:v>-12</c:v>
                </c:pt>
                <c:pt idx="87">
                  <c:v>-12</c:v>
                </c:pt>
                <c:pt idx="88">
                  <c:v>-12</c:v>
                </c:pt>
                <c:pt idx="89">
                  <c:v>-12</c:v>
                </c:pt>
                <c:pt idx="90">
                  <c:v>-12</c:v>
                </c:pt>
                <c:pt idx="91">
                  <c:v>-12</c:v>
                </c:pt>
                <c:pt idx="92">
                  <c:v>-12</c:v>
                </c:pt>
                <c:pt idx="93">
                  <c:v>-12</c:v>
                </c:pt>
                <c:pt idx="94">
                  <c:v>-12</c:v>
                </c:pt>
                <c:pt idx="95">
                  <c:v>-12</c:v>
                </c:pt>
                <c:pt idx="96">
                  <c:v>-12</c:v>
                </c:pt>
                <c:pt idx="97">
                  <c:v>-12</c:v>
                </c:pt>
                <c:pt idx="98">
                  <c:v>-12</c:v>
                </c:pt>
                <c:pt idx="99">
                  <c:v>-12</c:v>
                </c:pt>
                <c:pt idx="100">
                  <c:v>-12</c:v>
                </c:pt>
                <c:pt idx="101">
                  <c:v>-12</c:v>
                </c:pt>
                <c:pt idx="102">
                  <c:v>-12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A008-3343-ACEC-09801AB317C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01"/>
        <c:axId val="1002"/>
      </c:scatterChart>
      <c:valAx>
        <c:axId val="1001"/>
        <c:scaling>
          <c:orientation val="minMax"/>
          <c:max val="150"/>
          <c:min val="50"/>
        </c:scaling>
        <c:delete val="0"/>
        <c:axPos val="b"/>
        <c:numFmt formatCode="General" sourceLinked="1"/>
        <c:majorTickMark val="out"/>
        <c:minorTickMark val="none"/>
        <c:tickLblPos val="nextTo"/>
        <c:crossAx val="1002"/>
        <c:crosses val="autoZero"/>
        <c:crossBetween val="midCat"/>
        <c:majorUnit val="25"/>
      </c:valAx>
      <c:valAx>
        <c:axId val="1002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crossAx val="1001"/>
        <c:crossesAt val="0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</c:legend>
    <c:plotVisOnly val="1"/>
    <c:dispBlanksAs val="gap"/>
    <c:showDLblsOverMax val="1"/>
  </c:chart>
  <c:spPr>
    <a:noFill/>
    <a:ln>
      <a:noFill/>
    </a:ln>
    <a:effectLst/>
  </c:spPr>
  <c:externalData r:id="rId1">
    <c:autoUpdate val="0"/>
  </c:externalData>
</c:chartSpace>
</file>

<file path=word/charts/chart5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zh-CN"/>
  <c:roundedCorners val="0"/>
  <c:style val="2"/>
  <c:chart>
    <c:title>
      <c:tx>
        <c:rich>
          <a:bodyPr/>
          <a:lstStyle/>
          <a:p>
            <a:r>
              <a:rPr lang="zh-CN" sz="800">
                <a:latin typeface="Times New Roman"/>
                <a:ea typeface="宋体"/>
              </a:rPr>
              <a:t>路径情景</a:t>
            </a:r>
          </a:p>
        </c:rich>
      </c:tx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未触碰路径</c:v>
                </c:pt>
              </c:strCache>
            </c:strRef>
          </c:tx>
          <c:spPr>
            <a:ln w="15875">
              <a:solidFill>
                <a:srgbClr val="2E5496"/>
              </a:solidFill>
            </a:ln>
          </c:spPr>
          <c:marker>
            <c:symbol val="none"/>
          </c:marker>
          <c:xVal>
            <c:numRef>
              <c:f>Sheet1!$A$2:$A$14</c:f>
              <c:numCache>
                <c:formatCode>General</c:formatCode>
                <c:ptCount val="13"/>
                <c:pt idx="0">
                  <c:v>0</c:v>
                </c:pt>
                <c:pt idx="1">
                  <c:v>0.08</c:v>
                </c:pt>
                <c:pt idx="2">
                  <c:v>0.17</c:v>
                </c:pt>
                <c:pt idx="3">
                  <c:v>0.25</c:v>
                </c:pt>
                <c:pt idx="4">
                  <c:v>0.33</c:v>
                </c:pt>
                <c:pt idx="5">
                  <c:v>0.42</c:v>
                </c:pt>
                <c:pt idx="6">
                  <c:v>0.5</c:v>
                </c:pt>
                <c:pt idx="7">
                  <c:v>0.57999999999999996</c:v>
                </c:pt>
                <c:pt idx="8">
                  <c:v>0.67</c:v>
                </c:pt>
                <c:pt idx="9">
                  <c:v>0.75</c:v>
                </c:pt>
                <c:pt idx="10">
                  <c:v>0.83</c:v>
                </c:pt>
                <c:pt idx="11">
                  <c:v>0.92</c:v>
                </c:pt>
                <c:pt idx="12">
                  <c:v>1</c:v>
                </c:pt>
              </c:numCache>
            </c:numRef>
          </c:xVal>
          <c:yVal>
            <c:numRef>
              <c:f>Sheet1!$B$2:$B$14</c:f>
              <c:numCache>
                <c:formatCode>General</c:formatCode>
                <c:ptCount val="13"/>
                <c:pt idx="0">
                  <c:v>100</c:v>
                </c:pt>
                <c:pt idx="1">
                  <c:v>98.46</c:v>
                </c:pt>
                <c:pt idx="2">
                  <c:v>95.31</c:v>
                </c:pt>
                <c:pt idx="3">
                  <c:v>98.03</c:v>
                </c:pt>
                <c:pt idx="4">
                  <c:v>101.14</c:v>
                </c:pt>
                <c:pt idx="5">
                  <c:v>99.49</c:v>
                </c:pt>
                <c:pt idx="6">
                  <c:v>99.14</c:v>
                </c:pt>
                <c:pt idx="7">
                  <c:v>99.88</c:v>
                </c:pt>
                <c:pt idx="8">
                  <c:v>102.61</c:v>
                </c:pt>
                <c:pt idx="9">
                  <c:v>99.89</c:v>
                </c:pt>
                <c:pt idx="10">
                  <c:v>101.45</c:v>
                </c:pt>
                <c:pt idx="11">
                  <c:v>102.66</c:v>
                </c:pt>
                <c:pt idx="12">
                  <c:v>104.15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33E0-E041-BB04-8CA066C44DCF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触碰路径</c:v>
                </c:pt>
              </c:strCache>
            </c:strRef>
          </c:tx>
          <c:spPr>
            <a:ln w="15875">
              <a:solidFill>
                <a:srgbClr val="D65A4A"/>
              </a:solidFill>
            </a:ln>
          </c:spPr>
          <c:marker>
            <c:symbol val="none"/>
          </c:marker>
          <c:xVal>
            <c:numRef>
              <c:f>Sheet1!$A$2:$A$14</c:f>
              <c:numCache>
                <c:formatCode>General</c:formatCode>
                <c:ptCount val="13"/>
                <c:pt idx="0">
                  <c:v>0</c:v>
                </c:pt>
                <c:pt idx="1">
                  <c:v>0.08</c:v>
                </c:pt>
                <c:pt idx="2">
                  <c:v>0.17</c:v>
                </c:pt>
                <c:pt idx="3">
                  <c:v>0.25</c:v>
                </c:pt>
                <c:pt idx="4">
                  <c:v>0.33</c:v>
                </c:pt>
                <c:pt idx="5">
                  <c:v>0.42</c:v>
                </c:pt>
                <c:pt idx="6">
                  <c:v>0.5</c:v>
                </c:pt>
                <c:pt idx="7">
                  <c:v>0.57999999999999996</c:v>
                </c:pt>
                <c:pt idx="8">
                  <c:v>0.67</c:v>
                </c:pt>
                <c:pt idx="9">
                  <c:v>0.75</c:v>
                </c:pt>
                <c:pt idx="10">
                  <c:v>0.83</c:v>
                </c:pt>
                <c:pt idx="11">
                  <c:v>0.92</c:v>
                </c:pt>
                <c:pt idx="12">
                  <c:v>1</c:v>
                </c:pt>
              </c:numCache>
            </c:numRef>
          </c:xVal>
          <c:yVal>
            <c:numRef>
              <c:f>Sheet1!$C$2:$C$14</c:f>
              <c:numCache>
                <c:formatCode>General</c:formatCode>
                <c:ptCount val="13"/>
                <c:pt idx="0">
                  <c:v>100</c:v>
                </c:pt>
                <c:pt idx="1">
                  <c:v>101.1</c:v>
                </c:pt>
                <c:pt idx="2">
                  <c:v>101.02</c:v>
                </c:pt>
                <c:pt idx="3">
                  <c:v>101.88</c:v>
                </c:pt>
                <c:pt idx="4">
                  <c:v>103.91</c:v>
                </c:pt>
                <c:pt idx="5">
                  <c:v>105.06</c:v>
                </c:pt>
                <c:pt idx="6">
                  <c:v>104.54</c:v>
                </c:pt>
                <c:pt idx="7">
                  <c:v>116.2</c:v>
                </c:pt>
                <c:pt idx="8">
                  <c:v>118.72</c:v>
                </c:pt>
                <c:pt idx="9">
                  <c:v>117.18</c:v>
                </c:pt>
                <c:pt idx="10">
                  <c:v>118.56</c:v>
                </c:pt>
                <c:pt idx="11">
                  <c:v>122.91</c:v>
                </c:pt>
                <c:pt idx="12">
                  <c:v>123.36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33E0-E041-BB04-8CA066C44DCF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障碍H</c:v>
                </c:pt>
              </c:strCache>
            </c:strRef>
          </c:tx>
          <c:spPr>
            <a:ln w="15875">
              <a:solidFill>
                <a:srgbClr val="8A94A6"/>
              </a:solidFill>
              <a:prstDash val="dash"/>
            </a:ln>
          </c:spPr>
          <c:marker>
            <c:symbol val="none"/>
          </c:marker>
          <c:xVal>
            <c:numRef>
              <c:f>Sheet1!$A$2:$A$14</c:f>
              <c:numCache>
                <c:formatCode>General</c:formatCode>
                <c:ptCount val="13"/>
                <c:pt idx="0">
                  <c:v>0</c:v>
                </c:pt>
                <c:pt idx="1">
                  <c:v>0.08</c:v>
                </c:pt>
                <c:pt idx="2">
                  <c:v>0.17</c:v>
                </c:pt>
                <c:pt idx="3">
                  <c:v>0.25</c:v>
                </c:pt>
                <c:pt idx="4">
                  <c:v>0.33</c:v>
                </c:pt>
                <c:pt idx="5">
                  <c:v>0.42</c:v>
                </c:pt>
                <c:pt idx="6">
                  <c:v>0.5</c:v>
                </c:pt>
                <c:pt idx="7">
                  <c:v>0.57999999999999996</c:v>
                </c:pt>
                <c:pt idx="8">
                  <c:v>0.67</c:v>
                </c:pt>
                <c:pt idx="9">
                  <c:v>0.75</c:v>
                </c:pt>
                <c:pt idx="10">
                  <c:v>0.83</c:v>
                </c:pt>
                <c:pt idx="11">
                  <c:v>0.92</c:v>
                </c:pt>
                <c:pt idx="12">
                  <c:v>1</c:v>
                </c:pt>
              </c:numCache>
            </c:numRef>
          </c:xVal>
          <c:yVal>
            <c:numRef>
              <c:f>Sheet1!$D$2:$D$14</c:f>
              <c:numCache>
                <c:formatCode>General</c:formatCode>
                <c:ptCount val="13"/>
                <c:pt idx="0">
                  <c:v>115</c:v>
                </c:pt>
                <c:pt idx="1">
                  <c:v>115</c:v>
                </c:pt>
                <c:pt idx="2">
                  <c:v>115</c:v>
                </c:pt>
                <c:pt idx="3">
                  <c:v>115</c:v>
                </c:pt>
                <c:pt idx="4">
                  <c:v>115</c:v>
                </c:pt>
                <c:pt idx="5">
                  <c:v>115</c:v>
                </c:pt>
                <c:pt idx="6">
                  <c:v>115</c:v>
                </c:pt>
                <c:pt idx="7">
                  <c:v>115</c:v>
                </c:pt>
                <c:pt idx="8">
                  <c:v>115</c:v>
                </c:pt>
                <c:pt idx="9">
                  <c:v>115</c:v>
                </c:pt>
                <c:pt idx="10">
                  <c:v>115</c:v>
                </c:pt>
                <c:pt idx="11">
                  <c:v>115</c:v>
                </c:pt>
                <c:pt idx="12">
                  <c:v>115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33E0-E041-BB04-8CA066C44DC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01"/>
        <c:axId val="1002"/>
      </c:scatterChart>
      <c:valAx>
        <c:axId val="1001"/>
        <c:scaling>
          <c:orientation val="minMax"/>
          <c:max val="1"/>
          <c:min val="0"/>
        </c:scaling>
        <c:delete val="0"/>
        <c:axPos val="b"/>
        <c:numFmt formatCode="General" sourceLinked="1"/>
        <c:majorTickMark val="out"/>
        <c:minorTickMark val="none"/>
        <c:tickLblPos val="nextTo"/>
        <c:crossAx val="1002"/>
        <c:crosses val="autoZero"/>
        <c:crossBetween val="midCat"/>
        <c:majorUnit val="0.25"/>
      </c:valAx>
      <c:valAx>
        <c:axId val="1002"/>
        <c:scaling>
          <c:orientation val="minMax"/>
          <c:max val="130"/>
          <c:min val="90"/>
        </c:scaling>
        <c:delete val="0"/>
        <c:axPos val="l"/>
        <c:numFmt formatCode="General" sourceLinked="1"/>
        <c:majorTickMark val="out"/>
        <c:minorTickMark val="none"/>
        <c:tickLblPos val="nextTo"/>
        <c:crossAx val="1001"/>
        <c:crossesAt val="0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</c:legend>
    <c:plotVisOnly val="1"/>
    <c:dispBlanksAs val="gap"/>
    <c:showDLblsOverMax val="1"/>
  </c:chart>
  <c:spPr>
    <a:noFill/>
    <a:ln>
      <a:noFill/>
    </a:ln>
    <a:effectLst/>
  </c:spPr>
  <c:externalData r:id="rId1">
    <c:autoUpdate val="0"/>
  </c:externalData>
</c:chartSpace>
</file>

<file path=word/charts/chart5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zh-CN"/>
  <c:roundedCorners val="0"/>
  <c:style val="2"/>
  <c:chart>
    <c:title>
      <c:tx>
        <c:rich>
          <a:bodyPr/>
          <a:lstStyle/>
          <a:p>
            <a:r>
              <a:rPr lang="zh-CN" sz="800">
                <a:latin typeface="Times New Roman"/>
                <a:ea typeface="宋体"/>
              </a:rPr>
              <a:t>买入不碰才付</a:t>
            </a:r>
          </a:p>
        </c:rich>
      </c:tx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未触碰不含权利金</c:v>
                </c:pt>
              </c:strCache>
            </c:strRef>
          </c:tx>
          <c:spPr>
            <a:ln w="15875">
              <a:solidFill>
                <a:srgbClr val="2E5496"/>
              </a:solidFill>
              <a:prstDash val="dash"/>
            </a:ln>
          </c:spPr>
          <c:marker>
            <c:symbol val="none"/>
          </c:marker>
          <c:xVal>
            <c:numRef>
              <c:f>Sheet1!$A$2:$A$104</c:f>
              <c:numCache>
                <c:formatCode>General</c:formatCode>
                <c:ptCount val="103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90</c:v>
                </c:pt>
                <c:pt idx="41">
                  <c:v>91</c:v>
                </c:pt>
                <c:pt idx="42">
                  <c:v>92</c:v>
                </c:pt>
                <c:pt idx="43">
                  <c:v>93</c:v>
                </c:pt>
                <c:pt idx="44">
                  <c:v>94</c:v>
                </c:pt>
                <c:pt idx="45">
                  <c:v>95</c:v>
                </c:pt>
                <c:pt idx="46">
                  <c:v>96</c:v>
                </c:pt>
                <c:pt idx="47">
                  <c:v>97</c:v>
                </c:pt>
                <c:pt idx="48">
                  <c:v>98</c:v>
                </c:pt>
                <c:pt idx="49">
                  <c:v>99</c:v>
                </c:pt>
                <c:pt idx="50">
                  <c:v>100</c:v>
                </c:pt>
                <c:pt idx="51">
                  <c:v>101</c:v>
                </c:pt>
                <c:pt idx="52">
                  <c:v>102</c:v>
                </c:pt>
                <c:pt idx="53">
                  <c:v>103</c:v>
                </c:pt>
                <c:pt idx="54">
                  <c:v>104</c:v>
                </c:pt>
                <c:pt idx="55">
                  <c:v>105</c:v>
                </c:pt>
                <c:pt idx="56">
                  <c:v>106</c:v>
                </c:pt>
                <c:pt idx="57">
                  <c:v>107</c:v>
                </c:pt>
                <c:pt idx="58">
                  <c:v>108</c:v>
                </c:pt>
                <c:pt idx="59">
                  <c:v>109</c:v>
                </c:pt>
                <c:pt idx="60">
                  <c:v>110</c:v>
                </c:pt>
                <c:pt idx="61">
                  <c:v>111</c:v>
                </c:pt>
                <c:pt idx="62">
                  <c:v>112</c:v>
                </c:pt>
                <c:pt idx="63">
                  <c:v>113</c:v>
                </c:pt>
                <c:pt idx="64">
                  <c:v>114</c:v>
                </c:pt>
                <c:pt idx="65">
                  <c:v>114.95</c:v>
                </c:pt>
                <c:pt idx="66">
                  <c:v>115</c:v>
                </c:pt>
                <c:pt idx="67">
                  <c:v>115.05</c:v>
                </c:pt>
                <c:pt idx="68">
                  <c:v>116</c:v>
                </c:pt>
                <c:pt idx="69">
                  <c:v>117</c:v>
                </c:pt>
                <c:pt idx="70">
                  <c:v>118</c:v>
                </c:pt>
                <c:pt idx="71">
                  <c:v>119</c:v>
                </c:pt>
                <c:pt idx="72">
                  <c:v>120</c:v>
                </c:pt>
                <c:pt idx="73">
                  <c:v>121</c:v>
                </c:pt>
                <c:pt idx="74">
                  <c:v>122</c:v>
                </c:pt>
                <c:pt idx="75">
                  <c:v>123</c:v>
                </c:pt>
                <c:pt idx="76">
                  <c:v>124</c:v>
                </c:pt>
                <c:pt idx="77">
                  <c:v>125</c:v>
                </c:pt>
                <c:pt idx="78">
                  <c:v>126</c:v>
                </c:pt>
                <c:pt idx="79">
                  <c:v>127</c:v>
                </c:pt>
                <c:pt idx="80">
                  <c:v>128</c:v>
                </c:pt>
                <c:pt idx="81">
                  <c:v>129</c:v>
                </c:pt>
                <c:pt idx="82">
                  <c:v>130</c:v>
                </c:pt>
                <c:pt idx="83">
                  <c:v>131</c:v>
                </c:pt>
                <c:pt idx="84">
                  <c:v>132</c:v>
                </c:pt>
                <c:pt idx="85">
                  <c:v>133</c:v>
                </c:pt>
                <c:pt idx="86">
                  <c:v>134</c:v>
                </c:pt>
                <c:pt idx="87">
                  <c:v>135</c:v>
                </c:pt>
                <c:pt idx="88">
                  <c:v>136</c:v>
                </c:pt>
                <c:pt idx="89">
                  <c:v>137</c:v>
                </c:pt>
                <c:pt idx="90">
                  <c:v>138</c:v>
                </c:pt>
                <c:pt idx="91">
                  <c:v>139</c:v>
                </c:pt>
                <c:pt idx="92">
                  <c:v>140</c:v>
                </c:pt>
                <c:pt idx="93">
                  <c:v>141</c:v>
                </c:pt>
                <c:pt idx="94">
                  <c:v>142</c:v>
                </c:pt>
                <c:pt idx="95">
                  <c:v>143</c:v>
                </c:pt>
                <c:pt idx="96">
                  <c:v>144</c:v>
                </c:pt>
                <c:pt idx="97">
                  <c:v>145</c:v>
                </c:pt>
                <c:pt idx="98">
                  <c:v>146</c:v>
                </c:pt>
                <c:pt idx="99">
                  <c:v>147</c:v>
                </c:pt>
                <c:pt idx="100">
                  <c:v>148</c:v>
                </c:pt>
                <c:pt idx="101">
                  <c:v>149</c:v>
                </c:pt>
                <c:pt idx="102">
                  <c:v>150</c:v>
                </c:pt>
              </c:numCache>
            </c:numRef>
          </c:xVal>
          <c:yVal>
            <c:numRef>
              <c:f>Sheet1!$B$2:$B$104</c:f>
              <c:numCache>
                <c:formatCode>General</c:formatCode>
                <c:ptCount val="66"/>
                <c:pt idx="0">
                  <c:v>20</c:v>
                </c:pt>
                <c:pt idx="1">
                  <c:v>20</c:v>
                </c:pt>
                <c:pt idx="2">
                  <c:v>20</c:v>
                </c:pt>
                <c:pt idx="3">
                  <c:v>20</c:v>
                </c:pt>
                <c:pt idx="4">
                  <c:v>20</c:v>
                </c:pt>
                <c:pt idx="5">
                  <c:v>20</c:v>
                </c:pt>
                <c:pt idx="6">
                  <c:v>20</c:v>
                </c:pt>
                <c:pt idx="7">
                  <c:v>20</c:v>
                </c:pt>
                <c:pt idx="8">
                  <c:v>20</c:v>
                </c:pt>
                <c:pt idx="9">
                  <c:v>20</c:v>
                </c:pt>
                <c:pt idx="10">
                  <c:v>20</c:v>
                </c:pt>
                <c:pt idx="11">
                  <c:v>20</c:v>
                </c:pt>
                <c:pt idx="12">
                  <c:v>20</c:v>
                </c:pt>
                <c:pt idx="13">
                  <c:v>20</c:v>
                </c:pt>
                <c:pt idx="14">
                  <c:v>20</c:v>
                </c:pt>
                <c:pt idx="15">
                  <c:v>20</c:v>
                </c:pt>
                <c:pt idx="16">
                  <c:v>20</c:v>
                </c:pt>
                <c:pt idx="17">
                  <c:v>20</c:v>
                </c:pt>
                <c:pt idx="18">
                  <c:v>20</c:v>
                </c:pt>
                <c:pt idx="19">
                  <c:v>20</c:v>
                </c:pt>
                <c:pt idx="20">
                  <c:v>20</c:v>
                </c:pt>
                <c:pt idx="21">
                  <c:v>20</c:v>
                </c:pt>
                <c:pt idx="22">
                  <c:v>20</c:v>
                </c:pt>
                <c:pt idx="23">
                  <c:v>20</c:v>
                </c:pt>
                <c:pt idx="24">
                  <c:v>20</c:v>
                </c:pt>
                <c:pt idx="25">
                  <c:v>20</c:v>
                </c:pt>
                <c:pt idx="26">
                  <c:v>20</c:v>
                </c:pt>
                <c:pt idx="27">
                  <c:v>20</c:v>
                </c:pt>
                <c:pt idx="28">
                  <c:v>20</c:v>
                </c:pt>
                <c:pt idx="29">
                  <c:v>20</c:v>
                </c:pt>
                <c:pt idx="30">
                  <c:v>20</c:v>
                </c:pt>
                <c:pt idx="31">
                  <c:v>20</c:v>
                </c:pt>
                <c:pt idx="32">
                  <c:v>20</c:v>
                </c:pt>
                <c:pt idx="33">
                  <c:v>20</c:v>
                </c:pt>
                <c:pt idx="34">
                  <c:v>20</c:v>
                </c:pt>
                <c:pt idx="35">
                  <c:v>20</c:v>
                </c:pt>
                <c:pt idx="36">
                  <c:v>20</c:v>
                </c:pt>
                <c:pt idx="37">
                  <c:v>20</c:v>
                </c:pt>
                <c:pt idx="38">
                  <c:v>20</c:v>
                </c:pt>
                <c:pt idx="39">
                  <c:v>20</c:v>
                </c:pt>
                <c:pt idx="40">
                  <c:v>20</c:v>
                </c:pt>
                <c:pt idx="41">
                  <c:v>20</c:v>
                </c:pt>
                <c:pt idx="42">
                  <c:v>20</c:v>
                </c:pt>
                <c:pt idx="43">
                  <c:v>20</c:v>
                </c:pt>
                <c:pt idx="44">
                  <c:v>20</c:v>
                </c:pt>
                <c:pt idx="45">
                  <c:v>20</c:v>
                </c:pt>
                <c:pt idx="46">
                  <c:v>20</c:v>
                </c:pt>
                <c:pt idx="47">
                  <c:v>20</c:v>
                </c:pt>
                <c:pt idx="48">
                  <c:v>20</c:v>
                </c:pt>
                <c:pt idx="49">
                  <c:v>20</c:v>
                </c:pt>
                <c:pt idx="50">
                  <c:v>20</c:v>
                </c:pt>
                <c:pt idx="51">
                  <c:v>20</c:v>
                </c:pt>
                <c:pt idx="52">
                  <c:v>20</c:v>
                </c:pt>
                <c:pt idx="53">
                  <c:v>20</c:v>
                </c:pt>
                <c:pt idx="54">
                  <c:v>20</c:v>
                </c:pt>
                <c:pt idx="55">
                  <c:v>20</c:v>
                </c:pt>
                <c:pt idx="56">
                  <c:v>20</c:v>
                </c:pt>
                <c:pt idx="57">
                  <c:v>20</c:v>
                </c:pt>
                <c:pt idx="58">
                  <c:v>20</c:v>
                </c:pt>
                <c:pt idx="59">
                  <c:v>20</c:v>
                </c:pt>
                <c:pt idx="60">
                  <c:v>20</c:v>
                </c:pt>
                <c:pt idx="61">
                  <c:v>20</c:v>
                </c:pt>
                <c:pt idx="62">
                  <c:v>20</c:v>
                </c:pt>
                <c:pt idx="63">
                  <c:v>20</c:v>
                </c:pt>
                <c:pt idx="64">
                  <c:v>20</c:v>
                </c:pt>
                <c:pt idx="65">
                  <c:v>20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1775-8540-9A04-308EE220F007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未触碰含权利金</c:v>
                </c:pt>
              </c:strCache>
            </c:strRef>
          </c:tx>
          <c:spPr>
            <a:ln w="15875">
              <a:solidFill>
                <a:srgbClr val="2E5496"/>
              </a:solidFill>
            </a:ln>
          </c:spPr>
          <c:marker>
            <c:symbol val="none"/>
          </c:marker>
          <c:xVal>
            <c:numRef>
              <c:f>Sheet1!$A$2:$A$104</c:f>
              <c:numCache>
                <c:formatCode>General</c:formatCode>
                <c:ptCount val="103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90</c:v>
                </c:pt>
                <c:pt idx="41">
                  <c:v>91</c:v>
                </c:pt>
                <c:pt idx="42">
                  <c:v>92</c:v>
                </c:pt>
                <c:pt idx="43">
                  <c:v>93</c:v>
                </c:pt>
                <c:pt idx="44">
                  <c:v>94</c:v>
                </c:pt>
                <c:pt idx="45">
                  <c:v>95</c:v>
                </c:pt>
                <c:pt idx="46">
                  <c:v>96</c:v>
                </c:pt>
                <c:pt idx="47">
                  <c:v>97</c:v>
                </c:pt>
                <c:pt idx="48">
                  <c:v>98</c:v>
                </c:pt>
                <c:pt idx="49">
                  <c:v>99</c:v>
                </c:pt>
                <c:pt idx="50">
                  <c:v>100</c:v>
                </c:pt>
                <c:pt idx="51">
                  <c:v>101</c:v>
                </c:pt>
                <c:pt idx="52">
                  <c:v>102</c:v>
                </c:pt>
                <c:pt idx="53">
                  <c:v>103</c:v>
                </c:pt>
                <c:pt idx="54">
                  <c:v>104</c:v>
                </c:pt>
                <c:pt idx="55">
                  <c:v>105</c:v>
                </c:pt>
                <c:pt idx="56">
                  <c:v>106</c:v>
                </c:pt>
                <c:pt idx="57">
                  <c:v>107</c:v>
                </c:pt>
                <c:pt idx="58">
                  <c:v>108</c:v>
                </c:pt>
                <c:pt idx="59">
                  <c:v>109</c:v>
                </c:pt>
                <c:pt idx="60">
                  <c:v>110</c:v>
                </c:pt>
                <c:pt idx="61">
                  <c:v>111</c:v>
                </c:pt>
                <c:pt idx="62">
                  <c:v>112</c:v>
                </c:pt>
                <c:pt idx="63">
                  <c:v>113</c:v>
                </c:pt>
                <c:pt idx="64">
                  <c:v>114</c:v>
                </c:pt>
                <c:pt idx="65">
                  <c:v>114.95</c:v>
                </c:pt>
                <c:pt idx="66">
                  <c:v>115</c:v>
                </c:pt>
                <c:pt idx="67">
                  <c:v>115.05</c:v>
                </c:pt>
                <c:pt idx="68">
                  <c:v>116</c:v>
                </c:pt>
                <c:pt idx="69">
                  <c:v>117</c:v>
                </c:pt>
                <c:pt idx="70">
                  <c:v>118</c:v>
                </c:pt>
                <c:pt idx="71">
                  <c:v>119</c:v>
                </c:pt>
                <c:pt idx="72">
                  <c:v>120</c:v>
                </c:pt>
                <c:pt idx="73">
                  <c:v>121</c:v>
                </c:pt>
                <c:pt idx="74">
                  <c:v>122</c:v>
                </c:pt>
                <c:pt idx="75">
                  <c:v>123</c:v>
                </c:pt>
                <c:pt idx="76">
                  <c:v>124</c:v>
                </c:pt>
                <c:pt idx="77">
                  <c:v>125</c:v>
                </c:pt>
                <c:pt idx="78">
                  <c:v>126</c:v>
                </c:pt>
                <c:pt idx="79">
                  <c:v>127</c:v>
                </c:pt>
                <c:pt idx="80">
                  <c:v>128</c:v>
                </c:pt>
                <c:pt idx="81">
                  <c:v>129</c:v>
                </c:pt>
                <c:pt idx="82">
                  <c:v>130</c:v>
                </c:pt>
                <c:pt idx="83">
                  <c:v>131</c:v>
                </c:pt>
                <c:pt idx="84">
                  <c:v>132</c:v>
                </c:pt>
                <c:pt idx="85">
                  <c:v>133</c:v>
                </c:pt>
                <c:pt idx="86">
                  <c:v>134</c:v>
                </c:pt>
                <c:pt idx="87">
                  <c:v>135</c:v>
                </c:pt>
                <c:pt idx="88">
                  <c:v>136</c:v>
                </c:pt>
                <c:pt idx="89">
                  <c:v>137</c:v>
                </c:pt>
                <c:pt idx="90">
                  <c:v>138</c:v>
                </c:pt>
                <c:pt idx="91">
                  <c:v>139</c:v>
                </c:pt>
                <c:pt idx="92">
                  <c:v>140</c:v>
                </c:pt>
                <c:pt idx="93">
                  <c:v>141</c:v>
                </c:pt>
                <c:pt idx="94">
                  <c:v>142</c:v>
                </c:pt>
                <c:pt idx="95">
                  <c:v>143</c:v>
                </c:pt>
                <c:pt idx="96">
                  <c:v>144</c:v>
                </c:pt>
                <c:pt idx="97">
                  <c:v>145</c:v>
                </c:pt>
                <c:pt idx="98">
                  <c:v>146</c:v>
                </c:pt>
                <c:pt idx="99">
                  <c:v>147</c:v>
                </c:pt>
                <c:pt idx="100">
                  <c:v>148</c:v>
                </c:pt>
                <c:pt idx="101">
                  <c:v>149</c:v>
                </c:pt>
                <c:pt idx="102">
                  <c:v>150</c:v>
                </c:pt>
              </c:numCache>
            </c:numRef>
          </c:xVal>
          <c:yVal>
            <c:numRef>
              <c:f>Sheet1!$C$2:$C$104</c:f>
              <c:numCache>
                <c:formatCode>General</c:formatCode>
                <c:ptCount val="66"/>
                <c:pt idx="0">
                  <c:v>12</c:v>
                </c:pt>
                <c:pt idx="1">
                  <c:v>12</c:v>
                </c:pt>
                <c:pt idx="2">
                  <c:v>12</c:v>
                </c:pt>
                <c:pt idx="3">
                  <c:v>12</c:v>
                </c:pt>
                <c:pt idx="4">
                  <c:v>12</c:v>
                </c:pt>
                <c:pt idx="5">
                  <c:v>12</c:v>
                </c:pt>
                <c:pt idx="6">
                  <c:v>12</c:v>
                </c:pt>
                <c:pt idx="7">
                  <c:v>12</c:v>
                </c:pt>
                <c:pt idx="8">
                  <c:v>12</c:v>
                </c:pt>
                <c:pt idx="9">
                  <c:v>12</c:v>
                </c:pt>
                <c:pt idx="10">
                  <c:v>12</c:v>
                </c:pt>
                <c:pt idx="11">
                  <c:v>12</c:v>
                </c:pt>
                <c:pt idx="12">
                  <c:v>12</c:v>
                </c:pt>
                <c:pt idx="13">
                  <c:v>12</c:v>
                </c:pt>
                <c:pt idx="14">
                  <c:v>12</c:v>
                </c:pt>
                <c:pt idx="15">
                  <c:v>12</c:v>
                </c:pt>
                <c:pt idx="16">
                  <c:v>12</c:v>
                </c:pt>
                <c:pt idx="17">
                  <c:v>12</c:v>
                </c:pt>
                <c:pt idx="18">
                  <c:v>12</c:v>
                </c:pt>
                <c:pt idx="19">
                  <c:v>12</c:v>
                </c:pt>
                <c:pt idx="20">
                  <c:v>12</c:v>
                </c:pt>
                <c:pt idx="21">
                  <c:v>12</c:v>
                </c:pt>
                <c:pt idx="22">
                  <c:v>12</c:v>
                </c:pt>
                <c:pt idx="23">
                  <c:v>12</c:v>
                </c:pt>
                <c:pt idx="24">
                  <c:v>12</c:v>
                </c:pt>
                <c:pt idx="25">
                  <c:v>12</c:v>
                </c:pt>
                <c:pt idx="26">
                  <c:v>12</c:v>
                </c:pt>
                <c:pt idx="27">
                  <c:v>12</c:v>
                </c:pt>
                <c:pt idx="28">
                  <c:v>12</c:v>
                </c:pt>
                <c:pt idx="29">
                  <c:v>12</c:v>
                </c:pt>
                <c:pt idx="30">
                  <c:v>12</c:v>
                </c:pt>
                <c:pt idx="31">
                  <c:v>12</c:v>
                </c:pt>
                <c:pt idx="32">
                  <c:v>12</c:v>
                </c:pt>
                <c:pt idx="33">
                  <c:v>12</c:v>
                </c:pt>
                <c:pt idx="34">
                  <c:v>12</c:v>
                </c:pt>
                <c:pt idx="35">
                  <c:v>12</c:v>
                </c:pt>
                <c:pt idx="36">
                  <c:v>12</c:v>
                </c:pt>
                <c:pt idx="37">
                  <c:v>12</c:v>
                </c:pt>
                <c:pt idx="38">
                  <c:v>12</c:v>
                </c:pt>
                <c:pt idx="39">
                  <c:v>12</c:v>
                </c:pt>
                <c:pt idx="40">
                  <c:v>12</c:v>
                </c:pt>
                <c:pt idx="41">
                  <c:v>12</c:v>
                </c:pt>
                <c:pt idx="42">
                  <c:v>12</c:v>
                </c:pt>
                <c:pt idx="43">
                  <c:v>12</c:v>
                </c:pt>
                <c:pt idx="44">
                  <c:v>12</c:v>
                </c:pt>
                <c:pt idx="45">
                  <c:v>12</c:v>
                </c:pt>
                <c:pt idx="46">
                  <c:v>12</c:v>
                </c:pt>
                <c:pt idx="47">
                  <c:v>12</c:v>
                </c:pt>
                <c:pt idx="48">
                  <c:v>12</c:v>
                </c:pt>
                <c:pt idx="49">
                  <c:v>12</c:v>
                </c:pt>
                <c:pt idx="50">
                  <c:v>12</c:v>
                </c:pt>
                <c:pt idx="51">
                  <c:v>12</c:v>
                </c:pt>
                <c:pt idx="52">
                  <c:v>12</c:v>
                </c:pt>
                <c:pt idx="53">
                  <c:v>12</c:v>
                </c:pt>
                <c:pt idx="54">
                  <c:v>12</c:v>
                </c:pt>
                <c:pt idx="55">
                  <c:v>12</c:v>
                </c:pt>
                <c:pt idx="56">
                  <c:v>12</c:v>
                </c:pt>
                <c:pt idx="57">
                  <c:v>12</c:v>
                </c:pt>
                <c:pt idx="58">
                  <c:v>12</c:v>
                </c:pt>
                <c:pt idx="59">
                  <c:v>12</c:v>
                </c:pt>
                <c:pt idx="60">
                  <c:v>12</c:v>
                </c:pt>
                <c:pt idx="61">
                  <c:v>12</c:v>
                </c:pt>
                <c:pt idx="62">
                  <c:v>12</c:v>
                </c:pt>
                <c:pt idx="63">
                  <c:v>12</c:v>
                </c:pt>
                <c:pt idx="64">
                  <c:v>12</c:v>
                </c:pt>
                <c:pt idx="65">
                  <c:v>12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1775-8540-9A04-308EE220F007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已触碰不含权利金</c:v>
                </c:pt>
              </c:strCache>
            </c:strRef>
          </c:tx>
          <c:spPr>
            <a:ln w="15875">
              <a:solidFill>
                <a:srgbClr val="D65A4A"/>
              </a:solidFill>
              <a:prstDash val="dash"/>
            </a:ln>
          </c:spPr>
          <c:marker>
            <c:symbol val="none"/>
          </c:marker>
          <c:xVal>
            <c:numRef>
              <c:f>Sheet1!$A$2:$A$104</c:f>
              <c:numCache>
                <c:formatCode>General</c:formatCode>
                <c:ptCount val="103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90</c:v>
                </c:pt>
                <c:pt idx="41">
                  <c:v>91</c:v>
                </c:pt>
                <c:pt idx="42">
                  <c:v>92</c:v>
                </c:pt>
                <c:pt idx="43">
                  <c:v>93</c:v>
                </c:pt>
                <c:pt idx="44">
                  <c:v>94</c:v>
                </c:pt>
                <c:pt idx="45">
                  <c:v>95</c:v>
                </c:pt>
                <c:pt idx="46">
                  <c:v>96</c:v>
                </c:pt>
                <c:pt idx="47">
                  <c:v>97</c:v>
                </c:pt>
                <c:pt idx="48">
                  <c:v>98</c:v>
                </c:pt>
                <c:pt idx="49">
                  <c:v>99</c:v>
                </c:pt>
                <c:pt idx="50">
                  <c:v>100</c:v>
                </c:pt>
                <c:pt idx="51">
                  <c:v>101</c:v>
                </c:pt>
                <c:pt idx="52">
                  <c:v>102</c:v>
                </c:pt>
                <c:pt idx="53">
                  <c:v>103</c:v>
                </c:pt>
                <c:pt idx="54">
                  <c:v>104</c:v>
                </c:pt>
                <c:pt idx="55">
                  <c:v>105</c:v>
                </c:pt>
                <c:pt idx="56">
                  <c:v>106</c:v>
                </c:pt>
                <c:pt idx="57">
                  <c:v>107</c:v>
                </c:pt>
                <c:pt idx="58">
                  <c:v>108</c:v>
                </c:pt>
                <c:pt idx="59">
                  <c:v>109</c:v>
                </c:pt>
                <c:pt idx="60">
                  <c:v>110</c:v>
                </c:pt>
                <c:pt idx="61">
                  <c:v>111</c:v>
                </c:pt>
                <c:pt idx="62">
                  <c:v>112</c:v>
                </c:pt>
                <c:pt idx="63">
                  <c:v>113</c:v>
                </c:pt>
                <c:pt idx="64">
                  <c:v>114</c:v>
                </c:pt>
                <c:pt idx="65">
                  <c:v>114.95</c:v>
                </c:pt>
                <c:pt idx="66">
                  <c:v>115</c:v>
                </c:pt>
                <c:pt idx="67">
                  <c:v>115.05</c:v>
                </c:pt>
                <c:pt idx="68">
                  <c:v>116</c:v>
                </c:pt>
                <c:pt idx="69">
                  <c:v>117</c:v>
                </c:pt>
                <c:pt idx="70">
                  <c:v>118</c:v>
                </c:pt>
                <c:pt idx="71">
                  <c:v>119</c:v>
                </c:pt>
                <c:pt idx="72">
                  <c:v>120</c:v>
                </c:pt>
                <c:pt idx="73">
                  <c:v>121</c:v>
                </c:pt>
                <c:pt idx="74">
                  <c:v>122</c:v>
                </c:pt>
                <c:pt idx="75">
                  <c:v>123</c:v>
                </c:pt>
                <c:pt idx="76">
                  <c:v>124</c:v>
                </c:pt>
                <c:pt idx="77">
                  <c:v>125</c:v>
                </c:pt>
                <c:pt idx="78">
                  <c:v>126</c:v>
                </c:pt>
                <c:pt idx="79">
                  <c:v>127</c:v>
                </c:pt>
                <c:pt idx="80">
                  <c:v>128</c:v>
                </c:pt>
                <c:pt idx="81">
                  <c:v>129</c:v>
                </c:pt>
                <c:pt idx="82">
                  <c:v>130</c:v>
                </c:pt>
                <c:pt idx="83">
                  <c:v>131</c:v>
                </c:pt>
                <c:pt idx="84">
                  <c:v>132</c:v>
                </c:pt>
                <c:pt idx="85">
                  <c:v>133</c:v>
                </c:pt>
                <c:pt idx="86">
                  <c:v>134</c:v>
                </c:pt>
                <c:pt idx="87">
                  <c:v>135</c:v>
                </c:pt>
                <c:pt idx="88">
                  <c:v>136</c:v>
                </c:pt>
                <c:pt idx="89">
                  <c:v>137</c:v>
                </c:pt>
                <c:pt idx="90">
                  <c:v>138</c:v>
                </c:pt>
                <c:pt idx="91">
                  <c:v>139</c:v>
                </c:pt>
                <c:pt idx="92">
                  <c:v>140</c:v>
                </c:pt>
                <c:pt idx="93">
                  <c:v>141</c:v>
                </c:pt>
                <c:pt idx="94">
                  <c:v>142</c:v>
                </c:pt>
                <c:pt idx="95">
                  <c:v>143</c:v>
                </c:pt>
                <c:pt idx="96">
                  <c:v>144</c:v>
                </c:pt>
                <c:pt idx="97">
                  <c:v>145</c:v>
                </c:pt>
                <c:pt idx="98">
                  <c:v>146</c:v>
                </c:pt>
                <c:pt idx="99">
                  <c:v>147</c:v>
                </c:pt>
                <c:pt idx="100">
                  <c:v>148</c:v>
                </c:pt>
                <c:pt idx="101">
                  <c:v>149</c:v>
                </c:pt>
                <c:pt idx="102">
                  <c:v>150</c:v>
                </c:pt>
              </c:numCache>
            </c:numRef>
          </c:xVal>
          <c:yVal>
            <c:numRef>
              <c:f>Sheet1!$D$2:$D$104</c:f>
              <c:numCache>
                <c:formatCode>General</c:formatCode>
                <c:ptCount val="103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  <c:pt idx="60">
                  <c:v>0</c:v>
                </c:pt>
                <c:pt idx="61">
                  <c:v>0</c:v>
                </c:pt>
                <c:pt idx="62">
                  <c:v>0</c:v>
                </c:pt>
                <c:pt idx="63">
                  <c:v>0</c:v>
                </c:pt>
                <c:pt idx="64">
                  <c:v>0</c:v>
                </c:pt>
                <c:pt idx="65">
                  <c:v>0</c:v>
                </c:pt>
                <c:pt idx="66">
                  <c:v>0</c:v>
                </c:pt>
                <c:pt idx="67">
                  <c:v>0</c:v>
                </c:pt>
                <c:pt idx="68">
                  <c:v>0</c:v>
                </c:pt>
                <c:pt idx="69">
                  <c:v>0</c:v>
                </c:pt>
                <c:pt idx="70">
                  <c:v>0</c:v>
                </c:pt>
                <c:pt idx="71">
                  <c:v>0</c:v>
                </c:pt>
                <c:pt idx="72">
                  <c:v>0</c:v>
                </c:pt>
                <c:pt idx="73">
                  <c:v>0</c:v>
                </c:pt>
                <c:pt idx="74">
                  <c:v>0</c:v>
                </c:pt>
                <c:pt idx="75">
                  <c:v>0</c:v>
                </c:pt>
                <c:pt idx="76">
                  <c:v>0</c:v>
                </c:pt>
                <c:pt idx="77">
                  <c:v>0</c:v>
                </c:pt>
                <c:pt idx="78">
                  <c:v>0</c:v>
                </c:pt>
                <c:pt idx="79">
                  <c:v>0</c:v>
                </c:pt>
                <c:pt idx="80">
                  <c:v>0</c:v>
                </c:pt>
                <c:pt idx="81">
                  <c:v>0</c:v>
                </c:pt>
                <c:pt idx="82">
                  <c:v>0</c:v>
                </c:pt>
                <c:pt idx="83">
                  <c:v>0</c:v>
                </c:pt>
                <c:pt idx="84">
                  <c:v>0</c:v>
                </c:pt>
                <c:pt idx="85">
                  <c:v>0</c:v>
                </c:pt>
                <c:pt idx="86">
                  <c:v>0</c:v>
                </c:pt>
                <c:pt idx="87">
                  <c:v>0</c:v>
                </c:pt>
                <c:pt idx="88">
                  <c:v>0</c:v>
                </c:pt>
                <c:pt idx="89">
                  <c:v>0</c:v>
                </c:pt>
                <c:pt idx="90">
                  <c:v>0</c:v>
                </c:pt>
                <c:pt idx="91">
                  <c:v>0</c:v>
                </c:pt>
                <c:pt idx="92">
                  <c:v>0</c:v>
                </c:pt>
                <c:pt idx="93">
                  <c:v>0</c:v>
                </c:pt>
                <c:pt idx="94">
                  <c:v>0</c:v>
                </c:pt>
                <c:pt idx="95">
                  <c:v>0</c:v>
                </c:pt>
                <c:pt idx="96">
                  <c:v>0</c:v>
                </c:pt>
                <c:pt idx="97">
                  <c:v>0</c:v>
                </c:pt>
                <c:pt idx="98">
                  <c:v>0</c:v>
                </c:pt>
                <c:pt idx="99">
                  <c:v>0</c:v>
                </c:pt>
                <c:pt idx="100">
                  <c:v>0</c:v>
                </c:pt>
                <c:pt idx="101">
                  <c:v>0</c:v>
                </c:pt>
                <c:pt idx="102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1775-8540-9A04-308EE220F007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已触碰含权利金</c:v>
                </c:pt>
              </c:strCache>
            </c:strRef>
          </c:tx>
          <c:spPr>
            <a:ln w="15875">
              <a:solidFill>
                <a:srgbClr val="D65A4A"/>
              </a:solidFill>
            </a:ln>
          </c:spPr>
          <c:marker>
            <c:symbol val="none"/>
          </c:marker>
          <c:xVal>
            <c:numRef>
              <c:f>Sheet1!$A$2:$A$104</c:f>
              <c:numCache>
                <c:formatCode>General</c:formatCode>
                <c:ptCount val="103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90</c:v>
                </c:pt>
                <c:pt idx="41">
                  <c:v>91</c:v>
                </c:pt>
                <c:pt idx="42">
                  <c:v>92</c:v>
                </c:pt>
                <c:pt idx="43">
                  <c:v>93</c:v>
                </c:pt>
                <c:pt idx="44">
                  <c:v>94</c:v>
                </c:pt>
                <c:pt idx="45">
                  <c:v>95</c:v>
                </c:pt>
                <c:pt idx="46">
                  <c:v>96</c:v>
                </c:pt>
                <c:pt idx="47">
                  <c:v>97</c:v>
                </c:pt>
                <c:pt idx="48">
                  <c:v>98</c:v>
                </c:pt>
                <c:pt idx="49">
                  <c:v>99</c:v>
                </c:pt>
                <c:pt idx="50">
                  <c:v>100</c:v>
                </c:pt>
                <c:pt idx="51">
                  <c:v>101</c:v>
                </c:pt>
                <c:pt idx="52">
                  <c:v>102</c:v>
                </c:pt>
                <c:pt idx="53">
                  <c:v>103</c:v>
                </c:pt>
                <c:pt idx="54">
                  <c:v>104</c:v>
                </c:pt>
                <c:pt idx="55">
                  <c:v>105</c:v>
                </c:pt>
                <c:pt idx="56">
                  <c:v>106</c:v>
                </c:pt>
                <c:pt idx="57">
                  <c:v>107</c:v>
                </c:pt>
                <c:pt idx="58">
                  <c:v>108</c:v>
                </c:pt>
                <c:pt idx="59">
                  <c:v>109</c:v>
                </c:pt>
                <c:pt idx="60">
                  <c:v>110</c:v>
                </c:pt>
                <c:pt idx="61">
                  <c:v>111</c:v>
                </c:pt>
                <c:pt idx="62">
                  <c:v>112</c:v>
                </c:pt>
                <c:pt idx="63">
                  <c:v>113</c:v>
                </c:pt>
                <c:pt idx="64">
                  <c:v>114</c:v>
                </c:pt>
                <c:pt idx="65">
                  <c:v>114.95</c:v>
                </c:pt>
                <c:pt idx="66">
                  <c:v>115</c:v>
                </c:pt>
                <c:pt idx="67">
                  <c:v>115.05</c:v>
                </c:pt>
                <c:pt idx="68">
                  <c:v>116</c:v>
                </c:pt>
                <c:pt idx="69">
                  <c:v>117</c:v>
                </c:pt>
                <c:pt idx="70">
                  <c:v>118</c:v>
                </c:pt>
                <c:pt idx="71">
                  <c:v>119</c:v>
                </c:pt>
                <c:pt idx="72">
                  <c:v>120</c:v>
                </c:pt>
                <c:pt idx="73">
                  <c:v>121</c:v>
                </c:pt>
                <c:pt idx="74">
                  <c:v>122</c:v>
                </c:pt>
                <c:pt idx="75">
                  <c:v>123</c:v>
                </c:pt>
                <c:pt idx="76">
                  <c:v>124</c:v>
                </c:pt>
                <c:pt idx="77">
                  <c:v>125</c:v>
                </c:pt>
                <c:pt idx="78">
                  <c:v>126</c:v>
                </c:pt>
                <c:pt idx="79">
                  <c:v>127</c:v>
                </c:pt>
                <c:pt idx="80">
                  <c:v>128</c:v>
                </c:pt>
                <c:pt idx="81">
                  <c:v>129</c:v>
                </c:pt>
                <c:pt idx="82">
                  <c:v>130</c:v>
                </c:pt>
                <c:pt idx="83">
                  <c:v>131</c:v>
                </c:pt>
                <c:pt idx="84">
                  <c:v>132</c:v>
                </c:pt>
                <c:pt idx="85">
                  <c:v>133</c:v>
                </c:pt>
                <c:pt idx="86">
                  <c:v>134</c:v>
                </c:pt>
                <c:pt idx="87">
                  <c:v>135</c:v>
                </c:pt>
                <c:pt idx="88">
                  <c:v>136</c:v>
                </c:pt>
                <c:pt idx="89">
                  <c:v>137</c:v>
                </c:pt>
                <c:pt idx="90">
                  <c:v>138</c:v>
                </c:pt>
                <c:pt idx="91">
                  <c:v>139</c:v>
                </c:pt>
                <c:pt idx="92">
                  <c:v>140</c:v>
                </c:pt>
                <c:pt idx="93">
                  <c:v>141</c:v>
                </c:pt>
                <c:pt idx="94">
                  <c:v>142</c:v>
                </c:pt>
                <c:pt idx="95">
                  <c:v>143</c:v>
                </c:pt>
                <c:pt idx="96">
                  <c:v>144</c:v>
                </c:pt>
                <c:pt idx="97">
                  <c:v>145</c:v>
                </c:pt>
                <c:pt idx="98">
                  <c:v>146</c:v>
                </c:pt>
                <c:pt idx="99">
                  <c:v>147</c:v>
                </c:pt>
                <c:pt idx="100">
                  <c:v>148</c:v>
                </c:pt>
                <c:pt idx="101">
                  <c:v>149</c:v>
                </c:pt>
                <c:pt idx="102">
                  <c:v>150</c:v>
                </c:pt>
              </c:numCache>
            </c:numRef>
          </c:xVal>
          <c:yVal>
            <c:numRef>
              <c:f>Sheet1!$E$2:$E$104</c:f>
              <c:numCache>
                <c:formatCode>General</c:formatCode>
                <c:ptCount val="103"/>
                <c:pt idx="0">
                  <c:v>-8</c:v>
                </c:pt>
                <c:pt idx="1">
                  <c:v>-8</c:v>
                </c:pt>
                <c:pt idx="2">
                  <c:v>-8</c:v>
                </c:pt>
                <c:pt idx="3">
                  <c:v>-8</c:v>
                </c:pt>
                <c:pt idx="4">
                  <c:v>-8</c:v>
                </c:pt>
                <c:pt idx="5">
                  <c:v>-8</c:v>
                </c:pt>
                <c:pt idx="6">
                  <c:v>-8</c:v>
                </c:pt>
                <c:pt idx="7">
                  <c:v>-8</c:v>
                </c:pt>
                <c:pt idx="8">
                  <c:v>-8</c:v>
                </c:pt>
                <c:pt idx="9">
                  <c:v>-8</c:v>
                </c:pt>
                <c:pt idx="10">
                  <c:v>-8</c:v>
                </c:pt>
                <c:pt idx="11">
                  <c:v>-8</c:v>
                </c:pt>
                <c:pt idx="12">
                  <c:v>-8</c:v>
                </c:pt>
                <c:pt idx="13">
                  <c:v>-8</c:v>
                </c:pt>
                <c:pt idx="14">
                  <c:v>-8</c:v>
                </c:pt>
                <c:pt idx="15">
                  <c:v>-8</c:v>
                </c:pt>
                <c:pt idx="16">
                  <c:v>-8</c:v>
                </c:pt>
                <c:pt idx="17">
                  <c:v>-8</c:v>
                </c:pt>
                <c:pt idx="18">
                  <c:v>-8</c:v>
                </c:pt>
                <c:pt idx="19">
                  <c:v>-8</c:v>
                </c:pt>
                <c:pt idx="20">
                  <c:v>-8</c:v>
                </c:pt>
                <c:pt idx="21">
                  <c:v>-8</c:v>
                </c:pt>
                <c:pt idx="22">
                  <c:v>-8</c:v>
                </c:pt>
                <c:pt idx="23">
                  <c:v>-8</c:v>
                </c:pt>
                <c:pt idx="24">
                  <c:v>-8</c:v>
                </c:pt>
                <c:pt idx="25">
                  <c:v>-8</c:v>
                </c:pt>
                <c:pt idx="26">
                  <c:v>-8</c:v>
                </c:pt>
                <c:pt idx="27">
                  <c:v>-8</c:v>
                </c:pt>
                <c:pt idx="28">
                  <c:v>-8</c:v>
                </c:pt>
                <c:pt idx="29">
                  <c:v>-8</c:v>
                </c:pt>
                <c:pt idx="30">
                  <c:v>-8</c:v>
                </c:pt>
                <c:pt idx="31">
                  <c:v>-8</c:v>
                </c:pt>
                <c:pt idx="32">
                  <c:v>-8</c:v>
                </c:pt>
                <c:pt idx="33">
                  <c:v>-8</c:v>
                </c:pt>
                <c:pt idx="34">
                  <c:v>-8</c:v>
                </c:pt>
                <c:pt idx="35">
                  <c:v>-8</c:v>
                </c:pt>
                <c:pt idx="36">
                  <c:v>-8</c:v>
                </c:pt>
                <c:pt idx="37">
                  <c:v>-8</c:v>
                </c:pt>
                <c:pt idx="38">
                  <c:v>-8</c:v>
                </c:pt>
                <c:pt idx="39">
                  <c:v>-8</c:v>
                </c:pt>
                <c:pt idx="40">
                  <c:v>-8</c:v>
                </c:pt>
                <c:pt idx="41">
                  <c:v>-8</c:v>
                </c:pt>
                <c:pt idx="42">
                  <c:v>-8</c:v>
                </c:pt>
                <c:pt idx="43">
                  <c:v>-8</c:v>
                </c:pt>
                <c:pt idx="44">
                  <c:v>-8</c:v>
                </c:pt>
                <c:pt idx="45">
                  <c:v>-8</c:v>
                </c:pt>
                <c:pt idx="46">
                  <c:v>-8</c:v>
                </c:pt>
                <c:pt idx="47">
                  <c:v>-8</c:v>
                </c:pt>
                <c:pt idx="48">
                  <c:v>-8</c:v>
                </c:pt>
                <c:pt idx="49">
                  <c:v>-8</c:v>
                </c:pt>
                <c:pt idx="50">
                  <c:v>-8</c:v>
                </c:pt>
                <c:pt idx="51">
                  <c:v>-8</c:v>
                </c:pt>
                <c:pt idx="52">
                  <c:v>-8</c:v>
                </c:pt>
                <c:pt idx="53">
                  <c:v>-8</c:v>
                </c:pt>
                <c:pt idx="54">
                  <c:v>-8</c:v>
                </c:pt>
                <c:pt idx="55">
                  <c:v>-8</c:v>
                </c:pt>
                <c:pt idx="56">
                  <c:v>-8</c:v>
                </c:pt>
                <c:pt idx="57">
                  <c:v>-8</c:v>
                </c:pt>
                <c:pt idx="58">
                  <c:v>-8</c:v>
                </c:pt>
                <c:pt idx="59">
                  <c:v>-8</c:v>
                </c:pt>
                <c:pt idx="60">
                  <c:v>-8</c:v>
                </c:pt>
                <c:pt idx="61">
                  <c:v>-8</c:v>
                </c:pt>
                <c:pt idx="62">
                  <c:v>-8</c:v>
                </c:pt>
                <c:pt idx="63">
                  <c:v>-8</c:v>
                </c:pt>
                <c:pt idx="64">
                  <c:v>-8</c:v>
                </c:pt>
                <c:pt idx="65">
                  <c:v>-8</c:v>
                </c:pt>
                <c:pt idx="66">
                  <c:v>-8</c:v>
                </c:pt>
                <c:pt idx="67">
                  <c:v>-8</c:v>
                </c:pt>
                <c:pt idx="68">
                  <c:v>-8</c:v>
                </c:pt>
                <c:pt idx="69">
                  <c:v>-8</c:v>
                </c:pt>
                <c:pt idx="70">
                  <c:v>-8</c:v>
                </c:pt>
                <c:pt idx="71">
                  <c:v>-8</c:v>
                </c:pt>
                <c:pt idx="72">
                  <c:v>-8</c:v>
                </c:pt>
                <c:pt idx="73">
                  <c:v>-8</c:v>
                </c:pt>
                <c:pt idx="74">
                  <c:v>-8</c:v>
                </c:pt>
                <c:pt idx="75">
                  <c:v>-8</c:v>
                </c:pt>
                <c:pt idx="76">
                  <c:v>-8</c:v>
                </c:pt>
                <c:pt idx="77">
                  <c:v>-8</c:v>
                </c:pt>
                <c:pt idx="78">
                  <c:v>-8</c:v>
                </c:pt>
                <c:pt idx="79">
                  <c:v>-8</c:v>
                </c:pt>
                <c:pt idx="80">
                  <c:v>-8</c:v>
                </c:pt>
                <c:pt idx="81">
                  <c:v>-8</c:v>
                </c:pt>
                <c:pt idx="82">
                  <c:v>-8</c:v>
                </c:pt>
                <c:pt idx="83">
                  <c:v>-8</c:v>
                </c:pt>
                <c:pt idx="84">
                  <c:v>-8</c:v>
                </c:pt>
                <c:pt idx="85">
                  <c:v>-8</c:v>
                </c:pt>
                <c:pt idx="86">
                  <c:v>-8</c:v>
                </c:pt>
                <c:pt idx="87">
                  <c:v>-8</c:v>
                </c:pt>
                <c:pt idx="88">
                  <c:v>-8</c:v>
                </c:pt>
                <c:pt idx="89">
                  <c:v>-8</c:v>
                </c:pt>
                <c:pt idx="90">
                  <c:v>-8</c:v>
                </c:pt>
                <c:pt idx="91">
                  <c:v>-8</c:v>
                </c:pt>
                <c:pt idx="92">
                  <c:v>-8</c:v>
                </c:pt>
                <c:pt idx="93">
                  <c:v>-8</c:v>
                </c:pt>
                <c:pt idx="94">
                  <c:v>-8</c:v>
                </c:pt>
                <c:pt idx="95">
                  <c:v>-8</c:v>
                </c:pt>
                <c:pt idx="96">
                  <c:v>-8</c:v>
                </c:pt>
                <c:pt idx="97">
                  <c:v>-8</c:v>
                </c:pt>
                <c:pt idx="98">
                  <c:v>-8</c:v>
                </c:pt>
                <c:pt idx="99">
                  <c:v>-8</c:v>
                </c:pt>
                <c:pt idx="100">
                  <c:v>-8</c:v>
                </c:pt>
                <c:pt idx="101">
                  <c:v>-8</c:v>
                </c:pt>
                <c:pt idx="102">
                  <c:v>-8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1775-8540-9A04-308EE220F00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01"/>
        <c:axId val="1002"/>
      </c:scatterChart>
      <c:valAx>
        <c:axId val="1001"/>
        <c:scaling>
          <c:orientation val="minMax"/>
          <c:max val="150"/>
          <c:min val="50"/>
        </c:scaling>
        <c:delete val="0"/>
        <c:axPos val="b"/>
        <c:numFmt formatCode="General" sourceLinked="1"/>
        <c:majorTickMark val="out"/>
        <c:minorTickMark val="none"/>
        <c:tickLblPos val="nextTo"/>
        <c:crossAx val="1002"/>
        <c:crosses val="autoZero"/>
        <c:crossBetween val="midCat"/>
        <c:majorUnit val="25"/>
      </c:valAx>
      <c:valAx>
        <c:axId val="1002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crossAx val="1001"/>
        <c:crossesAt val="0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</c:legend>
    <c:plotVisOnly val="1"/>
    <c:dispBlanksAs val="gap"/>
    <c:showDLblsOverMax val="1"/>
  </c:chart>
  <c:spPr>
    <a:noFill/>
    <a:ln>
      <a:noFill/>
    </a:ln>
    <a:effectLst/>
  </c:spPr>
  <c:externalData r:id="rId1">
    <c:autoUpdate val="0"/>
  </c:externalData>
</c:chartSpace>
</file>

<file path=word/charts/chart5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zh-CN"/>
  <c:roundedCorners val="0"/>
  <c:style val="2"/>
  <c:chart>
    <c:title>
      <c:tx>
        <c:rich>
          <a:bodyPr/>
          <a:lstStyle/>
          <a:p>
            <a:r>
              <a:rPr lang="zh-CN" sz="800">
                <a:latin typeface="Times New Roman"/>
                <a:ea typeface="宋体"/>
              </a:rPr>
              <a:t>卖出不碰才付</a:t>
            </a:r>
          </a:p>
        </c:rich>
      </c:tx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未触碰不含权利金</c:v>
                </c:pt>
              </c:strCache>
            </c:strRef>
          </c:tx>
          <c:spPr>
            <a:ln w="15875">
              <a:solidFill>
                <a:srgbClr val="2E5496"/>
              </a:solidFill>
              <a:prstDash val="dash"/>
            </a:ln>
          </c:spPr>
          <c:marker>
            <c:symbol val="none"/>
          </c:marker>
          <c:xVal>
            <c:numRef>
              <c:f>Sheet1!$A$2:$A$104</c:f>
              <c:numCache>
                <c:formatCode>General</c:formatCode>
                <c:ptCount val="103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90</c:v>
                </c:pt>
                <c:pt idx="41">
                  <c:v>91</c:v>
                </c:pt>
                <c:pt idx="42">
                  <c:v>92</c:v>
                </c:pt>
                <c:pt idx="43">
                  <c:v>93</c:v>
                </c:pt>
                <c:pt idx="44">
                  <c:v>94</c:v>
                </c:pt>
                <c:pt idx="45">
                  <c:v>95</c:v>
                </c:pt>
                <c:pt idx="46">
                  <c:v>96</c:v>
                </c:pt>
                <c:pt idx="47">
                  <c:v>97</c:v>
                </c:pt>
                <c:pt idx="48">
                  <c:v>98</c:v>
                </c:pt>
                <c:pt idx="49">
                  <c:v>99</c:v>
                </c:pt>
                <c:pt idx="50">
                  <c:v>100</c:v>
                </c:pt>
                <c:pt idx="51">
                  <c:v>101</c:v>
                </c:pt>
                <c:pt idx="52">
                  <c:v>102</c:v>
                </c:pt>
                <c:pt idx="53">
                  <c:v>103</c:v>
                </c:pt>
                <c:pt idx="54">
                  <c:v>104</c:v>
                </c:pt>
                <c:pt idx="55">
                  <c:v>105</c:v>
                </c:pt>
                <c:pt idx="56">
                  <c:v>106</c:v>
                </c:pt>
                <c:pt idx="57">
                  <c:v>107</c:v>
                </c:pt>
                <c:pt idx="58">
                  <c:v>108</c:v>
                </c:pt>
                <c:pt idx="59">
                  <c:v>109</c:v>
                </c:pt>
                <c:pt idx="60">
                  <c:v>110</c:v>
                </c:pt>
                <c:pt idx="61">
                  <c:v>111</c:v>
                </c:pt>
                <c:pt idx="62">
                  <c:v>112</c:v>
                </c:pt>
                <c:pt idx="63">
                  <c:v>113</c:v>
                </c:pt>
                <c:pt idx="64">
                  <c:v>114</c:v>
                </c:pt>
                <c:pt idx="65">
                  <c:v>114.95</c:v>
                </c:pt>
                <c:pt idx="66">
                  <c:v>115</c:v>
                </c:pt>
                <c:pt idx="67">
                  <c:v>115.05</c:v>
                </c:pt>
                <c:pt idx="68">
                  <c:v>116</c:v>
                </c:pt>
                <c:pt idx="69">
                  <c:v>117</c:v>
                </c:pt>
                <c:pt idx="70">
                  <c:v>118</c:v>
                </c:pt>
                <c:pt idx="71">
                  <c:v>119</c:v>
                </c:pt>
                <c:pt idx="72">
                  <c:v>120</c:v>
                </c:pt>
                <c:pt idx="73">
                  <c:v>121</c:v>
                </c:pt>
                <c:pt idx="74">
                  <c:v>122</c:v>
                </c:pt>
                <c:pt idx="75">
                  <c:v>123</c:v>
                </c:pt>
                <c:pt idx="76">
                  <c:v>124</c:v>
                </c:pt>
                <c:pt idx="77">
                  <c:v>125</c:v>
                </c:pt>
                <c:pt idx="78">
                  <c:v>126</c:v>
                </c:pt>
                <c:pt idx="79">
                  <c:v>127</c:v>
                </c:pt>
                <c:pt idx="80">
                  <c:v>128</c:v>
                </c:pt>
                <c:pt idx="81">
                  <c:v>129</c:v>
                </c:pt>
                <c:pt idx="82">
                  <c:v>130</c:v>
                </c:pt>
                <c:pt idx="83">
                  <c:v>131</c:v>
                </c:pt>
                <c:pt idx="84">
                  <c:v>132</c:v>
                </c:pt>
                <c:pt idx="85">
                  <c:v>133</c:v>
                </c:pt>
                <c:pt idx="86">
                  <c:v>134</c:v>
                </c:pt>
                <c:pt idx="87">
                  <c:v>135</c:v>
                </c:pt>
                <c:pt idx="88">
                  <c:v>136</c:v>
                </c:pt>
                <c:pt idx="89">
                  <c:v>137</c:v>
                </c:pt>
                <c:pt idx="90">
                  <c:v>138</c:v>
                </c:pt>
                <c:pt idx="91">
                  <c:v>139</c:v>
                </c:pt>
                <c:pt idx="92">
                  <c:v>140</c:v>
                </c:pt>
                <c:pt idx="93">
                  <c:v>141</c:v>
                </c:pt>
                <c:pt idx="94">
                  <c:v>142</c:v>
                </c:pt>
                <c:pt idx="95">
                  <c:v>143</c:v>
                </c:pt>
                <c:pt idx="96">
                  <c:v>144</c:v>
                </c:pt>
                <c:pt idx="97">
                  <c:v>145</c:v>
                </c:pt>
                <c:pt idx="98">
                  <c:v>146</c:v>
                </c:pt>
                <c:pt idx="99">
                  <c:v>147</c:v>
                </c:pt>
                <c:pt idx="100">
                  <c:v>148</c:v>
                </c:pt>
                <c:pt idx="101">
                  <c:v>149</c:v>
                </c:pt>
                <c:pt idx="102">
                  <c:v>150</c:v>
                </c:pt>
              </c:numCache>
            </c:numRef>
          </c:xVal>
          <c:yVal>
            <c:numRef>
              <c:f>Sheet1!$B$2:$B$104</c:f>
              <c:numCache>
                <c:formatCode>General</c:formatCode>
                <c:ptCount val="66"/>
                <c:pt idx="0">
                  <c:v>-20</c:v>
                </c:pt>
                <c:pt idx="1">
                  <c:v>-20</c:v>
                </c:pt>
                <c:pt idx="2">
                  <c:v>-20</c:v>
                </c:pt>
                <c:pt idx="3">
                  <c:v>-20</c:v>
                </c:pt>
                <c:pt idx="4">
                  <c:v>-20</c:v>
                </c:pt>
                <c:pt idx="5">
                  <c:v>-20</c:v>
                </c:pt>
                <c:pt idx="6">
                  <c:v>-20</c:v>
                </c:pt>
                <c:pt idx="7">
                  <c:v>-20</c:v>
                </c:pt>
                <c:pt idx="8">
                  <c:v>-20</c:v>
                </c:pt>
                <c:pt idx="9">
                  <c:v>-20</c:v>
                </c:pt>
                <c:pt idx="10">
                  <c:v>-20</c:v>
                </c:pt>
                <c:pt idx="11">
                  <c:v>-20</c:v>
                </c:pt>
                <c:pt idx="12">
                  <c:v>-20</c:v>
                </c:pt>
                <c:pt idx="13">
                  <c:v>-20</c:v>
                </c:pt>
                <c:pt idx="14">
                  <c:v>-20</c:v>
                </c:pt>
                <c:pt idx="15">
                  <c:v>-20</c:v>
                </c:pt>
                <c:pt idx="16">
                  <c:v>-20</c:v>
                </c:pt>
                <c:pt idx="17">
                  <c:v>-20</c:v>
                </c:pt>
                <c:pt idx="18">
                  <c:v>-20</c:v>
                </c:pt>
                <c:pt idx="19">
                  <c:v>-20</c:v>
                </c:pt>
                <c:pt idx="20">
                  <c:v>-20</c:v>
                </c:pt>
                <c:pt idx="21">
                  <c:v>-20</c:v>
                </c:pt>
                <c:pt idx="22">
                  <c:v>-20</c:v>
                </c:pt>
                <c:pt idx="23">
                  <c:v>-20</c:v>
                </c:pt>
                <c:pt idx="24">
                  <c:v>-20</c:v>
                </c:pt>
                <c:pt idx="25">
                  <c:v>-20</c:v>
                </c:pt>
                <c:pt idx="26">
                  <c:v>-20</c:v>
                </c:pt>
                <c:pt idx="27">
                  <c:v>-20</c:v>
                </c:pt>
                <c:pt idx="28">
                  <c:v>-20</c:v>
                </c:pt>
                <c:pt idx="29">
                  <c:v>-20</c:v>
                </c:pt>
                <c:pt idx="30">
                  <c:v>-20</c:v>
                </c:pt>
                <c:pt idx="31">
                  <c:v>-20</c:v>
                </c:pt>
                <c:pt idx="32">
                  <c:v>-20</c:v>
                </c:pt>
                <c:pt idx="33">
                  <c:v>-20</c:v>
                </c:pt>
                <c:pt idx="34">
                  <c:v>-20</c:v>
                </c:pt>
                <c:pt idx="35">
                  <c:v>-20</c:v>
                </c:pt>
                <c:pt idx="36">
                  <c:v>-20</c:v>
                </c:pt>
                <c:pt idx="37">
                  <c:v>-20</c:v>
                </c:pt>
                <c:pt idx="38">
                  <c:v>-20</c:v>
                </c:pt>
                <c:pt idx="39">
                  <c:v>-20</c:v>
                </c:pt>
                <c:pt idx="40">
                  <c:v>-20</c:v>
                </c:pt>
                <c:pt idx="41">
                  <c:v>-20</c:v>
                </c:pt>
                <c:pt idx="42">
                  <c:v>-20</c:v>
                </c:pt>
                <c:pt idx="43">
                  <c:v>-20</c:v>
                </c:pt>
                <c:pt idx="44">
                  <c:v>-20</c:v>
                </c:pt>
                <c:pt idx="45">
                  <c:v>-20</c:v>
                </c:pt>
                <c:pt idx="46">
                  <c:v>-20</c:v>
                </c:pt>
                <c:pt idx="47">
                  <c:v>-20</c:v>
                </c:pt>
                <c:pt idx="48">
                  <c:v>-20</c:v>
                </c:pt>
                <c:pt idx="49">
                  <c:v>-20</c:v>
                </c:pt>
                <c:pt idx="50">
                  <c:v>-20</c:v>
                </c:pt>
                <c:pt idx="51">
                  <c:v>-20</c:v>
                </c:pt>
                <c:pt idx="52">
                  <c:v>-20</c:v>
                </c:pt>
                <c:pt idx="53">
                  <c:v>-20</c:v>
                </c:pt>
                <c:pt idx="54">
                  <c:v>-20</c:v>
                </c:pt>
                <c:pt idx="55">
                  <c:v>-20</c:v>
                </c:pt>
                <c:pt idx="56">
                  <c:v>-20</c:v>
                </c:pt>
                <c:pt idx="57">
                  <c:v>-20</c:v>
                </c:pt>
                <c:pt idx="58">
                  <c:v>-20</c:v>
                </c:pt>
                <c:pt idx="59">
                  <c:v>-20</c:v>
                </c:pt>
                <c:pt idx="60">
                  <c:v>-20</c:v>
                </c:pt>
                <c:pt idx="61">
                  <c:v>-20</c:v>
                </c:pt>
                <c:pt idx="62">
                  <c:v>-20</c:v>
                </c:pt>
                <c:pt idx="63">
                  <c:v>-20</c:v>
                </c:pt>
                <c:pt idx="64">
                  <c:v>-20</c:v>
                </c:pt>
                <c:pt idx="65">
                  <c:v>-20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C90E-0C40-B0E0-636E258C7988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未触碰含权利金</c:v>
                </c:pt>
              </c:strCache>
            </c:strRef>
          </c:tx>
          <c:spPr>
            <a:ln w="15875">
              <a:solidFill>
                <a:srgbClr val="2E5496"/>
              </a:solidFill>
            </a:ln>
          </c:spPr>
          <c:marker>
            <c:symbol val="none"/>
          </c:marker>
          <c:xVal>
            <c:numRef>
              <c:f>Sheet1!$A$2:$A$104</c:f>
              <c:numCache>
                <c:formatCode>General</c:formatCode>
                <c:ptCount val="103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90</c:v>
                </c:pt>
                <c:pt idx="41">
                  <c:v>91</c:v>
                </c:pt>
                <c:pt idx="42">
                  <c:v>92</c:v>
                </c:pt>
                <c:pt idx="43">
                  <c:v>93</c:v>
                </c:pt>
                <c:pt idx="44">
                  <c:v>94</c:v>
                </c:pt>
                <c:pt idx="45">
                  <c:v>95</c:v>
                </c:pt>
                <c:pt idx="46">
                  <c:v>96</c:v>
                </c:pt>
                <c:pt idx="47">
                  <c:v>97</c:v>
                </c:pt>
                <c:pt idx="48">
                  <c:v>98</c:v>
                </c:pt>
                <c:pt idx="49">
                  <c:v>99</c:v>
                </c:pt>
                <c:pt idx="50">
                  <c:v>100</c:v>
                </c:pt>
                <c:pt idx="51">
                  <c:v>101</c:v>
                </c:pt>
                <c:pt idx="52">
                  <c:v>102</c:v>
                </c:pt>
                <c:pt idx="53">
                  <c:v>103</c:v>
                </c:pt>
                <c:pt idx="54">
                  <c:v>104</c:v>
                </c:pt>
                <c:pt idx="55">
                  <c:v>105</c:v>
                </c:pt>
                <c:pt idx="56">
                  <c:v>106</c:v>
                </c:pt>
                <c:pt idx="57">
                  <c:v>107</c:v>
                </c:pt>
                <c:pt idx="58">
                  <c:v>108</c:v>
                </c:pt>
                <c:pt idx="59">
                  <c:v>109</c:v>
                </c:pt>
                <c:pt idx="60">
                  <c:v>110</c:v>
                </c:pt>
                <c:pt idx="61">
                  <c:v>111</c:v>
                </c:pt>
                <c:pt idx="62">
                  <c:v>112</c:v>
                </c:pt>
                <c:pt idx="63">
                  <c:v>113</c:v>
                </c:pt>
                <c:pt idx="64">
                  <c:v>114</c:v>
                </c:pt>
                <c:pt idx="65">
                  <c:v>114.95</c:v>
                </c:pt>
                <c:pt idx="66">
                  <c:v>115</c:v>
                </c:pt>
                <c:pt idx="67">
                  <c:v>115.05</c:v>
                </c:pt>
                <c:pt idx="68">
                  <c:v>116</c:v>
                </c:pt>
                <c:pt idx="69">
                  <c:v>117</c:v>
                </c:pt>
                <c:pt idx="70">
                  <c:v>118</c:v>
                </c:pt>
                <c:pt idx="71">
                  <c:v>119</c:v>
                </c:pt>
                <c:pt idx="72">
                  <c:v>120</c:v>
                </c:pt>
                <c:pt idx="73">
                  <c:v>121</c:v>
                </c:pt>
                <c:pt idx="74">
                  <c:v>122</c:v>
                </c:pt>
                <c:pt idx="75">
                  <c:v>123</c:v>
                </c:pt>
                <c:pt idx="76">
                  <c:v>124</c:v>
                </c:pt>
                <c:pt idx="77">
                  <c:v>125</c:v>
                </c:pt>
                <c:pt idx="78">
                  <c:v>126</c:v>
                </c:pt>
                <c:pt idx="79">
                  <c:v>127</c:v>
                </c:pt>
                <c:pt idx="80">
                  <c:v>128</c:v>
                </c:pt>
                <c:pt idx="81">
                  <c:v>129</c:v>
                </c:pt>
                <c:pt idx="82">
                  <c:v>130</c:v>
                </c:pt>
                <c:pt idx="83">
                  <c:v>131</c:v>
                </c:pt>
                <c:pt idx="84">
                  <c:v>132</c:v>
                </c:pt>
                <c:pt idx="85">
                  <c:v>133</c:v>
                </c:pt>
                <c:pt idx="86">
                  <c:v>134</c:v>
                </c:pt>
                <c:pt idx="87">
                  <c:v>135</c:v>
                </c:pt>
                <c:pt idx="88">
                  <c:v>136</c:v>
                </c:pt>
                <c:pt idx="89">
                  <c:v>137</c:v>
                </c:pt>
                <c:pt idx="90">
                  <c:v>138</c:v>
                </c:pt>
                <c:pt idx="91">
                  <c:v>139</c:v>
                </c:pt>
                <c:pt idx="92">
                  <c:v>140</c:v>
                </c:pt>
                <c:pt idx="93">
                  <c:v>141</c:v>
                </c:pt>
                <c:pt idx="94">
                  <c:v>142</c:v>
                </c:pt>
                <c:pt idx="95">
                  <c:v>143</c:v>
                </c:pt>
                <c:pt idx="96">
                  <c:v>144</c:v>
                </c:pt>
                <c:pt idx="97">
                  <c:v>145</c:v>
                </c:pt>
                <c:pt idx="98">
                  <c:v>146</c:v>
                </c:pt>
                <c:pt idx="99">
                  <c:v>147</c:v>
                </c:pt>
                <c:pt idx="100">
                  <c:v>148</c:v>
                </c:pt>
                <c:pt idx="101">
                  <c:v>149</c:v>
                </c:pt>
                <c:pt idx="102">
                  <c:v>150</c:v>
                </c:pt>
              </c:numCache>
            </c:numRef>
          </c:xVal>
          <c:yVal>
            <c:numRef>
              <c:f>Sheet1!$C$2:$C$104</c:f>
              <c:numCache>
                <c:formatCode>General</c:formatCode>
                <c:ptCount val="66"/>
                <c:pt idx="0">
                  <c:v>-12</c:v>
                </c:pt>
                <c:pt idx="1">
                  <c:v>-12</c:v>
                </c:pt>
                <c:pt idx="2">
                  <c:v>-12</c:v>
                </c:pt>
                <c:pt idx="3">
                  <c:v>-12</c:v>
                </c:pt>
                <c:pt idx="4">
                  <c:v>-12</c:v>
                </c:pt>
                <c:pt idx="5">
                  <c:v>-12</c:v>
                </c:pt>
                <c:pt idx="6">
                  <c:v>-12</c:v>
                </c:pt>
                <c:pt idx="7">
                  <c:v>-12</c:v>
                </c:pt>
                <c:pt idx="8">
                  <c:v>-12</c:v>
                </c:pt>
                <c:pt idx="9">
                  <c:v>-12</c:v>
                </c:pt>
                <c:pt idx="10">
                  <c:v>-12</c:v>
                </c:pt>
                <c:pt idx="11">
                  <c:v>-12</c:v>
                </c:pt>
                <c:pt idx="12">
                  <c:v>-12</c:v>
                </c:pt>
                <c:pt idx="13">
                  <c:v>-12</c:v>
                </c:pt>
                <c:pt idx="14">
                  <c:v>-12</c:v>
                </c:pt>
                <c:pt idx="15">
                  <c:v>-12</c:v>
                </c:pt>
                <c:pt idx="16">
                  <c:v>-12</c:v>
                </c:pt>
                <c:pt idx="17">
                  <c:v>-12</c:v>
                </c:pt>
                <c:pt idx="18">
                  <c:v>-12</c:v>
                </c:pt>
                <c:pt idx="19">
                  <c:v>-12</c:v>
                </c:pt>
                <c:pt idx="20">
                  <c:v>-12</c:v>
                </c:pt>
                <c:pt idx="21">
                  <c:v>-12</c:v>
                </c:pt>
                <c:pt idx="22">
                  <c:v>-12</c:v>
                </c:pt>
                <c:pt idx="23">
                  <c:v>-12</c:v>
                </c:pt>
                <c:pt idx="24">
                  <c:v>-12</c:v>
                </c:pt>
                <c:pt idx="25">
                  <c:v>-12</c:v>
                </c:pt>
                <c:pt idx="26">
                  <c:v>-12</c:v>
                </c:pt>
                <c:pt idx="27">
                  <c:v>-12</c:v>
                </c:pt>
                <c:pt idx="28">
                  <c:v>-12</c:v>
                </c:pt>
                <c:pt idx="29">
                  <c:v>-12</c:v>
                </c:pt>
                <c:pt idx="30">
                  <c:v>-12</c:v>
                </c:pt>
                <c:pt idx="31">
                  <c:v>-12</c:v>
                </c:pt>
                <c:pt idx="32">
                  <c:v>-12</c:v>
                </c:pt>
                <c:pt idx="33">
                  <c:v>-12</c:v>
                </c:pt>
                <c:pt idx="34">
                  <c:v>-12</c:v>
                </c:pt>
                <c:pt idx="35">
                  <c:v>-12</c:v>
                </c:pt>
                <c:pt idx="36">
                  <c:v>-12</c:v>
                </c:pt>
                <c:pt idx="37">
                  <c:v>-12</c:v>
                </c:pt>
                <c:pt idx="38">
                  <c:v>-12</c:v>
                </c:pt>
                <c:pt idx="39">
                  <c:v>-12</c:v>
                </c:pt>
                <c:pt idx="40">
                  <c:v>-12</c:v>
                </c:pt>
                <c:pt idx="41">
                  <c:v>-12</c:v>
                </c:pt>
                <c:pt idx="42">
                  <c:v>-12</c:v>
                </c:pt>
                <c:pt idx="43">
                  <c:v>-12</c:v>
                </c:pt>
                <c:pt idx="44">
                  <c:v>-12</c:v>
                </c:pt>
                <c:pt idx="45">
                  <c:v>-12</c:v>
                </c:pt>
                <c:pt idx="46">
                  <c:v>-12</c:v>
                </c:pt>
                <c:pt idx="47">
                  <c:v>-12</c:v>
                </c:pt>
                <c:pt idx="48">
                  <c:v>-12</c:v>
                </c:pt>
                <c:pt idx="49">
                  <c:v>-12</c:v>
                </c:pt>
                <c:pt idx="50">
                  <c:v>-12</c:v>
                </c:pt>
                <c:pt idx="51">
                  <c:v>-12</c:v>
                </c:pt>
                <c:pt idx="52">
                  <c:v>-12</c:v>
                </c:pt>
                <c:pt idx="53">
                  <c:v>-12</c:v>
                </c:pt>
                <c:pt idx="54">
                  <c:v>-12</c:v>
                </c:pt>
                <c:pt idx="55">
                  <c:v>-12</c:v>
                </c:pt>
                <c:pt idx="56">
                  <c:v>-12</c:v>
                </c:pt>
                <c:pt idx="57">
                  <c:v>-12</c:v>
                </c:pt>
                <c:pt idx="58">
                  <c:v>-12</c:v>
                </c:pt>
                <c:pt idx="59">
                  <c:v>-12</c:v>
                </c:pt>
                <c:pt idx="60">
                  <c:v>-12</c:v>
                </c:pt>
                <c:pt idx="61">
                  <c:v>-12</c:v>
                </c:pt>
                <c:pt idx="62">
                  <c:v>-12</c:v>
                </c:pt>
                <c:pt idx="63">
                  <c:v>-12</c:v>
                </c:pt>
                <c:pt idx="64">
                  <c:v>-12</c:v>
                </c:pt>
                <c:pt idx="65">
                  <c:v>-12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C90E-0C40-B0E0-636E258C7988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已触碰不含权利金</c:v>
                </c:pt>
              </c:strCache>
            </c:strRef>
          </c:tx>
          <c:spPr>
            <a:ln w="15875">
              <a:solidFill>
                <a:srgbClr val="D65A4A"/>
              </a:solidFill>
              <a:prstDash val="dash"/>
            </a:ln>
          </c:spPr>
          <c:marker>
            <c:symbol val="none"/>
          </c:marker>
          <c:xVal>
            <c:numRef>
              <c:f>Sheet1!$A$2:$A$104</c:f>
              <c:numCache>
                <c:formatCode>General</c:formatCode>
                <c:ptCount val="103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90</c:v>
                </c:pt>
                <c:pt idx="41">
                  <c:v>91</c:v>
                </c:pt>
                <c:pt idx="42">
                  <c:v>92</c:v>
                </c:pt>
                <c:pt idx="43">
                  <c:v>93</c:v>
                </c:pt>
                <c:pt idx="44">
                  <c:v>94</c:v>
                </c:pt>
                <c:pt idx="45">
                  <c:v>95</c:v>
                </c:pt>
                <c:pt idx="46">
                  <c:v>96</c:v>
                </c:pt>
                <c:pt idx="47">
                  <c:v>97</c:v>
                </c:pt>
                <c:pt idx="48">
                  <c:v>98</c:v>
                </c:pt>
                <c:pt idx="49">
                  <c:v>99</c:v>
                </c:pt>
                <c:pt idx="50">
                  <c:v>100</c:v>
                </c:pt>
                <c:pt idx="51">
                  <c:v>101</c:v>
                </c:pt>
                <c:pt idx="52">
                  <c:v>102</c:v>
                </c:pt>
                <c:pt idx="53">
                  <c:v>103</c:v>
                </c:pt>
                <c:pt idx="54">
                  <c:v>104</c:v>
                </c:pt>
                <c:pt idx="55">
                  <c:v>105</c:v>
                </c:pt>
                <c:pt idx="56">
                  <c:v>106</c:v>
                </c:pt>
                <c:pt idx="57">
                  <c:v>107</c:v>
                </c:pt>
                <c:pt idx="58">
                  <c:v>108</c:v>
                </c:pt>
                <c:pt idx="59">
                  <c:v>109</c:v>
                </c:pt>
                <c:pt idx="60">
                  <c:v>110</c:v>
                </c:pt>
                <c:pt idx="61">
                  <c:v>111</c:v>
                </c:pt>
                <c:pt idx="62">
                  <c:v>112</c:v>
                </c:pt>
                <c:pt idx="63">
                  <c:v>113</c:v>
                </c:pt>
                <c:pt idx="64">
                  <c:v>114</c:v>
                </c:pt>
                <c:pt idx="65">
                  <c:v>114.95</c:v>
                </c:pt>
                <c:pt idx="66">
                  <c:v>115</c:v>
                </c:pt>
                <c:pt idx="67">
                  <c:v>115.05</c:v>
                </c:pt>
                <c:pt idx="68">
                  <c:v>116</c:v>
                </c:pt>
                <c:pt idx="69">
                  <c:v>117</c:v>
                </c:pt>
                <c:pt idx="70">
                  <c:v>118</c:v>
                </c:pt>
                <c:pt idx="71">
                  <c:v>119</c:v>
                </c:pt>
                <c:pt idx="72">
                  <c:v>120</c:v>
                </c:pt>
                <c:pt idx="73">
                  <c:v>121</c:v>
                </c:pt>
                <c:pt idx="74">
                  <c:v>122</c:v>
                </c:pt>
                <c:pt idx="75">
                  <c:v>123</c:v>
                </c:pt>
                <c:pt idx="76">
                  <c:v>124</c:v>
                </c:pt>
                <c:pt idx="77">
                  <c:v>125</c:v>
                </c:pt>
                <c:pt idx="78">
                  <c:v>126</c:v>
                </c:pt>
                <c:pt idx="79">
                  <c:v>127</c:v>
                </c:pt>
                <c:pt idx="80">
                  <c:v>128</c:v>
                </c:pt>
                <c:pt idx="81">
                  <c:v>129</c:v>
                </c:pt>
                <c:pt idx="82">
                  <c:v>130</c:v>
                </c:pt>
                <c:pt idx="83">
                  <c:v>131</c:v>
                </c:pt>
                <c:pt idx="84">
                  <c:v>132</c:v>
                </c:pt>
                <c:pt idx="85">
                  <c:v>133</c:v>
                </c:pt>
                <c:pt idx="86">
                  <c:v>134</c:v>
                </c:pt>
                <c:pt idx="87">
                  <c:v>135</c:v>
                </c:pt>
                <c:pt idx="88">
                  <c:v>136</c:v>
                </c:pt>
                <c:pt idx="89">
                  <c:v>137</c:v>
                </c:pt>
                <c:pt idx="90">
                  <c:v>138</c:v>
                </c:pt>
                <c:pt idx="91">
                  <c:v>139</c:v>
                </c:pt>
                <c:pt idx="92">
                  <c:v>140</c:v>
                </c:pt>
                <c:pt idx="93">
                  <c:v>141</c:v>
                </c:pt>
                <c:pt idx="94">
                  <c:v>142</c:v>
                </c:pt>
                <c:pt idx="95">
                  <c:v>143</c:v>
                </c:pt>
                <c:pt idx="96">
                  <c:v>144</c:v>
                </c:pt>
                <c:pt idx="97">
                  <c:v>145</c:v>
                </c:pt>
                <c:pt idx="98">
                  <c:v>146</c:v>
                </c:pt>
                <c:pt idx="99">
                  <c:v>147</c:v>
                </c:pt>
                <c:pt idx="100">
                  <c:v>148</c:v>
                </c:pt>
                <c:pt idx="101">
                  <c:v>149</c:v>
                </c:pt>
                <c:pt idx="102">
                  <c:v>150</c:v>
                </c:pt>
              </c:numCache>
            </c:numRef>
          </c:xVal>
          <c:yVal>
            <c:numRef>
              <c:f>Sheet1!$D$2:$D$104</c:f>
              <c:numCache>
                <c:formatCode>General</c:formatCode>
                <c:ptCount val="103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  <c:pt idx="60">
                  <c:v>0</c:v>
                </c:pt>
                <c:pt idx="61">
                  <c:v>0</c:v>
                </c:pt>
                <c:pt idx="62">
                  <c:v>0</c:v>
                </c:pt>
                <c:pt idx="63">
                  <c:v>0</c:v>
                </c:pt>
                <c:pt idx="64">
                  <c:v>0</c:v>
                </c:pt>
                <c:pt idx="65">
                  <c:v>0</c:v>
                </c:pt>
                <c:pt idx="66">
                  <c:v>0</c:v>
                </c:pt>
                <c:pt idx="67">
                  <c:v>0</c:v>
                </c:pt>
                <c:pt idx="68">
                  <c:v>0</c:v>
                </c:pt>
                <c:pt idx="69">
                  <c:v>0</c:v>
                </c:pt>
                <c:pt idx="70">
                  <c:v>0</c:v>
                </c:pt>
                <c:pt idx="71">
                  <c:v>0</c:v>
                </c:pt>
                <c:pt idx="72">
                  <c:v>0</c:v>
                </c:pt>
                <c:pt idx="73">
                  <c:v>0</c:v>
                </c:pt>
                <c:pt idx="74">
                  <c:v>0</c:v>
                </c:pt>
                <c:pt idx="75">
                  <c:v>0</c:v>
                </c:pt>
                <c:pt idx="76">
                  <c:v>0</c:v>
                </c:pt>
                <c:pt idx="77">
                  <c:v>0</c:v>
                </c:pt>
                <c:pt idx="78">
                  <c:v>0</c:v>
                </c:pt>
                <c:pt idx="79">
                  <c:v>0</c:v>
                </c:pt>
                <c:pt idx="80">
                  <c:v>0</c:v>
                </c:pt>
                <c:pt idx="81">
                  <c:v>0</c:v>
                </c:pt>
                <c:pt idx="82">
                  <c:v>0</c:v>
                </c:pt>
                <c:pt idx="83">
                  <c:v>0</c:v>
                </c:pt>
                <c:pt idx="84">
                  <c:v>0</c:v>
                </c:pt>
                <c:pt idx="85">
                  <c:v>0</c:v>
                </c:pt>
                <c:pt idx="86">
                  <c:v>0</c:v>
                </c:pt>
                <c:pt idx="87">
                  <c:v>0</c:v>
                </c:pt>
                <c:pt idx="88">
                  <c:v>0</c:v>
                </c:pt>
                <c:pt idx="89">
                  <c:v>0</c:v>
                </c:pt>
                <c:pt idx="90">
                  <c:v>0</c:v>
                </c:pt>
                <c:pt idx="91">
                  <c:v>0</c:v>
                </c:pt>
                <c:pt idx="92">
                  <c:v>0</c:v>
                </c:pt>
                <c:pt idx="93">
                  <c:v>0</c:v>
                </c:pt>
                <c:pt idx="94">
                  <c:v>0</c:v>
                </c:pt>
                <c:pt idx="95">
                  <c:v>0</c:v>
                </c:pt>
                <c:pt idx="96">
                  <c:v>0</c:v>
                </c:pt>
                <c:pt idx="97">
                  <c:v>0</c:v>
                </c:pt>
                <c:pt idx="98">
                  <c:v>0</c:v>
                </c:pt>
                <c:pt idx="99">
                  <c:v>0</c:v>
                </c:pt>
                <c:pt idx="100">
                  <c:v>0</c:v>
                </c:pt>
                <c:pt idx="101">
                  <c:v>0</c:v>
                </c:pt>
                <c:pt idx="102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C90E-0C40-B0E0-636E258C7988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已触碰含权利金</c:v>
                </c:pt>
              </c:strCache>
            </c:strRef>
          </c:tx>
          <c:spPr>
            <a:ln w="15875">
              <a:solidFill>
                <a:srgbClr val="D65A4A"/>
              </a:solidFill>
            </a:ln>
          </c:spPr>
          <c:marker>
            <c:symbol val="none"/>
          </c:marker>
          <c:xVal>
            <c:numRef>
              <c:f>Sheet1!$A$2:$A$104</c:f>
              <c:numCache>
                <c:formatCode>General</c:formatCode>
                <c:ptCount val="103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90</c:v>
                </c:pt>
                <c:pt idx="41">
                  <c:v>91</c:v>
                </c:pt>
                <c:pt idx="42">
                  <c:v>92</c:v>
                </c:pt>
                <c:pt idx="43">
                  <c:v>93</c:v>
                </c:pt>
                <c:pt idx="44">
                  <c:v>94</c:v>
                </c:pt>
                <c:pt idx="45">
                  <c:v>95</c:v>
                </c:pt>
                <c:pt idx="46">
                  <c:v>96</c:v>
                </c:pt>
                <c:pt idx="47">
                  <c:v>97</c:v>
                </c:pt>
                <c:pt idx="48">
                  <c:v>98</c:v>
                </c:pt>
                <c:pt idx="49">
                  <c:v>99</c:v>
                </c:pt>
                <c:pt idx="50">
                  <c:v>100</c:v>
                </c:pt>
                <c:pt idx="51">
                  <c:v>101</c:v>
                </c:pt>
                <c:pt idx="52">
                  <c:v>102</c:v>
                </c:pt>
                <c:pt idx="53">
                  <c:v>103</c:v>
                </c:pt>
                <c:pt idx="54">
                  <c:v>104</c:v>
                </c:pt>
                <c:pt idx="55">
                  <c:v>105</c:v>
                </c:pt>
                <c:pt idx="56">
                  <c:v>106</c:v>
                </c:pt>
                <c:pt idx="57">
                  <c:v>107</c:v>
                </c:pt>
                <c:pt idx="58">
                  <c:v>108</c:v>
                </c:pt>
                <c:pt idx="59">
                  <c:v>109</c:v>
                </c:pt>
                <c:pt idx="60">
                  <c:v>110</c:v>
                </c:pt>
                <c:pt idx="61">
                  <c:v>111</c:v>
                </c:pt>
                <c:pt idx="62">
                  <c:v>112</c:v>
                </c:pt>
                <c:pt idx="63">
                  <c:v>113</c:v>
                </c:pt>
                <c:pt idx="64">
                  <c:v>114</c:v>
                </c:pt>
                <c:pt idx="65">
                  <c:v>114.95</c:v>
                </c:pt>
                <c:pt idx="66">
                  <c:v>115</c:v>
                </c:pt>
                <c:pt idx="67">
                  <c:v>115.05</c:v>
                </c:pt>
                <c:pt idx="68">
                  <c:v>116</c:v>
                </c:pt>
                <c:pt idx="69">
                  <c:v>117</c:v>
                </c:pt>
                <c:pt idx="70">
                  <c:v>118</c:v>
                </c:pt>
                <c:pt idx="71">
                  <c:v>119</c:v>
                </c:pt>
                <c:pt idx="72">
                  <c:v>120</c:v>
                </c:pt>
                <c:pt idx="73">
                  <c:v>121</c:v>
                </c:pt>
                <c:pt idx="74">
                  <c:v>122</c:v>
                </c:pt>
                <c:pt idx="75">
                  <c:v>123</c:v>
                </c:pt>
                <c:pt idx="76">
                  <c:v>124</c:v>
                </c:pt>
                <c:pt idx="77">
                  <c:v>125</c:v>
                </c:pt>
                <c:pt idx="78">
                  <c:v>126</c:v>
                </c:pt>
                <c:pt idx="79">
                  <c:v>127</c:v>
                </c:pt>
                <c:pt idx="80">
                  <c:v>128</c:v>
                </c:pt>
                <c:pt idx="81">
                  <c:v>129</c:v>
                </c:pt>
                <c:pt idx="82">
                  <c:v>130</c:v>
                </c:pt>
                <c:pt idx="83">
                  <c:v>131</c:v>
                </c:pt>
                <c:pt idx="84">
                  <c:v>132</c:v>
                </c:pt>
                <c:pt idx="85">
                  <c:v>133</c:v>
                </c:pt>
                <c:pt idx="86">
                  <c:v>134</c:v>
                </c:pt>
                <c:pt idx="87">
                  <c:v>135</c:v>
                </c:pt>
                <c:pt idx="88">
                  <c:v>136</c:v>
                </c:pt>
                <c:pt idx="89">
                  <c:v>137</c:v>
                </c:pt>
                <c:pt idx="90">
                  <c:v>138</c:v>
                </c:pt>
                <c:pt idx="91">
                  <c:v>139</c:v>
                </c:pt>
                <c:pt idx="92">
                  <c:v>140</c:v>
                </c:pt>
                <c:pt idx="93">
                  <c:v>141</c:v>
                </c:pt>
                <c:pt idx="94">
                  <c:v>142</c:v>
                </c:pt>
                <c:pt idx="95">
                  <c:v>143</c:v>
                </c:pt>
                <c:pt idx="96">
                  <c:v>144</c:v>
                </c:pt>
                <c:pt idx="97">
                  <c:v>145</c:v>
                </c:pt>
                <c:pt idx="98">
                  <c:v>146</c:v>
                </c:pt>
                <c:pt idx="99">
                  <c:v>147</c:v>
                </c:pt>
                <c:pt idx="100">
                  <c:v>148</c:v>
                </c:pt>
                <c:pt idx="101">
                  <c:v>149</c:v>
                </c:pt>
                <c:pt idx="102">
                  <c:v>150</c:v>
                </c:pt>
              </c:numCache>
            </c:numRef>
          </c:xVal>
          <c:yVal>
            <c:numRef>
              <c:f>Sheet1!$E$2:$E$104</c:f>
              <c:numCache>
                <c:formatCode>General</c:formatCode>
                <c:ptCount val="103"/>
                <c:pt idx="0">
                  <c:v>8</c:v>
                </c:pt>
                <c:pt idx="1">
                  <c:v>8</c:v>
                </c:pt>
                <c:pt idx="2">
                  <c:v>8</c:v>
                </c:pt>
                <c:pt idx="3">
                  <c:v>8</c:v>
                </c:pt>
                <c:pt idx="4">
                  <c:v>8</c:v>
                </c:pt>
                <c:pt idx="5">
                  <c:v>8</c:v>
                </c:pt>
                <c:pt idx="6">
                  <c:v>8</c:v>
                </c:pt>
                <c:pt idx="7">
                  <c:v>8</c:v>
                </c:pt>
                <c:pt idx="8">
                  <c:v>8</c:v>
                </c:pt>
                <c:pt idx="9">
                  <c:v>8</c:v>
                </c:pt>
                <c:pt idx="10">
                  <c:v>8</c:v>
                </c:pt>
                <c:pt idx="11">
                  <c:v>8</c:v>
                </c:pt>
                <c:pt idx="12">
                  <c:v>8</c:v>
                </c:pt>
                <c:pt idx="13">
                  <c:v>8</c:v>
                </c:pt>
                <c:pt idx="14">
                  <c:v>8</c:v>
                </c:pt>
                <c:pt idx="15">
                  <c:v>8</c:v>
                </c:pt>
                <c:pt idx="16">
                  <c:v>8</c:v>
                </c:pt>
                <c:pt idx="17">
                  <c:v>8</c:v>
                </c:pt>
                <c:pt idx="18">
                  <c:v>8</c:v>
                </c:pt>
                <c:pt idx="19">
                  <c:v>8</c:v>
                </c:pt>
                <c:pt idx="20">
                  <c:v>8</c:v>
                </c:pt>
                <c:pt idx="21">
                  <c:v>8</c:v>
                </c:pt>
                <c:pt idx="22">
                  <c:v>8</c:v>
                </c:pt>
                <c:pt idx="23">
                  <c:v>8</c:v>
                </c:pt>
                <c:pt idx="24">
                  <c:v>8</c:v>
                </c:pt>
                <c:pt idx="25">
                  <c:v>8</c:v>
                </c:pt>
                <c:pt idx="26">
                  <c:v>8</c:v>
                </c:pt>
                <c:pt idx="27">
                  <c:v>8</c:v>
                </c:pt>
                <c:pt idx="28">
                  <c:v>8</c:v>
                </c:pt>
                <c:pt idx="29">
                  <c:v>8</c:v>
                </c:pt>
                <c:pt idx="30">
                  <c:v>8</c:v>
                </c:pt>
                <c:pt idx="31">
                  <c:v>8</c:v>
                </c:pt>
                <c:pt idx="32">
                  <c:v>8</c:v>
                </c:pt>
                <c:pt idx="33">
                  <c:v>8</c:v>
                </c:pt>
                <c:pt idx="34">
                  <c:v>8</c:v>
                </c:pt>
                <c:pt idx="35">
                  <c:v>8</c:v>
                </c:pt>
                <c:pt idx="36">
                  <c:v>8</c:v>
                </c:pt>
                <c:pt idx="37">
                  <c:v>8</c:v>
                </c:pt>
                <c:pt idx="38">
                  <c:v>8</c:v>
                </c:pt>
                <c:pt idx="39">
                  <c:v>8</c:v>
                </c:pt>
                <c:pt idx="40">
                  <c:v>8</c:v>
                </c:pt>
                <c:pt idx="41">
                  <c:v>8</c:v>
                </c:pt>
                <c:pt idx="42">
                  <c:v>8</c:v>
                </c:pt>
                <c:pt idx="43">
                  <c:v>8</c:v>
                </c:pt>
                <c:pt idx="44">
                  <c:v>8</c:v>
                </c:pt>
                <c:pt idx="45">
                  <c:v>8</c:v>
                </c:pt>
                <c:pt idx="46">
                  <c:v>8</c:v>
                </c:pt>
                <c:pt idx="47">
                  <c:v>8</c:v>
                </c:pt>
                <c:pt idx="48">
                  <c:v>8</c:v>
                </c:pt>
                <c:pt idx="49">
                  <c:v>8</c:v>
                </c:pt>
                <c:pt idx="50">
                  <c:v>8</c:v>
                </c:pt>
                <c:pt idx="51">
                  <c:v>8</c:v>
                </c:pt>
                <c:pt idx="52">
                  <c:v>8</c:v>
                </c:pt>
                <c:pt idx="53">
                  <c:v>8</c:v>
                </c:pt>
                <c:pt idx="54">
                  <c:v>8</c:v>
                </c:pt>
                <c:pt idx="55">
                  <c:v>8</c:v>
                </c:pt>
                <c:pt idx="56">
                  <c:v>8</c:v>
                </c:pt>
                <c:pt idx="57">
                  <c:v>8</c:v>
                </c:pt>
                <c:pt idx="58">
                  <c:v>8</c:v>
                </c:pt>
                <c:pt idx="59">
                  <c:v>8</c:v>
                </c:pt>
                <c:pt idx="60">
                  <c:v>8</c:v>
                </c:pt>
                <c:pt idx="61">
                  <c:v>8</c:v>
                </c:pt>
                <c:pt idx="62">
                  <c:v>8</c:v>
                </c:pt>
                <c:pt idx="63">
                  <c:v>8</c:v>
                </c:pt>
                <c:pt idx="64">
                  <c:v>8</c:v>
                </c:pt>
                <c:pt idx="65">
                  <c:v>8</c:v>
                </c:pt>
                <c:pt idx="66">
                  <c:v>8</c:v>
                </c:pt>
                <c:pt idx="67">
                  <c:v>8</c:v>
                </c:pt>
                <c:pt idx="68">
                  <c:v>8</c:v>
                </c:pt>
                <c:pt idx="69">
                  <c:v>8</c:v>
                </c:pt>
                <c:pt idx="70">
                  <c:v>8</c:v>
                </c:pt>
                <c:pt idx="71">
                  <c:v>8</c:v>
                </c:pt>
                <c:pt idx="72">
                  <c:v>8</c:v>
                </c:pt>
                <c:pt idx="73">
                  <c:v>8</c:v>
                </c:pt>
                <c:pt idx="74">
                  <c:v>8</c:v>
                </c:pt>
                <c:pt idx="75">
                  <c:v>8</c:v>
                </c:pt>
                <c:pt idx="76">
                  <c:v>8</c:v>
                </c:pt>
                <c:pt idx="77">
                  <c:v>8</c:v>
                </c:pt>
                <c:pt idx="78">
                  <c:v>8</c:v>
                </c:pt>
                <c:pt idx="79">
                  <c:v>8</c:v>
                </c:pt>
                <c:pt idx="80">
                  <c:v>8</c:v>
                </c:pt>
                <c:pt idx="81">
                  <c:v>8</c:v>
                </c:pt>
                <c:pt idx="82">
                  <c:v>8</c:v>
                </c:pt>
                <c:pt idx="83">
                  <c:v>8</c:v>
                </c:pt>
                <c:pt idx="84">
                  <c:v>8</c:v>
                </c:pt>
                <c:pt idx="85">
                  <c:v>8</c:v>
                </c:pt>
                <c:pt idx="86">
                  <c:v>8</c:v>
                </c:pt>
                <c:pt idx="87">
                  <c:v>8</c:v>
                </c:pt>
                <c:pt idx="88">
                  <c:v>8</c:v>
                </c:pt>
                <c:pt idx="89">
                  <c:v>8</c:v>
                </c:pt>
                <c:pt idx="90">
                  <c:v>8</c:v>
                </c:pt>
                <c:pt idx="91">
                  <c:v>8</c:v>
                </c:pt>
                <c:pt idx="92">
                  <c:v>8</c:v>
                </c:pt>
                <c:pt idx="93">
                  <c:v>8</c:v>
                </c:pt>
                <c:pt idx="94">
                  <c:v>8</c:v>
                </c:pt>
                <c:pt idx="95">
                  <c:v>8</c:v>
                </c:pt>
                <c:pt idx="96">
                  <c:v>8</c:v>
                </c:pt>
                <c:pt idx="97">
                  <c:v>8</c:v>
                </c:pt>
                <c:pt idx="98">
                  <c:v>8</c:v>
                </c:pt>
                <c:pt idx="99">
                  <c:v>8</c:v>
                </c:pt>
                <c:pt idx="100">
                  <c:v>8</c:v>
                </c:pt>
                <c:pt idx="101">
                  <c:v>8</c:v>
                </c:pt>
                <c:pt idx="102">
                  <c:v>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C90E-0C40-B0E0-636E258C798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01"/>
        <c:axId val="1002"/>
      </c:scatterChart>
      <c:valAx>
        <c:axId val="1001"/>
        <c:scaling>
          <c:orientation val="minMax"/>
          <c:max val="150"/>
          <c:min val="50"/>
        </c:scaling>
        <c:delete val="0"/>
        <c:axPos val="b"/>
        <c:numFmt formatCode="General" sourceLinked="1"/>
        <c:majorTickMark val="out"/>
        <c:minorTickMark val="none"/>
        <c:tickLblPos val="nextTo"/>
        <c:crossAx val="1002"/>
        <c:crosses val="autoZero"/>
        <c:crossBetween val="midCat"/>
        <c:majorUnit val="25"/>
      </c:valAx>
      <c:valAx>
        <c:axId val="1002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crossAx val="1001"/>
        <c:crossesAt val="0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</c:legend>
    <c:plotVisOnly val="1"/>
    <c:dispBlanksAs val="gap"/>
    <c:showDLblsOverMax val="1"/>
  </c:chart>
  <c:spPr>
    <a:noFill/>
    <a:ln>
      <a:noFill/>
    </a:ln>
    <a:effectLst/>
  </c:spPr>
  <c:externalData r:id="rId1">
    <c:autoUpdate val="0"/>
  </c:externalData>
</c:chartSpace>
</file>

<file path=word/charts/chart5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zh-CN"/>
  <c:roundedCorners val="0"/>
  <c:style val="2"/>
  <c:chart>
    <c:title>
      <c:tx>
        <c:rich>
          <a:bodyPr/>
          <a:lstStyle/>
          <a:p>
            <a:r>
              <a:rPr lang="zh-CN" sz="800">
                <a:latin typeface="Times New Roman"/>
                <a:ea typeface="宋体"/>
              </a:rPr>
              <a:t>路径情景</a:t>
            </a:r>
          </a:p>
        </c:rich>
      </c:tx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未触碰路径</c:v>
                </c:pt>
              </c:strCache>
            </c:strRef>
          </c:tx>
          <c:spPr>
            <a:ln w="15875">
              <a:solidFill>
                <a:srgbClr val="2E5496"/>
              </a:solidFill>
            </a:ln>
          </c:spPr>
          <c:marker>
            <c:symbol val="none"/>
          </c:marker>
          <c:xVal>
            <c:numRef>
              <c:f>Sheet1!$A$2:$A$14</c:f>
              <c:numCache>
                <c:formatCode>General</c:formatCode>
                <c:ptCount val="13"/>
                <c:pt idx="0">
                  <c:v>0</c:v>
                </c:pt>
                <c:pt idx="1">
                  <c:v>0.08</c:v>
                </c:pt>
                <c:pt idx="2">
                  <c:v>0.17</c:v>
                </c:pt>
                <c:pt idx="3">
                  <c:v>0.25</c:v>
                </c:pt>
                <c:pt idx="4">
                  <c:v>0.33</c:v>
                </c:pt>
                <c:pt idx="5">
                  <c:v>0.42</c:v>
                </c:pt>
                <c:pt idx="6">
                  <c:v>0.5</c:v>
                </c:pt>
                <c:pt idx="7">
                  <c:v>0.57999999999999996</c:v>
                </c:pt>
                <c:pt idx="8">
                  <c:v>0.67</c:v>
                </c:pt>
                <c:pt idx="9">
                  <c:v>0.75</c:v>
                </c:pt>
                <c:pt idx="10">
                  <c:v>0.83</c:v>
                </c:pt>
                <c:pt idx="11">
                  <c:v>0.92</c:v>
                </c:pt>
                <c:pt idx="12">
                  <c:v>1</c:v>
                </c:pt>
              </c:numCache>
            </c:numRef>
          </c:xVal>
          <c:yVal>
            <c:numRef>
              <c:f>Sheet1!$B$2:$B$14</c:f>
              <c:numCache>
                <c:formatCode>General</c:formatCode>
                <c:ptCount val="13"/>
                <c:pt idx="0">
                  <c:v>100</c:v>
                </c:pt>
                <c:pt idx="1">
                  <c:v>97.96</c:v>
                </c:pt>
                <c:pt idx="2">
                  <c:v>100.5</c:v>
                </c:pt>
                <c:pt idx="3">
                  <c:v>101.59</c:v>
                </c:pt>
                <c:pt idx="4">
                  <c:v>101.08</c:v>
                </c:pt>
                <c:pt idx="5">
                  <c:v>100.44</c:v>
                </c:pt>
                <c:pt idx="6">
                  <c:v>101.57</c:v>
                </c:pt>
                <c:pt idx="7">
                  <c:v>102.26</c:v>
                </c:pt>
                <c:pt idx="8">
                  <c:v>101.43</c:v>
                </c:pt>
                <c:pt idx="9">
                  <c:v>102.93</c:v>
                </c:pt>
                <c:pt idx="10">
                  <c:v>106.19</c:v>
                </c:pt>
                <c:pt idx="11">
                  <c:v>104.06</c:v>
                </c:pt>
                <c:pt idx="12">
                  <c:v>104.4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C08E-984B-AEB2-EADF991B15E6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触碰路径</c:v>
                </c:pt>
              </c:strCache>
            </c:strRef>
          </c:tx>
          <c:spPr>
            <a:ln w="15875">
              <a:solidFill>
                <a:srgbClr val="D65A4A"/>
              </a:solidFill>
            </a:ln>
          </c:spPr>
          <c:marker>
            <c:symbol val="none"/>
          </c:marker>
          <c:xVal>
            <c:numRef>
              <c:f>Sheet1!$A$2:$A$14</c:f>
              <c:numCache>
                <c:formatCode>General</c:formatCode>
                <c:ptCount val="13"/>
                <c:pt idx="0">
                  <c:v>0</c:v>
                </c:pt>
                <c:pt idx="1">
                  <c:v>0.08</c:v>
                </c:pt>
                <c:pt idx="2">
                  <c:v>0.17</c:v>
                </c:pt>
                <c:pt idx="3">
                  <c:v>0.25</c:v>
                </c:pt>
                <c:pt idx="4">
                  <c:v>0.33</c:v>
                </c:pt>
                <c:pt idx="5">
                  <c:v>0.42</c:v>
                </c:pt>
                <c:pt idx="6">
                  <c:v>0.5</c:v>
                </c:pt>
                <c:pt idx="7">
                  <c:v>0.57999999999999996</c:v>
                </c:pt>
                <c:pt idx="8">
                  <c:v>0.67</c:v>
                </c:pt>
                <c:pt idx="9">
                  <c:v>0.75</c:v>
                </c:pt>
                <c:pt idx="10">
                  <c:v>0.83</c:v>
                </c:pt>
                <c:pt idx="11">
                  <c:v>0.92</c:v>
                </c:pt>
                <c:pt idx="12">
                  <c:v>1</c:v>
                </c:pt>
              </c:numCache>
            </c:numRef>
          </c:xVal>
          <c:yVal>
            <c:numRef>
              <c:f>Sheet1!$C$2:$C$14</c:f>
              <c:numCache>
                <c:formatCode>General</c:formatCode>
                <c:ptCount val="13"/>
                <c:pt idx="0">
                  <c:v>100</c:v>
                </c:pt>
                <c:pt idx="1">
                  <c:v>98.56</c:v>
                </c:pt>
                <c:pt idx="2">
                  <c:v>102.52</c:v>
                </c:pt>
                <c:pt idx="3">
                  <c:v>103.28</c:v>
                </c:pt>
                <c:pt idx="4">
                  <c:v>103.45</c:v>
                </c:pt>
                <c:pt idx="5">
                  <c:v>102.8</c:v>
                </c:pt>
                <c:pt idx="6">
                  <c:v>105.89</c:v>
                </c:pt>
                <c:pt idx="7">
                  <c:v>116.2</c:v>
                </c:pt>
                <c:pt idx="8">
                  <c:v>117.89</c:v>
                </c:pt>
                <c:pt idx="9">
                  <c:v>121.27</c:v>
                </c:pt>
                <c:pt idx="10">
                  <c:v>121.76</c:v>
                </c:pt>
                <c:pt idx="11">
                  <c:v>123.34</c:v>
                </c:pt>
                <c:pt idx="12">
                  <c:v>126.49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C08E-984B-AEB2-EADF991B15E6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障碍H</c:v>
                </c:pt>
              </c:strCache>
            </c:strRef>
          </c:tx>
          <c:spPr>
            <a:ln w="15875">
              <a:solidFill>
                <a:srgbClr val="8A94A6"/>
              </a:solidFill>
              <a:prstDash val="dash"/>
            </a:ln>
          </c:spPr>
          <c:marker>
            <c:symbol val="none"/>
          </c:marker>
          <c:xVal>
            <c:numRef>
              <c:f>Sheet1!$A$2:$A$14</c:f>
              <c:numCache>
                <c:formatCode>General</c:formatCode>
                <c:ptCount val="13"/>
                <c:pt idx="0">
                  <c:v>0</c:v>
                </c:pt>
                <c:pt idx="1">
                  <c:v>0.08</c:v>
                </c:pt>
                <c:pt idx="2">
                  <c:v>0.17</c:v>
                </c:pt>
                <c:pt idx="3">
                  <c:v>0.25</c:v>
                </c:pt>
                <c:pt idx="4">
                  <c:v>0.33</c:v>
                </c:pt>
                <c:pt idx="5">
                  <c:v>0.42</c:v>
                </c:pt>
                <c:pt idx="6">
                  <c:v>0.5</c:v>
                </c:pt>
                <c:pt idx="7">
                  <c:v>0.57999999999999996</c:v>
                </c:pt>
                <c:pt idx="8">
                  <c:v>0.67</c:v>
                </c:pt>
                <c:pt idx="9">
                  <c:v>0.75</c:v>
                </c:pt>
                <c:pt idx="10">
                  <c:v>0.83</c:v>
                </c:pt>
                <c:pt idx="11">
                  <c:v>0.92</c:v>
                </c:pt>
                <c:pt idx="12">
                  <c:v>1</c:v>
                </c:pt>
              </c:numCache>
            </c:numRef>
          </c:xVal>
          <c:yVal>
            <c:numRef>
              <c:f>Sheet1!$D$2:$D$14</c:f>
              <c:numCache>
                <c:formatCode>General</c:formatCode>
                <c:ptCount val="13"/>
                <c:pt idx="0">
                  <c:v>115</c:v>
                </c:pt>
                <c:pt idx="1">
                  <c:v>115</c:v>
                </c:pt>
                <c:pt idx="2">
                  <c:v>115</c:v>
                </c:pt>
                <c:pt idx="3">
                  <c:v>115</c:v>
                </c:pt>
                <c:pt idx="4">
                  <c:v>115</c:v>
                </c:pt>
                <c:pt idx="5">
                  <c:v>115</c:v>
                </c:pt>
                <c:pt idx="6">
                  <c:v>115</c:v>
                </c:pt>
                <c:pt idx="7">
                  <c:v>115</c:v>
                </c:pt>
                <c:pt idx="8">
                  <c:v>115</c:v>
                </c:pt>
                <c:pt idx="9">
                  <c:v>115</c:v>
                </c:pt>
                <c:pt idx="10">
                  <c:v>115</c:v>
                </c:pt>
                <c:pt idx="11">
                  <c:v>115</c:v>
                </c:pt>
                <c:pt idx="12">
                  <c:v>115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C08E-984B-AEB2-EADF991B15E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01"/>
        <c:axId val="1002"/>
      </c:scatterChart>
      <c:valAx>
        <c:axId val="1001"/>
        <c:scaling>
          <c:orientation val="minMax"/>
          <c:max val="1"/>
          <c:min val="0"/>
        </c:scaling>
        <c:delete val="0"/>
        <c:axPos val="b"/>
        <c:numFmt formatCode="General" sourceLinked="1"/>
        <c:majorTickMark val="out"/>
        <c:minorTickMark val="none"/>
        <c:tickLblPos val="nextTo"/>
        <c:crossAx val="1002"/>
        <c:crosses val="autoZero"/>
        <c:crossBetween val="midCat"/>
        <c:majorUnit val="0.25"/>
      </c:valAx>
      <c:valAx>
        <c:axId val="1002"/>
        <c:scaling>
          <c:orientation val="minMax"/>
          <c:max val="130"/>
          <c:min val="90"/>
        </c:scaling>
        <c:delete val="0"/>
        <c:axPos val="l"/>
        <c:numFmt formatCode="General" sourceLinked="1"/>
        <c:majorTickMark val="out"/>
        <c:minorTickMark val="none"/>
        <c:tickLblPos val="nextTo"/>
        <c:crossAx val="1001"/>
        <c:crossesAt val="0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</c:legend>
    <c:plotVisOnly val="1"/>
    <c:dispBlanksAs val="gap"/>
    <c:showDLblsOverMax val="1"/>
  </c:chart>
  <c:spPr>
    <a:noFill/>
    <a:ln>
      <a:noFill/>
    </a:ln>
    <a:effectLst/>
  </c:spPr>
  <c:externalData r:id="rId1">
    <c:autoUpdate val="0"/>
  </c:externalData>
</c:chartSpace>
</file>

<file path=word/charts/chart5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zh-CN"/>
  <c:roundedCorners val="0"/>
  <c:style val="2"/>
  <c:chart>
    <c:title>
      <c:tx>
        <c:rich>
          <a:bodyPr/>
          <a:lstStyle/>
          <a:p>
            <a:r>
              <a:rPr lang="zh-CN" sz="800">
                <a:latin typeface="Times New Roman"/>
                <a:ea typeface="宋体"/>
              </a:rPr>
              <a:t>气囊结构</a:t>
            </a:r>
          </a:p>
        </c:rich>
      </c:tx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持有标的</c:v>
                </c:pt>
              </c:strCache>
            </c:strRef>
          </c:tx>
          <c:spPr>
            <a:ln w="15875">
              <a:solidFill>
                <a:srgbClr val="8A94A6"/>
              </a:solidFill>
              <a:prstDash val="dash"/>
            </a:ln>
          </c:spPr>
          <c:marker>
            <c:symbol val="none"/>
          </c:marker>
          <c:xVal>
            <c:numRef>
              <c:f>Sheet1!$A$2:$A$106</c:f>
              <c:numCache>
                <c:formatCode>General</c:formatCode>
                <c:ptCount val="105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79.998999999999995</c:v>
                </c:pt>
                <c:pt idx="31">
                  <c:v>80</c:v>
                </c:pt>
                <c:pt idx="32">
                  <c:v>80.05</c:v>
                </c:pt>
                <c:pt idx="33">
                  <c:v>81</c:v>
                </c:pt>
                <c:pt idx="34">
                  <c:v>82</c:v>
                </c:pt>
                <c:pt idx="35">
                  <c:v>83</c:v>
                </c:pt>
                <c:pt idx="36">
                  <c:v>84</c:v>
                </c:pt>
                <c:pt idx="37">
                  <c:v>85</c:v>
                </c:pt>
                <c:pt idx="38">
                  <c:v>86</c:v>
                </c:pt>
                <c:pt idx="39">
                  <c:v>87</c:v>
                </c:pt>
                <c:pt idx="40">
                  <c:v>88</c:v>
                </c:pt>
                <c:pt idx="41">
                  <c:v>89</c:v>
                </c:pt>
                <c:pt idx="42">
                  <c:v>90</c:v>
                </c:pt>
                <c:pt idx="43">
                  <c:v>91</c:v>
                </c:pt>
                <c:pt idx="44">
                  <c:v>92</c:v>
                </c:pt>
                <c:pt idx="45">
                  <c:v>93</c:v>
                </c:pt>
                <c:pt idx="46">
                  <c:v>94</c:v>
                </c:pt>
                <c:pt idx="47">
                  <c:v>95</c:v>
                </c:pt>
                <c:pt idx="48">
                  <c:v>96</c:v>
                </c:pt>
                <c:pt idx="49">
                  <c:v>97</c:v>
                </c:pt>
                <c:pt idx="50">
                  <c:v>98</c:v>
                </c:pt>
                <c:pt idx="51">
                  <c:v>99</c:v>
                </c:pt>
                <c:pt idx="52">
                  <c:v>99.95</c:v>
                </c:pt>
                <c:pt idx="53">
                  <c:v>100</c:v>
                </c:pt>
                <c:pt idx="54">
                  <c:v>100.05</c:v>
                </c:pt>
                <c:pt idx="55">
                  <c:v>101</c:v>
                </c:pt>
                <c:pt idx="56">
                  <c:v>102</c:v>
                </c:pt>
                <c:pt idx="57">
                  <c:v>103</c:v>
                </c:pt>
                <c:pt idx="58">
                  <c:v>104</c:v>
                </c:pt>
                <c:pt idx="59">
                  <c:v>105</c:v>
                </c:pt>
                <c:pt idx="60">
                  <c:v>106</c:v>
                </c:pt>
                <c:pt idx="61">
                  <c:v>107</c:v>
                </c:pt>
                <c:pt idx="62">
                  <c:v>108</c:v>
                </c:pt>
                <c:pt idx="63">
                  <c:v>109</c:v>
                </c:pt>
                <c:pt idx="64">
                  <c:v>110</c:v>
                </c:pt>
                <c:pt idx="65">
                  <c:v>111</c:v>
                </c:pt>
                <c:pt idx="66">
                  <c:v>112</c:v>
                </c:pt>
                <c:pt idx="67">
                  <c:v>113</c:v>
                </c:pt>
                <c:pt idx="68">
                  <c:v>114</c:v>
                </c:pt>
                <c:pt idx="69">
                  <c:v>115</c:v>
                </c:pt>
                <c:pt idx="70">
                  <c:v>116</c:v>
                </c:pt>
                <c:pt idx="71">
                  <c:v>117</c:v>
                </c:pt>
                <c:pt idx="72">
                  <c:v>118</c:v>
                </c:pt>
                <c:pt idx="73">
                  <c:v>119</c:v>
                </c:pt>
                <c:pt idx="74">
                  <c:v>120</c:v>
                </c:pt>
                <c:pt idx="75">
                  <c:v>121</c:v>
                </c:pt>
                <c:pt idx="76">
                  <c:v>122</c:v>
                </c:pt>
                <c:pt idx="77">
                  <c:v>123</c:v>
                </c:pt>
                <c:pt idx="78">
                  <c:v>124</c:v>
                </c:pt>
                <c:pt idx="79">
                  <c:v>125</c:v>
                </c:pt>
                <c:pt idx="80">
                  <c:v>126</c:v>
                </c:pt>
                <c:pt idx="81">
                  <c:v>127</c:v>
                </c:pt>
                <c:pt idx="82">
                  <c:v>128</c:v>
                </c:pt>
                <c:pt idx="83">
                  <c:v>129</c:v>
                </c:pt>
                <c:pt idx="84">
                  <c:v>130</c:v>
                </c:pt>
                <c:pt idx="85">
                  <c:v>131</c:v>
                </c:pt>
                <c:pt idx="86">
                  <c:v>132</c:v>
                </c:pt>
                <c:pt idx="87">
                  <c:v>133</c:v>
                </c:pt>
                <c:pt idx="88">
                  <c:v>134</c:v>
                </c:pt>
                <c:pt idx="89">
                  <c:v>135</c:v>
                </c:pt>
                <c:pt idx="90">
                  <c:v>136</c:v>
                </c:pt>
                <c:pt idx="91">
                  <c:v>137</c:v>
                </c:pt>
                <c:pt idx="92">
                  <c:v>138</c:v>
                </c:pt>
                <c:pt idx="93">
                  <c:v>139</c:v>
                </c:pt>
                <c:pt idx="94">
                  <c:v>140</c:v>
                </c:pt>
                <c:pt idx="95">
                  <c:v>141</c:v>
                </c:pt>
                <c:pt idx="96">
                  <c:v>142</c:v>
                </c:pt>
                <c:pt idx="97">
                  <c:v>143</c:v>
                </c:pt>
                <c:pt idx="98">
                  <c:v>144</c:v>
                </c:pt>
                <c:pt idx="99">
                  <c:v>145</c:v>
                </c:pt>
                <c:pt idx="100">
                  <c:v>146</c:v>
                </c:pt>
                <c:pt idx="101">
                  <c:v>147</c:v>
                </c:pt>
                <c:pt idx="102">
                  <c:v>148</c:v>
                </c:pt>
                <c:pt idx="103">
                  <c:v>149</c:v>
                </c:pt>
                <c:pt idx="104">
                  <c:v>150</c:v>
                </c:pt>
              </c:numCache>
            </c:numRef>
          </c:xVal>
          <c:yVal>
            <c:numRef>
              <c:f>Sheet1!$B$2:$B$106</c:f>
              <c:numCache>
                <c:formatCode>General</c:formatCode>
                <c:ptCount val="105"/>
                <c:pt idx="0">
                  <c:v>-50</c:v>
                </c:pt>
                <c:pt idx="1">
                  <c:v>-49</c:v>
                </c:pt>
                <c:pt idx="2">
                  <c:v>-48</c:v>
                </c:pt>
                <c:pt idx="3">
                  <c:v>-47</c:v>
                </c:pt>
                <c:pt idx="4">
                  <c:v>-46</c:v>
                </c:pt>
                <c:pt idx="5">
                  <c:v>-45</c:v>
                </c:pt>
                <c:pt idx="6">
                  <c:v>-44</c:v>
                </c:pt>
                <c:pt idx="7">
                  <c:v>-43</c:v>
                </c:pt>
                <c:pt idx="8">
                  <c:v>-42</c:v>
                </c:pt>
                <c:pt idx="9">
                  <c:v>-41</c:v>
                </c:pt>
                <c:pt idx="10">
                  <c:v>-40</c:v>
                </c:pt>
                <c:pt idx="11">
                  <c:v>-39</c:v>
                </c:pt>
                <c:pt idx="12">
                  <c:v>-38</c:v>
                </c:pt>
                <c:pt idx="13">
                  <c:v>-37</c:v>
                </c:pt>
                <c:pt idx="14">
                  <c:v>-36</c:v>
                </c:pt>
                <c:pt idx="15">
                  <c:v>-35</c:v>
                </c:pt>
                <c:pt idx="16">
                  <c:v>-34</c:v>
                </c:pt>
                <c:pt idx="17">
                  <c:v>-33</c:v>
                </c:pt>
                <c:pt idx="18">
                  <c:v>-32</c:v>
                </c:pt>
                <c:pt idx="19">
                  <c:v>-31</c:v>
                </c:pt>
                <c:pt idx="20">
                  <c:v>-30</c:v>
                </c:pt>
                <c:pt idx="21">
                  <c:v>-29</c:v>
                </c:pt>
                <c:pt idx="22">
                  <c:v>-28</c:v>
                </c:pt>
                <c:pt idx="23">
                  <c:v>-27</c:v>
                </c:pt>
                <c:pt idx="24">
                  <c:v>-26</c:v>
                </c:pt>
                <c:pt idx="25">
                  <c:v>-25</c:v>
                </c:pt>
                <c:pt idx="26">
                  <c:v>-24</c:v>
                </c:pt>
                <c:pt idx="27">
                  <c:v>-23</c:v>
                </c:pt>
                <c:pt idx="28">
                  <c:v>-22</c:v>
                </c:pt>
                <c:pt idx="29">
                  <c:v>-21</c:v>
                </c:pt>
                <c:pt idx="30">
                  <c:v>-20.001000000000001</c:v>
                </c:pt>
                <c:pt idx="31">
                  <c:v>-20</c:v>
                </c:pt>
                <c:pt idx="32">
                  <c:v>-19.950000000000003</c:v>
                </c:pt>
                <c:pt idx="33">
                  <c:v>-19</c:v>
                </c:pt>
                <c:pt idx="34">
                  <c:v>-18</c:v>
                </c:pt>
                <c:pt idx="35">
                  <c:v>-17</c:v>
                </c:pt>
                <c:pt idx="36">
                  <c:v>-16</c:v>
                </c:pt>
                <c:pt idx="37">
                  <c:v>-15</c:v>
                </c:pt>
                <c:pt idx="38">
                  <c:v>-14</c:v>
                </c:pt>
                <c:pt idx="39">
                  <c:v>-13</c:v>
                </c:pt>
                <c:pt idx="40">
                  <c:v>-12</c:v>
                </c:pt>
                <c:pt idx="41">
                  <c:v>-11</c:v>
                </c:pt>
                <c:pt idx="42">
                  <c:v>-10</c:v>
                </c:pt>
                <c:pt idx="43">
                  <c:v>-9</c:v>
                </c:pt>
                <c:pt idx="44">
                  <c:v>-8</c:v>
                </c:pt>
                <c:pt idx="45">
                  <c:v>-7</c:v>
                </c:pt>
                <c:pt idx="46">
                  <c:v>-6</c:v>
                </c:pt>
                <c:pt idx="47">
                  <c:v>-5</c:v>
                </c:pt>
                <c:pt idx="48">
                  <c:v>-4</c:v>
                </c:pt>
                <c:pt idx="49">
                  <c:v>-3</c:v>
                </c:pt>
                <c:pt idx="50">
                  <c:v>-2</c:v>
                </c:pt>
                <c:pt idx="51">
                  <c:v>-1</c:v>
                </c:pt>
                <c:pt idx="52">
                  <c:v>-4.9999999999997158E-2</c:v>
                </c:pt>
                <c:pt idx="53">
                  <c:v>0</c:v>
                </c:pt>
                <c:pt idx="54">
                  <c:v>4.9999999999997158E-2</c:v>
                </c:pt>
                <c:pt idx="55">
                  <c:v>1</c:v>
                </c:pt>
                <c:pt idx="56">
                  <c:v>2</c:v>
                </c:pt>
                <c:pt idx="57">
                  <c:v>3</c:v>
                </c:pt>
                <c:pt idx="58">
                  <c:v>4</c:v>
                </c:pt>
                <c:pt idx="59">
                  <c:v>5</c:v>
                </c:pt>
                <c:pt idx="60">
                  <c:v>6</c:v>
                </c:pt>
                <c:pt idx="61">
                  <c:v>7</c:v>
                </c:pt>
                <c:pt idx="62">
                  <c:v>8</c:v>
                </c:pt>
                <c:pt idx="63">
                  <c:v>9</c:v>
                </c:pt>
                <c:pt idx="64">
                  <c:v>10</c:v>
                </c:pt>
                <c:pt idx="65">
                  <c:v>11</c:v>
                </c:pt>
                <c:pt idx="66">
                  <c:v>12</c:v>
                </c:pt>
                <c:pt idx="67">
                  <c:v>13</c:v>
                </c:pt>
                <c:pt idx="68">
                  <c:v>14</c:v>
                </c:pt>
                <c:pt idx="69">
                  <c:v>15</c:v>
                </c:pt>
                <c:pt idx="70">
                  <c:v>16</c:v>
                </c:pt>
                <c:pt idx="71">
                  <c:v>17</c:v>
                </c:pt>
                <c:pt idx="72">
                  <c:v>18</c:v>
                </c:pt>
                <c:pt idx="73">
                  <c:v>19</c:v>
                </c:pt>
                <c:pt idx="74">
                  <c:v>20</c:v>
                </c:pt>
                <c:pt idx="75">
                  <c:v>21</c:v>
                </c:pt>
                <c:pt idx="76">
                  <c:v>22</c:v>
                </c:pt>
                <c:pt idx="77">
                  <c:v>23</c:v>
                </c:pt>
                <c:pt idx="78">
                  <c:v>24</c:v>
                </c:pt>
                <c:pt idx="79">
                  <c:v>25</c:v>
                </c:pt>
                <c:pt idx="80">
                  <c:v>26</c:v>
                </c:pt>
                <c:pt idx="81">
                  <c:v>27</c:v>
                </c:pt>
                <c:pt idx="82">
                  <c:v>28</c:v>
                </c:pt>
                <c:pt idx="83">
                  <c:v>29</c:v>
                </c:pt>
                <c:pt idx="84">
                  <c:v>30</c:v>
                </c:pt>
                <c:pt idx="85">
                  <c:v>31</c:v>
                </c:pt>
                <c:pt idx="86">
                  <c:v>32</c:v>
                </c:pt>
                <c:pt idx="87">
                  <c:v>33</c:v>
                </c:pt>
                <c:pt idx="88">
                  <c:v>34</c:v>
                </c:pt>
                <c:pt idx="89">
                  <c:v>35</c:v>
                </c:pt>
                <c:pt idx="90">
                  <c:v>36</c:v>
                </c:pt>
                <c:pt idx="91">
                  <c:v>37</c:v>
                </c:pt>
                <c:pt idx="92">
                  <c:v>38</c:v>
                </c:pt>
                <c:pt idx="93">
                  <c:v>39</c:v>
                </c:pt>
                <c:pt idx="94">
                  <c:v>40</c:v>
                </c:pt>
                <c:pt idx="95">
                  <c:v>41</c:v>
                </c:pt>
                <c:pt idx="96">
                  <c:v>42</c:v>
                </c:pt>
                <c:pt idx="97">
                  <c:v>43</c:v>
                </c:pt>
                <c:pt idx="98">
                  <c:v>44</c:v>
                </c:pt>
                <c:pt idx="99">
                  <c:v>45</c:v>
                </c:pt>
                <c:pt idx="100">
                  <c:v>46</c:v>
                </c:pt>
                <c:pt idx="101">
                  <c:v>47</c:v>
                </c:pt>
                <c:pt idx="102">
                  <c:v>48</c:v>
                </c:pt>
                <c:pt idx="103">
                  <c:v>49</c:v>
                </c:pt>
                <c:pt idx="104">
                  <c:v>50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631F-AF44-B122-E1EEDD3682A4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气囊结构</c:v>
                </c:pt>
              </c:strCache>
            </c:strRef>
          </c:tx>
          <c:spPr>
            <a:ln w="15875">
              <a:solidFill>
                <a:srgbClr val="2E5496"/>
              </a:solidFill>
            </a:ln>
          </c:spPr>
          <c:marker>
            <c:symbol val="none"/>
          </c:marker>
          <c:xVal>
            <c:numRef>
              <c:f>Sheet1!$A$2:$A$106</c:f>
              <c:numCache>
                <c:formatCode>General</c:formatCode>
                <c:ptCount val="105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79.998999999999995</c:v>
                </c:pt>
                <c:pt idx="31">
                  <c:v>80</c:v>
                </c:pt>
                <c:pt idx="32">
                  <c:v>80.05</c:v>
                </c:pt>
                <c:pt idx="33">
                  <c:v>81</c:v>
                </c:pt>
                <c:pt idx="34">
                  <c:v>82</c:v>
                </c:pt>
                <c:pt idx="35">
                  <c:v>83</c:v>
                </c:pt>
                <c:pt idx="36">
                  <c:v>84</c:v>
                </c:pt>
                <c:pt idx="37">
                  <c:v>85</c:v>
                </c:pt>
                <c:pt idx="38">
                  <c:v>86</c:v>
                </c:pt>
                <c:pt idx="39">
                  <c:v>87</c:v>
                </c:pt>
                <c:pt idx="40">
                  <c:v>88</c:v>
                </c:pt>
                <c:pt idx="41">
                  <c:v>89</c:v>
                </c:pt>
                <c:pt idx="42">
                  <c:v>90</c:v>
                </c:pt>
                <c:pt idx="43">
                  <c:v>91</c:v>
                </c:pt>
                <c:pt idx="44">
                  <c:v>92</c:v>
                </c:pt>
                <c:pt idx="45">
                  <c:v>93</c:v>
                </c:pt>
                <c:pt idx="46">
                  <c:v>94</c:v>
                </c:pt>
                <c:pt idx="47">
                  <c:v>95</c:v>
                </c:pt>
                <c:pt idx="48">
                  <c:v>96</c:v>
                </c:pt>
                <c:pt idx="49">
                  <c:v>97</c:v>
                </c:pt>
                <c:pt idx="50">
                  <c:v>98</c:v>
                </c:pt>
                <c:pt idx="51">
                  <c:v>99</c:v>
                </c:pt>
                <c:pt idx="52">
                  <c:v>99.95</c:v>
                </c:pt>
                <c:pt idx="53">
                  <c:v>100</c:v>
                </c:pt>
                <c:pt idx="54">
                  <c:v>100.05</c:v>
                </c:pt>
                <c:pt idx="55">
                  <c:v>101</c:v>
                </c:pt>
                <c:pt idx="56">
                  <c:v>102</c:v>
                </c:pt>
                <c:pt idx="57">
                  <c:v>103</c:v>
                </c:pt>
                <c:pt idx="58">
                  <c:v>104</c:v>
                </c:pt>
                <c:pt idx="59">
                  <c:v>105</c:v>
                </c:pt>
                <c:pt idx="60">
                  <c:v>106</c:v>
                </c:pt>
                <c:pt idx="61">
                  <c:v>107</c:v>
                </c:pt>
                <c:pt idx="62">
                  <c:v>108</c:v>
                </c:pt>
                <c:pt idx="63">
                  <c:v>109</c:v>
                </c:pt>
                <c:pt idx="64">
                  <c:v>110</c:v>
                </c:pt>
                <c:pt idx="65">
                  <c:v>111</c:v>
                </c:pt>
                <c:pt idx="66">
                  <c:v>112</c:v>
                </c:pt>
                <c:pt idx="67">
                  <c:v>113</c:v>
                </c:pt>
                <c:pt idx="68">
                  <c:v>114</c:v>
                </c:pt>
                <c:pt idx="69">
                  <c:v>115</c:v>
                </c:pt>
                <c:pt idx="70">
                  <c:v>116</c:v>
                </c:pt>
                <c:pt idx="71">
                  <c:v>117</c:v>
                </c:pt>
                <c:pt idx="72">
                  <c:v>118</c:v>
                </c:pt>
                <c:pt idx="73">
                  <c:v>119</c:v>
                </c:pt>
                <c:pt idx="74">
                  <c:v>120</c:v>
                </c:pt>
                <c:pt idx="75">
                  <c:v>121</c:v>
                </c:pt>
                <c:pt idx="76">
                  <c:v>122</c:v>
                </c:pt>
                <c:pt idx="77">
                  <c:v>123</c:v>
                </c:pt>
                <c:pt idx="78">
                  <c:v>124</c:v>
                </c:pt>
                <c:pt idx="79">
                  <c:v>125</c:v>
                </c:pt>
                <c:pt idx="80">
                  <c:v>126</c:v>
                </c:pt>
                <c:pt idx="81">
                  <c:v>127</c:v>
                </c:pt>
                <c:pt idx="82">
                  <c:v>128</c:v>
                </c:pt>
                <c:pt idx="83">
                  <c:v>129</c:v>
                </c:pt>
                <c:pt idx="84">
                  <c:v>130</c:v>
                </c:pt>
                <c:pt idx="85">
                  <c:v>131</c:v>
                </c:pt>
                <c:pt idx="86">
                  <c:v>132</c:v>
                </c:pt>
                <c:pt idx="87">
                  <c:v>133</c:v>
                </c:pt>
                <c:pt idx="88">
                  <c:v>134</c:v>
                </c:pt>
                <c:pt idx="89">
                  <c:v>135</c:v>
                </c:pt>
                <c:pt idx="90">
                  <c:v>136</c:v>
                </c:pt>
                <c:pt idx="91">
                  <c:v>137</c:v>
                </c:pt>
                <c:pt idx="92">
                  <c:v>138</c:v>
                </c:pt>
                <c:pt idx="93">
                  <c:v>139</c:v>
                </c:pt>
                <c:pt idx="94">
                  <c:v>140</c:v>
                </c:pt>
                <c:pt idx="95">
                  <c:v>141</c:v>
                </c:pt>
                <c:pt idx="96">
                  <c:v>142</c:v>
                </c:pt>
                <c:pt idx="97">
                  <c:v>143</c:v>
                </c:pt>
                <c:pt idx="98">
                  <c:v>144</c:v>
                </c:pt>
                <c:pt idx="99">
                  <c:v>145</c:v>
                </c:pt>
                <c:pt idx="100">
                  <c:v>146</c:v>
                </c:pt>
                <c:pt idx="101">
                  <c:v>147</c:v>
                </c:pt>
                <c:pt idx="102">
                  <c:v>148</c:v>
                </c:pt>
                <c:pt idx="103">
                  <c:v>149</c:v>
                </c:pt>
                <c:pt idx="104">
                  <c:v>150</c:v>
                </c:pt>
              </c:numCache>
            </c:numRef>
          </c:xVal>
          <c:yVal>
            <c:numRef>
              <c:f>Sheet1!$C$2:$C$106</c:f>
              <c:numCache>
                <c:formatCode>General</c:formatCode>
                <c:ptCount val="105"/>
                <c:pt idx="0">
                  <c:v>-50</c:v>
                </c:pt>
                <c:pt idx="1">
                  <c:v>-49</c:v>
                </c:pt>
                <c:pt idx="2">
                  <c:v>-48</c:v>
                </c:pt>
                <c:pt idx="3">
                  <c:v>-47</c:v>
                </c:pt>
                <c:pt idx="4">
                  <c:v>-46</c:v>
                </c:pt>
                <c:pt idx="5">
                  <c:v>-45</c:v>
                </c:pt>
                <c:pt idx="6">
                  <c:v>-44</c:v>
                </c:pt>
                <c:pt idx="7">
                  <c:v>-43</c:v>
                </c:pt>
                <c:pt idx="8">
                  <c:v>-42</c:v>
                </c:pt>
                <c:pt idx="9">
                  <c:v>-41</c:v>
                </c:pt>
                <c:pt idx="10">
                  <c:v>-40</c:v>
                </c:pt>
                <c:pt idx="11">
                  <c:v>-39</c:v>
                </c:pt>
                <c:pt idx="12">
                  <c:v>-38</c:v>
                </c:pt>
                <c:pt idx="13">
                  <c:v>-37</c:v>
                </c:pt>
                <c:pt idx="14">
                  <c:v>-36</c:v>
                </c:pt>
                <c:pt idx="15">
                  <c:v>-35</c:v>
                </c:pt>
                <c:pt idx="16">
                  <c:v>-34</c:v>
                </c:pt>
                <c:pt idx="17">
                  <c:v>-33</c:v>
                </c:pt>
                <c:pt idx="18">
                  <c:v>-32</c:v>
                </c:pt>
                <c:pt idx="19">
                  <c:v>-31</c:v>
                </c:pt>
                <c:pt idx="20">
                  <c:v>-30</c:v>
                </c:pt>
                <c:pt idx="21">
                  <c:v>-29</c:v>
                </c:pt>
                <c:pt idx="22">
                  <c:v>-28</c:v>
                </c:pt>
                <c:pt idx="23">
                  <c:v>-27</c:v>
                </c:pt>
                <c:pt idx="24">
                  <c:v>-26</c:v>
                </c:pt>
                <c:pt idx="25">
                  <c:v>-25</c:v>
                </c:pt>
                <c:pt idx="26">
                  <c:v>-24</c:v>
                </c:pt>
                <c:pt idx="27">
                  <c:v>-23</c:v>
                </c:pt>
                <c:pt idx="28">
                  <c:v>-22</c:v>
                </c:pt>
                <c:pt idx="29">
                  <c:v>-21</c:v>
                </c:pt>
                <c:pt idx="30">
                  <c:v>-20.001000000000001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5.9999999999996584E-2</c:v>
                </c:pt>
                <c:pt idx="55">
                  <c:v>1.2</c:v>
                </c:pt>
                <c:pt idx="56">
                  <c:v>2.4</c:v>
                </c:pt>
                <c:pt idx="57">
                  <c:v>3.5999999999999996</c:v>
                </c:pt>
                <c:pt idx="58">
                  <c:v>4.8</c:v>
                </c:pt>
                <c:pt idx="59">
                  <c:v>6</c:v>
                </c:pt>
                <c:pt idx="60">
                  <c:v>7.1999999999999993</c:v>
                </c:pt>
                <c:pt idx="61">
                  <c:v>8.4</c:v>
                </c:pt>
                <c:pt idx="62">
                  <c:v>9.6</c:v>
                </c:pt>
                <c:pt idx="63">
                  <c:v>10.799999999999999</c:v>
                </c:pt>
                <c:pt idx="64">
                  <c:v>12</c:v>
                </c:pt>
                <c:pt idx="65">
                  <c:v>13.2</c:v>
                </c:pt>
                <c:pt idx="66">
                  <c:v>14.399999999999999</c:v>
                </c:pt>
                <c:pt idx="67">
                  <c:v>15.6</c:v>
                </c:pt>
                <c:pt idx="68">
                  <c:v>16.8</c:v>
                </c:pt>
                <c:pt idx="69">
                  <c:v>18</c:v>
                </c:pt>
                <c:pt idx="70">
                  <c:v>19.2</c:v>
                </c:pt>
                <c:pt idx="71">
                  <c:v>20.399999999999999</c:v>
                </c:pt>
                <c:pt idx="72">
                  <c:v>21.599999999999998</c:v>
                </c:pt>
                <c:pt idx="73">
                  <c:v>22.8</c:v>
                </c:pt>
                <c:pt idx="74">
                  <c:v>24</c:v>
                </c:pt>
                <c:pt idx="75">
                  <c:v>25.2</c:v>
                </c:pt>
                <c:pt idx="76">
                  <c:v>26.4</c:v>
                </c:pt>
                <c:pt idx="77">
                  <c:v>27.599999999999998</c:v>
                </c:pt>
                <c:pt idx="78">
                  <c:v>28.799999999999997</c:v>
                </c:pt>
                <c:pt idx="79">
                  <c:v>30</c:v>
                </c:pt>
                <c:pt idx="80">
                  <c:v>31.2</c:v>
                </c:pt>
                <c:pt idx="81">
                  <c:v>32.4</c:v>
                </c:pt>
                <c:pt idx="82">
                  <c:v>33.6</c:v>
                </c:pt>
                <c:pt idx="83">
                  <c:v>34.799999999999997</c:v>
                </c:pt>
                <c:pt idx="84">
                  <c:v>36</c:v>
                </c:pt>
                <c:pt idx="85">
                  <c:v>37.199999999999996</c:v>
                </c:pt>
                <c:pt idx="86">
                  <c:v>38.4</c:v>
                </c:pt>
                <c:pt idx="87">
                  <c:v>39.6</c:v>
                </c:pt>
                <c:pt idx="88">
                  <c:v>40.799999999999997</c:v>
                </c:pt>
                <c:pt idx="89">
                  <c:v>42</c:v>
                </c:pt>
                <c:pt idx="90">
                  <c:v>43.199999999999996</c:v>
                </c:pt>
                <c:pt idx="91">
                  <c:v>44.4</c:v>
                </c:pt>
                <c:pt idx="92">
                  <c:v>45.6</c:v>
                </c:pt>
                <c:pt idx="93">
                  <c:v>46.8</c:v>
                </c:pt>
                <c:pt idx="94">
                  <c:v>48</c:v>
                </c:pt>
                <c:pt idx="95">
                  <c:v>49.199999999999996</c:v>
                </c:pt>
                <c:pt idx="96">
                  <c:v>50.4</c:v>
                </c:pt>
                <c:pt idx="97">
                  <c:v>51.6</c:v>
                </c:pt>
                <c:pt idx="98">
                  <c:v>52.8</c:v>
                </c:pt>
                <c:pt idx="99">
                  <c:v>54</c:v>
                </c:pt>
                <c:pt idx="100">
                  <c:v>55.199999999999996</c:v>
                </c:pt>
                <c:pt idx="101">
                  <c:v>56.4</c:v>
                </c:pt>
                <c:pt idx="102">
                  <c:v>57.599999999999994</c:v>
                </c:pt>
                <c:pt idx="103">
                  <c:v>58.8</c:v>
                </c:pt>
                <c:pt idx="104">
                  <c:v>60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631F-AF44-B122-E1EEDD3682A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01"/>
        <c:axId val="1002"/>
      </c:scatterChart>
      <c:valAx>
        <c:axId val="1001"/>
        <c:scaling>
          <c:orientation val="minMax"/>
          <c:max val="150"/>
          <c:min val="50"/>
        </c:scaling>
        <c:delete val="0"/>
        <c:axPos val="b"/>
        <c:numFmt formatCode="General" sourceLinked="1"/>
        <c:majorTickMark val="out"/>
        <c:minorTickMark val="none"/>
        <c:tickLblPos val="nextTo"/>
        <c:crossAx val="1002"/>
        <c:crosses val="autoZero"/>
        <c:crossBetween val="midCat"/>
        <c:majorUnit val="25"/>
      </c:valAx>
      <c:valAx>
        <c:axId val="1002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crossAx val="1001"/>
        <c:crossesAt val="0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</c:legend>
    <c:plotVisOnly val="1"/>
    <c:dispBlanksAs val="gap"/>
    <c:showDLblsOverMax val="1"/>
  </c:chart>
  <c:spPr>
    <a:noFill/>
    <a:ln>
      <a:noFill/>
    </a:ln>
    <a:effectLst/>
  </c:spPr>
  <c:externalData r:id="rId1">
    <c:autoUpdate val="0"/>
  </c:externalData>
</c:chartSpace>
</file>

<file path=word/charts/chart5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zh-CN"/>
  <c:roundedCorners val="0"/>
  <c:style val="2"/>
  <c:chart>
    <c:title>
      <c:tx>
        <c:rich>
          <a:bodyPr/>
          <a:lstStyle/>
          <a:p>
            <a:r>
              <a:rPr lang="zh-CN" sz="800">
                <a:latin typeface="Times New Roman"/>
                <a:ea typeface="宋体"/>
              </a:rPr>
              <a:t>雪球到期损益</a:t>
            </a:r>
          </a:p>
        </c:rich>
      </c:tx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未敲入且未敲出</c:v>
                </c:pt>
              </c:strCache>
            </c:strRef>
          </c:tx>
          <c:spPr>
            <a:ln w="15875">
              <a:solidFill>
                <a:srgbClr val="2E5496"/>
              </a:solidFill>
            </a:ln>
          </c:spPr>
          <c:marker>
            <c:symbol val="none"/>
          </c:marker>
          <c:xVal>
            <c:numRef>
              <c:f>Sheet1!$A$2:$A$102</c:f>
              <c:numCache>
                <c:formatCode>General</c:formatCode>
                <c:ptCount val="101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90</c:v>
                </c:pt>
                <c:pt idx="41">
                  <c:v>91</c:v>
                </c:pt>
                <c:pt idx="42">
                  <c:v>92</c:v>
                </c:pt>
                <c:pt idx="43">
                  <c:v>93</c:v>
                </c:pt>
                <c:pt idx="44">
                  <c:v>94</c:v>
                </c:pt>
                <c:pt idx="45">
                  <c:v>95</c:v>
                </c:pt>
                <c:pt idx="46">
                  <c:v>96</c:v>
                </c:pt>
                <c:pt idx="47">
                  <c:v>97</c:v>
                </c:pt>
                <c:pt idx="48">
                  <c:v>98</c:v>
                </c:pt>
                <c:pt idx="49">
                  <c:v>99</c:v>
                </c:pt>
                <c:pt idx="50">
                  <c:v>100</c:v>
                </c:pt>
                <c:pt idx="51">
                  <c:v>101</c:v>
                </c:pt>
                <c:pt idx="52">
                  <c:v>102</c:v>
                </c:pt>
                <c:pt idx="53">
                  <c:v>103</c:v>
                </c:pt>
                <c:pt idx="54">
                  <c:v>104</c:v>
                </c:pt>
                <c:pt idx="55">
                  <c:v>105</c:v>
                </c:pt>
                <c:pt idx="56">
                  <c:v>106</c:v>
                </c:pt>
                <c:pt idx="57">
                  <c:v>107</c:v>
                </c:pt>
                <c:pt idx="58">
                  <c:v>108</c:v>
                </c:pt>
                <c:pt idx="59">
                  <c:v>109</c:v>
                </c:pt>
                <c:pt idx="60">
                  <c:v>110</c:v>
                </c:pt>
                <c:pt idx="61">
                  <c:v>111</c:v>
                </c:pt>
                <c:pt idx="62">
                  <c:v>112</c:v>
                </c:pt>
                <c:pt idx="63">
                  <c:v>113</c:v>
                </c:pt>
                <c:pt idx="64">
                  <c:v>114</c:v>
                </c:pt>
                <c:pt idx="65">
                  <c:v>115</c:v>
                </c:pt>
                <c:pt idx="66">
                  <c:v>116</c:v>
                </c:pt>
                <c:pt idx="67">
                  <c:v>117</c:v>
                </c:pt>
                <c:pt idx="68">
                  <c:v>118</c:v>
                </c:pt>
                <c:pt idx="69">
                  <c:v>119</c:v>
                </c:pt>
                <c:pt idx="70">
                  <c:v>120</c:v>
                </c:pt>
                <c:pt idx="71">
                  <c:v>121</c:v>
                </c:pt>
                <c:pt idx="72">
                  <c:v>122</c:v>
                </c:pt>
                <c:pt idx="73">
                  <c:v>123</c:v>
                </c:pt>
                <c:pt idx="74">
                  <c:v>124</c:v>
                </c:pt>
                <c:pt idx="75">
                  <c:v>125</c:v>
                </c:pt>
                <c:pt idx="76">
                  <c:v>126</c:v>
                </c:pt>
                <c:pt idx="77">
                  <c:v>127</c:v>
                </c:pt>
                <c:pt idx="78">
                  <c:v>128</c:v>
                </c:pt>
                <c:pt idx="79">
                  <c:v>129</c:v>
                </c:pt>
                <c:pt idx="80">
                  <c:v>130</c:v>
                </c:pt>
                <c:pt idx="81">
                  <c:v>131</c:v>
                </c:pt>
                <c:pt idx="82">
                  <c:v>132</c:v>
                </c:pt>
                <c:pt idx="83">
                  <c:v>133</c:v>
                </c:pt>
                <c:pt idx="84">
                  <c:v>134</c:v>
                </c:pt>
                <c:pt idx="85">
                  <c:v>135</c:v>
                </c:pt>
                <c:pt idx="86">
                  <c:v>136</c:v>
                </c:pt>
                <c:pt idx="87">
                  <c:v>137</c:v>
                </c:pt>
                <c:pt idx="88">
                  <c:v>138</c:v>
                </c:pt>
                <c:pt idx="89">
                  <c:v>139</c:v>
                </c:pt>
                <c:pt idx="90">
                  <c:v>140</c:v>
                </c:pt>
                <c:pt idx="91">
                  <c:v>141</c:v>
                </c:pt>
                <c:pt idx="92">
                  <c:v>142</c:v>
                </c:pt>
                <c:pt idx="93">
                  <c:v>143</c:v>
                </c:pt>
                <c:pt idx="94">
                  <c:v>144</c:v>
                </c:pt>
                <c:pt idx="95">
                  <c:v>145</c:v>
                </c:pt>
                <c:pt idx="96">
                  <c:v>146</c:v>
                </c:pt>
                <c:pt idx="97">
                  <c:v>147</c:v>
                </c:pt>
                <c:pt idx="98">
                  <c:v>148</c:v>
                </c:pt>
                <c:pt idx="99">
                  <c:v>149</c:v>
                </c:pt>
                <c:pt idx="100">
                  <c:v>150</c:v>
                </c:pt>
              </c:numCache>
            </c:numRef>
          </c:xVal>
          <c:yVal>
            <c:numRef>
              <c:f>Sheet1!$B$2:$B$102</c:f>
              <c:numCache>
                <c:formatCode>General</c:formatCode>
                <c:ptCount val="101"/>
                <c:pt idx="31">
                  <c:v>8</c:v>
                </c:pt>
                <c:pt idx="32">
                  <c:v>8</c:v>
                </c:pt>
                <c:pt idx="33">
                  <c:v>8</c:v>
                </c:pt>
                <c:pt idx="34">
                  <c:v>8</c:v>
                </c:pt>
                <c:pt idx="35">
                  <c:v>8</c:v>
                </c:pt>
                <c:pt idx="36">
                  <c:v>8</c:v>
                </c:pt>
                <c:pt idx="37">
                  <c:v>8</c:v>
                </c:pt>
                <c:pt idx="38">
                  <c:v>8</c:v>
                </c:pt>
                <c:pt idx="39">
                  <c:v>8</c:v>
                </c:pt>
                <c:pt idx="40">
                  <c:v>8</c:v>
                </c:pt>
                <c:pt idx="41">
                  <c:v>8</c:v>
                </c:pt>
                <c:pt idx="42">
                  <c:v>8</c:v>
                </c:pt>
                <c:pt idx="43">
                  <c:v>8</c:v>
                </c:pt>
                <c:pt idx="44">
                  <c:v>8</c:v>
                </c:pt>
                <c:pt idx="45">
                  <c:v>8</c:v>
                </c:pt>
                <c:pt idx="46">
                  <c:v>8</c:v>
                </c:pt>
                <c:pt idx="47">
                  <c:v>8</c:v>
                </c:pt>
                <c:pt idx="48">
                  <c:v>8</c:v>
                </c:pt>
                <c:pt idx="49">
                  <c:v>8</c:v>
                </c:pt>
                <c:pt idx="50">
                  <c:v>8</c:v>
                </c:pt>
                <c:pt idx="51">
                  <c:v>8</c:v>
                </c:pt>
                <c:pt idx="52">
                  <c:v>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1A09-844E-AC75-A2DA30B6493A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已敲出</c:v>
                </c:pt>
              </c:strCache>
            </c:strRef>
          </c:tx>
          <c:spPr>
            <a:ln w="15875">
              <a:solidFill>
                <a:srgbClr val="2E9E5B"/>
              </a:solidFill>
            </a:ln>
          </c:spPr>
          <c:marker>
            <c:symbol val="none"/>
          </c:marker>
          <c:xVal>
            <c:numRef>
              <c:f>Sheet1!$A$2:$A$102</c:f>
              <c:numCache>
                <c:formatCode>General</c:formatCode>
                <c:ptCount val="101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90</c:v>
                </c:pt>
                <c:pt idx="41">
                  <c:v>91</c:v>
                </c:pt>
                <c:pt idx="42">
                  <c:v>92</c:v>
                </c:pt>
                <c:pt idx="43">
                  <c:v>93</c:v>
                </c:pt>
                <c:pt idx="44">
                  <c:v>94</c:v>
                </c:pt>
                <c:pt idx="45">
                  <c:v>95</c:v>
                </c:pt>
                <c:pt idx="46">
                  <c:v>96</c:v>
                </c:pt>
                <c:pt idx="47">
                  <c:v>97</c:v>
                </c:pt>
                <c:pt idx="48">
                  <c:v>98</c:v>
                </c:pt>
                <c:pt idx="49">
                  <c:v>99</c:v>
                </c:pt>
                <c:pt idx="50">
                  <c:v>100</c:v>
                </c:pt>
                <c:pt idx="51">
                  <c:v>101</c:v>
                </c:pt>
                <c:pt idx="52">
                  <c:v>102</c:v>
                </c:pt>
                <c:pt idx="53">
                  <c:v>103</c:v>
                </c:pt>
                <c:pt idx="54">
                  <c:v>104</c:v>
                </c:pt>
                <c:pt idx="55">
                  <c:v>105</c:v>
                </c:pt>
                <c:pt idx="56">
                  <c:v>106</c:v>
                </c:pt>
                <c:pt idx="57">
                  <c:v>107</c:v>
                </c:pt>
                <c:pt idx="58">
                  <c:v>108</c:v>
                </c:pt>
                <c:pt idx="59">
                  <c:v>109</c:v>
                </c:pt>
                <c:pt idx="60">
                  <c:v>110</c:v>
                </c:pt>
                <c:pt idx="61">
                  <c:v>111</c:v>
                </c:pt>
                <c:pt idx="62">
                  <c:v>112</c:v>
                </c:pt>
                <c:pt idx="63">
                  <c:v>113</c:v>
                </c:pt>
                <c:pt idx="64">
                  <c:v>114</c:v>
                </c:pt>
                <c:pt idx="65">
                  <c:v>115</c:v>
                </c:pt>
                <c:pt idx="66">
                  <c:v>116</c:v>
                </c:pt>
                <c:pt idx="67">
                  <c:v>117</c:v>
                </c:pt>
                <c:pt idx="68">
                  <c:v>118</c:v>
                </c:pt>
                <c:pt idx="69">
                  <c:v>119</c:v>
                </c:pt>
                <c:pt idx="70">
                  <c:v>120</c:v>
                </c:pt>
                <c:pt idx="71">
                  <c:v>121</c:v>
                </c:pt>
                <c:pt idx="72">
                  <c:v>122</c:v>
                </c:pt>
                <c:pt idx="73">
                  <c:v>123</c:v>
                </c:pt>
                <c:pt idx="74">
                  <c:v>124</c:v>
                </c:pt>
                <c:pt idx="75">
                  <c:v>125</c:v>
                </c:pt>
                <c:pt idx="76">
                  <c:v>126</c:v>
                </c:pt>
                <c:pt idx="77">
                  <c:v>127</c:v>
                </c:pt>
                <c:pt idx="78">
                  <c:v>128</c:v>
                </c:pt>
                <c:pt idx="79">
                  <c:v>129</c:v>
                </c:pt>
                <c:pt idx="80">
                  <c:v>130</c:v>
                </c:pt>
                <c:pt idx="81">
                  <c:v>131</c:v>
                </c:pt>
                <c:pt idx="82">
                  <c:v>132</c:v>
                </c:pt>
                <c:pt idx="83">
                  <c:v>133</c:v>
                </c:pt>
                <c:pt idx="84">
                  <c:v>134</c:v>
                </c:pt>
                <c:pt idx="85">
                  <c:v>135</c:v>
                </c:pt>
                <c:pt idx="86">
                  <c:v>136</c:v>
                </c:pt>
                <c:pt idx="87">
                  <c:v>137</c:v>
                </c:pt>
                <c:pt idx="88">
                  <c:v>138</c:v>
                </c:pt>
                <c:pt idx="89">
                  <c:v>139</c:v>
                </c:pt>
                <c:pt idx="90">
                  <c:v>140</c:v>
                </c:pt>
                <c:pt idx="91">
                  <c:v>141</c:v>
                </c:pt>
                <c:pt idx="92">
                  <c:v>142</c:v>
                </c:pt>
                <c:pt idx="93">
                  <c:v>143</c:v>
                </c:pt>
                <c:pt idx="94">
                  <c:v>144</c:v>
                </c:pt>
                <c:pt idx="95">
                  <c:v>145</c:v>
                </c:pt>
                <c:pt idx="96">
                  <c:v>146</c:v>
                </c:pt>
                <c:pt idx="97">
                  <c:v>147</c:v>
                </c:pt>
                <c:pt idx="98">
                  <c:v>148</c:v>
                </c:pt>
                <c:pt idx="99">
                  <c:v>149</c:v>
                </c:pt>
                <c:pt idx="100">
                  <c:v>150</c:v>
                </c:pt>
              </c:numCache>
            </c:numRef>
          </c:xVal>
          <c:yVal>
            <c:numRef>
              <c:f>Sheet1!$C$2:$C$102</c:f>
              <c:numCache>
                <c:formatCode>General</c:formatCode>
                <c:ptCount val="101"/>
                <c:pt idx="0">
                  <c:v>4</c:v>
                </c:pt>
                <c:pt idx="1">
                  <c:v>4</c:v>
                </c:pt>
                <c:pt idx="2">
                  <c:v>4</c:v>
                </c:pt>
                <c:pt idx="3">
                  <c:v>4</c:v>
                </c:pt>
                <c:pt idx="4">
                  <c:v>4</c:v>
                </c:pt>
                <c:pt idx="5">
                  <c:v>4</c:v>
                </c:pt>
                <c:pt idx="6">
                  <c:v>4</c:v>
                </c:pt>
                <c:pt idx="7">
                  <c:v>4</c:v>
                </c:pt>
                <c:pt idx="8">
                  <c:v>4</c:v>
                </c:pt>
                <c:pt idx="9">
                  <c:v>4</c:v>
                </c:pt>
                <c:pt idx="10">
                  <c:v>4</c:v>
                </c:pt>
                <c:pt idx="11">
                  <c:v>4</c:v>
                </c:pt>
                <c:pt idx="12">
                  <c:v>4</c:v>
                </c:pt>
                <c:pt idx="13">
                  <c:v>4</c:v>
                </c:pt>
                <c:pt idx="14">
                  <c:v>4</c:v>
                </c:pt>
                <c:pt idx="15">
                  <c:v>4</c:v>
                </c:pt>
                <c:pt idx="16">
                  <c:v>4</c:v>
                </c:pt>
                <c:pt idx="17">
                  <c:v>4</c:v>
                </c:pt>
                <c:pt idx="18">
                  <c:v>4</c:v>
                </c:pt>
                <c:pt idx="19">
                  <c:v>4</c:v>
                </c:pt>
                <c:pt idx="20">
                  <c:v>4</c:v>
                </c:pt>
                <c:pt idx="21">
                  <c:v>4</c:v>
                </c:pt>
                <c:pt idx="22">
                  <c:v>4</c:v>
                </c:pt>
                <c:pt idx="23">
                  <c:v>4</c:v>
                </c:pt>
                <c:pt idx="24">
                  <c:v>4</c:v>
                </c:pt>
                <c:pt idx="25">
                  <c:v>4</c:v>
                </c:pt>
                <c:pt idx="26">
                  <c:v>4</c:v>
                </c:pt>
                <c:pt idx="27">
                  <c:v>4</c:v>
                </c:pt>
                <c:pt idx="28">
                  <c:v>4</c:v>
                </c:pt>
                <c:pt idx="29">
                  <c:v>4</c:v>
                </c:pt>
                <c:pt idx="30">
                  <c:v>4</c:v>
                </c:pt>
                <c:pt idx="31">
                  <c:v>4</c:v>
                </c:pt>
                <c:pt idx="32">
                  <c:v>4</c:v>
                </c:pt>
                <c:pt idx="33">
                  <c:v>4</c:v>
                </c:pt>
                <c:pt idx="34">
                  <c:v>4</c:v>
                </c:pt>
                <c:pt idx="35">
                  <c:v>4</c:v>
                </c:pt>
                <c:pt idx="36">
                  <c:v>4</c:v>
                </c:pt>
                <c:pt idx="37">
                  <c:v>4</c:v>
                </c:pt>
                <c:pt idx="38">
                  <c:v>4</c:v>
                </c:pt>
                <c:pt idx="39">
                  <c:v>4</c:v>
                </c:pt>
                <c:pt idx="40">
                  <c:v>4</c:v>
                </c:pt>
                <c:pt idx="41">
                  <c:v>4</c:v>
                </c:pt>
                <c:pt idx="42">
                  <c:v>4</c:v>
                </c:pt>
                <c:pt idx="43">
                  <c:v>4</c:v>
                </c:pt>
                <c:pt idx="44">
                  <c:v>4</c:v>
                </c:pt>
                <c:pt idx="45">
                  <c:v>4</c:v>
                </c:pt>
                <c:pt idx="46">
                  <c:v>4</c:v>
                </c:pt>
                <c:pt idx="47">
                  <c:v>4</c:v>
                </c:pt>
                <c:pt idx="48">
                  <c:v>4</c:v>
                </c:pt>
                <c:pt idx="49">
                  <c:v>4</c:v>
                </c:pt>
                <c:pt idx="50">
                  <c:v>4</c:v>
                </c:pt>
                <c:pt idx="51">
                  <c:v>4</c:v>
                </c:pt>
                <c:pt idx="52">
                  <c:v>4</c:v>
                </c:pt>
                <c:pt idx="53">
                  <c:v>4</c:v>
                </c:pt>
                <c:pt idx="54">
                  <c:v>4</c:v>
                </c:pt>
                <c:pt idx="55">
                  <c:v>4</c:v>
                </c:pt>
                <c:pt idx="56">
                  <c:v>4</c:v>
                </c:pt>
                <c:pt idx="57">
                  <c:v>4</c:v>
                </c:pt>
                <c:pt idx="58">
                  <c:v>4</c:v>
                </c:pt>
                <c:pt idx="59">
                  <c:v>4</c:v>
                </c:pt>
                <c:pt idx="60">
                  <c:v>4</c:v>
                </c:pt>
                <c:pt idx="61">
                  <c:v>4</c:v>
                </c:pt>
                <c:pt idx="62">
                  <c:v>4</c:v>
                </c:pt>
                <c:pt idx="63">
                  <c:v>4</c:v>
                </c:pt>
                <c:pt idx="64">
                  <c:v>4</c:v>
                </c:pt>
                <c:pt idx="65">
                  <c:v>4</c:v>
                </c:pt>
                <c:pt idx="66">
                  <c:v>4</c:v>
                </c:pt>
                <c:pt idx="67">
                  <c:v>4</c:v>
                </c:pt>
                <c:pt idx="68">
                  <c:v>4</c:v>
                </c:pt>
                <c:pt idx="69">
                  <c:v>4</c:v>
                </c:pt>
                <c:pt idx="70">
                  <c:v>4</c:v>
                </c:pt>
                <c:pt idx="71">
                  <c:v>4</c:v>
                </c:pt>
                <c:pt idx="72">
                  <c:v>4</c:v>
                </c:pt>
                <c:pt idx="73">
                  <c:v>4</c:v>
                </c:pt>
                <c:pt idx="74">
                  <c:v>4</c:v>
                </c:pt>
                <c:pt idx="75">
                  <c:v>4</c:v>
                </c:pt>
                <c:pt idx="76">
                  <c:v>4</c:v>
                </c:pt>
                <c:pt idx="77">
                  <c:v>4</c:v>
                </c:pt>
                <c:pt idx="78">
                  <c:v>4</c:v>
                </c:pt>
                <c:pt idx="79">
                  <c:v>4</c:v>
                </c:pt>
                <c:pt idx="80">
                  <c:v>4</c:v>
                </c:pt>
                <c:pt idx="81">
                  <c:v>4</c:v>
                </c:pt>
                <c:pt idx="82">
                  <c:v>4</c:v>
                </c:pt>
                <c:pt idx="83">
                  <c:v>4</c:v>
                </c:pt>
                <c:pt idx="84">
                  <c:v>4</c:v>
                </c:pt>
                <c:pt idx="85">
                  <c:v>4</c:v>
                </c:pt>
                <c:pt idx="86">
                  <c:v>4</c:v>
                </c:pt>
                <c:pt idx="87">
                  <c:v>4</c:v>
                </c:pt>
                <c:pt idx="88">
                  <c:v>4</c:v>
                </c:pt>
                <c:pt idx="89">
                  <c:v>4</c:v>
                </c:pt>
                <c:pt idx="90">
                  <c:v>4</c:v>
                </c:pt>
                <c:pt idx="91">
                  <c:v>4</c:v>
                </c:pt>
                <c:pt idx="92">
                  <c:v>4</c:v>
                </c:pt>
                <c:pt idx="93">
                  <c:v>4</c:v>
                </c:pt>
                <c:pt idx="94">
                  <c:v>4</c:v>
                </c:pt>
                <c:pt idx="95">
                  <c:v>4</c:v>
                </c:pt>
                <c:pt idx="96">
                  <c:v>4</c:v>
                </c:pt>
                <c:pt idx="97">
                  <c:v>4</c:v>
                </c:pt>
                <c:pt idx="98">
                  <c:v>4</c:v>
                </c:pt>
                <c:pt idx="99">
                  <c:v>4</c:v>
                </c:pt>
                <c:pt idx="100">
                  <c:v>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1A09-844E-AC75-A2DA30B6493A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已敲入且已修复</c:v>
                </c:pt>
              </c:strCache>
            </c:strRef>
          </c:tx>
          <c:spPr>
            <a:ln w="15875">
              <a:solidFill>
                <a:srgbClr val="E0A030"/>
              </a:solidFill>
            </a:ln>
          </c:spPr>
          <c:marker>
            <c:symbol val="none"/>
          </c:marker>
          <c:xVal>
            <c:numRef>
              <c:f>Sheet1!$A$2:$A$102</c:f>
              <c:numCache>
                <c:formatCode>General</c:formatCode>
                <c:ptCount val="101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90</c:v>
                </c:pt>
                <c:pt idx="41">
                  <c:v>91</c:v>
                </c:pt>
                <c:pt idx="42">
                  <c:v>92</c:v>
                </c:pt>
                <c:pt idx="43">
                  <c:v>93</c:v>
                </c:pt>
                <c:pt idx="44">
                  <c:v>94</c:v>
                </c:pt>
                <c:pt idx="45">
                  <c:v>95</c:v>
                </c:pt>
                <c:pt idx="46">
                  <c:v>96</c:v>
                </c:pt>
                <c:pt idx="47">
                  <c:v>97</c:v>
                </c:pt>
                <c:pt idx="48">
                  <c:v>98</c:v>
                </c:pt>
                <c:pt idx="49">
                  <c:v>99</c:v>
                </c:pt>
                <c:pt idx="50">
                  <c:v>100</c:v>
                </c:pt>
                <c:pt idx="51">
                  <c:v>101</c:v>
                </c:pt>
                <c:pt idx="52">
                  <c:v>102</c:v>
                </c:pt>
                <c:pt idx="53">
                  <c:v>103</c:v>
                </c:pt>
                <c:pt idx="54">
                  <c:v>104</c:v>
                </c:pt>
                <c:pt idx="55">
                  <c:v>105</c:v>
                </c:pt>
                <c:pt idx="56">
                  <c:v>106</c:v>
                </c:pt>
                <c:pt idx="57">
                  <c:v>107</c:v>
                </c:pt>
                <c:pt idx="58">
                  <c:v>108</c:v>
                </c:pt>
                <c:pt idx="59">
                  <c:v>109</c:v>
                </c:pt>
                <c:pt idx="60">
                  <c:v>110</c:v>
                </c:pt>
                <c:pt idx="61">
                  <c:v>111</c:v>
                </c:pt>
                <c:pt idx="62">
                  <c:v>112</c:v>
                </c:pt>
                <c:pt idx="63">
                  <c:v>113</c:v>
                </c:pt>
                <c:pt idx="64">
                  <c:v>114</c:v>
                </c:pt>
                <c:pt idx="65">
                  <c:v>115</c:v>
                </c:pt>
                <c:pt idx="66">
                  <c:v>116</c:v>
                </c:pt>
                <c:pt idx="67">
                  <c:v>117</c:v>
                </c:pt>
                <c:pt idx="68">
                  <c:v>118</c:v>
                </c:pt>
                <c:pt idx="69">
                  <c:v>119</c:v>
                </c:pt>
                <c:pt idx="70">
                  <c:v>120</c:v>
                </c:pt>
                <c:pt idx="71">
                  <c:v>121</c:v>
                </c:pt>
                <c:pt idx="72">
                  <c:v>122</c:v>
                </c:pt>
                <c:pt idx="73">
                  <c:v>123</c:v>
                </c:pt>
                <c:pt idx="74">
                  <c:v>124</c:v>
                </c:pt>
                <c:pt idx="75">
                  <c:v>125</c:v>
                </c:pt>
                <c:pt idx="76">
                  <c:v>126</c:v>
                </c:pt>
                <c:pt idx="77">
                  <c:v>127</c:v>
                </c:pt>
                <c:pt idx="78">
                  <c:v>128</c:v>
                </c:pt>
                <c:pt idx="79">
                  <c:v>129</c:v>
                </c:pt>
                <c:pt idx="80">
                  <c:v>130</c:v>
                </c:pt>
                <c:pt idx="81">
                  <c:v>131</c:v>
                </c:pt>
                <c:pt idx="82">
                  <c:v>132</c:v>
                </c:pt>
                <c:pt idx="83">
                  <c:v>133</c:v>
                </c:pt>
                <c:pt idx="84">
                  <c:v>134</c:v>
                </c:pt>
                <c:pt idx="85">
                  <c:v>135</c:v>
                </c:pt>
                <c:pt idx="86">
                  <c:v>136</c:v>
                </c:pt>
                <c:pt idx="87">
                  <c:v>137</c:v>
                </c:pt>
                <c:pt idx="88">
                  <c:v>138</c:v>
                </c:pt>
                <c:pt idx="89">
                  <c:v>139</c:v>
                </c:pt>
                <c:pt idx="90">
                  <c:v>140</c:v>
                </c:pt>
                <c:pt idx="91">
                  <c:v>141</c:v>
                </c:pt>
                <c:pt idx="92">
                  <c:v>142</c:v>
                </c:pt>
                <c:pt idx="93">
                  <c:v>143</c:v>
                </c:pt>
                <c:pt idx="94">
                  <c:v>144</c:v>
                </c:pt>
                <c:pt idx="95">
                  <c:v>145</c:v>
                </c:pt>
                <c:pt idx="96">
                  <c:v>146</c:v>
                </c:pt>
                <c:pt idx="97">
                  <c:v>147</c:v>
                </c:pt>
                <c:pt idx="98">
                  <c:v>148</c:v>
                </c:pt>
                <c:pt idx="99">
                  <c:v>149</c:v>
                </c:pt>
                <c:pt idx="100">
                  <c:v>150</c:v>
                </c:pt>
              </c:numCache>
            </c:numRef>
          </c:xVal>
          <c:yVal>
            <c:numRef>
              <c:f>Sheet1!$D$2:$D$102</c:f>
              <c:numCache>
                <c:formatCode>General</c:formatCode>
                <c:ptCount val="101"/>
                <c:pt idx="50">
                  <c:v>0</c:v>
                </c:pt>
                <c:pt idx="51">
                  <c:v>0</c:v>
                </c:pt>
                <c:pt idx="52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1A09-844E-AC75-A2DA30B6493A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已敲入且未修复</c:v>
                </c:pt>
              </c:strCache>
            </c:strRef>
          </c:tx>
          <c:spPr>
            <a:ln w="15875">
              <a:solidFill>
                <a:srgbClr val="D65A4A"/>
              </a:solidFill>
            </a:ln>
          </c:spPr>
          <c:marker>
            <c:symbol val="none"/>
          </c:marker>
          <c:xVal>
            <c:numRef>
              <c:f>Sheet1!$A$2:$A$102</c:f>
              <c:numCache>
                <c:formatCode>General</c:formatCode>
                <c:ptCount val="101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90</c:v>
                </c:pt>
                <c:pt idx="41">
                  <c:v>91</c:v>
                </c:pt>
                <c:pt idx="42">
                  <c:v>92</c:v>
                </c:pt>
                <c:pt idx="43">
                  <c:v>93</c:v>
                </c:pt>
                <c:pt idx="44">
                  <c:v>94</c:v>
                </c:pt>
                <c:pt idx="45">
                  <c:v>95</c:v>
                </c:pt>
                <c:pt idx="46">
                  <c:v>96</c:v>
                </c:pt>
                <c:pt idx="47">
                  <c:v>97</c:v>
                </c:pt>
                <c:pt idx="48">
                  <c:v>98</c:v>
                </c:pt>
                <c:pt idx="49">
                  <c:v>99</c:v>
                </c:pt>
                <c:pt idx="50">
                  <c:v>100</c:v>
                </c:pt>
                <c:pt idx="51">
                  <c:v>101</c:v>
                </c:pt>
                <c:pt idx="52">
                  <c:v>102</c:v>
                </c:pt>
                <c:pt idx="53">
                  <c:v>103</c:v>
                </c:pt>
                <c:pt idx="54">
                  <c:v>104</c:v>
                </c:pt>
                <c:pt idx="55">
                  <c:v>105</c:v>
                </c:pt>
                <c:pt idx="56">
                  <c:v>106</c:v>
                </c:pt>
                <c:pt idx="57">
                  <c:v>107</c:v>
                </c:pt>
                <c:pt idx="58">
                  <c:v>108</c:v>
                </c:pt>
                <c:pt idx="59">
                  <c:v>109</c:v>
                </c:pt>
                <c:pt idx="60">
                  <c:v>110</c:v>
                </c:pt>
                <c:pt idx="61">
                  <c:v>111</c:v>
                </c:pt>
                <c:pt idx="62">
                  <c:v>112</c:v>
                </c:pt>
                <c:pt idx="63">
                  <c:v>113</c:v>
                </c:pt>
                <c:pt idx="64">
                  <c:v>114</c:v>
                </c:pt>
                <c:pt idx="65">
                  <c:v>115</c:v>
                </c:pt>
                <c:pt idx="66">
                  <c:v>116</c:v>
                </c:pt>
                <c:pt idx="67">
                  <c:v>117</c:v>
                </c:pt>
                <c:pt idx="68">
                  <c:v>118</c:v>
                </c:pt>
                <c:pt idx="69">
                  <c:v>119</c:v>
                </c:pt>
                <c:pt idx="70">
                  <c:v>120</c:v>
                </c:pt>
                <c:pt idx="71">
                  <c:v>121</c:v>
                </c:pt>
                <c:pt idx="72">
                  <c:v>122</c:v>
                </c:pt>
                <c:pt idx="73">
                  <c:v>123</c:v>
                </c:pt>
                <c:pt idx="74">
                  <c:v>124</c:v>
                </c:pt>
                <c:pt idx="75">
                  <c:v>125</c:v>
                </c:pt>
                <c:pt idx="76">
                  <c:v>126</c:v>
                </c:pt>
                <c:pt idx="77">
                  <c:v>127</c:v>
                </c:pt>
                <c:pt idx="78">
                  <c:v>128</c:v>
                </c:pt>
                <c:pt idx="79">
                  <c:v>129</c:v>
                </c:pt>
                <c:pt idx="80">
                  <c:v>130</c:v>
                </c:pt>
                <c:pt idx="81">
                  <c:v>131</c:v>
                </c:pt>
                <c:pt idx="82">
                  <c:v>132</c:v>
                </c:pt>
                <c:pt idx="83">
                  <c:v>133</c:v>
                </c:pt>
                <c:pt idx="84">
                  <c:v>134</c:v>
                </c:pt>
                <c:pt idx="85">
                  <c:v>135</c:v>
                </c:pt>
                <c:pt idx="86">
                  <c:v>136</c:v>
                </c:pt>
                <c:pt idx="87">
                  <c:v>137</c:v>
                </c:pt>
                <c:pt idx="88">
                  <c:v>138</c:v>
                </c:pt>
                <c:pt idx="89">
                  <c:v>139</c:v>
                </c:pt>
                <c:pt idx="90">
                  <c:v>140</c:v>
                </c:pt>
                <c:pt idx="91">
                  <c:v>141</c:v>
                </c:pt>
                <c:pt idx="92">
                  <c:v>142</c:v>
                </c:pt>
                <c:pt idx="93">
                  <c:v>143</c:v>
                </c:pt>
                <c:pt idx="94">
                  <c:v>144</c:v>
                </c:pt>
                <c:pt idx="95">
                  <c:v>145</c:v>
                </c:pt>
                <c:pt idx="96">
                  <c:v>146</c:v>
                </c:pt>
                <c:pt idx="97">
                  <c:v>147</c:v>
                </c:pt>
                <c:pt idx="98">
                  <c:v>148</c:v>
                </c:pt>
                <c:pt idx="99">
                  <c:v>149</c:v>
                </c:pt>
                <c:pt idx="100">
                  <c:v>150</c:v>
                </c:pt>
              </c:numCache>
            </c:numRef>
          </c:xVal>
          <c:yVal>
            <c:numRef>
              <c:f>Sheet1!$E$2:$E$102</c:f>
              <c:numCache>
                <c:formatCode>General</c:formatCode>
                <c:ptCount val="101"/>
                <c:pt idx="0">
                  <c:v>-50</c:v>
                </c:pt>
                <c:pt idx="1">
                  <c:v>-49</c:v>
                </c:pt>
                <c:pt idx="2">
                  <c:v>-48</c:v>
                </c:pt>
                <c:pt idx="3">
                  <c:v>-47</c:v>
                </c:pt>
                <c:pt idx="4">
                  <c:v>-46</c:v>
                </c:pt>
                <c:pt idx="5">
                  <c:v>-45</c:v>
                </c:pt>
                <c:pt idx="6">
                  <c:v>-44</c:v>
                </c:pt>
                <c:pt idx="7">
                  <c:v>-43</c:v>
                </c:pt>
                <c:pt idx="8">
                  <c:v>-42</c:v>
                </c:pt>
                <c:pt idx="9">
                  <c:v>-41</c:v>
                </c:pt>
                <c:pt idx="10">
                  <c:v>-40</c:v>
                </c:pt>
                <c:pt idx="11">
                  <c:v>-39</c:v>
                </c:pt>
                <c:pt idx="12">
                  <c:v>-38</c:v>
                </c:pt>
                <c:pt idx="13">
                  <c:v>-37</c:v>
                </c:pt>
                <c:pt idx="14">
                  <c:v>-36</c:v>
                </c:pt>
                <c:pt idx="15">
                  <c:v>-35</c:v>
                </c:pt>
                <c:pt idx="16">
                  <c:v>-34</c:v>
                </c:pt>
                <c:pt idx="17">
                  <c:v>-33</c:v>
                </c:pt>
                <c:pt idx="18">
                  <c:v>-32</c:v>
                </c:pt>
                <c:pt idx="19">
                  <c:v>-31</c:v>
                </c:pt>
                <c:pt idx="20">
                  <c:v>-30</c:v>
                </c:pt>
                <c:pt idx="21">
                  <c:v>-29</c:v>
                </c:pt>
                <c:pt idx="22">
                  <c:v>-28</c:v>
                </c:pt>
                <c:pt idx="23">
                  <c:v>-27</c:v>
                </c:pt>
                <c:pt idx="24">
                  <c:v>-26</c:v>
                </c:pt>
                <c:pt idx="25">
                  <c:v>-25</c:v>
                </c:pt>
                <c:pt idx="26">
                  <c:v>-24</c:v>
                </c:pt>
                <c:pt idx="27">
                  <c:v>-23</c:v>
                </c:pt>
                <c:pt idx="28">
                  <c:v>-22</c:v>
                </c:pt>
                <c:pt idx="29">
                  <c:v>-21</c:v>
                </c:pt>
                <c:pt idx="30">
                  <c:v>-20</c:v>
                </c:pt>
                <c:pt idx="31">
                  <c:v>-19</c:v>
                </c:pt>
                <c:pt idx="32">
                  <c:v>-18</c:v>
                </c:pt>
                <c:pt idx="33">
                  <c:v>-17</c:v>
                </c:pt>
                <c:pt idx="34">
                  <c:v>-16</c:v>
                </c:pt>
                <c:pt idx="35">
                  <c:v>-15</c:v>
                </c:pt>
                <c:pt idx="36">
                  <c:v>-14</c:v>
                </c:pt>
                <c:pt idx="37">
                  <c:v>-13</c:v>
                </c:pt>
                <c:pt idx="38">
                  <c:v>-12</c:v>
                </c:pt>
                <c:pt idx="39">
                  <c:v>-11</c:v>
                </c:pt>
                <c:pt idx="40">
                  <c:v>-10</c:v>
                </c:pt>
                <c:pt idx="41">
                  <c:v>-9</c:v>
                </c:pt>
                <c:pt idx="42">
                  <c:v>-8</c:v>
                </c:pt>
                <c:pt idx="43">
                  <c:v>-7</c:v>
                </c:pt>
                <c:pt idx="44">
                  <c:v>-6</c:v>
                </c:pt>
                <c:pt idx="45">
                  <c:v>-5</c:v>
                </c:pt>
                <c:pt idx="46">
                  <c:v>-4</c:v>
                </c:pt>
                <c:pt idx="47">
                  <c:v>-3</c:v>
                </c:pt>
                <c:pt idx="48">
                  <c:v>-2</c:v>
                </c:pt>
                <c:pt idx="49">
                  <c:v>-1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1A09-844E-AC75-A2DA30B6493A}"/>
            </c:ext>
          </c:extLst>
        </c:ser>
        <c:ser>
          <c:idx val="4"/>
          <c:order val="4"/>
          <c:tx>
            <c:strRef>
              <c:f>Sheet1!$H$1</c:f>
              <c:strCache>
                <c:ptCount val="1"/>
                <c:pt idx="0">
                  <c:v>敲入后敲出</c:v>
                </c:pt>
              </c:strCache>
            </c:strRef>
          </c:tx>
          <c:spPr>
            <a:ln w="15875">
              <a:solidFill>
                <a:srgbClr val="8E5EA2"/>
              </a:solidFill>
              <a:prstDash val="dash"/>
            </a:ln>
          </c:spPr>
          <c:marker>
            <c:symbol val="none"/>
          </c:marker>
          <c:xVal>
            <c:numRef>
              <c:f>Sheet1!$A$2:$A$102</c:f>
              <c:numCache>
                <c:formatCode>General</c:formatCode>
                <c:ptCount val="101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90</c:v>
                </c:pt>
                <c:pt idx="41">
                  <c:v>91</c:v>
                </c:pt>
                <c:pt idx="42">
                  <c:v>92</c:v>
                </c:pt>
                <c:pt idx="43">
                  <c:v>93</c:v>
                </c:pt>
                <c:pt idx="44">
                  <c:v>94</c:v>
                </c:pt>
                <c:pt idx="45">
                  <c:v>95</c:v>
                </c:pt>
                <c:pt idx="46">
                  <c:v>96</c:v>
                </c:pt>
                <c:pt idx="47">
                  <c:v>97</c:v>
                </c:pt>
                <c:pt idx="48">
                  <c:v>98</c:v>
                </c:pt>
                <c:pt idx="49">
                  <c:v>99</c:v>
                </c:pt>
                <c:pt idx="50">
                  <c:v>100</c:v>
                </c:pt>
                <c:pt idx="51">
                  <c:v>101</c:v>
                </c:pt>
                <c:pt idx="52">
                  <c:v>102</c:v>
                </c:pt>
                <c:pt idx="53">
                  <c:v>103</c:v>
                </c:pt>
                <c:pt idx="54">
                  <c:v>104</c:v>
                </c:pt>
                <c:pt idx="55">
                  <c:v>105</c:v>
                </c:pt>
                <c:pt idx="56">
                  <c:v>106</c:v>
                </c:pt>
                <c:pt idx="57">
                  <c:v>107</c:v>
                </c:pt>
                <c:pt idx="58">
                  <c:v>108</c:v>
                </c:pt>
                <c:pt idx="59">
                  <c:v>109</c:v>
                </c:pt>
                <c:pt idx="60">
                  <c:v>110</c:v>
                </c:pt>
                <c:pt idx="61">
                  <c:v>111</c:v>
                </c:pt>
                <c:pt idx="62">
                  <c:v>112</c:v>
                </c:pt>
                <c:pt idx="63">
                  <c:v>113</c:v>
                </c:pt>
                <c:pt idx="64">
                  <c:v>114</c:v>
                </c:pt>
                <c:pt idx="65">
                  <c:v>115</c:v>
                </c:pt>
                <c:pt idx="66">
                  <c:v>116</c:v>
                </c:pt>
                <c:pt idx="67">
                  <c:v>117</c:v>
                </c:pt>
                <c:pt idx="68">
                  <c:v>118</c:v>
                </c:pt>
                <c:pt idx="69">
                  <c:v>119</c:v>
                </c:pt>
                <c:pt idx="70">
                  <c:v>120</c:v>
                </c:pt>
                <c:pt idx="71">
                  <c:v>121</c:v>
                </c:pt>
                <c:pt idx="72">
                  <c:v>122</c:v>
                </c:pt>
                <c:pt idx="73">
                  <c:v>123</c:v>
                </c:pt>
                <c:pt idx="74">
                  <c:v>124</c:v>
                </c:pt>
                <c:pt idx="75">
                  <c:v>125</c:v>
                </c:pt>
                <c:pt idx="76">
                  <c:v>126</c:v>
                </c:pt>
                <c:pt idx="77">
                  <c:v>127</c:v>
                </c:pt>
                <c:pt idx="78">
                  <c:v>128</c:v>
                </c:pt>
                <c:pt idx="79">
                  <c:v>129</c:v>
                </c:pt>
                <c:pt idx="80">
                  <c:v>130</c:v>
                </c:pt>
                <c:pt idx="81">
                  <c:v>131</c:v>
                </c:pt>
                <c:pt idx="82">
                  <c:v>132</c:v>
                </c:pt>
                <c:pt idx="83">
                  <c:v>133</c:v>
                </c:pt>
                <c:pt idx="84">
                  <c:v>134</c:v>
                </c:pt>
                <c:pt idx="85">
                  <c:v>135</c:v>
                </c:pt>
                <c:pt idx="86">
                  <c:v>136</c:v>
                </c:pt>
                <c:pt idx="87">
                  <c:v>137</c:v>
                </c:pt>
                <c:pt idx="88">
                  <c:v>138</c:v>
                </c:pt>
                <c:pt idx="89">
                  <c:v>139</c:v>
                </c:pt>
                <c:pt idx="90">
                  <c:v>140</c:v>
                </c:pt>
                <c:pt idx="91">
                  <c:v>141</c:v>
                </c:pt>
                <c:pt idx="92">
                  <c:v>142</c:v>
                </c:pt>
                <c:pt idx="93">
                  <c:v>143</c:v>
                </c:pt>
                <c:pt idx="94">
                  <c:v>144</c:v>
                </c:pt>
                <c:pt idx="95">
                  <c:v>145</c:v>
                </c:pt>
                <c:pt idx="96">
                  <c:v>146</c:v>
                </c:pt>
                <c:pt idx="97">
                  <c:v>147</c:v>
                </c:pt>
                <c:pt idx="98">
                  <c:v>148</c:v>
                </c:pt>
                <c:pt idx="99">
                  <c:v>149</c:v>
                </c:pt>
                <c:pt idx="100">
                  <c:v>150</c:v>
                </c:pt>
              </c:numCache>
            </c:numRef>
          </c:xVal>
          <c:yVal>
            <c:numRef>
              <c:f>Sheet1!$H$2:$H$102</c:f>
              <c:numCache>
                <c:formatCode>General</c:formatCode>
                <c:ptCount val="101"/>
                <c:pt idx="0">
                  <c:v>6</c:v>
                </c:pt>
                <c:pt idx="1">
                  <c:v>6</c:v>
                </c:pt>
                <c:pt idx="2">
                  <c:v>6</c:v>
                </c:pt>
                <c:pt idx="3">
                  <c:v>6</c:v>
                </c:pt>
                <c:pt idx="4">
                  <c:v>6</c:v>
                </c:pt>
                <c:pt idx="5">
                  <c:v>6</c:v>
                </c:pt>
                <c:pt idx="6">
                  <c:v>6</c:v>
                </c:pt>
                <c:pt idx="7">
                  <c:v>6</c:v>
                </c:pt>
                <c:pt idx="8">
                  <c:v>6</c:v>
                </c:pt>
                <c:pt idx="9">
                  <c:v>6</c:v>
                </c:pt>
                <c:pt idx="10">
                  <c:v>6</c:v>
                </c:pt>
                <c:pt idx="11">
                  <c:v>6</c:v>
                </c:pt>
                <c:pt idx="12">
                  <c:v>6</c:v>
                </c:pt>
                <c:pt idx="13">
                  <c:v>6</c:v>
                </c:pt>
                <c:pt idx="14">
                  <c:v>6</c:v>
                </c:pt>
                <c:pt idx="15">
                  <c:v>6</c:v>
                </c:pt>
                <c:pt idx="16">
                  <c:v>6</c:v>
                </c:pt>
                <c:pt idx="17">
                  <c:v>6</c:v>
                </c:pt>
                <c:pt idx="18">
                  <c:v>6</c:v>
                </c:pt>
                <c:pt idx="19">
                  <c:v>6</c:v>
                </c:pt>
                <c:pt idx="20">
                  <c:v>6</c:v>
                </c:pt>
                <c:pt idx="21">
                  <c:v>6</c:v>
                </c:pt>
                <c:pt idx="22">
                  <c:v>6</c:v>
                </c:pt>
                <c:pt idx="23">
                  <c:v>6</c:v>
                </c:pt>
                <c:pt idx="24">
                  <c:v>6</c:v>
                </c:pt>
                <c:pt idx="25">
                  <c:v>6</c:v>
                </c:pt>
                <c:pt idx="26">
                  <c:v>6</c:v>
                </c:pt>
                <c:pt idx="27">
                  <c:v>6</c:v>
                </c:pt>
                <c:pt idx="28">
                  <c:v>6</c:v>
                </c:pt>
                <c:pt idx="29">
                  <c:v>6</c:v>
                </c:pt>
                <c:pt idx="30">
                  <c:v>6</c:v>
                </c:pt>
                <c:pt idx="31">
                  <c:v>6</c:v>
                </c:pt>
                <c:pt idx="32">
                  <c:v>6</c:v>
                </c:pt>
                <c:pt idx="33">
                  <c:v>6</c:v>
                </c:pt>
                <c:pt idx="34">
                  <c:v>6</c:v>
                </c:pt>
                <c:pt idx="35">
                  <c:v>6</c:v>
                </c:pt>
                <c:pt idx="36">
                  <c:v>6</c:v>
                </c:pt>
                <c:pt idx="37">
                  <c:v>6</c:v>
                </c:pt>
                <c:pt idx="38">
                  <c:v>6</c:v>
                </c:pt>
                <c:pt idx="39">
                  <c:v>6</c:v>
                </c:pt>
                <c:pt idx="40">
                  <c:v>6</c:v>
                </c:pt>
                <c:pt idx="41">
                  <c:v>6</c:v>
                </c:pt>
                <c:pt idx="42">
                  <c:v>6</c:v>
                </c:pt>
                <c:pt idx="43">
                  <c:v>6</c:v>
                </c:pt>
                <c:pt idx="44">
                  <c:v>6</c:v>
                </c:pt>
                <c:pt idx="45">
                  <c:v>6</c:v>
                </c:pt>
                <c:pt idx="46">
                  <c:v>6</c:v>
                </c:pt>
                <c:pt idx="47">
                  <c:v>6</c:v>
                </c:pt>
                <c:pt idx="48">
                  <c:v>6</c:v>
                </c:pt>
                <c:pt idx="49">
                  <c:v>6</c:v>
                </c:pt>
                <c:pt idx="50">
                  <c:v>6</c:v>
                </c:pt>
                <c:pt idx="51">
                  <c:v>6</c:v>
                </c:pt>
                <c:pt idx="52">
                  <c:v>6</c:v>
                </c:pt>
                <c:pt idx="53">
                  <c:v>6</c:v>
                </c:pt>
                <c:pt idx="54">
                  <c:v>6</c:v>
                </c:pt>
                <c:pt idx="55">
                  <c:v>6</c:v>
                </c:pt>
                <c:pt idx="56">
                  <c:v>6</c:v>
                </c:pt>
                <c:pt idx="57">
                  <c:v>6</c:v>
                </c:pt>
                <c:pt idx="58">
                  <c:v>6</c:v>
                </c:pt>
                <c:pt idx="59">
                  <c:v>6</c:v>
                </c:pt>
                <c:pt idx="60">
                  <c:v>6</c:v>
                </c:pt>
                <c:pt idx="61">
                  <c:v>6</c:v>
                </c:pt>
                <c:pt idx="62">
                  <c:v>6</c:v>
                </c:pt>
                <c:pt idx="63">
                  <c:v>6</c:v>
                </c:pt>
                <c:pt idx="64">
                  <c:v>6</c:v>
                </c:pt>
                <c:pt idx="65">
                  <c:v>6</c:v>
                </c:pt>
                <c:pt idx="66">
                  <c:v>6</c:v>
                </c:pt>
                <c:pt idx="67">
                  <c:v>6</c:v>
                </c:pt>
                <c:pt idx="68">
                  <c:v>6</c:v>
                </c:pt>
                <c:pt idx="69">
                  <c:v>6</c:v>
                </c:pt>
                <c:pt idx="70">
                  <c:v>6</c:v>
                </c:pt>
                <c:pt idx="71">
                  <c:v>6</c:v>
                </c:pt>
                <c:pt idx="72">
                  <c:v>6</c:v>
                </c:pt>
                <c:pt idx="73">
                  <c:v>6</c:v>
                </c:pt>
                <c:pt idx="74">
                  <c:v>6</c:v>
                </c:pt>
                <c:pt idx="75">
                  <c:v>6</c:v>
                </c:pt>
                <c:pt idx="76">
                  <c:v>6</c:v>
                </c:pt>
                <c:pt idx="77">
                  <c:v>6</c:v>
                </c:pt>
                <c:pt idx="78">
                  <c:v>6</c:v>
                </c:pt>
                <c:pt idx="79">
                  <c:v>6</c:v>
                </c:pt>
                <c:pt idx="80">
                  <c:v>6</c:v>
                </c:pt>
                <c:pt idx="81">
                  <c:v>6</c:v>
                </c:pt>
                <c:pt idx="82">
                  <c:v>6</c:v>
                </c:pt>
                <c:pt idx="83">
                  <c:v>6</c:v>
                </c:pt>
                <c:pt idx="84">
                  <c:v>6</c:v>
                </c:pt>
                <c:pt idx="85">
                  <c:v>6</c:v>
                </c:pt>
                <c:pt idx="86">
                  <c:v>6</c:v>
                </c:pt>
                <c:pt idx="87">
                  <c:v>6</c:v>
                </c:pt>
                <c:pt idx="88">
                  <c:v>6</c:v>
                </c:pt>
                <c:pt idx="89">
                  <c:v>6</c:v>
                </c:pt>
                <c:pt idx="90">
                  <c:v>6</c:v>
                </c:pt>
                <c:pt idx="91">
                  <c:v>6</c:v>
                </c:pt>
                <c:pt idx="92">
                  <c:v>6</c:v>
                </c:pt>
                <c:pt idx="93">
                  <c:v>6</c:v>
                </c:pt>
                <c:pt idx="94">
                  <c:v>6</c:v>
                </c:pt>
                <c:pt idx="95">
                  <c:v>6</c:v>
                </c:pt>
                <c:pt idx="96">
                  <c:v>6</c:v>
                </c:pt>
                <c:pt idx="97">
                  <c:v>6</c:v>
                </c:pt>
                <c:pt idx="98">
                  <c:v>6</c:v>
                </c:pt>
                <c:pt idx="99">
                  <c:v>6</c:v>
                </c:pt>
                <c:pt idx="100">
                  <c:v>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1A09-844E-AC75-A2DA30B6493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01"/>
        <c:axId val="1002"/>
      </c:scatterChart>
      <c:valAx>
        <c:axId val="1001"/>
        <c:scaling>
          <c:orientation val="minMax"/>
          <c:max val="150"/>
          <c:min val="50"/>
        </c:scaling>
        <c:delete val="0"/>
        <c:axPos val="b"/>
        <c:numFmt formatCode="General" sourceLinked="1"/>
        <c:majorTickMark val="out"/>
        <c:minorTickMark val="none"/>
        <c:tickLblPos val="nextTo"/>
        <c:crossAx val="1002"/>
        <c:crosses val="autoZero"/>
        <c:crossBetween val="midCat"/>
        <c:majorUnit val="25"/>
      </c:valAx>
      <c:valAx>
        <c:axId val="1002"/>
        <c:scaling>
          <c:orientation val="minMax"/>
          <c:max val="10"/>
          <c:min val="-60"/>
        </c:scaling>
        <c:delete val="0"/>
        <c:axPos val="l"/>
        <c:numFmt formatCode="General" sourceLinked="1"/>
        <c:majorTickMark val="out"/>
        <c:minorTickMark val="none"/>
        <c:tickLblPos val="nextTo"/>
        <c:crossAx val="1001"/>
        <c:crossesAt val="0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txPr>
        <a:bodyPr/>
        <a:lstStyle/>
        <a:p>
          <a:pPr>
            <a:defRPr sz="800"/>
          </a:pPr>
          <a:endParaRPr lang="zh-CN"/>
        </a:p>
      </c:txPr>
    </c:legend>
    <c:plotVisOnly val="1"/>
    <c:dispBlanksAs val="gap"/>
    <c:showDLblsOverMax val="1"/>
  </c:chart>
  <c:spPr>
    <a:noFill/>
    <a:ln>
      <a:noFill/>
    </a:ln>
    <a:effectLst/>
  </c:spPr>
  <c:externalData r:id="rId1">
    <c:autoUpdate val="0"/>
  </c:externalData>
</c:chartSpace>
</file>

<file path=word/charts/chart5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zh-CN" sz="800">
                <a:latin typeface="Times New Roman"/>
                <a:ea typeface="宋体"/>
              </a:rPr>
              <a:t>雪球路径情景</a:t>
            </a:r>
          </a:p>
        </c:rich>
      </c:tx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敲出路径</c:v>
                </c:pt>
              </c:strCache>
            </c:strRef>
          </c:tx>
          <c:spPr>
            <a:ln w="15875">
              <a:solidFill>
                <a:srgbClr val="2E9E5B"/>
              </a:solidFill>
            </a:ln>
          </c:spPr>
          <c:marker>
            <c:symbol val="none"/>
          </c:marker>
          <c:xVal>
            <c:numRef>
              <c:f>Sheet1!$A$2:$A$14</c:f>
              <c:numCache>
                <c:formatCode>General</c:formatCode>
                <c:ptCount val="5"/>
                <c:pt idx="0">
                  <c:v>0</c:v>
                </c:pt>
                <c:pt idx="1">
                  <c:v>0.08</c:v>
                </c:pt>
                <c:pt idx="2">
                  <c:v>0.17</c:v>
                </c:pt>
                <c:pt idx="3">
                  <c:v>0.25</c:v>
                </c:pt>
                <c:pt idx="4">
                  <c:v>0.33</c:v>
                </c:pt>
              </c:numCache>
            </c:numRef>
          </c:xVal>
          <c:yVal>
            <c:numRef>
              <c:f>Sheet1!$B$2:$B$14</c:f>
              <c:numCache>
                <c:formatCode>General</c:formatCode>
                <c:ptCount val="5"/>
                <c:pt idx="0">
                  <c:v>1</c:v>
                </c:pt>
                <c:pt idx="1">
                  <c:v>1.01</c:v>
                </c:pt>
                <c:pt idx="2">
                  <c:v>1.024</c:v>
                </c:pt>
                <c:pt idx="3">
                  <c:v>1.0289999999999999</c:v>
                </c:pt>
                <c:pt idx="4">
                  <c:v>1.0349999999999999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14F5-804A-B212-5BD279CA3ACD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安全到期路径</c:v>
                </c:pt>
              </c:strCache>
            </c:strRef>
          </c:tx>
          <c:spPr>
            <a:ln w="15875">
              <a:solidFill>
                <a:srgbClr val="2E5496"/>
              </a:solidFill>
            </a:ln>
          </c:spPr>
          <c:marker>
            <c:symbol val="none"/>
          </c:marker>
          <c:xVal>
            <c:numRef>
              <c:f>Sheet1!$A$2:$A$14</c:f>
              <c:numCache>
                <c:formatCode>General</c:formatCode>
                <c:ptCount val="13"/>
                <c:pt idx="0">
                  <c:v>0</c:v>
                </c:pt>
                <c:pt idx="1">
                  <c:v>0.08</c:v>
                </c:pt>
                <c:pt idx="2">
                  <c:v>0.17</c:v>
                </c:pt>
                <c:pt idx="3">
                  <c:v>0.25</c:v>
                </c:pt>
                <c:pt idx="4">
                  <c:v>0.33</c:v>
                </c:pt>
                <c:pt idx="5">
                  <c:v>0.42</c:v>
                </c:pt>
                <c:pt idx="6">
                  <c:v>0.5</c:v>
                </c:pt>
                <c:pt idx="7">
                  <c:v>0.57999999999999996</c:v>
                </c:pt>
                <c:pt idx="8">
                  <c:v>0.67</c:v>
                </c:pt>
                <c:pt idx="9">
                  <c:v>0.75</c:v>
                </c:pt>
                <c:pt idx="10">
                  <c:v>0.83</c:v>
                </c:pt>
                <c:pt idx="11">
                  <c:v>0.92</c:v>
                </c:pt>
                <c:pt idx="12">
                  <c:v>1</c:v>
                </c:pt>
              </c:numCache>
            </c:numRef>
          </c:xVal>
          <c:yVal>
            <c:numRef>
              <c:f>Sheet1!$C$2:$C$14</c:f>
              <c:numCache>
                <c:formatCode>General</c:formatCode>
                <c:ptCount val="13"/>
                <c:pt idx="0">
                  <c:v>1</c:v>
                </c:pt>
                <c:pt idx="1">
                  <c:v>1.004</c:v>
                </c:pt>
                <c:pt idx="2">
                  <c:v>0.98799999999999999</c:v>
                </c:pt>
                <c:pt idx="3">
                  <c:v>0.97699999999999998</c:v>
                </c:pt>
                <c:pt idx="4">
                  <c:v>0.99</c:v>
                </c:pt>
                <c:pt idx="5">
                  <c:v>0.98899999999999999</c:v>
                </c:pt>
                <c:pt idx="6">
                  <c:v>1.002</c:v>
                </c:pt>
                <c:pt idx="7">
                  <c:v>0.99299999999999999</c:v>
                </c:pt>
                <c:pt idx="8">
                  <c:v>0.98499999999999999</c:v>
                </c:pt>
                <c:pt idx="9">
                  <c:v>0.98399999999999999</c:v>
                </c:pt>
                <c:pt idx="10">
                  <c:v>0.99399999999999999</c:v>
                </c:pt>
                <c:pt idx="11">
                  <c:v>1.006</c:v>
                </c:pt>
                <c:pt idx="12">
                  <c:v>0.997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14F5-804A-B212-5BD279CA3ACD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敲入修复路径</c:v>
                </c:pt>
              </c:strCache>
            </c:strRef>
          </c:tx>
          <c:spPr>
            <a:ln w="15875">
              <a:solidFill>
                <a:srgbClr val="E0A030"/>
              </a:solidFill>
            </a:ln>
          </c:spPr>
          <c:marker>
            <c:symbol val="none"/>
          </c:marker>
          <c:xVal>
            <c:numRef>
              <c:f>Sheet1!$A$2:$A$14</c:f>
              <c:numCache>
                <c:formatCode>General</c:formatCode>
                <c:ptCount val="13"/>
                <c:pt idx="0">
                  <c:v>0</c:v>
                </c:pt>
                <c:pt idx="1">
                  <c:v>0.08</c:v>
                </c:pt>
                <c:pt idx="2">
                  <c:v>0.17</c:v>
                </c:pt>
                <c:pt idx="3">
                  <c:v>0.25</c:v>
                </c:pt>
                <c:pt idx="4">
                  <c:v>0.33</c:v>
                </c:pt>
                <c:pt idx="5">
                  <c:v>0.42</c:v>
                </c:pt>
                <c:pt idx="6">
                  <c:v>0.5</c:v>
                </c:pt>
                <c:pt idx="7">
                  <c:v>0.57999999999999996</c:v>
                </c:pt>
                <c:pt idx="8">
                  <c:v>0.67</c:v>
                </c:pt>
                <c:pt idx="9">
                  <c:v>0.75</c:v>
                </c:pt>
                <c:pt idx="10">
                  <c:v>0.83</c:v>
                </c:pt>
                <c:pt idx="11">
                  <c:v>0.92</c:v>
                </c:pt>
                <c:pt idx="12">
                  <c:v>1</c:v>
                </c:pt>
              </c:numCache>
            </c:numRef>
          </c:xVal>
          <c:yVal>
            <c:numRef>
              <c:f>Sheet1!$D$2:$D$14</c:f>
              <c:numCache>
                <c:formatCode>General</c:formatCode>
                <c:ptCount val="13"/>
                <c:pt idx="0">
                  <c:v>1</c:v>
                </c:pt>
                <c:pt idx="1">
                  <c:v>0.95099999999999996</c:v>
                </c:pt>
                <c:pt idx="2">
                  <c:v>0.91300000000000003</c:v>
                </c:pt>
                <c:pt idx="3">
                  <c:v>0.85799999999999998</c:v>
                </c:pt>
                <c:pt idx="4">
                  <c:v>0.81200000000000006</c:v>
                </c:pt>
                <c:pt idx="5">
                  <c:v>0.78500000000000003</c:v>
                </c:pt>
                <c:pt idx="6">
                  <c:v>0.82799999999999996</c:v>
                </c:pt>
                <c:pt idx="7">
                  <c:v>0.89300000000000002</c:v>
                </c:pt>
                <c:pt idx="8">
                  <c:v>0.94499999999999995</c:v>
                </c:pt>
                <c:pt idx="9">
                  <c:v>0.99399999999999999</c:v>
                </c:pt>
                <c:pt idx="10">
                  <c:v>1.02</c:v>
                </c:pt>
                <c:pt idx="11">
                  <c:v>1.02</c:v>
                </c:pt>
                <c:pt idx="12">
                  <c:v>1.02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14F5-804A-B212-5BD279CA3ACD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敲入未修复路径</c:v>
                </c:pt>
              </c:strCache>
            </c:strRef>
          </c:tx>
          <c:spPr>
            <a:ln w="15875">
              <a:solidFill>
                <a:srgbClr val="D65A4A"/>
              </a:solidFill>
            </a:ln>
          </c:spPr>
          <c:marker>
            <c:symbol val="none"/>
          </c:marker>
          <c:xVal>
            <c:numRef>
              <c:f>Sheet1!$A$2:$A$14</c:f>
              <c:numCache>
                <c:formatCode>General</c:formatCode>
                <c:ptCount val="13"/>
                <c:pt idx="0">
                  <c:v>0</c:v>
                </c:pt>
                <c:pt idx="1">
                  <c:v>0.08</c:v>
                </c:pt>
                <c:pt idx="2">
                  <c:v>0.17</c:v>
                </c:pt>
                <c:pt idx="3">
                  <c:v>0.25</c:v>
                </c:pt>
                <c:pt idx="4">
                  <c:v>0.33</c:v>
                </c:pt>
                <c:pt idx="5">
                  <c:v>0.42</c:v>
                </c:pt>
                <c:pt idx="6">
                  <c:v>0.5</c:v>
                </c:pt>
                <c:pt idx="7">
                  <c:v>0.57999999999999996</c:v>
                </c:pt>
                <c:pt idx="8">
                  <c:v>0.67</c:v>
                </c:pt>
                <c:pt idx="9">
                  <c:v>0.75</c:v>
                </c:pt>
                <c:pt idx="10">
                  <c:v>0.83</c:v>
                </c:pt>
                <c:pt idx="11">
                  <c:v>0.92</c:v>
                </c:pt>
                <c:pt idx="12">
                  <c:v>1</c:v>
                </c:pt>
              </c:numCache>
            </c:numRef>
          </c:xVal>
          <c:yVal>
            <c:numRef>
              <c:f>Sheet1!$E$2:$E$14</c:f>
              <c:numCache>
                <c:formatCode>General</c:formatCode>
                <c:ptCount val="13"/>
                <c:pt idx="0">
                  <c:v>1</c:v>
                </c:pt>
                <c:pt idx="1">
                  <c:v>0.97</c:v>
                </c:pt>
                <c:pt idx="2">
                  <c:v>0.94299999999999995</c:v>
                </c:pt>
                <c:pt idx="3">
                  <c:v>0.90800000000000003</c:v>
                </c:pt>
                <c:pt idx="4">
                  <c:v>0.873</c:v>
                </c:pt>
                <c:pt idx="5">
                  <c:v>0.82299999999999995</c:v>
                </c:pt>
                <c:pt idx="6">
                  <c:v>0.78</c:v>
                </c:pt>
                <c:pt idx="7">
                  <c:v>0.78200000000000003</c:v>
                </c:pt>
                <c:pt idx="8">
                  <c:v>0.78200000000000003</c:v>
                </c:pt>
                <c:pt idx="9">
                  <c:v>0.77700000000000002</c:v>
                </c:pt>
                <c:pt idx="10">
                  <c:v>0.75600000000000001</c:v>
                </c:pt>
                <c:pt idx="11">
                  <c:v>0.746</c:v>
                </c:pt>
                <c:pt idx="12">
                  <c:v>0.745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14F5-804A-B212-5BD279CA3ACD}"/>
            </c:ext>
          </c:extLst>
        </c:ser>
        <c:ser>
          <c:idx val="4"/>
          <c:order val="4"/>
          <c:tx>
            <c:strRef>
              <c:f>Sheet1!$J$1</c:f>
              <c:strCache>
                <c:ptCount val="1"/>
                <c:pt idx="0">
                  <c:v>敲入后敲出路径</c:v>
                </c:pt>
              </c:strCache>
            </c:strRef>
          </c:tx>
          <c:spPr>
            <a:ln w="15875">
              <a:solidFill>
                <a:srgbClr val="8E5EA2"/>
              </a:solidFill>
            </a:ln>
          </c:spPr>
          <c:marker>
            <c:symbol val="none"/>
          </c:marker>
          <c:xVal>
            <c:numRef>
              <c:f>Sheet1!$A$2:$A$14</c:f>
              <c:numCache>
                <c:formatCode>General</c:formatCode>
                <c:ptCount val="9"/>
                <c:pt idx="0">
                  <c:v>0</c:v>
                </c:pt>
                <c:pt idx="1">
                  <c:v>0.08</c:v>
                </c:pt>
                <c:pt idx="2">
                  <c:v>0.17</c:v>
                </c:pt>
                <c:pt idx="3">
                  <c:v>0.25</c:v>
                </c:pt>
                <c:pt idx="4">
                  <c:v>0.33</c:v>
                </c:pt>
                <c:pt idx="5">
                  <c:v>0.42</c:v>
                </c:pt>
                <c:pt idx="6">
                  <c:v>0.5</c:v>
                </c:pt>
                <c:pt idx="7">
                  <c:v>0.57999999999999996</c:v>
                </c:pt>
                <c:pt idx="8">
                  <c:v>0.67</c:v>
                </c:pt>
              </c:numCache>
            </c:numRef>
          </c:xVal>
          <c:yVal>
            <c:numRef>
              <c:f>Sheet1!$J$2:$J$14</c:f>
              <c:numCache>
                <c:formatCode>General</c:formatCode>
                <c:ptCount val="9"/>
                <c:pt idx="0">
                  <c:v>1</c:v>
                </c:pt>
                <c:pt idx="1">
                  <c:v>0.94</c:v>
                </c:pt>
                <c:pt idx="2">
                  <c:v>0.86</c:v>
                </c:pt>
                <c:pt idx="3">
                  <c:v>0.78</c:v>
                </c:pt>
                <c:pt idx="4">
                  <c:v>0.83</c:v>
                </c:pt>
                <c:pt idx="5">
                  <c:v>0.91</c:v>
                </c:pt>
                <c:pt idx="6">
                  <c:v>0.98</c:v>
                </c:pt>
                <c:pt idx="7">
                  <c:v>1.02</c:v>
                </c:pt>
                <c:pt idx="8">
                  <c:v>1.04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14F5-804A-B212-5BD279CA3ACD}"/>
            </c:ext>
          </c:extLst>
        </c:ser>
        <c:ser>
          <c:idx val="5"/>
          <c:order val="5"/>
          <c:tx>
            <c:strRef>
              <c:f>Sheet1!$F$1</c:f>
              <c:strCache>
                <c:ptCount val="1"/>
                <c:pt idx="0">
                  <c:v>敲出线</c:v>
                </c:pt>
              </c:strCache>
            </c:strRef>
          </c:tx>
          <c:spPr>
            <a:ln w="15875">
              <a:solidFill>
                <a:srgbClr val="8A94A6"/>
              </a:solidFill>
              <a:prstDash val="dash"/>
            </a:ln>
          </c:spPr>
          <c:marker>
            <c:symbol val="none"/>
          </c:marker>
          <c:xVal>
            <c:numRef>
              <c:f>Sheet1!$A$2:$A$14</c:f>
              <c:numCache>
                <c:formatCode>General</c:formatCode>
                <c:ptCount val="13"/>
                <c:pt idx="0">
                  <c:v>0</c:v>
                </c:pt>
                <c:pt idx="1">
                  <c:v>0.08</c:v>
                </c:pt>
                <c:pt idx="2">
                  <c:v>0.17</c:v>
                </c:pt>
                <c:pt idx="3">
                  <c:v>0.25</c:v>
                </c:pt>
                <c:pt idx="4">
                  <c:v>0.33</c:v>
                </c:pt>
                <c:pt idx="5">
                  <c:v>0.42</c:v>
                </c:pt>
                <c:pt idx="6">
                  <c:v>0.5</c:v>
                </c:pt>
                <c:pt idx="7">
                  <c:v>0.57999999999999996</c:v>
                </c:pt>
                <c:pt idx="8">
                  <c:v>0.67</c:v>
                </c:pt>
                <c:pt idx="9">
                  <c:v>0.75</c:v>
                </c:pt>
                <c:pt idx="10">
                  <c:v>0.83</c:v>
                </c:pt>
                <c:pt idx="11">
                  <c:v>0.92</c:v>
                </c:pt>
                <c:pt idx="12">
                  <c:v>1</c:v>
                </c:pt>
              </c:numCache>
            </c:numRef>
          </c:xVal>
          <c:yVal>
            <c:numRef>
              <c:f>Sheet1!$F$2:$F$14</c:f>
              <c:numCache>
                <c:formatCode>General</c:formatCode>
                <c:ptCount val="13"/>
                <c:pt idx="0">
                  <c:v>1.03</c:v>
                </c:pt>
                <c:pt idx="1">
                  <c:v>1.03</c:v>
                </c:pt>
                <c:pt idx="2">
                  <c:v>1.03</c:v>
                </c:pt>
                <c:pt idx="3">
                  <c:v>1.03</c:v>
                </c:pt>
                <c:pt idx="4">
                  <c:v>1.03</c:v>
                </c:pt>
                <c:pt idx="5">
                  <c:v>1.03</c:v>
                </c:pt>
                <c:pt idx="6">
                  <c:v>1.03</c:v>
                </c:pt>
                <c:pt idx="7">
                  <c:v>1.03</c:v>
                </c:pt>
                <c:pt idx="8">
                  <c:v>1.03</c:v>
                </c:pt>
                <c:pt idx="9">
                  <c:v>1.03</c:v>
                </c:pt>
                <c:pt idx="10">
                  <c:v>1.03</c:v>
                </c:pt>
                <c:pt idx="11">
                  <c:v>1.03</c:v>
                </c:pt>
                <c:pt idx="12">
                  <c:v>1.03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14F5-804A-B212-5BD279CA3ACD}"/>
            </c:ext>
          </c:extLst>
        </c:ser>
        <c:ser>
          <c:idx val="6"/>
          <c:order val="6"/>
          <c:tx>
            <c:strRef>
              <c:f>Sheet1!$G$1</c:f>
              <c:strCache>
                <c:ptCount val="1"/>
                <c:pt idx="0">
                  <c:v>敲入线</c:v>
                </c:pt>
              </c:strCache>
            </c:strRef>
          </c:tx>
          <c:spPr>
            <a:ln w="15875">
              <a:solidFill>
                <a:srgbClr val="8A94A6"/>
              </a:solidFill>
              <a:prstDash val="dash"/>
            </a:ln>
          </c:spPr>
          <c:marker>
            <c:symbol val="none"/>
          </c:marker>
          <c:xVal>
            <c:numRef>
              <c:f>Sheet1!$A$2:$A$14</c:f>
              <c:numCache>
                <c:formatCode>General</c:formatCode>
                <c:ptCount val="13"/>
                <c:pt idx="0">
                  <c:v>0</c:v>
                </c:pt>
                <c:pt idx="1">
                  <c:v>0.08</c:v>
                </c:pt>
                <c:pt idx="2">
                  <c:v>0.17</c:v>
                </c:pt>
                <c:pt idx="3">
                  <c:v>0.25</c:v>
                </c:pt>
                <c:pt idx="4">
                  <c:v>0.33</c:v>
                </c:pt>
                <c:pt idx="5">
                  <c:v>0.42</c:v>
                </c:pt>
                <c:pt idx="6">
                  <c:v>0.5</c:v>
                </c:pt>
                <c:pt idx="7">
                  <c:v>0.57999999999999996</c:v>
                </c:pt>
                <c:pt idx="8">
                  <c:v>0.67</c:v>
                </c:pt>
                <c:pt idx="9">
                  <c:v>0.75</c:v>
                </c:pt>
                <c:pt idx="10">
                  <c:v>0.83</c:v>
                </c:pt>
                <c:pt idx="11">
                  <c:v>0.92</c:v>
                </c:pt>
                <c:pt idx="12">
                  <c:v>1</c:v>
                </c:pt>
              </c:numCache>
            </c:numRef>
          </c:xVal>
          <c:yVal>
            <c:numRef>
              <c:f>Sheet1!$G$2:$G$14</c:f>
              <c:numCache>
                <c:formatCode>General</c:formatCode>
                <c:ptCount val="13"/>
                <c:pt idx="0">
                  <c:v>0.8</c:v>
                </c:pt>
                <c:pt idx="1">
                  <c:v>0.8</c:v>
                </c:pt>
                <c:pt idx="2">
                  <c:v>0.8</c:v>
                </c:pt>
                <c:pt idx="3">
                  <c:v>0.8</c:v>
                </c:pt>
                <c:pt idx="4">
                  <c:v>0.8</c:v>
                </c:pt>
                <c:pt idx="5">
                  <c:v>0.8</c:v>
                </c:pt>
                <c:pt idx="6">
                  <c:v>0.8</c:v>
                </c:pt>
                <c:pt idx="7">
                  <c:v>0.8</c:v>
                </c:pt>
                <c:pt idx="8">
                  <c:v>0.8</c:v>
                </c:pt>
                <c:pt idx="9">
                  <c:v>0.8</c:v>
                </c:pt>
                <c:pt idx="10">
                  <c:v>0.8</c:v>
                </c:pt>
                <c:pt idx="11">
                  <c:v>0.8</c:v>
                </c:pt>
                <c:pt idx="12">
                  <c:v>0.8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6-14F5-804A-B212-5BD279CA3AC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01"/>
        <c:axId val="1002"/>
      </c:scatterChart>
      <c:valAx>
        <c:axId val="1001"/>
        <c:scaling>
          <c:orientation val="minMax"/>
          <c:max val="1"/>
          <c:min val="0"/>
        </c:scaling>
        <c:delete val="0"/>
        <c:axPos val="b"/>
        <c:numFmt formatCode="General" sourceLinked="1"/>
        <c:majorTickMark val="out"/>
        <c:minorTickMark val="none"/>
        <c:tickLblPos val="nextTo"/>
        <c:crossAx val="1002"/>
        <c:crosses val="autoZero"/>
        <c:crossBetween val="midCat"/>
        <c:majorUnit val="0.25"/>
      </c:valAx>
      <c:valAx>
        <c:axId val="1002"/>
        <c:scaling>
          <c:orientation val="minMax"/>
          <c:max val="1.1000000000000001"/>
          <c:min val="0.70000000000000007"/>
        </c:scaling>
        <c:delete val="0"/>
        <c:axPos val="l"/>
        <c:numFmt formatCode="General" sourceLinked="1"/>
        <c:majorTickMark val="out"/>
        <c:minorTickMark val="none"/>
        <c:tickLblPos val="nextTo"/>
        <c:crossAx val="1001"/>
        <c:crossesAt val="0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txPr>
        <a:bodyPr/>
        <a:lstStyle/>
        <a:p>
          <a:pPr>
            <a:defRPr sz="800"/>
          </a:pPr>
          <a:endParaRPr lang="zh-CN"/>
        </a:p>
      </c:txPr>
    </c:legend>
    <c:plotVisOnly val="1"/>
    <c:dispBlanksAs val="gap"/>
    <c:showDLblsOverMax val="1"/>
  </c:chart>
  <c:spPr>
    <a:noFill/>
    <a:ln>
      <a:noFill/>
    </a:ln>
    <a:effectLst/>
  </c:spPr>
  <c:externalData r:id="rId1">
    <c:autoUpdate val="0"/>
  </c:externalData>
</c:chartSpace>
</file>

<file path=word/charts/chart5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zh-CN"/>
  <c:roundedCorners val="0"/>
  <c:style val="2"/>
  <c:chart>
    <c:title>
      <c:tx>
        <c:rich>
          <a:bodyPr/>
          <a:lstStyle/>
          <a:p>
            <a:r>
              <a:rPr lang="zh-CN" sz="800">
                <a:latin typeface="Times New Roman"/>
                <a:ea typeface="宋体"/>
              </a:rPr>
              <a:t>累计期权</a:t>
            </a:r>
          </a:p>
        </c:rich>
      </c:tx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累买</c:v>
                </c:pt>
              </c:strCache>
            </c:strRef>
          </c:tx>
          <c:spPr>
            <a:ln w="15875">
              <a:solidFill>
                <a:srgbClr val="8A94A6"/>
              </a:solidFill>
              <a:prstDash val="dash"/>
            </a:ln>
          </c:spPr>
          <c:marker>
            <c:symbol val="none"/>
          </c:marker>
          <c:xVal>
            <c:numRef>
              <c:f>Sheet1!$A$2:$A$106</c:f>
              <c:numCache>
                <c:formatCode>General</c:formatCode>
                <c:ptCount val="105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89.95</c:v>
                </c:pt>
                <c:pt idx="41">
                  <c:v>90</c:v>
                </c:pt>
                <c:pt idx="42">
                  <c:v>90.05</c:v>
                </c:pt>
                <c:pt idx="43">
                  <c:v>91</c:v>
                </c:pt>
                <c:pt idx="44">
                  <c:v>92</c:v>
                </c:pt>
                <c:pt idx="45">
                  <c:v>93</c:v>
                </c:pt>
                <c:pt idx="46">
                  <c:v>94</c:v>
                </c:pt>
                <c:pt idx="47">
                  <c:v>95</c:v>
                </c:pt>
                <c:pt idx="48">
                  <c:v>96</c:v>
                </c:pt>
                <c:pt idx="49">
                  <c:v>97</c:v>
                </c:pt>
                <c:pt idx="50">
                  <c:v>98</c:v>
                </c:pt>
                <c:pt idx="51">
                  <c:v>99</c:v>
                </c:pt>
                <c:pt idx="52">
                  <c:v>100</c:v>
                </c:pt>
                <c:pt idx="53">
                  <c:v>101</c:v>
                </c:pt>
                <c:pt idx="54">
                  <c:v>102</c:v>
                </c:pt>
                <c:pt idx="55">
                  <c:v>103</c:v>
                </c:pt>
                <c:pt idx="56">
                  <c:v>104</c:v>
                </c:pt>
                <c:pt idx="57">
                  <c:v>105</c:v>
                </c:pt>
                <c:pt idx="58">
                  <c:v>106</c:v>
                </c:pt>
                <c:pt idx="59">
                  <c:v>107</c:v>
                </c:pt>
                <c:pt idx="60">
                  <c:v>108</c:v>
                </c:pt>
                <c:pt idx="61">
                  <c:v>109</c:v>
                </c:pt>
                <c:pt idx="62">
                  <c:v>109.95</c:v>
                </c:pt>
                <c:pt idx="63">
                  <c:v>110</c:v>
                </c:pt>
                <c:pt idx="64">
                  <c:v>110.05</c:v>
                </c:pt>
                <c:pt idx="65">
                  <c:v>111</c:v>
                </c:pt>
                <c:pt idx="66">
                  <c:v>112</c:v>
                </c:pt>
                <c:pt idx="67">
                  <c:v>113</c:v>
                </c:pt>
                <c:pt idx="68">
                  <c:v>114</c:v>
                </c:pt>
                <c:pt idx="69">
                  <c:v>115</c:v>
                </c:pt>
                <c:pt idx="70">
                  <c:v>116</c:v>
                </c:pt>
                <c:pt idx="71">
                  <c:v>117</c:v>
                </c:pt>
                <c:pt idx="72">
                  <c:v>118</c:v>
                </c:pt>
                <c:pt idx="73">
                  <c:v>119</c:v>
                </c:pt>
                <c:pt idx="74">
                  <c:v>120</c:v>
                </c:pt>
                <c:pt idx="75">
                  <c:v>121</c:v>
                </c:pt>
                <c:pt idx="76">
                  <c:v>122</c:v>
                </c:pt>
                <c:pt idx="77">
                  <c:v>123</c:v>
                </c:pt>
                <c:pt idx="78">
                  <c:v>124</c:v>
                </c:pt>
                <c:pt idx="79">
                  <c:v>125</c:v>
                </c:pt>
                <c:pt idx="80">
                  <c:v>126</c:v>
                </c:pt>
                <c:pt idx="81">
                  <c:v>127</c:v>
                </c:pt>
                <c:pt idx="82">
                  <c:v>128</c:v>
                </c:pt>
                <c:pt idx="83">
                  <c:v>129</c:v>
                </c:pt>
                <c:pt idx="84">
                  <c:v>130</c:v>
                </c:pt>
                <c:pt idx="85">
                  <c:v>131</c:v>
                </c:pt>
                <c:pt idx="86">
                  <c:v>132</c:v>
                </c:pt>
                <c:pt idx="87">
                  <c:v>133</c:v>
                </c:pt>
                <c:pt idx="88">
                  <c:v>134</c:v>
                </c:pt>
                <c:pt idx="89">
                  <c:v>135</c:v>
                </c:pt>
                <c:pt idx="90">
                  <c:v>136</c:v>
                </c:pt>
                <c:pt idx="91">
                  <c:v>137</c:v>
                </c:pt>
                <c:pt idx="92">
                  <c:v>138</c:v>
                </c:pt>
                <c:pt idx="93">
                  <c:v>139</c:v>
                </c:pt>
                <c:pt idx="94">
                  <c:v>140</c:v>
                </c:pt>
                <c:pt idx="95">
                  <c:v>141</c:v>
                </c:pt>
                <c:pt idx="96">
                  <c:v>142</c:v>
                </c:pt>
                <c:pt idx="97">
                  <c:v>143</c:v>
                </c:pt>
                <c:pt idx="98">
                  <c:v>144</c:v>
                </c:pt>
                <c:pt idx="99">
                  <c:v>145</c:v>
                </c:pt>
                <c:pt idx="100">
                  <c:v>146</c:v>
                </c:pt>
                <c:pt idx="101">
                  <c:v>147</c:v>
                </c:pt>
                <c:pt idx="102">
                  <c:v>148</c:v>
                </c:pt>
                <c:pt idx="103">
                  <c:v>149</c:v>
                </c:pt>
                <c:pt idx="104">
                  <c:v>150</c:v>
                </c:pt>
              </c:numCache>
            </c:numRef>
          </c:xVal>
          <c:yVal>
            <c:numRef>
              <c:f>Sheet1!$B$2:$B$106</c:f>
              <c:numCache>
                <c:formatCode>General</c:formatCode>
                <c:ptCount val="105"/>
                <c:pt idx="0">
                  <c:v>-90</c:v>
                </c:pt>
                <c:pt idx="1">
                  <c:v>-88</c:v>
                </c:pt>
                <c:pt idx="2">
                  <c:v>-86</c:v>
                </c:pt>
                <c:pt idx="3">
                  <c:v>-84</c:v>
                </c:pt>
                <c:pt idx="4">
                  <c:v>-82</c:v>
                </c:pt>
                <c:pt idx="5">
                  <c:v>-80</c:v>
                </c:pt>
                <c:pt idx="6">
                  <c:v>-78</c:v>
                </c:pt>
                <c:pt idx="7">
                  <c:v>-76</c:v>
                </c:pt>
                <c:pt idx="8">
                  <c:v>-74</c:v>
                </c:pt>
                <c:pt idx="9">
                  <c:v>-72</c:v>
                </c:pt>
                <c:pt idx="10">
                  <c:v>-70</c:v>
                </c:pt>
                <c:pt idx="11">
                  <c:v>-68</c:v>
                </c:pt>
                <c:pt idx="12">
                  <c:v>-66</c:v>
                </c:pt>
                <c:pt idx="13">
                  <c:v>-64</c:v>
                </c:pt>
                <c:pt idx="14">
                  <c:v>-62</c:v>
                </c:pt>
                <c:pt idx="15">
                  <c:v>-60</c:v>
                </c:pt>
                <c:pt idx="16">
                  <c:v>-58</c:v>
                </c:pt>
                <c:pt idx="17">
                  <c:v>-56</c:v>
                </c:pt>
                <c:pt idx="18">
                  <c:v>-54</c:v>
                </c:pt>
                <c:pt idx="19">
                  <c:v>-52</c:v>
                </c:pt>
                <c:pt idx="20">
                  <c:v>-50</c:v>
                </c:pt>
                <c:pt idx="21">
                  <c:v>-48</c:v>
                </c:pt>
                <c:pt idx="22">
                  <c:v>-46</c:v>
                </c:pt>
                <c:pt idx="23">
                  <c:v>-44</c:v>
                </c:pt>
                <c:pt idx="24">
                  <c:v>-42</c:v>
                </c:pt>
                <c:pt idx="25">
                  <c:v>-40</c:v>
                </c:pt>
                <c:pt idx="26">
                  <c:v>-38</c:v>
                </c:pt>
                <c:pt idx="27">
                  <c:v>-36</c:v>
                </c:pt>
                <c:pt idx="28">
                  <c:v>-34</c:v>
                </c:pt>
                <c:pt idx="29">
                  <c:v>-32</c:v>
                </c:pt>
                <c:pt idx="30">
                  <c:v>-30</c:v>
                </c:pt>
                <c:pt idx="31">
                  <c:v>-28</c:v>
                </c:pt>
                <c:pt idx="32">
                  <c:v>-26</c:v>
                </c:pt>
                <c:pt idx="33">
                  <c:v>-24</c:v>
                </c:pt>
                <c:pt idx="34">
                  <c:v>-22</c:v>
                </c:pt>
                <c:pt idx="35">
                  <c:v>-20</c:v>
                </c:pt>
                <c:pt idx="36">
                  <c:v>-18</c:v>
                </c:pt>
                <c:pt idx="37">
                  <c:v>-16</c:v>
                </c:pt>
                <c:pt idx="38">
                  <c:v>-14</c:v>
                </c:pt>
                <c:pt idx="39">
                  <c:v>-12</c:v>
                </c:pt>
                <c:pt idx="40">
                  <c:v>-10.099999999999994</c:v>
                </c:pt>
                <c:pt idx="41">
                  <c:v>-10</c:v>
                </c:pt>
                <c:pt idx="42">
                  <c:v>-9.9000000000000057</c:v>
                </c:pt>
                <c:pt idx="43">
                  <c:v>-8</c:v>
                </c:pt>
                <c:pt idx="44">
                  <c:v>-6</c:v>
                </c:pt>
                <c:pt idx="45">
                  <c:v>-4</c:v>
                </c:pt>
                <c:pt idx="46">
                  <c:v>-2</c:v>
                </c:pt>
                <c:pt idx="47">
                  <c:v>0</c:v>
                </c:pt>
                <c:pt idx="48">
                  <c:v>1</c:v>
                </c:pt>
                <c:pt idx="49">
                  <c:v>2</c:v>
                </c:pt>
                <c:pt idx="50">
                  <c:v>3</c:v>
                </c:pt>
                <c:pt idx="51">
                  <c:v>4</c:v>
                </c:pt>
                <c:pt idx="52">
                  <c:v>5</c:v>
                </c:pt>
                <c:pt idx="53">
                  <c:v>6</c:v>
                </c:pt>
                <c:pt idx="54">
                  <c:v>7</c:v>
                </c:pt>
                <c:pt idx="55">
                  <c:v>8</c:v>
                </c:pt>
                <c:pt idx="56">
                  <c:v>9</c:v>
                </c:pt>
                <c:pt idx="57">
                  <c:v>10</c:v>
                </c:pt>
                <c:pt idx="58">
                  <c:v>11</c:v>
                </c:pt>
                <c:pt idx="59">
                  <c:v>12</c:v>
                </c:pt>
                <c:pt idx="60">
                  <c:v>13</c:v>
                </c:pt>
                <c:pt idx="61">
                  <c:v>14</c:v>
                </c:pt>
                <c:pt idx="62">
                  <c:v>14.950000000000003</c:v>
                </c:pt>
                <c:pt idx="63">
                  <c:v>15</c:v>
                </c:pt>
                <c:pt idx="64">
                  <c:v>15</c:v>
                </c:pt>
                <c:pt idx="65">
                  <c:v>15</c:v>
                </c:pt>
                <c:pt idx="66">
                  <c:v>15</c:v>
                </c:pt>
                <c:pt idx="67">
                  <c:v>15</c:v>
                </c:pt>
                <c:pt idx="68">
                  <c:v>15</c:v>
                </c:pt>
                <c:pt idx="69">
                  <c:v>15</c:v>
                </c:pt>
                <c:pt idx="70">
                  <c:v>15</c:v>
                </c:pt>
                <c:pt idx="71">
                  <c:v>15</c:v>
                </c:pt>
                <c:pt idx="72">
                  <c:v>15</c:v>
                </c:pt>
                <c:pt idx="73">
                  <c:v>15</c:v>
                </c:pt>
                <c:pt idx="74">
                  <c:v>15</c:v>
                </c:pt>
                <c:pt idx="75">
                  <c:v>15</c:v>
                </c:pt>
                <c:pt idx="76">
                  <c:v>15</c:v>
                </c:pt>
                <c:pt idx="77">
                  <c:v>15</c:v>
                </c:pt>
                <c:pt idx="78">
                  <c:v>15</c:v>
                </c:pt>
                <c:pt idx="79">
                  <c:v>15</c:v>
                </c:pt>
                <c:pt idx="80">
                  <c:v>15</c:v>
                </c:pt>
                <c:pt idx="81">
                  <c:v>15</c:v>
                </c:pt>
                <c:pt idx="82">
                  <c:v>15</c:v>
                </c:pt>
                <c:pt idx="83">
                  <c:v>15</c:v>
                </c:pt>
                <c:pt idx="84">
                  <c:v>15</c:v>
                </c:pt>
                <c:pt idx="85">
                  <c:v>15</c:v>
                </c:pt>
                <c:pt idx="86">
                  <c:v>15</c:v>
                </c:pt>
                <c:pt idx="87">
                  <c:v>15</c:v>
                </c:pt>
                <c:pt idx="88">
                  <c:v>15</c:v>
                </c:pt>
                <c:pt idx="89">
                  <c:v>15</c:v>
                </c:pt>
                <c:pt idx="90">
                  <c:v>15</c:v>
                </c:pt>
                <c:pt idx="91">
                  <c:v>15</c:v>
                </c:pt>
                <c:pt idx="92">
                  <c:v>15</c:v>
                </c:pt>
                <c:pt idx="93">
                  <c:v>15</c:v>
                </c:pt>
                <c:pt idx="94">
                  <c:v>15</c:v>
                </c:pt>
                <c:pt idx="95">
                  <c:v>15</c:v>
                </c:pt>
                <c:pt idx="96">
                  <c:v>15</c:v>
                </c:pt>
                <c:pt idx="97">
                  <c:v>15</c:v>
                </c:pt>
                <c:pt idx="98">
                  <c:v>15</c:v>
                </c:pt>
                <c:pt idx="99">
                  <c:v>15</c:v>
                </c:pt>
                <c:pt idx="100">
                  <c:v>15</c:v>
                </c:pt>
                <c:pt idx="101">
                  <c:v>15</c:v>
                </c:pt>
                <c:pt idx="102">
                  <c:v>15</c:v>
                </c:pt>
                <c:pt idx="103">
                  <c:v>15</c:v>
                </c:pt>
                <c:pt idx="104">
                  <c:v>15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503F-F44C-A7B9-EDFB68A77954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累沽</c:v>
                </c:pt>
              </c:strCache>
            </c:strRef>
          </c:tx>
          <c:spPr>
            <a:ln w="15875">
              <a:solidFill>
                <a:srgbClr val="2E5496"/>
              </a:solidFill>
            </a:ln>
          </c:spPr>
          <c:marker>
            <c:symbol val="none"/>
          </c:marker>
          <c:xVal>
            <c:numRef>
              <c:f>Sheet1!$A$2:$A$106</c:f>
              <c:numCache>
                <c:formatCode>General</c:formatCode>
                <c:ptCount val="105"/>
                <c:pt idx="0">
                  <c:v>50</c:v>
                </c:pt>
                <c:pt idx="1">
                  <c:v>51</c:v>
                </c:pt>
                <c:pt idx="2">
                  <c:v>52</c:v>
                </c:pt>
                <c:pt idx="3">
                  <c:v>53</c:v>
                </c:pt>
                <c:pt idx="4">
                  <c:v>54</c:v>
                </c:pt>
                <c:pt idx="5">
                  <c:v>55</c:v>
                </c:pt>
                <c:pt idx="6">
                  <c:v>56</c:v>
                </c:pt>
                <c:pt idx="7">
                  <c:v>57</c:v>
                </c:pt>
                <c:pt idx="8">
                  <c:v>58</c:v>
                </c:pt>
                <c:pt idx="9">
                  <c:v>59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63</c:v>
                </c:pt>
                <c:pt idx="14">
                  <c:v>64</c:v>
                </c:pt>
                <c:pt idx="15">
                  <c:v>65</c:v>
                </c:pt>
                <c:pt idx="16">
                  <c:v>66</c:v>
                </c:pt>
                <c:pt idx="17">
                  <c:v>67</c:v>
                </c:pt>
                <c:pt idx="18">
                  <c:v>68</c:v>
                </c:pt>
                <c:pt idx="19">
                  <c:v>69</c:v>
                </c:pt>
                <c:pt idx="20">
                  <c:v>70</c:v>
                </c:pt>
                <c:pt idx="21">
                  <c:v>71</c:v>
                </c:pt>
                <c:pt idx="22">
                  <c:v>72</c:v>
                </c:pt>
                <c:pt idx="23">
                  <c:v>73</c:v>
                </c:pt>
                <c:pt idx="24">
                  <c:v>74</c:v>
                </c:pt>
                <c:pt idx="25">
                  <c:v>75</c:v>
                </c:pt>
                <c:pt idx="26">
                  <c:v>76</c:v>
                </c:pt>
                <c:pt idx="27">
                  <c:v>77</c:v>
                </c:pt>
                <c:pt idx="28">
                  <c:v>78</c:v>
                </c:pt>
                <c:pt idx="29">
                  <c:v>79</c:v>
                </c:pt>
                <c:pt idx="30">
                  <c:v>80</c:v>
                </c:pt>
                <c:pt idx="31">
                  <c:v>81</c:v>
                </c:pt>
                <c:pt idx="32">
                  <c:v>82</c:v>
                </c:pt>
                <c:pt idx="33">
                  <c:v>83</c:v>
                </c:pt>
                <c:pt idx="34">
                  <c:v>84</c:v>
                </c:pt>
                <c:pt idx="35">
                  <c:v>85</c:v>
                </c:pt>
                <c:pt idx="36">
                  <c:v>86</c:v>
                </c:pt>
                <c:pt idx="37">
                  <c:v>87</c:v>
                </c:pt>
                <c:pt idx="38">
                  <c:v>88</c:v>
                </c:pt>
                <c:pt idx="39">
                  <c:v>89</c:v>
                </c:pt>
                <c:pt idx="40">
                  <c:v>89.95</c:v>
                </c:pt>
                <c:pt idx="41">
                  <c:v>90</c:v>
                </c:pt>
                <c:pt idx="42">
                  <c:v>90.05</c:v>
                </c:pt>
                <c:pt idx="43">
                  <c:v>91</c:v>
                </c:pt>
                <c:pt idx="44">
                  <c:v>92</c:v>
                </c:pt>
                <c:pt idx="45">
                  <c:v>93</c:v>
                </c:pt>
                <c:pt idx="46">
                  <c:v>94</c:v>
                </c:pt>
                <c:pt idx="47">
                  <c:v>95</c:v>
                </c:pt>
                <c:pt idx="48">
                  <c:v>96</c:v>
                </c:pt>
                <c:pt idx="49">
                  <c:v>97</c:v>
                </c:pt>
                <c:pt idx="50">
                  <c:v>98</c:v>
                </c:pt>
                <c:pt idx="51">
                  <c:v>99</c:v>
                </c:pt>
                <c:pt idx="52">
                  <c:v>100</c:v>
                </c:pt>
                <c:pt idx="53">
                  <c:v>101</c:v>
                </c:pt>
                <c:pt idx="54">
                  <c:v>102</c:v>
                </c:pt>
                <c:pt idx="55">
                  <c:v>103</c:v>
                </c:pt>
                <c:pt idx="56">
                  <c:v>104</c:v>
                </c:pt>
                <c:pt idx="57">
                  <c:v>105</c:v>
                </c:pt>
                <c:pt idx="58">
                  <c:v>106</c:v>
                </c:pt>
                <c:pt idx="59">
                  <c:v>107</c:v>
                </c:pt>
                <c:pt idx="60">
                  <c:v>108</c:v>
                </c:pt>
                <c:pt idx="61">
                  <c:v>109</c:v>
                </c:pt>
                <c:pt idx="62">
                  <c:v>109.95</c:v>
                </c:pt>
                <c:pt idx="63">
                  <c:v>110</c:v>
                </c:pt>
                <c:pt idx="64">
                  <c:v>110.05</c:v>
                </c:pt>
                <c:pt idx="65">
                  <c:v>111</c:v>
                </c:pt>
                <c:pt idx="66">
                  <c:v>112</c:v>
                </c:pt>
                <c:pt idx="67">
                  <c:v>113</c:v>
                </c:pt>
                <c:pt idx="68">
                  <c:v>114</c:v>
                </c:pt>
                <c:pt idx="69">
                  <c:v>115</c:v>
                </c:pt>
                <c:pt idx="70">
                  <c:v>116</c:v>
                </c:pt>
                <c:pt idx="71">
                  <c:v>117</c:v>
                </c:pt>
                <c:pt idx="72">
                  <c:v>118</c:v>
                </c:pt>
                <c:pt idx="73">
                  <c:v>119</c:v>
                </c:pt>
                <c:pt idx="74">
                  <c:v>120</c:v>
                </c:pt>
                <c:pt idx="75">
                  <c:v>121</c:v>
                </c:pt>
                <c:pt idx="76">
                  <c:v>122</c:v>
                </c:pt>
                <c:pt idx="77">
                  <c:v>123</c:v>
                </c:pt>
                <c:pt idx="78">
                  <c:v>124</c:v>
                </c:pt>
                <c:pt idx="79">
                  <c:v>125</c:v>
                </c:pt>
                <c:pt idx="80">
                  <c:v>126</c:v>
                </c:pt>
                <c:pt idx="81">
                  <c:v>127</c:v>
                </c:pt>
                <c:pt idx="82">
                  <c:v>128</c:v>
                </c:pt>
                <c:pt idx="83">
                  <c:v>129</c:v>
                </c:pt>
                <c:pt idx="84">
                  <c:v>130</c:v>
                </c:pt>
                <c:pt idx="85">
                  <c:v>131</c:v>
                </c:pt>
                <c:pt idx="86">
                  <c:v>132</c:v>
                </c:pt>
                <c:pt idx="87">
                  <c:v>133</c:v>
                </c:pt>
                <c:pt idx="88">
                  <c:v>134</c:v>
                </c:pt>
                <c:pt idx="89">
                  <c:v>135</c:v>
                </c:pt>
                <c:pt idx="90">
                  <c:v>136</c:v>
                </c:pt>
                <c:pt idx="91">
                  <c:v>137</c:v>
                </c:pt>
                <c:pt idx="92">
                  <c:v>138</c:v>
                </c:pt>
                <c:pt idx="93">
                  <c:v>139</c:v>
                </c:pt>
                <c:pt idx="94">
                  <c:v>140</c:v>
                </c:pt>
                <c:pt idx="95">
                  <c:v>141</c:v>
                </c:pt>
                <c:pt idx="96">
                  <c:v>142</c:v>
                </c:pt>
                <c:pt idx="97">
                  <c:v>143</c:v>
                </c:pt>
                <c:pt idx="98">
                  <c:v>144</c:v>
                </c:pt>
                <c:pt idx="99">
                  <c:v>145</c:v>
                </c:pt>
                <c:pt idx="100">
                  <c:v>146</c:v>
                </c:pt>
                <c:pt idx="101">
                  <c:v>147</c:v>
                </c:pt>
                <c:pt idx="102">
                  <c:v>148</c:v>
                </c:pt>
                <c:pt idx="103">
                  <c:v>149</c:v>
                </c:pt>
                <c:pt idx="104">
                  <c:v>150</c:v>
                </c:pt>
              </c:numCache>
            </c:numRef>
          </c:xVal>
          <c:yVal>
            <c:numRef>
              <c:f>Sheet1!$C$2:$C$106</c:f>
              <c:numCache>
                <c:formatCode>General</c:formatCode>
                <c:ptCount val="105"/>
                <c:pt idx="0">
                  <c:v>15</c:v>
                </c:pt>
                <c:pt idx="1">
                  <c:v>15</c:v>
                </c:pt>
                <c:pt idx="2">
                  <c:v>15</c:v>
                </c:pt>
                <c:pt idx="3">
                  <c:v>15</c:v>
                </c:pt>
                <c:pt idx="4">
                  <c:v>15</c:v>
                </c:pt>
                <c:pt idx="5">
                  <c:v>15</c:v>
                </c:pt>
                <c:pt idx="6">
                  <c:v>15</c:v>
                </c:pt>
                <c:pt idx="7">
                  <c:v>15</c:v>
                </c:pt>
                <c:pt idx="8">
                  <c:v>15</c:v>
                </c:pt>
                <c:pt idx="9">
                  <c:v>15</c:v>
                </c:pt>
                <c:pt idx="10">
                  <c:v>15</c:v>
                </c:pt>
                <c:pt idx="11">
                  <c:v>15</c:v>
                </c:pt>
                <c:pt idx="12">
                  <c:v>15</c:v>
                </c:pt>
                <c:pt idx="13">
                  <c:v>15</c:v>
                </c:pt>
                <c:pt idx="14">
                  <c:v>15</c:v>
                </c:pt>
                <c:pt idx="15">
                  <c:v>15</c:v>
                </c:pt>
                <c:pt idx="16">
                  <c:v>15</c:v>
                </c:pt>
                <c:pt idx="17">
                  <c:v>15</c:v>
                </c:pt>
                <c:pt idx="18">
                  <c:v>15</c:v>
                </c:pt>
                <c:pt idx="19">
                  <c:v>15</c:v>
                </c:pt>
                <c:pt idx="20">
                  <c:v>15</c:v>
                </c:pt>
                <c:pt idx="21">
                  <c:v>15</c:v>
                </c:pt>
                <c:pt idx="22">
                  <c:v>15</c:v>
                </c:pt>
                <c:pt idx="23">
                  <c:v>15</c:v>
                </c:pt>
                <c:pt idx="24">
                  <c:v>15</c:v>
                </c:pt>
                <c:pt idx="25">
                  <c:v>15</c:v>
                </c:pt>
                <c:pt idx="26">
                  <c:v>15</c:v>
                </c:pt>
                <c:pt idx="27">
                  <c:v>15</c:v>
                </c:pt>
                <c:pt idx="28">
                  <c:v>15</c:v>
                </c:pt>
                <c:pt idx="29">
                  <c:v>15</c:v>
                </c:pt>
                <c:pt idx="30">
                  <c:v>15</c:v>
                </c:pt>
                <c:pt idx="31">
                  <c:v>15</c:v>
                </c:pt>
                <c:pt idx="32">
                  <c:v>15</c:v>
                </c:pt>
                <c:pt idx="33">
                  <c:v>15</c:v>
                </c:pt>
                <c:pt idx="34">
                  <c:v>15</c:v>
                </c:pt>
                <c:pt idx="35">
                  <c:v>15</c:v>
                </c:pt>
                <c:pt idx="36">
                  <c:v>15</c:v>
                </c:pt>
                <c:pt idx="37">
                  <c:v>15</c:v>
                </c:pt>
                <c:pt idx="38">
                  <c:v>15</c:v>
                </c:pt>
                <c:pt idx="39">
                  <c:v>15</c:v>
                </c:pt>
                <c:pt idx="40">
                  <c:v>15</c:v>
                </c:pt>
                <c:pt idx="41">
                  <c:v>15</c:v>
                </c:pt>
                <c:pt idx="42">
                  <c:v>14.950000000000003</c:v>
                </c:pt>
                <c:pt idx="43">
                  <c:v>14</c:v>
                </c:pt>
                <c:pt idx="44">
                  <c:v>13</c:v>
                </c:pt>
                <c:pt idx="45">
                  <c:v>12</c:v>
                </c:pt>
                <c:pt idx="46">
                  <c:v>11</c:v>
                </c:pt>
                <c:pt idx="47">
                  <c:v>10</c:v>
                </c:pt>
                <c:pt idx="48">
                  <c:v>9</c:v>
                </c:pt>
                <c:pt idx="49">
                  <c:v>8</c:v>
                </c:pt>
                <c:pt idx="50">
                  <c:v>7</c:v>
                </c:pt>
                <c:pt idx="51">
                  <c:v>6</c:v>
                </c:pt>
                <c:pt idx="52">
                  <c:v>5</c:v>
                </c:pt>
                <c:pt idx="53">
                  <c:v>4</c:v>
                </c:pt>
                <c:pt idx="54">
                  <c:v>3</c:v>
                </c:pt>
                <c:pt idx="55">
                  <c:v>2</c:v>
                </c:pt>
                <c:pt idx="56">
                  <c:v>1</c:v>
                </c:pt>
                <c:pt idx="57">
                  <c:v>0</c:v>
                </c:pt>
                <c:pt idx="58">
                  <c:v>-2</c:v>
                </c:pt>
                <c:pt idx="59">
                  <c:v>-4</c:v>
                </c:pt>
                <c:pt idx="60">
                  <c:v>-6</c:v>
                </c:pt>
                <c:pt idx="61">
                  <c:v>-8</c:v>
                </c:pt>
                <c:pt idx="62">
                  <c:v>-9.9000000000000057</c:v>
                </c:pt>
                <c:pt idx="63">
                  <c:v>-10</c:v>
                </c:pt>
                <c:pt idx="64">
                  <c:v>-10.099999999999994</c:v>
                </c:pt>
                <c:pt idx="65">
                  <c:v>-12</c:v>
                </c:pt>
                <c:pt idx="66">
                  <c:v>-14</c:v>
                </c:pt>
                <c:pt idx="67">
                  <c:v>-16</c:v>
                </c:pt>
                <c:pt idx="68">
                  <c:v>-18</c:v>
                </c:pt>
                <c:pt idx="69">
                  <c:v>-20</c:v>
                </c:pt>
                <c:pt idx="70">
                  <c:v>-22</c:v>
                </c:pt>
                <c:pt idx="71">
                  <c:v>-24</c:v>
                </c:pt>
                <c:pt idx="72">
                  <c:v>-26</c:v>
                </c:pt>
                <c:pt idx="73">
                  <c:v>-28</c:v>
                </c:pt>
                <c:pt idx="74">
                  <c:v>-30</c:v>
                </c:pt>
                <c:pt idx="75">
                  <c:v>-32</c:v>
                </c:pt>
                <c:pt idx="76">
                  <c:v>-34</c:v>
                </c:pt>
                <c:pt idx="77">
                  <c:v>-36</c:v>
                </c:pt>
                <c:pt idx="78">
                  <c:v>-38</c:v>
                </c:pt>
                <c:pt idx="79">
                  <c:v>-40</c:v>
                </c:pt>
                <c:pt idx="80">
                  <c:v>-42</c:v>
                </c:pt>
                <c:pt idx="81">
                  <c:v>-44</c:v>
                </c:pt>
                <c:pt idx="82">
                  <c:v>-46</c:v>
                </c:pt>
                <c:pt idx="83">
                  <c:v>-48</c:v>
                </c:pt>
                <c:pt idx="84">
                  <c:v>-50</c:v>
                </c:pt>
                <c:pt idx="85">
                  <c:v>-52</c:v>
                </c:pt>
                <c:pt idx="86">
                  <c:v>-54</c:v>
                </c:pt>
                <c:pt idx="87">
                  <c:v>-56</c:v>
                </c:pt>
                <c:pt idx="88">
                  <c:v>-58</c:v>
                </c:pt>
                <c:pt idx="89">
                  <c:v>-60</c:v>
                </c:pt>
                <c:pt idx="90">
                  <c:v>-62</c:v>
                </c:pt>
                <c:pt idx="91">
                  <c:v>-64</c:v>
                </c:pt>
                <c:pt idx="92">
                  <c:v>-66</c:v>
                </c:pt>
                <c:pt idx="93">
                  <c:v>-68</c:v>
                </c:pt>
                <c:pt idx="94">
                  <c:v>-70</c:v>
                </c:pt>
                <c:pt idx="95">
                  <c:v>-72</c:v>
                </c:pt>
                <c:pt idx="96">
                  <c:v>-74</c:v>
                </c:pt>
                <c:pt idx="97">
                  <c:v>-76</c:v>
                </c:pt>
                <c:pt idx="98">
                  <c:v>-78</c:v>
                </c:pt>
                <c:pt idx="99">
                  <c:v>-80</c:v>
                </c:pt>
                <c:pt idx="100">
                  <c:v>-82</c:v>
                </c:pt>
                <c:pt idx="101">
                  <c:v>-84</c:v>
                </c:pt>
                <c:pt idx="102">
                  <c:v>-86</c:v>
                </c:pt>
                <c:pt idx="103">
                  <c:v>-88</c:v>
                </c:pt>
                <c:pt idx="104">
                  <c:v>-90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503F-F44C-A7B9-EDFB68A7795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01"/>
        <c:axId val="1002"/>
      </c:scatterChart>
      <c:valAx>
        <c:axId val="1001"/>
        <c:scaling>
          <c:orientation val="minMax"/>
          <c:max val="150"/>
          <c:min val="50"/>
        </c:scaling>
        <c:delete val="0"/>
        <c:axPos val="b"/>
        <c:numFmt formatCode="General" sourceLinked="1"/>
        <c:majorTickMark val="out"/>
        <c:minorTickMark val="none"/>
        <c:tickLblPos val="nextTo"/>
        <c:crossAx val="1002"/>
        <c:crosses val="autoZero"/>
        <c:crossBetween val="midCat"/>
        <c:majorUnit val="25"/>
      </c:valAx>
      <c:valAx>
        <c:axId val="1002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crossAx val="1001"/>
        <c:crossesAt val="0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</c:legend>
    <c:plotVisOnly val="1"/>
    <c:dispBlanksAs val="gap"/>
    <c:showDLblsOverMax val="1"/>
  </c:chart>
  <c:spPr>
    <a:noFill/>
    <a:ln>
      <a:noFill/>
    </a:ln>
    <a:effectLst/>
  </c:spPr>
  <c:externalData r:id="rId1">
    <c:autoUpdate val="0"/>
  </c:externalData>
</c:chartSpac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24</Pages>
  <Words>2699</Words>
  <Characters>15389</Characters>
  <Application>Microsoft Office Word</Application>
  <DocSecurity>0</DocSecurity>
  <Lines>128</Lines>
  <Paragraphs>36</Paragraphs>
  <ScaleCrop>false</ScaleCrop>
  <Company/>
  <LinksUpToDate>false</LinksUpToDate>
  <CharactersWithSpaces>18052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Haoran Xu</cp:lastModifiedBy>
  <cp:revision>10</cp:revision>
  <dcterms:created xsi:type="dcterms:W3CDTF">2026-07-15T01:50:00Z</dcterms:created>
  <dcterms:modified xsi:type="dcterms:W3CDTF">2026-07-15T07:31:00Z</dcterms:modified>
</cp:coreProperties>
</file>