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Download Helper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Download Helper</w:t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Download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Download Helper lets you download data to your desktop.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$this-&gt;load-&gt;helper('download');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force_download([</w:t>
      </w:r>
      <w:r w:rsidDel="00000000" w:rsidR="00000000" w:rsidRPr="00000000">
        <w:rPr>
          <w:i w:val="1"/>
          <w:rtl w:val="0"/>
        </w:rPr>
        <w:t xml:space="preserve">$filename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$data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$set_mime = FALSE</w:t>
      </w:r>
      <w:r w:rsidDel="00000000" w:rsidR="00000000" w:rsidRPr="00000000">
        <w:rPr>
          <w:rtl w:val="0"/>
        </w:rPr>
        <w:t xml:space="preserve">]]])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$filename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Filename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File contents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$set_mime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try to send the actual MIME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server headers which force data to be downloaded to your desktop. Useful with file downloads. The first parameter is the </w:t>
      </w:r>
      <w:r w:rsidDel="00000000" w:rsidR="00000000" w:rsidRPr="00000000">
        <w:rPr>
          <w:b w:val="1"/>
          <w:rtl w:val="0"/>
        </w:rPr>
        <w:t xml:space="preserve">name you want the downloaded file to be named</w:t>
      </w:r>
      <w:r w:rsidDel="00000000" w:rsidR="00000000" w:rsidRPr="00000000">
        <w:rPr>
          <w:rtl w:val="0"/>
        </w:rPr>
        <w:t xml:space="preserve">, the second parameter is the file data.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set the second parameter to NULL and $filename is an existing, readable file path, then its content will be read instead.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set the third parameter to boolean TRUE, then the actual file MIME type (based on the filename extension) will be sent, so that if your browser has a handler for that type - it can use it.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$data = 'Here is some text!';</w:t>
        <w:br w:type="textWrapping"/>
        <w:t xml:space="preserve">$name = 'mytext.txt';</w:t>
        <w:br w:type="textWrapping"/>
        <w:t xml:space="preserve">force_download($name, $data);</w:t>
        <w:br w:type="textWrapping"/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download an existing file from your server you’ll need to do the following: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Contents of photo.jpg will be automatically read</w:t>
        <w:br w:type="textWrapping"/>
        <w:t xml:space="preserve">force_download('/path/to/photo.jpg', NULL);</w:t>
        <w:br w:type="textWrapping"/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email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directory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