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171ED4" w14:textId="77777777" w:rsidR="00390833" w:rsidRDefault="00C215B9" w:rsidP="00F54C80">
      <w:pPr>
        <w:shd w:val="clear" w:color="auto" w:fill="FFFFFF"/>
        <w:spacing w:line="360" w:lineRule="atLeast"/>
        <w:rPr>
          <w:b/>
          <w:bCs/>
          <w:sz w:val="32"/>
          <w:szCs w:val="32"/>
          <w:lang w:val="en-AU"/>
        </w:rPr>
      </w:pPr>
      <w:r w:rsidRPr="005F6737">
        <w:rPr>
          <w:b/>
          <w:bCs/>
          <w:sz w:val="32"/>
          <w:szCs w:val="32"/>
          <w:lang w:val="en-AU"/>
        </w:rPr>
        <w:t>Soldering Wires Together</w:t>
      </w:r>
    </w:p>
    <w:p w14:paraId="4BA9FF5D" w14:textId="77777777" w:rsidR="00E41A66" w:rsidRDefault="00E41A66" w:rsidP="00F54C80">
      <w:pPr>
        <w:shd w:val="clear" w:color="auto" w:fill="FFFFFF"/>
        <w:spacing w:line="360" w:lineRule="atLeast"/>
        <w:rPr>
          <w:b/>
          <w:bCs/>
          <w:sz w:val="32"/>
          <w:szCs w:val="32"/>
          <w:lang w:val="en-AU"/>
        </w:rPr>
      </w:pPr>
    </w:p>
    <w:p w14:paraId="53B67384" w14:textId="608C69CC" w:rsidR="00E41A66" w:rsidRPr="00833B7A" w:rsidRDefault="00833B7A" w:rsidP="00F54C80">
      <w:pPr>
        <w:shd w:val="clear" w:color="auto" w:fill="FFFFFF"/>
        <w:spacing w:line="360" w:lineRule="atLeast"/>
        <w:rPr>
          <w:sz w:val="28"/>
          <w:szCs w:val="28"/>
          <w:lang w:val="en-AU"/>
        </w:rPr>
      </w:pPr>
      <w:r>
        <w:rPr>
          <w:sz w:val="28"/>
          <w:szCs w:val="28"/>
          <w:lang w:val="en-AU"/>
        </w:rPr>
        <w:t>Green = Useful</w:t>
      </w:r>
    </w:p>
    <w:p w14:paraId="39AC609A" w14:textId="77777777" w:rsidR="00390833" w:rsidRPr="005F6737" w:rsidRDefault="00390833" w:rsidP="00F54C80">
      <w:pPr>
        <w:shd w:val="clear" w:color="auto" w:fill="FFFFFF"/>
        <w:spacing w:line="360" w:lineRule="atLeast"/>
        <w:rPr>
          <w:b/>
          <w:bCs/>
          <w:sz w:val="32"/>
          <w:szCs w:val="32"/>
          <w:lang w:val="en-AU"/>
        </w:rPr>
      </w:pPr>
    </w:p>
    <w:p w14:paraId="596E9804" w14:textId="0357A1D8" w:rsidR="005F6737" w:rsidRDefault="005F6737" w:rsidP="00335D17">
      <w:pPr>
        <w:shd w:val="clear" w:color="auto" w:fill="FFFFFF"/>
        <w:spacing w:line="360" w:lineRule="atLeast"/>
        <w:rPr>
          <w:b/>
          <w:bCs/>
          <w:sz w:val="32"/>
          <w:szCs w:val="32"/>
          <w:lang w:val="en-AU"/>
        </w:rPr>
      </w:pPr>
      <w:r w:rsidRPr="004A2230">
        <w:rPr>
          <w:b/>
          <w:bCs/>
          <w:sz w:val="32"/>
          <w:szCs w:val="32"/>
          <w:lang w:val="en-AU"/>
        </w:rPr>
        <w:t>ATL Link</w:t>
      </w:r>
    </w:p>
    <w:p w14:paraId="3C3A4455" w14:textId="15213027" w:rsidR="0027318E" w:rsidRPr="0027318E" w:rsidRDefault="0027318E" w:rsidP="00F54C80">
      <w:pPr>
        <w:shd w:val="clear" w:color="auto" w:fill="FFFFFF"/>
        <w:spacing w:line="360" w:lineRule="atLeast"/>
        <w:rPr>
          <w:sz w:val="28"/>
          <w:szCs w:val="28"/>
          <w:lang w:val="en-AU"/>
        </w:rPr>
      </w:pPr>
      <w:r>
        <w:rPr>
          <w:sz w:val="28"/>
          <w:szCs w:val="28"/>
          <w:lang w:val="en-AU"/>
        </w:rPr>
        <w:t xml:space="preserve">This source shows thinking and research. I am pushing forward and finding different techniques and methods of construction that can be used for the various parts of my product. In this </w:t>
      </w:r>
      <w:r w:rsidR="0076364B">
        <w:rPr>
          <w:sz w:val="28"/>
          <w:szCs w:val="28"/>
          <w:lang w:val="en-AU"/>
        </w:rPr>
        <w:t>case,</w:t>
      </w:r>
      <w:r>
        <w:rPr>
          <w:sz w:val="28"/>
          <w:szCs w:val="28"/>
          <w:lang w:val="en-AU"/>
        </w:rPr>
        <w:t xml:space="preserve"> it is to </w:t>
      </w:r>
      <w:r w:rsidR="0095528C">
        <w:rPr>
          <w:sz w:val="28"/>
          <w:szCs w:val="28"/>
          <w:lang w:val="en-AU"/>
        </w:rPr>
        <w:t>join the wires that will be used in my lighting</w:t>
      </w:r>
    </w:p>
    <w:p w14:paraId="4D90848F" w14:textId="77777777" w:rsidR="0027318E" w:rsidRDefault="0027318E" w:rsidP="00F54C80">
      <w:pPr>
        <w:shd w:val="clear" w:color="auto" w:fill="FFFFFF"/>
        <w:spacing w:line="360" w:lineRule="atLeast"/>
        <w:rPr>
          <w:rFonts w:ascii="Helvetica Neue" w:eastAsia="Times New Roman" w:hAnsi="Helvetica Neue" w:cs="Times New Roman"/>
          <w:color w:val="333333"/>
          <w:sz w:val="26"/>
          <w:szCs w:val="26"/>
          <w:lang w:eastAsia="en-GB"/>
        </w:rPr>
      </w:pPr>
    </w:p>
    <w:p w14:paraId="1891CE1A" w14:textId="53E885CD" w:rsidR="00C62AB4" w:rsidRDefault="005F6737" w:rsidP="00335D17">
      <w:pPr>
        <w:rPr>
          <w:b/>
          <w:bCs/>
          <w:sz w:val="32"/>
          <w:szCs w:val="32"/>
          <w:lang w:val="en-AU"/>
        </w:rPr>
      </w:pPr>
      <w:r>
        <w:rPr>
          <w:b/>
          <w:bCs/>
          <w:sz w:val="32"/>
          <w:szCs w:val="32"/>
          <w:lang w:val="en-AU"/>
        </w:rPr>
        <w:t>Link to Criteria</w:t>
      </w:r>
    </w:p>
    <w:p w14:paraId="2C9C88C6" w14:textId="5A3FDC2A" w:rsidR="00C62AB4" w:rsidRPr="008B221D" w:rsidRDefault="00C62AB4" w:rsidP="00C62AB4">
      <w:pPr>
        <w:rPr>
          <w:rFonts w:ascii="Calibri" w:eastAsia="Calibri" w:hAnsi="Calibri" w:cs="Calibri"/>
          <w:sz w:val="28"/>
          <w:szCs w:val="28"/>
        </w:rPr>
      </w:pPr>
      <w:r w:rsidRPr="008B221D">
        <w:rPr>
          <w:rFonts w:ascii="Calibri" w:eastAsia="Calibri" w:hAnsi="Calibri" w:cs="Calibri"/>
          <w:sz w:val="28"/>
          <w:szCs w:val="28"/>
        </w:rPr>
        <w:t>“To research and source the selected materials from local suppliers”</w:t>
      </w:r>
    </w:p>
    <w:p w14:paraId="711515F4" w14:textId="77777777" w:rsidR="005F6737" w:rsidRDefault="005F6737" w:rsidP="00F54C80">
      <w:pPr>
        <w:shd w:val="clear" w:color="auto" w:fill="FFFFFF"/>
        <w:spacing w:line="360" w:lineRule="atLeast"/>
        <w:rPr>
          <w:rFonts w:ascii="Helvetica Neue" w:eastAsia="Times New Roman" w:hAnsi="Helvetica Neue" w:cs="Times New Roman"/>
          <w:color w:val="333333"/>
          <w:sz w:val="26"/>
          <w:szCs w:val="26"/>
          <w:lang w:eastAsia="en-GB"/>
        </w:rPr>
      </w:pPr>
    </w:p>
    <w:p w14:paraId="4FC83728" w14:textId="29B559A1" w:rsidR="008375A7" w:rsidRDefault="005F6737" w:rsidP="002A70FF">
      <w:pPr>
        <w:rPr>
          <w:rFonts w:ascii="Calibri" w:eastAsia="Calibri" w:hAnsi="Calibri" w:cs="Calibri"/>
          <w:b/>
          <w:bCs/>
          <w:sz w:val="32"/>
          <w:szCs w:val="32"/>
        </w:rPr>
      </w:pPr>
      <w:r>
        <w:rPr>
          <w:rFonts w:ascii="Calibri" w:eastAsia="Calibri" w:hAnsi="Calibri" w:cs="Calibri"/>
          <w:b/>
          <w:bCs/>
          <w:sz w:val="32"/>
          <w:szCs w:val="32"/>
        </w:rPr>
        <w:t>Global Context</w:t>
      </w:r>
    </w:p>
    <w:p w14:paraId="2D3C2FDC" w14:textId="1D2B1AB9" w:rsidR="002A70FF" w:rsidRPr="002A70FF" w:rsidRDefault="002A70FF" w:rsidP="003937DA">
      <w:pPr>
        <w:rPr>
          <w:rFonts w:ascii="Calibri" w:eastAsia="Calibri" w:hAnsi="Calibri" w:cs="Calibri"/>
          <w:sz w:val="28"/>
          <w:szCs w:val="28"/>
        </w:rPr>
      </w:pPr>
      <w:r>
        <w:rPr>
          <w:rFonts w:ascii="Calibri" w:eastAsia="Calibri" w:hAnsi="Calibri" w:cs="Calibri"/>
          <w:sz w:val="28"/>
          <w:szCs w:val="28"/>
        </w:rPr>
        <w:t>Solder is a material used in all types of constructions globally such as meta</w:t>
      </w:r>
      <w:r w:rsidR="00505161">
        <w:rPr>
          <w:rFonts w:ascii="Calibri" w:eastAsia="Calibri" w:hAnsi="Calibri" w:cs="Calibri"/>
          <w:sz w:val="28"/>
          <w:szCs w:val="28"/>
        </w:rPr>
        <w:t>lwork, plum</w:t>
      </w:r>
      <w:r w:rsidR="003937DA">
        <w:rPr>
          <w:rFonts w:ascii="Calibri" w:eastAsia="Calibri" w:hAnsi="Calibri" w:cs="Calibri"/>
          <w:sz w:val="28"/>
          <w:szCs w:val="28"/>
        </w:rPr>
        <w:t>bing and electronics. Different types of solder have been developed for many different applications each with a different chemical composition to suit the needs of a specific task</w:t>
      </w:r>
      <w:r w:rsidR="00B8354D">
        <w:rPr>
          <w:rFonts w:ascii="Calibri" w:eastAsia="Calibri" w:hAnsi="Calibri" w:cs="Calibri"/>
          <w:sz w:val="28"/>
          <w:szCs w:val="28"/>
        </w:rPr>
        <w:t>.</w:t>
      </w:r>
      <w:r w:rsidR="00C67635">
        <w:rPr>
          <w:rFonts w:ascii="Calibri" w:eastAsia="Calibri" w:hAnsi="Calibri" w:cs="Calibri"/>
          <w:sz w:val="28"/>
          <w:szCs w:val="28"/>
        </w:rPr>
        <w:t xml:space="preserve"> </w:t>
      </w:r>
      <w:bookmarkStart w:id="0" w:name="_GoBack"/>
      <w:bookmarkEnd w:id="0"/>
    </w:p>
    <w:p w14:paraId="2E4D5B64" w14:textId="77777777" w:rsidR="005F6737" w:rsidRDefault="005F6737" w:rsidP="005F6737">
      <w:pPr>
        <w:rPr>
          <w:rFonts w:ascii="Calibri" w:eastAsia="Calibri" w:hAnsi="Calibri" w:cs="Calibri"/>
          <w:b/>
          <w:bCs/>
          <w:sz w:val="32"/>
          <w:szCs w:val="32"/>
        </w:rPr>
      </w:pPr>
    </w:p>
    <w:p w14:paraId="000EB438" w14:textId="332355D7" w:rsidR="008F70D0" w:rsidRDefault="005F6737" w:rsidP="008F70D0">
      <w:pPr>
        <w:rPr>
          <w:rFonts w:ascii="Calibri" w:eastAsia="Calibri" w:hAnsi="Calibri" w:cs="Calibri"/>
          <w:b/>
          <w:bCs/>
          <w:sz w:val="32"/>
          <w:szCs w:val="32"/>
        </w:rPr>
      </w:pPr>
      <w:r>
        <w:rPr>
          <w:rFonts w:ascii="Calibri" w:eastAsia="Calibri" w:hAnsi="Calibri" w:cs="Calibri"/>
          <w:b/>
          <w:bCs/>
          <w:sz w:val="32"/>
          <w:szCs w:val="32"/>
        </w:rPr>
        <w:t>Learner Profile link</w:t>
      </w:r>
    </w:p>
    <w:p w14:paraId="2214DD9F" w14:textId="77777777" w:rsidR="008F70D0" w:rsidRPr="00930C72" w:rsidRDefault="008F70D0" w:rsidP="008F70D0">
      <w:pPr>
        <w:rPr>
          <w:rFonts w:ascii="Calibri" w:eastAsia="Calibri" w:hAnsi="Calibri" w:cs="Calibri"/>
          <w:sz w:val="28"/>
          <w:szCs w:val="28"/>
        </w:rPr>
      </w:pPr>
      <w:r w:rsidRPr="00930C72">
        <w:rPr>
          <w:rFonts w:ascii="Calibri" w:eastAsia="Calibri" w:hAnsi="Calibri" w:cs="Calibri"/>
          <w:sz w:val="28"/>
          <w:szCs w:val="28"/>
        </w:rPr>
        <w:t>Inquirers</w:t>
      </w:r>
    </w:p>
    <w:p w14:paraId="4F246929" w14:textId="1B9B62A0" w:rsidR="008F70D0" w:rsidRPr="00930C72" w:rsidRDefault="008F70D0" w:rsidP="008F70D0">
      <w:pPr>
        <w:rPr>
          <w:rFonts w:ascii="Calibri" w:eastAsia="Calibri" w:hAnsi="Calibri" w:cs="Calibri"/>
          <w:sz w:val="28"/>
          <w:szCs w:val="28"/>
        </w:rPr>
      </w:pPr>
      <w:r w:rsidRPr="00930C72">
        <w:rPr>
          <w:rFonts w:ascii="Calibri" w:eastAsia="Calibri" w:hAnsi="Calibri" w:cs="Calibri"/>
          <w:sz w:val="28"/>
          <w:szCs w:val="28"/>
        </w:rPr>
        <w:t>Open-Minded</w:t>
      </w:r>
    </w:p>
    <w:p w14:paraId="1C8E31ED" w14:textId="77777777" w:rsidR="005F6737" w:rsidRDefault="005F6737" w:rsidP="005F6737">
      <w:pPr>
        <w:rPr>
          <w:rFonts w:ascii="Calibri" w:eastAsia="Calibri" w:hAnsi="Calibri" w:cs="Calibri"/>
          <w:b/>
          <w:bCs/>
          <w:sz w:val="32"/>
          <w:szCs w:val="32"/>
        </w:rPr>
      </w:pPr>
    </w:p>
    <w:p w14:paraId="4FAE9317" w14:textId="1A61FB5E" w:rsidR="0087422F" w:rsidRDefault="005F6737" w:rsidP="00335D17">
      <w:pPr>
        <w:rPr>
          <w:rFonts w:ascii="Calibri" w:eastAsia="Calibri" w:hAnsi="Calibri" w:cs="Calibri"/>
          <w:b/>
          <w:bCs/>
          <w:sz w:val="32"/>
          <w:szCs w:val="32"/>
        </w:rPr>
      </w:pPr>
      <w:r w:rsidRPr="001F269B">
        <w:rPr>
          <w:rFonts w:ascii="Calibri" w:eastAsia="Calibri" w:hAnsi="Calibri" w:cs="Calibri"/>
          <w:b/>
          <w:bCs/>
          <w:sz w:val="32"/>
          <w:szCs w:val="32"/>
        </w:rPr>
        <w:t>Why did I select this resource?</w:t>
      </w:r>
    </w:p>
    <w:p w14:paraId="774DBAAF" w14:textId="6C808D11" w:rsidR="0087422F" w:rsidRPr="0087422F" w:rsidRDefault="0087422F" w:rsidP="005F6737">
      <w:pPr>
        <w:rPr>
          <w:rFonts w:ascii="Calibri" w:eastAsia="Calibri" w:hAnsi="Calibri" w:cs="Calibri"/>
          <w:sz w:val="28"/>
          <w:szCs w:val="28"/>
        </w:rPr>
      </w:pPr>
      <w:r w:rsidRPr="0087422F">
        <w:rPr>
          <w:rFonts w:ascii="Calibri" w:eastAsia="Calibri" w:hAnsi="Calibri" w:cs="Calibri"/>
          <w:sz w:val="28"/>
          <w:szCs w:val="28"/>
        </w:rPr>
        <w:t>This resource was an easy to follow explanation that was excellent for explaining how to join the wires in a durable join that would last the test of time.</w:t>
      </w:r>
    </w:p>
    <w:p w14:paraId="779EB2A7" w14:textId="77777777" w:rsidR="005F6737" w:rsidRDefault="005F6737" w:rsidP="005F6737">
      <w:pPr>
        <w:rPr>
          <w:rFonts w:ascii="Calibri" w:eastAsia="Calibri" w:hAnsi="Calibri" w:cs="Calibri"/>
          <w:sz w:val="32"/>
          <w:szCs w:val="32"/>
        </w:rPr>
      </w:pPr>
    </w:p>
    <w:p w14:paraId="6276CDD5" w14:textId="3BF4FC39" w:rsidR="002B109C" w:rsidRDefault="005F6737" w:rsidP="00335D17">
      <w:pPr>
        <w:rPr>
          <w:rFonts w:ascii="Calibri" w:eastAsia="Calibri" w:hAnsi="Calibri" w:cs="Calibri"/>
          <w:b/>
          <w:bCs/>
          <w:sz w:val="32"/>
          <w:szCs w:val="32"/>
        </w:rPr>
      </w:pPr>
      <w:r>
        <w:rPr>
          <w:rFonts w:ascii="Calibri" w:eastAsia="Calibri" w:hAnsi="Calibri" w:cs="Calibri"/>
          <w:b/>
          <w:bCs/>
          <w:sz w:val="32"/>
          <w:szCs w:val="32"/>
        </w:rPr>
        <w:t>How can I apply this information?</w:t>
      </w:r>
    </w:p>
    <w:p w14:paraId="02C354DA" w14:textId="146829EF" w:rsidR="002B109C" w:rsidRPr="002B109C" w:rsidRDefault="002B109C" w:rsidP="005F6737">
      <w:pPr>
        <w:rPr>
          <w:rFonts w:ascii="Calibri" w:eastAsia="Calibri" w:hAnsi="Calibri" w:cs="Calibri"/>
          <w:sz w:val="28"/>
          <w:szCs w:val="28"/>
        </w:rPr>
      </w:pPr>
      <w:r>
        <w:rPr>
          <w:rFonts w:ascii="Calibri" w:eastAsia="Calibri" w:hAnsi="Calibri" w:cs="Calibri"/>
          <w:sz w:val="28"/>
          <w:szCs w:val="28"/>
        </w:rPr>
        <w:t>This information will help me in the construction process of my product as I will be able to use this construction technique when creating the lighting for my structure.</w:t>
      </w:r>
    </w:p>
    <w:p w14:paraId="65B60175" w14:textId="77777777" w:rsidR="005F6737" w:rsidRDefault="005F6737" w:rsidP="005F6737">
      <w:pPr>
        <w:rPr>
          <w:rFonts w:ascii="Calibri" w:eastAsia="Calibri" w:hAnsi="Calibri" w:cs="Calibri"/>
          <w:sz w:val="32"/>
          <w:szCs w:val="32"/>
        </w:rPr>
      </w:pPr>
    </w:p>
    <w:p w14:paraId="161E1F40" w14:textId="407CDD97" w:rsidR="005F6737" w:rsidRPr="00335D17" w:rsidRDefault="005F6737" w:rsidP="00335D17">
      <w:pPr>
        <w:rPr>
          <w:rFonts w:ascii="Calibri" w:eastAsia="Calibri" w:hAnsi="Calibri" w:cs="Calibri"/>
          <w:sz w:val="32"/>
          <w:szCs w:val="32"/>
        </w:rPr>
      </w:pPr>
      <w:r>
        <w:rPr>
          <w:rFonts w:ascii="Calibri" w:eastAsia="Calibri" w:hAnsi="Calibri" w:cs="Calibri"/>
          <w:b/>
          <w:bCs/>
          <w:sz w:val="32"/>
          <w:szCs w:val="32"/>
        </w:rPr>
        <w:t>Bibliography</w:t>
      </w:r>
      <w:r>
        <w:rPr>
          <w:rFonts w:ascii="Calibri" w:eastAsia="Calibri" w:hAnsi="Calibri" w:cs="Calibri"/>
          <w:sz w:val="32"/>
          <w:szCs w:val="32"/>
        </w:rPr>
        <w:t xml:space="preserve"> </w:t>
      </w:r>
    </w:p>
    <w:p w14:paraId="609BBF0D" w14:textId="77777777" w:rsidR="00723D41" w:rsidRPr="00335D17" w:rsidRDefault="00723D41" w:rsidP="00723D41">
      <w:pPr>
        <w:rPr>
          <w:sz w:val="28"/>
          <w:szCs w:val="28"/>
          <w:lang w:val="en-AU"/>
        </w:rPr>
      </w:pPr>
      <w:hyperlink r:id="rId4" w:history="1">
        <w:proofErr w:type="spellStart"/>
        <w:r w:rsidRPr="00335D17">
          <w:rPr>
            <w:sz w:val="28"/>
            <w:szCs w:val="28"/>
            <w:lang w:val="en-AU"/>
          </w:rPr>
          <w:t>Golond</w:t>
        </w:r>
        <w:proofErr w:type="spellEnd"/>
      </w:hyperlink>
      <w:r w:rsidRPr="00335D17">
        <w:rPr>
          <w:sz w:val="28"/>
          <w:szCs w:val="28"/>
          <w:lang w:val="en-AU"/>
        </w:rPr>
        <w:t>,</w:t>
      </w:r>
      <w:r w:rsidRPr="00335D17">
        <w:rPr>
          <w:sz w:val="28"/>
          <w:szCs w:val="28"/>
          <w:lang w:val="en-AU"/>
        </w:rPr>
        <w:t> </w:t>
      </w:r>
      <w:hyperlink r:id="rId5" w:history="1">
        <w:r w:rsidRPr="00335D17">
          <w:rPr>
            <w:sz w:val="28"/>
            <w:szCs w:val="28"/>
            <w:lang w:val="en-AU"/>
          </w:rPr>
          <w:t>~</w:t>
        </w:r>
      </w:hyperlink>
      <w:r w:rsidRPr="00335D17">
        <w:rPr>
          <w:sz w:val="28"/>
          <w:szCs w:val="28"/>
          <w:lang w:val="en-AU"/>
        </w:rPr>
        <w:t>.</w:t>
      </w:r>
      <w:r w:rsidRPr="00335D17">
        <w:rPr>
          <w:sz w:val="28"/>
          <w:szCs w:val="28"/>
          <w:lang w:val="en-AU"/>
        </w:rPr>
        <w:t> </w:t>
      </w:r>
      <w:hyperlink r:id="rId6" w:history="1">
        <w:r w:rsidRPr="00335D17">
          <w:rPr>
            <w:sz w:val="28"/>
            <w:szCs w:val="28"/>
            <w:lang w:val="en-AU"/>
          </w:rPr>
          <w:t>2016</w:t>
        </w:r>
      </w:hyperlink>
      <w:r w:rsidRPr="00335D17">
        <w:rPr>
          <w:sz w:val="28"/>
          <w:szCs w:val="28"/>
          <w:lang w:val="en-AU"/>
        </w:rPr>
        <w:t>,</w:t>
      </w:r>
      <w:r w:rsidRPr="00335D17">
        <w:rPr>
          <w:sz w:val="28"/>
          <w:szCs w:val="28"/>
          <w:lang w:val="en-AU"/>
        </w:rPr>
        <w:t> </w:t>
      </w:r>
      <w:hyperlink r:id="rId7" w:history="1">
        <w:r w:rsidRPr="00335D17">
          <w:rPr>
            <w:sz w:val="28"/>
            <w:szCs w:val="28"/>
            <w:lang w:val="en-AU"/>
          </w:rPr>
          <w:t>'Soldering Wires Together',</w:t>
        </w:r>
      </w:hyperlink>
      <w:r w:rsidRPr="00335D17">
        <w:rPr>
          <w:sz w:val="28"/>
          <w:szCs w:val="28"/>
          <w:lang w:val="en-AU"/>
        </w:rPr>
        <w:t> </w:t>
      </w:r>
      <w:hyperlink r:id="rId8" w:history="1">
        <w:proofErr w:type="spellStart"/>
        <w:r w:rsidRPr="00335D17">
          <w:rPr>
            <w:i/>
            <w:iCs/>
            <w:sz w:val="28"/>
            <w:szCs w:val="28"/>
            <w:lang w:val="en-AU"/>
          </w:rPr>
          <w:t>Instructables</w:t>
        </w:r>
        <w:proofErr w:type="spellEnd"/>
        <w:r w:rsidRPr="00335D17">
          <w:rPr>
            <w:sz w:val="28"/>
            <w:szCs w:val="28"/>
            <w:lang w:val="en-AU"/>
          </w:rPr>
          <w:t> [Online] </w:t>
        </w:r>
      </w:hyperlink>
      <w:r w:rsidRPr="00335D17">
        <w:rPr>
          <w:sz w:val="28"/>
          <w:szCs w:val="28"/>
          <w:lang w:val="en-AU"/>
        </w:rPr>
        <w:t>Available</w:t>
      </w:r>
      <w:r w:rsidRPr="00335D17">
        <w:rPr>
          <w:sz w:val="28"/>
          <w:szCs w:val="28"/>
          <w:lang w:val="en-AU"/>
        </w:rPr>
        <w:t> </w:t>
      </w:r>
      <w:hyperlink r:id="rId9" w:history="1">
        <w:r w:rsidRPr="00335D17">
          <w:rPr>
            <w:sz w:val="28"/>
            <w:szCs w:val="28"/>
            <w:lang w:val="en-AU"/>
          </w:rPr>
          <w:t>http://www.instructables.com/id/Soldering-wires-together/?ALLSTEPS, </w:t>
        </w:r>
      </w:hyperlink>
      <w:r w:rsidRPr="00335D17">
        <w:rPr>
          <w:sz w:val="28"/>
          <w:szCs w:val="28"/>
          <w:lang w:val="en-AU"/>
        </w:rPr>
        <w:t>Accessed</w:t>
      </w:r>
      <w:hyperlink r:id="rId10" w:history="1">
        <w:r w:rsidRPr="00335D17">
          <w:rPr>
            <w:sz w:val="28"/>
            <w:szCs w:val="28"/>
            <w:lang w:val="en-AU"/>
          </w:rPr>
          <w:t>21 </w:t>
        </w:r>
      </w:hyperlink>
      <w:hyperlink r:id="rId11" w:history="1">
        <w:r w:rsidRPr="00335D17">
          <w:rPr>
            <w:sz w:val="28"/>
            <w:szCs w:val="28"/>
            <w:lang w:val="en-AU"/>
          </w:rPr>
          <w:t>January </w:t>
        </w:r>
      </w:hyperlink>
      <w:hyperlink r:id="rId12" w:history="1">
        <w:r w:rsidRPr="00335D17">
          <w:rPr>
            <w:sz w:val="28"/>
            <w:szCs w:val="28"/>
            <w:lang w:val="en-AU"/>
          </w:rPr>
          <w:t>2017.</w:t>
        </w:r>
      </w:hyperlink>
    </w:p>
    <w:p w14:paraId="6238D30E" w14:textId="7CA823B3" w:rsidR="00390833" w:rsidRPr="005F6737" w:rsidRDefault="00DA7084" w:rsidP="00F54C80">
      <w:pPr>
        <w:shd w:val="clear" w:color="auto" w:fill="FFFFFF"/>
        <w:spacing w:line="360" w:lineRule="atLeast"/>
        <w:rPr>
          <w:b/>
          <w:bCs/>
          <w:sz w:val="32"/>
          <w:szCs w:val="32"/>
          <w:lang w:val="en-AU"/>
        </w:rPr>
      </w:pPr>
      <w:r w:rsidRPr="00335D17">
        <w:rPr>
          <w:sz w:val="28"/>
          <w:szCs w:val="28"/>
          <w:lang w:val="en-AU"/>
        </w:rPr>
        <w:br w:type="column"/>
      </w:r>
      <w:r w:rsidR="00390833" w:rsidRPr="005F6737">
        <w:rPr>
          <w:b/>
          <w:bCs/>
          <w:sz w:val="32"/>
          <w:szCs w:val="32"/>
          <w:lang w:val="en-AU"/>
        </w:rPr>
        <w:lastRenderedPageBreak/>
        <w:t>Soldering Wires Together</w:t>
      </w:r>
    </w:p>
    <w:p w14:paraId="2B025BD3" w14:textId="77777777" w:rsidR="00390833" w:rsidRDefault="00390833" w:rsidP="00F54C80">
      <w:pPr>
        <w:shd w:val="clear" w:color="auto" w:fill="FFFFFF"/>
        <w:spacing w:line="360" w:lineRule="atLeast"/>
        <w:rPr>
          <w:rFonts w:ascii="Helvetica Neue" w:eastAsia="Times New Roman" w:hAnsi="Helvetica Neue" w:cs="Times New Roman"/>
          <w:color w:val="333333"/>
          <w:sz w:val="26"/>
          <w:szCs w:val="26"/>
          <w:lang w:eastAsia="en-GB"/>
        </w:rPr>
      </w:pPr>
    </w:p>
    <w:p w14:paraId="2AF6C315" w14:textId="3905B520" w:rsidR="008A7058" w:rsidRPr="008A7058" w:rsidRDefault="008A7058" w:rsidP="00F54C80">
      <w:pPr>
        <w:shd w:val="clear" w:color="auto" w:fill="FFFFFF"/>
        <w:spacing w:line="360" w:lineRule="atLeast"/>
        <w:rPr>
          <w:rFonts w:ascii="Helvetica Neue" w:eastAsia="Times New Roman" w:hAnsi="Helvetica Neue" w:cs="Times New Roman"/>
          <w:color w:val="333333"/>
          <w:sz w:val="26"/>
          <w:szCs w:val="26"/>
          <w:lang w:eastAsia="en-GB"/>
        </w:rPr>
      </w:pPr>
      <w:r w:rsidRPr="008A7058">
        <w:rPr>
          <w:rFonts w:ascii="Helvetica Neue" w:eastAsia="Times New Roman" w:hAnsi="Helvetica Neue" w:cs="Times New Roman"/>
          <w:color w:val="333333"/>
          <w:sz w:val="26"/>
          <w:szCs w:val="26"/>
          <w:lang w:eastAsia="en-GB"/>
        </w:rPr>
        <w:t xml:space="preserve">When splicing wires together, it is important to get an electrical connection that </w:t>
      </w:r>
      <w:r w:rsidRPr="00EE6696">
        <w:rPr>
          <w:rFonts w:ascii="Helvetica Neue" w:eastAsia="Times New Roman" w:hAnsi="Helvetica Neue" w:cs="Times New Roman"/>
          <w:color w:val="333333"/>
          <w:sz w:val="26"/>
          <w:szCs w:val="26"/>
          <w:highlight w:val="green"/>
          <w:lang w:eastAsia="en-GB"/>
        </w:rPr>
        <w:t>will keep conducting even after your soldering iron has cooled off</w:t>
      </w:r>
      <w:r w:rsidRPr="008A7058">
        <w:rPr>
          <w:rFonts w:ascii="Helvetica Neue" w:eastAsia="Times New Roman" w:hAnsi="Helvetica Neue" w:cs="Times New Roman"/>
          <w:color w:val="333333"/>
          <w:sz w:val="26"/>
          <w:szCs w:val="26"/>
          <w:lang w:eastAsia="en-GB"/>
        </w:rPr>
        <w:t xml:space="preserve">. Paramount to this is getting </w:t>
      </w:r>
      <w:r w:rsidRPr="00472F07">
        <w:rPr>
          <w:rFonts w:ascii="Helvetica Neue" w:eastAsia="Times New Roman" w:hAnsi="Helvetica Neue" w:cs="Times New Roman"/>
          <w:color w:val="333333"/>
          <w:sz w:val="26"/>
          <w:szCs w:val="26"/>
          <w:highlight w:val="green"/>
          <w:lang w:eastAsia="en-GB"/>
        </w:rPr>
        <w:t>a good mechanical connection between the wires</w:t>
      </w:r>
      <w:r w:rsidRPr="008A7058">
        <w:rPr>
          <w:rFonts w:ascii="Helvetica Neue" w:eastAsia="Times New Roman" w:hAnsi="Helvetica Neue" w:cs="Times New Roman"/>
          <w:color w:val="333333"/>
          <w:sz w:val="26"/>
          <w:szCs w:val="26"/>
          <w:lang w:eastAsia="en-GB"/>
        </w:rPr>
        <w:t>, not just an electrical one.</w:t>
      </w:r>
    </w:p>
    <w:p w14:paraId="6122F047" w14:textId="6CDC56F4" w:rsidR="00EB283D" w:rsidRDefault="008A7058" w:rsidP="00AB2461">
      <w:pPr>
        <w:shd w:val="clear" w:color="auto" w:fill="FFFFFF"/>
        <w:spacing w:before="180" w:after="180"/>
        <w:outlineLvl w:val="1"/>
        <w:rPr>
          <w:rFonts w:ascii="inherit" w:eastAsia="Times New Roman" w:hAnsi="inherit" w:cs="Times New Roman"/>
          <w:b/>
          <w:bCs/>
          <w:color w:val="333333"/>
          <w:sz w:val="33"/>
          <w:szCs w:val="33"/>
          <w:lang w:eastAsia="en-GB"/>
        </w:rPr>
      </w:pPr>
      <w:r w:rsidRPr="008A7058">
        <w:rPr>
          <w:rFonts w:ascii="inherit" w:eastAsia="Times New Roman" w:hAnsi="inherit" w:cs="Times New Roman"/>
          <w:b/>
          <w:bCs/>
          <w:color w:val="333333"/>
          <w:sz w:val="33"/>
          <w:szCs w:val="33"/>
          <w:lang w:eastAsia="en-GB"/>
        </w:rPr>
        <w:t>Step 1: Prepare your wires</w:t>
      </w:r>
    </w:p>
    <w:p w14:paraId="1468C9BC" w14:textId="5C00CCBE" w:rsidR="00EB283D" w:rsidRPr="008A7058" w:rsidRDefault="00AB2461" w:rsidP="00AB2461">
      <w:pPr>
        <w:shd w:val="clear" w:color="auto" w:fill="FFFFFF"/>
        <w:spacing w:before="180" w:after="180"/>
        <w:outlineLvl w:val="1"/>
        <w:rPr>
          <w:rFonts w:ascii="inherit" w:eastAsia="Times New Roman" w:hAnsi="inherit" w:cs="Times New Roman"/>
          <w:b/>
          <w:bCs/>
          <w:color w:val="333333"/>
          <w:sz w:val="33"/>
          <w:szCs w:val="33"/>
          <w:lang w:eastAsia="en-GB"/>
        </w:rPr>
      </w:pPr>
      <w:r>
        <w:rPr>
          <w:rFonts w:ascii="inherit" w:eastAsia="Times New Roman" w:hAnsi="inherit" w:cs="Times New Roman"/>
          <w:b/>
          <w:bCs/>
          <w:noProof/>
          <w:color w:val="333333"/>
          <w:sz w:val="33"/>
          <w:szCs w:val="33"/>
          <w:lang w:eastAsia="en-GB"/>
        </w:rPr>
        <w:drawing>
          <wp:inline distT="0" distB="0" distL="0" distR="0" wp14:anchorId="50772F30" wp14:editId="572382B9">
            <wp:extent cx="4051935" cy="2679484"/>
            <wp:effectExtent l="0" t="0" r="12065" b="0"/>
            <wp:docPr id="1" name="Picture 1" descr="../../F1YTJTNHMVJ6YK3.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1YTJTNHMVJ6YK3.MEDIUM.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3505" cy="2706973"/>
                    </a:xfrm>
                    <a:prstGeom prst="rect">
                      <a:avLst/>
                    </a:prstGeom>
                    <a:noFill/>
                    <a:ln>
                      <a:noFill/>
                    </a:ln>
                  </pic:spPr>
                </pic:pic>
              </a:graphicData>
            </a:graphic>
          </wp:inline>
        </w:drawing>
      </w:r>
    </w:p>
    <w:p w14:paraId="362E0EE3" w14:textId="77777777" w:rsidR="008A7058" w:rsidRPr="008A7058" w:rsidRDefault="008A7058" w:rsidP="008A7058">
      <w:pPr>
        <w:shd w:val="clear" w:color="auto" w:fill="F6F6F6"/>
        <w:spacing w:line="0" w:lineRule="auto"/>
        <w:jc w:val="center"/>
        <w:textAlignment w:val="top"/>
        <w:rPr>
          <w:rFonts w:ascii="Helvetica Neue" w:eastAsia="Times New Roman" w:hAnsi="Helvetica Neue" w:cs="Times New Roman"/>
          <w:color w:val="333333"/>
          <w:sz w:val="21"/>
          <w:szCs w:val="21"/>
          <w:lang w:eastAsia="en-GB"/>
        </w:rPr>
      </w:pPr>
    </w:p>
    <w:p w14:paraId="1FFDF428" w14:textId="77777777" w:rsidR="008A7058" w:rsidRPr="008A7058" w:rsidRDefault="008A7058" w:rsidP="008A7058">
      <w:pPr>
        <w:shd w:val="clear" w:color="auto" w:fill="F6F6F6"/>
        <w:spacing w:line="0" w:lineRule="auto"/>
        <w:jc w:val="center"/>
        <w:textAlignment w:val="top"/>
        <w:rPr>
          <w:rFonts w:ascii="Helvetica Neue" w:eastAsia="Times New Roman" w:hAnsi="Helvetica Neue" w:cs="Times New Roman"/>
          <w:color w:val="333333"/>
          <w:sz w:val="21"/>
          <w:szCs w:val="21"/>
          <w:lang w:eastAsia="en-GB"/>
        </w:rPr>
      </w:pPr>
    </w:p>
    <w:p w14:paraId="6C8C6644" w14:textId="3EE667A2" w:rsidR="00AB2461" w:rsidRDefault="008A7058" w:rsidP="008A7058">
      <w:pPr>
        <w:shd w:val="clear" w:color="auto" w:fill="FFFFFF"/>
        <w:spacing w:line="360" w:lineRule="atLeast"/>
        <w:rPr>
          <w:rFonts w:ascii="Helvetica Neue" w:eastAsia="Times New Roman" w:hAnsi="Helvetica Neue" w:cs="Times New Roman"/>
          <w:color w:val="333333"/>
          <w:sz w:val="26"/>
          <w:szCs w:val="26"/>
          <w:lang w:eastAsia="en-GB"/>
        </w:rPr>
      </w:pPr>
      <w:r w:rsidRPr="008A7058">
        <w:rPr>
          <w:rFonts w:ascii="Helvetica Neue" w:eastAsia="Times New Roman" w:hAnsi="Helvetica Neue" w:cs="Times New Roman"/>
          <w:color w:val="333333"/>
          <w:sz w:val="26"/>
          <w:szCs w:val="26"/>
          <w:lang w:eastAsia="en-GB"/>
        </w:rPr>
        <w:t>Freshly stripped multi-filament wires need some attention before they will take well to being soldered.</w:t>
      </w:r>
      <w:r w:rsidRPr="008A7058">
        <w:rPr>
          <w:rFonts w:ascii="Helvetica Neue" w:eastAsia="Times New Roman" w:hAnsi="Helvetica Neue" w:cs="Times New Roman"/>
          <w:color w:val="333333"/>
          <w:sz w:val="26"/>
          <w:szCs w:val="26"/>
          <w:lang w:eastAsia="en-GB"/>
        </w:rPr>
        <w:br/>
      </w:r>
      <w:r w:rsidRPr="008A7058">
        <w:rPr>
          <w:rFonts w:ascii="Helvetica Neue" w:eastAsia="Times New Roman" w:hAnsi="Helvetica Neue" w:cs="Times New Roman"/>
          <w:color w:val="333333"/>
          <w:sz w:val="26"/>
          <w:szCs w:val="26"/>
          <w:lang w:eastAsia="en-GB"/>
        </w:rPr>
        <w:br/>
        <w:t>First</w:t>
      </w:r>
      <w:r w:rsidRPr="00472F07">
        <w:rPr>
          <w:rFonts w:ascii="Helvetica Neue" w:eastAsia="Times New Roman" w:hAnsi="Helvetica Neue" w:cs="Times New Roman"/>
          <w:color w:val="333333"/>
          <w:sz w:val="26"/>
          <w:szCs w:val="26"/>
          <w:highlight w:val="green"/>
          <w:lang w:eastAsia="en-GB"/>
        </w:rPr>
        <w:t>, the filaments of each wire should be twisted together,</w:t>
      </w:r>
      <w:r w:rsidRPr="008A7058">
        <w:rPr>
          <w:rFonts w:ascii="Helvetica Neue" w:eastAsia="Times New Roman" w:hAnsi="Helvetica Neue" w:cs="Times New Roman"/>
          <w:color w:val="333333"/>
          <w:sz w:val="26"/>
          <w:szCs w:val="26"/>
          <w:lang w:eastAsia="en-GB"/>
        </w:rPr>
        <w:t xml:space="preserve"> or pigtailed, to keep them orderly and behave more like a single entity.</w:t>
      </w:r>
      <w:r w:rsidRPr="008A7058">
        <w:rPr>
          <w:rFonts w:ascii="Helvetica Neue" w:eastAsia="Times New Roman" w:hAnsi="Helvetica Neue" w:cs="Times New Roman"/>
          <w:color w:val="333333"/>
          <w:sz w:val="26"/>
          <w:szCs w:val="26"/>
          <w:lang w:eastAsia="en-GB"/>
        </w:rPr>
        <w:br/>
      </w:r>
      <w:r w:rsidRPr="008A7058">
        <w:rPr>
          <w:rFonts w:ascii="Helvetica Neue" w:eastAsia="Times New Roman" w:hAnsi="Helvetica Neue" w:cs="Times New Roman"/>
          <w:color w:val="333333"/>
          <w:sz w:val="26"/>
          <w:szCs w:val="26"/>
          <w:lang w:eastAsia="en-GB"/>
        </w:rPr>
        <w:br/>
        <w:t xml:space="preserve">I prefer </w:t>
      </w:r>
      <w:r w:rsidRPr="00472F07">
        <w:rPr>
          <w:rFonts w:ascii="Helvetica Neue" w:eastAsia="Times New Roman" w:hAnsi="Helvetica Neue" w:cs="Times New Roman"/>
          <w:color w:val="333333"/>
          <w:sz w:val="26"/>
          <w:szCs w:val="26"/>
          <w:highlight w:val="green"/>
          <w:lang w:eastAsia="en-GB"/>
        </w:rPr>
        <w:t>to add some soldering resin to the filaments at this point too</w:t>
      </w:r>
      <w:r w:rsidRPr="008A7058">
        <w:rPr>
          <w:rFonts w:ascii="Helvetica Neue" w:eastAsia="Times New Roman" w:hAnsi="Helvetica Neue" w:cs="Times New Roman"/>
          <w:color w:val="333333"/>
          <w:sz w:val="26"/>
          <w:szCs w:val="26"/>
          <w:lang w:eastAsia="en-GB"/>
        </w:rPr>
        <w:t>. It really helps the solder flow when tinning the wires. If using flux core solder, this step isn't critical, but it still does help.</w:t>
      </w:r>
    </w:p>
    <w:p w14:paraId="26E51F16" w14:textId="77777777" w:rsidR="008A7058" w:rsidRPr="008A7058" w:rsidRDefault="00AB2461" w:rsidP="008A7058">
      <w:pPr>
        <w:shd w:val="clear" w:color="auto" w:fill="FFFFFF"/>
        <w:spacing w:line="360" w:lineRule="atLeast"/>
        <w:rPr>
          <w:rFonts w:ascii="Helvetica Neue" w:eastAsia="Times New Roman" w:hAnsi="Helvetica Neue" w:cs="Times New Roman"/>
          <w:color w:val="333333"/>
          <w:sz w:val="26"/>
          <w:szCs w:val="26"/>
          <w:lang w:eastAsia="en-GB"/>
        </w:rPr>
      </w:pPr>
      <w:r>
        <w:rPr>
          <w:rFonts w:ascii="Helvetica Neue" w:eastAsia="Times New Roman" w:hAnsi="Helvetica Neue" w:cs="Times New Roman"/>
          <w:color w:val="333333"/>
          <w:sz w:val="26"/>
          <w:szCs w:val="26"/>
          <w:lang w:eastAsia="en-GB"/>
        </w:rPr>
        <w:br w:type="column"/>
      </w:r>
    </w:p>
    <w:p w14:paraId="5AB150CB" w14:textId="40122256" w:rsidR="008A7058" w:rsidRDefault="008A7058" w:rsidP="00B5273B">
      <w:pPr>
        <w:shd w:val="clear" w:color="auto" w:fill="FFFFFF"/>
        <w:spacing w:before="180" w:after="180"/>
        <w:outlineLvl w:val="1"/>
        <w:rPr>
          <w:rFonts w:ascii="inherit" w:eastAsia="Times New Roman" w:hAnsi="inherit" w:cs="Times New Roman"/>
          <w:b/>
          <w:bCs/>
          <w:color w:val="333333"/>
          <w:sz w:val="33"/>
          <w:szCs w:val="33"/>
          <w:lang w:eastAsia="en-GB"/>
        </w:rPr>
      </w:pPr>
      <w:r w:rsidRPr="008A7058">
        <w:rPr>
          <w:rFonts w:ascii="inherit" w:eastAsia="Times New Roman" w:hAnsi="inherit" w:cs="Times New Roman"/>
          <w:b/>
          <w:bCs/>
          <w:color w:val="333333"/>
          <w:sz w:val="33"/>
          <w:szCs w:val="33"/>
          <w:lang w:eastAsia="en-GB"/>
        </w:rPr>
        <w:t>Step 2: Tin your wires</w:t>
      </w:r>
    </w:p>
    <w:p w14:paraId="25BB89D7" w14:textId="2B11A4DB" w:rsidR="00AB2461" w:rsidRPr="008A7058" w:rsidRDefault="00AB2461" w:rsidP="00B5273B">
      <w:pPr>
        <w:shd w:val="clear" w:color="auto" w:fill="FFFFFF"/>
        <w:spacing w:before="180" w:after="180"/>
        <w:outlineLvl w:val="1"/>
        <w:rPr>
          <w:rFonts w:ascii="inherit" w:eastAsia="Times New Roman" w:hAnsi="inherit" w:cs="Times New Roman"/>
          <w:b/>
          <w:bCs/>
          <w:color w:val="333333"/>
          <w:sz w:val="33"/>
          <w:szCs w:val="33"/>
          <w:lang w:eastAsia="en-GB"/>
        </w:rPr>
      </w:pPr>
      <w:r>
        <w:rPr>
          <w:rFonts w:ascii="inherit" w:eastAsia="Times New Roman" w:hAnsi="inherit" w:cs="Times New Roman"/>
          <w:b/>
          <w:bCs/>
          <w:noProof/>
          <w:color w:val="333333"/>
          <w:sz w:val="33"/>
          <w:szCs w:val="33"/>
          <w:lang w:eastAsia="en-GB"/>
        </w:rPr>
        <w:drawing>
          <wp:inline distT="0" distB="0" distL="0" distR="0" wp14:anchorId="71BFAA08" wp14:editId="10C52543">
            <wp:extent cx="3366135" cy="2116455"/>
            <wp:effectExtent l="0" t="0" r="12065" b="0"/>
            <wp:docPr id="2" name="Picture 2" descr="../../FI0BQ3THMVJOQ0G.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0BQ3THMVJOQ0G.MEDIUM.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0452" cy="2144319"/>
                    </a:xfrm>
                    <a:prstGeom prst="rect">
                      <a:avLst/>
                    </a:prstGeom>
                    <a:noFill/>
                    <a:ln>
                      <a:noFill/>
                    </a:ln>
                  </pic:spPr>
                </pic:pic>
              </a:graphicData>
            </a:graphic>
          </wp:inline>
        </w:drawing>
      </w:r>
    </w:p>
    <w:p w14:paraId="5F755582" w14:textId="77777777" w:rsidR="008A7058" w:rsidRPr="008A7058" w:rsidRDefault="008A7058" w:rsidP="008A7058">
      <w:pPr>
        <w:shd w:val="clear" w:color="auto" w:fill="F6F6F6"/>
        <w:spacing w:line="0" w:lineRule="auto"/>
        <w:jc w:val="center"/>
        <w:textAlignment w:val="top"/>
        <w:rPr>
          <w:rFonts w:ascii="Helvetica Neue" w:eastAsia="Times New Roman" w:hAnsi="Helvetica Neue" w:cs="Times New Roman"/>
          <w:color w:val="333333"/>
          <w:sz w:val="21"/>
          <w:szCs w:val="21"/>
          <w:lang w:eastAsia="en-GB"/>
        </w:rPr>
      </w:pPr>
    </w:p>
    <w:p w14:paraId="335E4D4B" w14:textId="0E52B139" w:rsidR="008A7058" w:rsidRDefault="00E97F06" w:rsidP="008A7058">
      <w:pPr>
        <w:shd w:val="clear" w:color="auto" w:fill="FFFFFF"/>
        <w:spacing w:line="360" w:lineRule="atLeast"/>
        <w:rPr>
          <w:rFonts w:ascii="Helvetica Neue" w:eastAsia="Times New Roman" w:hAnsi="Helvetica Neue" w:cs="Times New Roman"/>
          <w:color w:val="333333"/>
          <w:sz w:val="26"/>
          <w:szCs w:val="26"/>
          <w:lang w:eastAsia="en-GB"/>
        </w:rPr>
      </w:pPr>
      <w:r>
        <w:rPr>
          <w:rFonts w:ascii="Helvetica Neue" w:eastAsia="Times New Roman" w:hAnsi="Helvetica Neue" w:cs="Times New Roman"/>
          <w:color w:val="333333"/>
          <w:sz w:val="26"/>
          <w:szCs w:val="26"/>
          <w:lang w:eastAsia="en-GB"/>
        </w:rPr>
        <w:t xml:space="preserve">Tinning the </w:t>
      </w:r>
      <w:r w:rsidR="0031568E">
        <w:rPr>
          <w:rFonts w:ascii="Helvetica Neue" w:eastAsia="Times New Roman" w:hAnsi="Helvetica Neue" w:cs="Times New Roman"/>
          <w:color w:val="333333"/>
          <w:sz w:val="26"/>
          <w:szCs w:val="26"/>
          <w:lang w:eastAsia="en-GB"/>
        </w:rPr>
        <w:t>wire</w:t>
      </w:r>
      <w:r w:rsidR="0031568E" w:rsidRPr="008A7058">
        <w:rPr>
          <w:rFonts w:ascii="Helvetica Neue" w:eastAsia="Times New Roman" w:hAnsi="Helvetica Neue" w:cs="Times New Roman"/>
          <w:color w:val="333333"/>
          <w:sz w:val="26"/>
          <w:szCs w:val="26"/>
          <w:lang w:eastAsia="en-GB"/>
        </w:rPr>
        <w:t>s</w:t>
      </w:r>
      <w:r w:rsidR="0031568E">
        <w:rPr>
          <w:rFonts w:ascii="Helvetica Neue" w:eastAsia="Times New Roman" w:hAnsi="Helvetica Neue" w:cs="Times New Roman"/>
          <w:color w:val="333333"/>
          <w:sz w:val="26"/>
          <w:szCs w:val="26"/>
          <w:lang w:eastAsia="en-GB"/>
        </w:rPr>
        <w:t xml:space="preserve">, </w:t>
      </w:r>
      <w:r w:rsidR="0031568E" w:rsidRPr="00472F07">
        <w:rPr>
          <w:rFonts w:ascii="Helvetica Neue" w:eastAsia="Times New Roman" w:hAnsi="Helvetica Neue" w:cs="Times New Roman"/>
          <w:color w:val="333333"/>
          <w:sz w:val="26"/>
          <w:szCs w:val="26"/>
          <w:highlight w:val="green"/>
          <w:lang w:eastAsia="en-GB"/>
        </w:rPr>
        <w:t>melting</w:t>
      </w:r>
      <w:r w:rsidR="008A7058" w:rsidRPr="00472F07">
        <w:rPr>
          <w:rFonts w:ascii="Helvetica Neue" w:eastAsia="Times New Roman" w:hAnsi="Helvetica Neue" w:cs="Times New Roman"/>
          <w:color w:val="333333"/>
          <w:sz w:val="26"/>
          <w:szCs w:val="26"/>
          <w:highlight w:val="green"/>
          <w:lang w:eastAsia="en-GB"/>
        </w:rPr>
        <w:t xml:space="preserve"> some solder into the filaments with your soldering iron</w:t>
      </w:r>
      <w:r w:rsidR="008A7058" w:rsidRPr="008A7058">
        <w:rPr>
          <w:rFonts w:ascii="Helvetica Neue" w:eastAsia="Times New Roman" w:hAnsi="Helvetica Neue" w:cs="Times New Roman"/>
          <w:color w:val="333333"/>
          <w:sz w:val="26"/>
          <w:szCs w:val="26"/>
          <w:lang w:eastAsia="en-GB"/>
        </w:rPr>
        <w:t xml:space="preserve"> before joining them will make </w:t>
      </w:r>
      <w:r w:rsidR="008A7058" w:rsidRPr="00472F07">
        <w:rPr>
          <w:rFonts w:ascii="Helvetica Neue" w:eastAsia="Times New Roman" w:hAnsi="Helvetica Neue" w:cs="Times New Roman"/>
          <w:color w:val="333333"/>
          <w:sz w:val="26"/>
          <w:szCs w:val="26"/>
          <w:highlight w:val="green"/>
          <w:lang w:eastAsia="en-GB"/>
        </w:rPr>
        <w:t>the next step of soldering of the splice much easie</w:t>
      </w:r>
      <w:r w:rsidR="008A7058" w:rsidRPr="008A7058">
        <w:rPr>
          <w:rFonts w:ascii="Helvetica Neue" w:eastAsia="Times New Roman" w:hAnsi="Helvetica Neue" w:cs="Times New Roman"/>
          <w:color w:val="333333"/>
          <w:sz w:val="26"/>
          <w:szCs w:val="26"/>
          <w:lang w:eastAsia="en-GB"/>
        </w:rPr>
        <w:t xml:space="preserve">r. It </w:t>
      </w:r>
      <w:r w:rsidR="008A7058" w:rsidRPr="00472F07">
        <w:rPr>
          <w:rFonts w:ascii="Helvetica Neue" w:eastAsia="Times New Roman" w:hAnsi="Helvetica Neue" w:cs="Times New Roman"/>
          <w:color w:val="333333"/>
          <w:sz w:val="26"/>
          <w:szCs w:val="26"/>
          <w:highlight w:val="green"/>
          <w:lang w:eastAsia="en-GB"/>
        </w:rPr>
        <w:t>helps distribute the heat quick</w:t>
      </w:r>
      <w:r w:rsidR="008A7058" w:rsidRPr="008A7058">
        <w:rPr>
          <w:rFonts w:ascii="Helvetica Neue" w:eastAsia="Times New Roman" w:hAnsi="Helvetica Neue" w:cs="Times New Roman"/>
          <w:color w:val="333333"/>
          <w:sz w:val="26"/>
          <w:szCs w:val="26"/>
          <w:lang w:eastAsia="en-GB"/>
        </w:rPr>
        <w:t>ly, and the pieces require heat for a much shorter time, since you don't have to spread as much solder around later. This reduces the likelihood that you'll melt through the wire shielding near the splice, or damage nearby components if soldering to a circuit board or to a component itself.</w:t>
      </w:r>
      <w:r w:rsidR="008A7058" w:rsidRPr="008A7058">
        <w:rPr>
          <w:rFonts w:ascii="Helvetica Neue" w:eastAsia="Times New Roman" w:hAnsi="Helvetica Neue" w:cs="Times New Roman"/>
          <w:color w:val="333333"/>
          <w:sz w:val="26"/>
          <w:szCs w:val="26"/>
          <w:lang w:eastAsia="en-GB"/>
        </w:rPr>
        <w:br/>
      </w:r>
      <w:r w:rsidR="008A7058" w:rsidRPr="008A7058">
        <w:rPr>
          <w:rFonts w:ascii="Helvetica Neue" w:eastAsia="Times New Roman" w:hAnsi="Helvetica Neue" w:cs="Times New Roman"/>
          <w:color w:val="333333"/>
          <w:sz w:val="26"/>
          <w:szCs w:val="26"/>
          <w:lang w:eastAsia="en-GB"/>
        </w:rPr>
        <w:br/>
      </w:r>
      <w:r w:rsidR="008A7058" w:rsidRPr="00472F07">
        <w:rPr>
          <w:rFonts w:ascii="Helvetica Neue" w:eastAsia="Times New Roman" w:hAnsi="Helvetica Neue" w:cs="Times New Roman"/>
          <w:color w:val="333333"/>
          <w:sz w:val="26"/>
          <w:szCs w:val="26"/>
          <w:highlight w:val="green"/>
          <w:lang w:eastAsia="en-GB"/>
        </w:rPr>
        <w:t>You want even distribution of the solder between the filaments, but not so much that the solder starts to swallow the filaments</w:t>
      </w:r>
      <w:r w:rsidR="008A7058" w:rsidRPr="008A7058">
        <w:rPr>
          <w:rFonts w:ascii="Helvetica Neue" w:eastAsia="Times New Roman" w:hAnsi="Helvetica Neue" w:cs="Times New Roman"/>
          <w:color w:val="333333"/>
          <w:sz w:val="26"/>
          <w:szCs w:val="26"/>
          <w:lang w:eastAsia="en-GB"/>
        </w:rPr>
        <w:t xml:space="preserve">. The top wire in the picture is just about right, but the bottom one has too much solder. Too much solder will make the wires quite stiff, </w:t>
      </w:r>
      <w:r w:rsidR="008A7058" w:rsidRPr="00FC5C8F">
        <w:rPr>
          <w:rFonts w:ascii="Helvetica Neue" w:eastAsia="Times New Roman" w:hAnsi="Helvetica Neue" w:cs="Times New Roman"/>
          <w:color w:val="333333"/>
          <w:sz w:val="26"/>
          <w:szCs w:val="26"/>
          <w:highlight w:val="green"/>
          <w:lang w:eastAsia="en-GB"/>
        </w:rPr>
        <w:t>and they still need to be fairly pliable for the next step.</w:t>
      </w:r>
    </w:p>
    <w:p w14:paraId="43C813C2" w14:textId="77777777" w:rsidR="008A7058" w:rsidRPr="008A7058" w:rsidRDefault="008A7058" w:rsidP="008A7058">
      <w:pPr>
        <w:shd w:val="clear" w:color="auto" w:fill="FFFFFF"/>
        <w:spacing w:line="360" w:lineRule="atLeast"/>
        <w:rPr>
          <w:rFonts w:ascii="Helvetica Neue" w:eastAsia="Times New Roman" w:hAnsi="Helvetica Neue" w:cs="Times New Roman"/>
          <w:color w:val="333333"/>
          <w:sz w:val="26"/>
          <w:szCs w:val="26"/>
          <w:lang w:eastAsia="en-GB"/>
        </w:rPr>
      </w:pPr>
      <w:r>
        <w:rPr>
          <w:rFonts w:ascii="Helvetica Neue" w:eastAsia="Times New Roman" w:hAnsi="Helvetica Neue" w:cs="Times New Roman"/>
          <w:color w:val="333333"/>
          <w:sz w:val="26"/>
          <w:szCs w:val="26"/>
          <w:lang w:eastAsia="en-GB"/>
        </w:rPr>
        <w:br w:type="column"/>
      </w:r>
    </w:p>
    <w:p w14:paraId="6DAAC753" w14:textId="77777777" w:rsidR="008A7058" w:rsidRDefault="008A7058" w:rsidP="008A7058">
      <w:pPr>
        <w:shd w:val="clear" w:color="auto" w:fill="FFFFFF"/>
        <w:spacing w:before="180" w:after="180"/>
        <w:outlineLvl w:val="1"/>
        <w:rPr>
          <w:rFonts w:ascii="inherit" w:eastAsia="Times New Roman" w:hAnsi="inherit" w:cs="Times New Roman"/>
          <w:b/>
          <w:bCs/>
          <w:color w:val="333333"/>
          <w:sz w:val="33"/>
          <w:szCs w:val="33"/>
          <w:lang w:eastAsia="en-GB"/>
        </w:rPr>
      </w:pPr>
      <w:r w:rsidRPr="008A7058">
        <w:rPr>
          <w:rFonts w:ascii="inherit" w:eastAsia="Times New Roman" w:hAnsi="inherit" w:cs="Times New Roman"/>
          <w:b/>
          <w:bCs/>
          <w:color w:val="333333"/>
          <w:sz w:val="33"/>
          <w:szCs w:val="33"/>
          <w:lang w:eastAsia="en-GB"/>
        </w:rPr>
        <w:t>Step 3: Mechanically join your wires</w:t>
      </w:r>
    </w:p>
    <w:p w14:paraId="73B5B31B" w14:textId="77777777" w:rsidR="000906DD" w:rsidRDefault="000906DD" w:rsidP="008A7058">
      <w:pPr>
        <w:shd w:val="clear" w:color="auto" w:fill="FFFFFF"/>
        <w:spacing w:before="180" w:after="180"/>
        <w:outlineLvl w:val="1"/>
        <w:rPr>
          <w:rFonts w:ascii="inherit" w:eastAsia="Times New Roman" w:hAnsi="inherit" w:cs="Times New Roman"/>
          <w:b/>
          <w:bCs/>
          <w:color w:val="333333"/>
          <w:sz w:val="33"/>
          <w:szCs w:val="33"/>
          <w:lang w:eastAsia="en-GB"/>
        </w:rPr>
      </w:pPr>
    </w:p>
    <w:p w14:paraId="1CA50D9E" w14:textId="7408F5AA" w:rsidR="000906DD" w:rsidRDefault="000906DD" w:rsidP="008A7058">
      <w:pPr>
        <w:shd w:val="clear" w:color="auto" w:fill="FFFFFF"/>
        <w:spacing w:before="180" w:after="180"/>
        <w:outlineLvl w:val="1"/>
        <w:rPr>
          <w:rFonts w:ascii="inherit" w:eastAsia="Times New Roman" w:hAnsi="inherit" w:cs="Times New Roman"/>
          <w:b/>
          <w:bCs/>
          <w:color w:val="333333"/>
          <w:sz w:val="33"/>
          <w:szCs w:val="33"/>
          <w:lang w:eastAsia="en-GB"/>
        </w:rPr>
      </w:pPr>
      <w:r>
        <w:rPr>
          <w:rFonts w:ascii="inherit" w:eastAsia="Times New Roman" w:hAnsi="inherit" w:cs="Times New Roman"/>
          <w:b/>
          <w:bCs/>
          <w:noProof/>
          <w:color w:val="333333"/>
          <w:sz w:val="33"/>
          <w:szCs w:val="33"/>
          <w:lang w:eastAsia="en-GB"/>
        </w:rPr>
        <w:drawing>
          <wp:inline distT="0" distB="0" distL="0" distR="0" wp14:anchorId="6CEBC8F8" wp14:editId="687C6971">
            <wp:extent cx="3366135" cy="2882781"/>
            <wp:effectExtent l="0" t="0" r="12065" b="0"/>
            <wp:docPr id="3" name="Picture 3" descr="../../F2FLIIDHMVJ1K5J.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2FLIIDHMVJ1K5J.MEDIUM.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8601" cy="2893457"/>
                    </a:xfrm>
                    <a:prstGeom prst="rect">
                      <a:avLst/>
                    </a:prstGeom>
                    <a:noFill/>
                    <a:ln>
                      <a:noFill/>
                    </a:ln>
                  </pic:spPr>
                </pic:pic>
              </a:graphicData>
            </a:graphic>
          </wp:inline>
        </w:drawing>
      </w:r>
    </w:p>
    <w:p w14:paraId="16C572F2" w14:textId="1C08C83C" w:rsidR="000906DD" w:rsidRPr="008A7058" w:rsidRDefault="000906DD" w:rsidP="008A7058">
      <w:pPr>
        <w:shd w:val="clear" w:color="auto" w:fill="FFFFFF"/>
        <w:spacing w:before="180" w:after="180"/>
        <w:outlineLvl w:val="1"/>
        <w:rPr>
          <w:rFonts w:ascii="inherit" w:eastAsia="Times New Roman" w:hAnsi="inherit" w:cs="Times New Roman"/>
          <w:b/>
          <w:bCs/>
          <w:color w:val="333333"/>
          <w:sz w:val="33"/>
          <w:szCs w:val="33"/>
          <w:lang w:eastAsia="en-GB"/>
        </w:rPr>
      </w:pPr>
      <w:r>
        <w:rPr>
          <w:rFonts w:ascii="inherit" w:eastAsia="Times New Roman" w:hAnsi="inherit" w:cs="Times New Roman"/>
          <w:b/>
          <w:bCs/>
          <w:noProof/>
          <w:color w:val="333333"/>
          <w:sz w:val="33"/>
          <w:szCs w:val="33"/>
          <w:lang w:eastAsia="en-GB"/>
        </w:rPr>
        <w:drawing>
          <wp:inline distT="0" distB="0" distL="0" distR="0" wp14:anchorId="3EF45BA1" wp14:editId="658FABD0">
            <wp:extent cx="3366135" cy="1568539"/>
            <wp:effectExtent l="0" t="0" r="12065" b="6350"/>
            <wp:docPr id="4" name="Picture 4" descr="../../F6P3HLCHMVJ1K5K.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6P3HLCHMVJ1K5K.MEDIUM.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5829" cy="1582376"/>
                    </a:xfrm>
                    <a:prstGeom prst="rect">
                      <a:avLst/>
                    </a:prstGeom>
                    <a:noFill/>
                    <a:ln>
                      <a:noFill/>
                    </a:ln>
                  </pic:spPr>
                </pic:pic>
              </a:graphicData>
            </a:graphic>
          </wp:inline>
        </w:drawing>
      </w:r>
    </w:p>
    <w:p w14:paraId="4BADB0CA" w14:textId="77777777" w:rsidR="008A7058" w:rsidRPr="008A7058" w:rsidRDefault="008A7058" w:rsidP="008A7058">
      <w:pPr>
        <w:shd w:val="clear" w:color="auto" w:fill="F6F6F6"/>
        <w:spacing w:line="0" w:lineRule="auto"/>
        <w:jc w:val="center"/>
        <w:textAlignment w:val="top"/>
        <w:rPr>
          <w:rFonts w:ascii="Helvetica Neue" w:eastAsia="Times New Roman" w:hAnsi="Helvetica Neue" w:cs="Times New Roman"/>
          <w:color w:val="333333"/>
          <w:sz w:val="21"/>
          <w:szCs w:val="21"/>
          <w:lang w:eastAsia="en-GB"/>
        </w:rPr>
      </w:pPr>
    </w:p>
    <w:p w14:paraId="6164161D" w14:textId="77777777" w:rsidR="008A7058" w:rsidRPr="008A7058" w:rsidRDefault="008A7058" w:rsidP="008A7058">
      <w:pPr>
        <w:shd w:val="clear" w:color="auto" w:fill="F6F6F6"/>
        <w:spacing w:line="0" w:lineRule="auto"/>
        <w:jc w:val="center"/>
        <w:textAlignment w:val="top"/>
        <w:rPr>
          <w:rFonts w:ascii="Helvetica Neue" w:eastAsia="Times New Roman" w:hAnsi="Helvetica Neue" w:cs="Times New Roman"/>
          <w:color w:val="333333"/>
          <w:sz w:val="21"/>
          <w:szCs w:val="21"/>
          <w:lang w:eastAsia="en-GB"/>
        </w:rPr>
      </w:pPr>
    </w:p>
    <w:p w14:paraId="57B1437B" w14:textId="7F2CF9F5" w:rsidR="008A7058" w:rsidRDefault="008A7058" w:rsidP="0046394B">
      <w:pPr>
        <w:shd w:val="clear" w:color="auto" w:fill="FFFFFF"/>
        <w:spacing w:line="360" w:lineRule="atLeast"/>
        <w:rPr>
          <w:rFonts w:ascii="Helvetica Neue" w:eastAsia="Times New Roman" w:hAnsi="Helvetica Neue" w:cs="Times New Roman"/>
          <w:color w:val="333333"/>
          <w:sz w:val="26"/>
          <w:szCs w:val="26"/>
          <w:lang w:eastAsia="en-GB"/>
        </w:rPr>
      </w:pPr>
      <w:r w:rsidRPr="00FC5C8F">
        <w:rPr>
          <w:rFonts w:ascii="Helvetica Neue" w:eastAsia="Times New Roman" w:hAnsi="Helvetica Neue" w:cs="Times New Roman"/>
          <w:color w:val="333333"/>
          <w:sz w:val="26"/>
          <w:szCs w:val="26"/>
          <w:highlight w:val="green"/>
          <w:lang w:eastAsia="en-GB"/>
        </w:rPr>
        <w:t>In order to resist being pulled apart, the wires should be wrapped around each other before the soldering takes place</w:t>
      </w:r>
      <w:r w:rsidRPr="008A7058">
        <w:rPr>
          <w:rFonts w:ascii="Helvetica Neue" w:eastAsia="Times New Roman" w:hAnsi="Helvetica Neue" w:cs="Times New Roman"/>
          <w:color w:val="333333"/>
          <w:sz w:val="26"/>
          <w:szCs w:val="26"/>
          <w:lang w:eastAsia="en-GB"/>
        </w:rPr>
        <w:t>. This will make it so that if the wires are pulled on it isn't the solder holding things together</w:t>
      </w:r>
      <w:r w:rsidRPr="001F02F2">
        <w:rPr>
          <w:rFonts w:ascii="Helvetica Neue" w:eastAsia="Times New Roman" w:hAnsi="Helvetica Neue" w:cs="Times New Roman"/>
          <w:color w:val="333333"/>
          <w:sz w:val="26"/>
          <w:szCs w:val="26"/>
          <w:highlight w:val="green"/>
          <w:lang w:eastAsia="en-GB"/>
        </w:rPr>
        <w:t>. Solder's primary function is conducting electricity, not gluing things together</w:t>
      </w:r>
      <w:r w:rsidRPr="008A7058">
        <w:rPr>
          <w:rFonts w:ascii="Helvetica Neue" w:eastAsia="Times New Roman" w:hAnsi="Helvetica Neue" w:cs="Times New Roman"/>
          <w:color w:val="333333"/>
          <w:sz w:val="26"/>
          <w:szCs w:val="26"/>
          <w:lang w:eastAsia="en-GB"/>
        </w:rPr>
        <w:t xml:space="preserve"> (though it certainly does help with that too).</w:t>
      </w:r>
      <w:r w:rsidRPr="008A7058">
        <w:rPr>
          <w:rFonts w:ascii="Helvetica Neue" w:eastAsia="Times New Roman" w:hAnsi="Helvetica Neue" w:cs="Times New Roman"/>
          <w:color w:val="333333"/>
          <w:sz w:val="26"/>
          <w:szCs w:val="26"/>
          <w:lang w:eastAsia="en-GB"/>
        </w:rPr>
        <w:br/>
      </w:r>
      <w:r w:rsidRPr="008A7058">
        <w:rPr>
          <w:rFonts w:ascii="Helvetica Neue" w:eastAsia="Times New Roman" w:hAnsi="Helvetica Neue" w:cs="Times New Roman"/>
          <w:color w:val="333333"/>
          <w:sz w:val="26"/>
          <w:szCs w:val="26"/>
          <w:lang w:eastAsia="en-GB"/>
        </w:rPr>
        <w:br/>
        <w:t xml:space="preserve">Wrap one wire around the other, taking care to leave enough metal exposed above the sheath so the other wire can be wrapped around it in turn. The turns of the wrap should sit next to each other and not </w:t>
      </w:r>
      <w:r w:rsidR="0046394B">
        <w:rPr>
          <w:rFonts w:ascii="Helvetica Neue" w:eastAsia="Times New Roman" w:hAnsi="Helvetica Neue" w:cs="Times New Roman"/>
          <w:color w:val="333333"/>
          <w:sz w:val="26"/>
          <w:szCs w:val="26"/>
          <w:lang w:eastAsia="en-GB"/>
        </w:rPr>
        <w:t>overlap. Keep your wraps tidy.</w:t>
      </w:r>
    </w:p>
    <w:p w14:paraId="4676A392" w14:textId="04C1B9C2" w:rsidR="008A7058" w:rsidRPr="008A7058" w:rsidRDefault="0006277A" w:rsidP="008A7058">
      <w:pPr>
        <w:shd w:val="clear" w:color="auto" w:fill="FFFFFF"/>
        <w:spacing w:line="360" w:lineRule="atLeast"/>
        <w:rPr>
          <w:rFonts w:ascii="Helvetica Neue" w:eastAsia="Times New Roman" w:hAnsi="Helvetica Neue" w:cs="Times New Roman"/>
          <w:color w:val="333333"/>
          <w:sz w:val="26"/>
          <w:szCs w:val="26"/>
          <w:lang w:eastAsia="en-GB"/>
        </w:rPr>
      </w:pPr>
      <w:r>
        <w:rPr>
          <w:rFonts w:ascii="Helvetica Neue" w:eastAsia="Times New Roman" w:hAnsi="Helvetica Neue" w:cs="Times New Roman"/>
          <w:color w:val="333333"/>
          <w:sz w:val="26"/>
          <w:szCs w:val="26"/>
          <w:lang w:eastAsia="en-GB"/>
        </w:rPr>
        <w:br w:type="column"/>
      </w:r>
    </w:p>
    <w:p w14:paraId="506DE25E" w14:textId="77777777" w:rsidR="008A7058" w:rsidRDefault="008A7058" w:rsidP="008A7058">
      <w:pPr>
        <w:shd w:val="clear" w:color="auto" w:fill="FFFFFF"/>
        <w:spacing w:before="180" w:after="180"/>
        <w:outlineLvl w:val="1"/>
        <w:rPr>
          <w:rFonts w:ascii="inherit" w:eastAsia="Times New Roman" w:hAnsi="inherit" w:cs="Times New Roman"/>
          <w:b/>
          <w:bCs/>
          <w:color w:val="333333"/>
          <w:sz w:val="33"/>
          <w:szCs w:val="33"/>
          <w:lang w:eastAsia="en-GB"/>
        </w:rPr>
      </w:pPr>
      <w:r w:rsidRPr="008A7058">
        <w:rPr>
          <w:rFonts w:ascii="inherit" w:eastAsia="Times New Roman" w:hAnsi="inherit" w:cs="Times New Roman"/>
          <w:b/>
          <w:bCs/>
          <w:color w:val="333333"/>
          <w:sz w:val="33"/>
          <w:szCs w:val="33"/>
          <w:lang w:eastAsia="en-GB"/>
        </w:rPr>
        <w:t>Step 4: Solder the splice together</w:t>
      </w:r>
    </w:p>
    <w:p w14:paraId="3FC40E90" w14:textId="49668A24" w:rsidR="0006277A" w:rsidRDefault="0006277A" w:rsidP="0006277A">
      <w:pPr>
        <w:shd w:val="clear" w:color="auto" w:fill="FFFFFF"/>
        <w:spacing w:before="180" w:after="180"/>
        <w:outlineLvl w:val="1"/>
        <w:rPr>
          <w:rFonts w:ascii="inherit" w:eastAsia="Times New Roman" w:hAnsi="inherit" w:cs="Times New Roman"/>
          <w:b/>
          <w:bCs/>
          <w:color w:val="333333"/>
          <w:sz w:val="33"/>
          <w:szCs w:val="33"/>
          <w:lang w:eastAsia="en-GB"/>
        </w:rPr>
      </w:pPr>
      <w:r>
        <w:rPr>
          <w:rFonts w:ascii="inherit" w:eastAsia="Times New Roman" w:hAnsi="inherit" w:cs="Times New Roman"/>
          <w:b/>
          <w:bCs/>
          <w:noProof/>
          <w:color w:val="333333"/>
          <w:sz w:val="33"/>
          <w:szCs w:val="33"/>
          <w:lang w:eastAsia="en-GB"/>
        </w:rPr>
        <w:drawing>
          <wp:inline distT="0" distB="0" distL="0" distR="0" wp14:anchorId="1715D715" wp14:editId="51C2AD99">
            <wp:extent cx="3937635" cy="2912499"/>
            <wp:effectExtent l="0" t="0" r="0" b="8890"/>
            <wp:docPr id="5" name="Picture 5" descr="../../FTQMYZ6HMVJOQ0H.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TQMYZ6HMVJOQ0H.MEDIUM.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9338" cy="2943345"/>
                    </a:xfrm>
                    <a:prstGeom prst="rect">
                      <a:avLst/>
                    </a:prstGeom>
                    <a:noFill/>
                    <a:ln>
                      <a:noFill/>
                    </a:ln>
                  </pic:spPr>
                </pic:pic>
              </a:graphicData>
            </a:graphic>
          </wp:inline>
        </w:drawing>
      </w:r>
    </w:p>
    <w:p w14:paraId="5F6F6DD2" w14:textId="66361043" w:rsidR="0006277A" w:rsidRPr="008A7058" w:rsidRDefault="0006277A" w:rsidP="008A7058">
      <w:pPr>
        <w:shd w:val="clear" w:color="auto" w:fill="FFFFFF"/>
        <w:spacing w:before="180" w:after="180"/>
        <w:outlineLvl w:val="1"/>
        <w:rPr>
          <w:rFonts w:ascii="inherit" w:eastAsia="Times New Roman" w:hAnsi="inherit" w:cs="Times New Roman"/>
          <w:b/>
          <w:bCs/>
          <w:color w:val="333333"/>
          <w:sz w:val="33"/>
          <w:szCs w:val="33"/>
          <w:lang w:eastAsia="en-GB"/>
        </w:rPr>
      </w:pPr>
      <w:r>
        <w:rPr>
          <w:rFonts w:ascii="inherit" w:eastAsia="Times New Roman" w:hAnsi="inherit" w:cs="Times New Roman"/>
          <w:b/>
          <w:bCs/>
          <w:noProof/>
          <w:color w:val="333333"/>
          <w:sz w:val="33"/>
          <w:szCs w:val="33"/>
          <w:lang w:eastAsia="en-GB"/>
        </w:rPr>
        <w:drawing>
          <wp:inline distT="0" distB="0" distL="0" distR="0" wp14:anchorId="431ACAF5" wp14:editId="12174069">
            <wp:extent cx="3937635" cy="1365528"/>
            <wp:effectExtent l="0" t="0" r="0" b="6350"/>
            <wp:docPr id="6" name="Picture 6" descr="../../FK6K04CHMWVZ5V0.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K6K04CHMWVZ5V0.MEDIUM.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8472" cy="1379690"/>
                    </a:xfrm>
                    <a:prstGeom prst="rect">
                      <a:avLst/>
                    </a:prstGeom>
                    <a:noFill/>
                    <a:ln>
                      <a:noFill/>
                    </a:ln>
                  </pic:spPr>
                </pic:pic>
              </a:graphicData>
            </a:graphic>
          </wp:inline>
        </w:drawing>
      </w:r>
    </w:p>
    <w:p w14:paraId="2292112F" w14:textId="77777777" w:rsidR="008A7058" w:rsidRPr="008A7058" w:rsidRDefault="008A7058" w:rsidP="008A7058">
      <w:pPr>
        <w:shd w:val="clear" w:color="auto" w:fill="F6F6F6"/>
        <w:spacing w:line="0" w:lineRule="auto"/>
        <w:jc w:val="center"/>
        <w:textAlignment w:val="top"/>
        <w:rPr>
          <w:rFonts w:ascii="Helvetica Neue" w:eastAsia="Times New Roman" w:hAnsi="Helvetica Neue" w:cs="Times New Roman"/>
          <w:color w:val="333333"/>
          <w:sz w:val="21"/>
          <w:szCs w:val="21"/>
          <w:lang w:eastAsia="en-GB"/>
        </w:rPr>
      </w:pPr>
    </w:p>
    <w:p w14:paraId="58A9F42A" w14:textId="77777777" w:rsidR="008A7058" w:rsidRPr="008A7058" w:rsidRDefault="008A7058" w:rsidP="008A7058">
      <w:pPr>
        <w:shd w:val="clear" w:color="auto" w:fill="F6F6F6"/>
        <w:spacing w:line="0" w:lineRule="auto"/>
        <w:jc w:val="center"/>
        <w:textAlignment w:val="top"/>
        <w:rPr>
          <w:rFonts w:ascii="Helvetica Neue" w:eastAsia="Times New Roman" w:hAnsi="Helvetica Neue" w:cs="Times New Roman"/>
          <w:color w:val="333333"/>
          <w:sz w:val="21"/>
          <w:szCs w:val="21"/>
          <w:lang w:eastAsia="en-GB"/>
        </w:rPr>
      </w:pPr>
    </w:p>
    <w:p w14:paraId="0B08E307" w14:textId="77777777" w:rsidR="008A7058" w:rsidRPr="008A7058" w:rsidRDefault="008A7058" w:rsidP="008A7058">
      <w:pPr>
        <w:shd w:val="clear" w:color="auto" w:fill="FFFFFF"/>
        <w:spacing w:line="360" w:lineRule="atLeast"/>
        <w:rPr>
          <w:rFonts w:ascii="Helvetica Neue" w:eastAsia="Times New Roman" w:hAnsi="Helvetica Neue" w:cs="Times New Roman"/>
          <w:color w:val="333333"/>
          <w:sz w:val="26"/>
          <w:szCs w:val="26"/>
          <w:lang w:eastAsia="en-GB"/>
        </w:rPr>
      </w:pPr>
      <w:r w:rsidRPr="008A7058">
        <w:rPr>
          <w:rFonts w:ascii="Helvetica Neue" w:eastAsia="Times New Roman" w:hAnsi="Helvetica Neue" w:cs="Times New Roman"/>
          <w:color w:val="333333"/>
          <w:sz w:val="26"/>
          <w:szCs w:val="26"/>
          <w:lang w:eastAsia="en-GB"/>
        </w:rPr>
        <w:t xml:space="preserve">Now that the two tinned wires are wrapped around each other, we </w:t>
      </w:r>
      <w:r w:rsidRPr="0046394B">
        <w:rPr>
          <w:rFonts w:ascii="Helvetica Neue" w:eastAsia="Times New Roman" w:hAnsi="Helvetica Neue" w:cs="Times New Roman"/>
          <w:color w:val="333333"/>
          <w:sz w:val="26"/>
          <w:szCs w:val="26"/>
          <w:highlight w:val="green"/>
          <w:lang w:eastAsia="en-GB"/>
        </w:rPr>
        <w:t>can re-apply the soldering iron and the solder from each wire will melt and mingle, forming a nice solid solder joint</w:t>
      </w:r>
      <w:r w:rsidRPr="008A7058">
        <w:rPr>
          <w:rFonts w:ascii="Helvetica Neue" w:eastAsia="Times New Roman" w:hAnsi="Helvetica Neue" w:cs="Times New Roman"/>
          <w:color w:val="333333"/>
          <w:sz w:val="26"/>
          <w:szCs w:val="26"/>
          <w:lang w:eastAsia="en-GB"/>
        </w:rPr>
        <w:t xml:space="preserve">. It will be necessary </w:t>
      </w:r>
      <w:r w:rsidRPr="0046394B">
        <w:rPr>
          <w:rFonts w:ascii="Helvetica Neue" w:eastAsia="Times New Roman" w:hAnsi="Helvetica Neue" w:cs="Times New Roman"/>
          <w:color w:val="333333"/>
          <w:sz w:val="26"/>
          <w:szCs w:val="26"/>
          <w:highlight w:val="green"/>
          <w:lang w:eastAsia="en-GB"/>
        </w:rPr>
        <w:t>to add a little more solder to really fill in the cracks and get a high strength, low resistance joint</w:t>
      </w:r>
      <w:r w:rsidRPr="008A7058">
        <w:rPr>
          <w:rFonts w:ascii="Helvetica Neue" w:eastAsia="Times New Roman" w:hAnsi="Helvetica Neue" w:cs="Times New Roman"/>
          <w:color w:val="333333"/>
          <w:sz w:val="26"/>
          <w:szCs w:val="26"/>
          <w:lang w:eastAsia="en-GB"/>
        </w:rPr>
        <w:t>.</w:t>
      </w:r>
    </w:p>
    <w:p w14:paraId="6EFA2901" w14:textId="77777777" w:rsidR="00B968B4" w:rsidRDefault="00B968B4"/>
    <w:sectPr w:rsidR="00B968B4" w:rsidSect="00151FA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058"/>
    <w:rsid w:val="0006277A"/>
    <w:rsid w:val="000906DD"/>
    <w:rsid w:val="000C60E9"/>
    <w:rsid w:val="00151FA2"/>
    <w:rsid w:val="00176706"/>
    <w:rsid w:val="00185FEC"/>
    <w:rsid w:val="001F02F2"/>
    <w:rsid w:val="00216299"/>
    <w:rsid w:val="00241A08"/>
    <w:rsid w:val="0027318E"/>
    <w:rsid w:val="002A70FF"/>
    <w:rsid w:val="002B109C"/>
    <w:rsid w:val="0031568E"/>
    <w:rsid w:val="00335D17"/>
    <w:rsid w:val="00390833"/>
    <w:rsid w:val="003937DA"/>
    <w:rsid w:val="003D4A97"/>
    <w:rsid w:val="0046394B"/>
    <w:rsid w:val="0046541D"/>
    <w:rsid w:val="00472F07"/>
    <w:rsid w:val="004F2370"/>
    <w:rsid w:val="00505161"/>
    <w:rsid w:val="005A6579"/>
    <w:rsid w:val="005B10D6"/>
    <w:rsid w:val="005F6737"/>
    <w:rsid w:val="00723D41"/>
    <w:rsid w:val="0076364B"/>
    <w:rsid w:val="007D6976"/>
    <w:rsid w:val="00833B7A"/>
    <w:rsid w:val="008375A7"/>
    <w:rsid w:val="0087422F"/>
    <w:rsid w:val="008A7058"/>
    <w:rsid w:val="008B221D"/>
    <w:rsid w:val="008F70D0"/>
    <w:rsid w:val="00930C72"/>
    <w:rsid w:val="00936091"/>
    <w:rsid w:val="0095528C"/>
    <w:rsid w:val="009A55D8"/>
    <w:rsid w:val="009B0CE9"/>
    <w:rsid w:val="009E23BC"/>
    <w:rsid w:val="009E7298"/>
    <w:rsid w:val="00A447AD"/>
    <w:rsid w:val="00A738F9"/>
    <w:rsid w:val="00AB2461"/>
    <w:rsid w:val="00AE66E2"/>
    <w:rsid w:val="00B5273B"/>
    <w:rsid w:val="00B8354D"/>
    <w:rsid w:val="00B968B4"/>
    <w:rsid w:val="00BF1DB2"/>
    <w:rsid w:val="00C215B9"/>
    <w:rsid w:val="00C62AB4"/>
    <w:rsid w:val="00C64E22"/>
    <w:rsid w:val="00C67635"/>
    <w:rsid w:val="00C83518"/>
    <w:rsid w:val="00D34A56"/>
    <w:rsid w:val="00DA7084"/>
    <w:rsid w:val="00E41A66"/>
    <w:rsid w:val="00E97F06"/>
    <w:rsid w:val="00EB283D"/>
    <w:rsid w:val="00EE6696"/>
    <w:rsid w:val="00F54C80"/>
    <w:rsid w:val="00FC5C8F"/>
  </w:rsids>
  <m:mathPr>
    <m:mathFont m:val="Cambria Math"/>
    <m:brkBin m:val="before"/>
    <m:brkBinSub m:val="--"/>
    <m:smallFrac m:val="0"/>
    <m:dispDef/>
    <m:lMargin m:val="0"/>
    <m:rMargin m:val="0"/>
    <m:defJc m:val="centerGroup"/>
    <m:wrapIndent m:val="1440"/>
    <m:intLim m:val="subSup"/>
    <m:naryLim m:val="undOvr"/>
  </m:mathPr>
  <w:themeFontLang w:val="en-GB" w:eastAsia="x-none" w:bidi="ar-SA"/>
  <w:clrSchemeMapping w:bg1="light1" w:t1="dark1" w:bg2="light2" w:t2="dark2" w:accent1="accent1" w:accent2="accent2" w:accent3="accent3" w:accent4="accent4" w:accent5="accent5" w:accent6="accent6" w:hyperlink="hyperlink" w:followedHyperlink="followedHyperlink"/>
  <w:decimalSymbol w:val="."/>
  <w:listSeparator w:val=","/>
  <w14:docId w14:val="783E382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8A7058"/>
    <w:pPr>
      <w:spacing w:before="100" w:beforeAutospacing="1" w:after="100" w:afterAutospacing="1"/>
      <w:outlineLvl w:val="1"/>
    </w:pPr>
    <w:rPr>
      <w:rFonts w:ascii="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7058"/>
    <w:rPr>
      <w:rFonts w:ascii="Times New Roman" w:hAnsi="Times New Roman" w:cs="Times New Roman"/>
      <w:b/>
      <w:bCs/>
      <w:sz w:val="36"/>
      <w:szCs w:val="36"/>
      <w:lang w:eastAsia="en-GB"/>
    </w:rPr>
  </w:style>
  <w:style w:type="character" w:customStyle="1" w:styleId="apple-converted-space">
    <w:name w:val="apple-converted-space"/>
    <w:basedOn w:val="DefaultParagraphFont"/>
    <w:rsid w:val="008A7058"/>
  </w:style>
  <w:style w:type="character" w:styleId="Hyperlink">
    <w:name w:val="Hyperlink"/>
    <w:basedOn w:val="DefaultParagraphFont"/>
    <w:uiPriority w:val="99"/>
    <w:semiHidden/>
    <w:unhideWhenUsed/>
    <w:rsid w:val="008A7058"/>
    <w:rPr>
      <w:color w:val="0000FF"/>
      <w:u w:val="single"/>
    </w:rPr>
  </w:style>
  <w:style w:type="character" w:styleId="Emphasis">
    <w:name w:val="Emphasis"/>
    <w:basedOn w:val="DefaultParagraphFont"/>
    <w:uiPriority w:val="20"/>
    <w:qFormat/>
    <w:rsid w:val="00723D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7642576">
      <w:bodyDiv w:val="1"/>
      <w:marLeft w:val="0"/>
      <w:marRight w:val="0"/>
      <w:marTop w:val="0"/>
      <w:marBottom w:val="0"/>
      <w:divBdr>
        <w:top w:val="none" w:sz="0" w:space="0" w:color="auto"/>
        <w:left w:val="none" w:sz="0" w:space="0" w:color="auto"/>
        <w:bottom w:val="none" w:sz="0" w:space="0" w:color="auto"/>
        <w:right w:val="none" w:sz="0" w:space="0" w:color="auto"/>
      </w:divBdr>
    </w:div>
    <w:div w:id="1350377080">
      <w:bodyDiv w:val="1"/>
      <w:marLeft w:val="0"/>
      <w:marRight w:val="0"/>
      <w:marTop w:val="0"/>
      <w:marBottom w:val="0"/>
      <w:divBdr>
        <w:top w:val="none" w:sz="0" w:space="0" w:color="auto"/>
        <w:left w:val="none" w:sz="0" w:space="0" w:color="auto"/>
        <w:bottom w:val="none" w:sz="0" w:space="0" w:color="auto"/>
        <w:right w:val="none" w:sz="0" w:space="0" w:color="auto"/>
      </w:divBdr>
      <w:divsChild>
        <w:div w:id="604656434">
          <w:marLeft w:val="0"/>
          <w:marRight w:val="0"/>
          <w:marTop w:val="0"/>
          <w:marBottom w:val="450"/>
          <w:divBdr>
            <w:top w:val="none" w:sz="0" w:space="0" w:color="auto"/>
            <w:left w:val="none" w:sz="0" w:space="0" w:color="auto"/>
            <w:bottom w:val="none" w:sz="0" w:space="0" w:color="auto"/>
            <w:right w:val="none" w:sz="0" w:space="0" w:color="auto"/>
          </w:divBdr>
          <w:divsChild>
            <w:div w:id="254364665">
              <w:marLeft w:val="300"/>
              <w:marRight w:val="300"/>
              <w:marTop w:val="300"/>
              <w:marBottom w:val="300"/>
              <w:divBdr>
                <w:top w:val="none" w:sz="0" w:space="0" w:color="auto"/>
                <w:left w:val="none" w:sz="0" w:space="0" w:color="auto"/>
                <w:bottom w:val="none" w:sz="0" w:space="0" w:color="auto"/>
                <w:right w:val="none" w:sz="0" w:space="0" w:color="auto"/>
              </w:divBdr>
            </w:div>
          </w:divsChild>
        </w:div>
        <w:div w:id="719747091">
          <w:marLeft w:val="0"/>
          <w:marRight w:val="0"/>
          <w:marTop w:val="0"/>
          <w:marBottom w:val="450"/>
          <w:divBdr>
            <w:top w:val="none" w:sz="0" w:space="0" w:color="auto"/>
            <w:left w:val="none" w:sz="0" w:space="0" w:color="auto"/>
            <w:bottom w:val="none" w:sz="0" w:space="0" w:color="auto"/>
            <w:right w:val="none" w:sz="0" w:space="0" w:color="auto"/>
          </w:divBdr>
          <w:divsChild>
            <w:div w:id="1602835816">
              <w:marLeft w:val="0"/>
              <w:marRight w:val="0"/>
              <w:marTop w:val="0"/>
              <w:marBottom w:val="525"/>
              <w:divBdr>
                <w:top w:val="single" w:sz="6" w:space="11" w:color="DDDDDD"/>
                <w:left w:val="single" w:sz="6" w:space="11" w:color="DDDDDD"/>
                <w:bottom w:val="single" w:sz="6" w:space="11" w:color="DDDDDD"/>
                <w:right w:val="single" w:sz="6" w:space="11" w:color="DDDDDD"/>
              </w:divBdr>
              <w:divsChild>
                <w:div w:id="1178344775">
                  <w:marLeft w:val="0"/>
                  <w:marRight w:val="0"/>
                  <w:marTop w:val="0"/>
                  <w:marBottom w:val="75"/>
                  <w:divBdr>
                    <w:top w:val="none" w:sz="0" w:space="0" w:color="auto"/>
                    <w:left w:val="none" w:sz="0" w:space="0" w:color="auto"/>
                    <w:bottom w:val="none" w:sz="0" w:space="0" w:color="auto"/>
                    <w:right w:val="none" w:sz="0" w:space="0" w:color="auto"/>
                  </w:divBdr>
                  <w:divsChild>
                    <w:div w:id="532501835">
                      <w:marLeft w:val="0"/>
                      <w:marRight w:val="0"/>
                      <w:marTop w:val="0"/>
                      <w:marBottom w:val="0"/>
                      <w:divBdr>
                        <w:top w:val="none" w:sz="0" w:space="0" w:color="auto"/>
                        <w:left w:val="none" w:sz="0" w:space="0" w:color="auto"/>
                        <w:bottom w:val="none" w:sz="0" w:space="0" w:color="auto"/>
                        <w:right w:val="none" w:sz="0" w:space="0" w:color="auto"/>
                      </w:divBdr>
                      <w:divsChild>
                        <w:div w:id="12982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04297">
                  <w:marLeft w:val="0"/>
                  <w:marRight w:val="0"/>
                  <w:marTop w:val="0"/>
                  <w:marBottom w:val="75"/>
                  <w:divBdr>
                    <w:top w:val="none" w:sz="0" w:space="0" w:color="auto"/>
                    <w:left w:val="none" w:sz="0" w:space="0" w:color="auto"/>
                    <w:bottom w:val="none" w:sz="0" w:space="0" w:color="auto"/>
                    <w:right w:val="none" w:sz="0" w:space="0" w:color="auto"/>
                  </w:divBdr>
                  <w:divsChild>
                    <w:div w:id="1754815650">
                      <w:marLeft w:val="0"/>
                      <w:marRight w:val="0"/>
                      <w:marTop w:val="0"/>
                      <w:marBottom w:val="0"/>
                      <w:divBdr>
                        <w:top w:val="none" w:sz="0" w:space="0" w:color="auto"/>
                        <w:left w:val="none" w:sz="0" w:space="0" w:color="auto"/>
                        <w:bottom w:val="none" w:sz="0" w:space="0" w:color="auto"/>
                        <w:right w:val="none" w:sz="0" w:space="0" w:color="auto"/>
                      </w:divBdr>
                      <w:divsChild>
                        <w:div w:id="71126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557624">
              <w:marLeft w:val="300"/>
              <w:marRight w:val="300"/>
              <w:marTop w:val="300"/>
              <w:marBottom w:val="300"/>
              <w:divBdr>
                <w:top w:val="none" w:sz="0" w:space="0" w:color="auto"/>
                <w:left w:val="none" w:sz="0" w:space="0" w:color="auto"/>
                <w:bottom w:val="none" w:sz="0" w:space="0" w:color="auto"/>
                <w:right w:val="none" w:sz="0" w:space="0" w:color="auto"/>
              </w:divBdr>
            </w:div>
          </w:divsChild>
        </w:div>
        <w:div w:id="1697804747">
          <w:marLeft w:val="0"/>
          <w:marRight w:val="0"/>
          <w:marTop w:val="0"/>
          <w:marBottom w:val="450"/>
          <w:divBdr>
            <w:top w:val="none" w:sz="0" w:space="0" w:color="auto"/>
            <w:left w:val="none" w:sz="0" w:space="0" w:color="auto"/>
            <w:bottom w:val="none" w:sz="0" w:space="0" w:color="auto"/>
            <w:right w:val="none" w:sz="0" w:space="0" w:color="auto"/>
          </w:divBdr>
          <w:divsChild>
            <w:div w:id="100271307">
              <w:marLeft w:val="0"/>
              <w:marRight w:val="0"/>
              <w:marTop w:val="0"/>
              <w:marBottom w:val="525"/>
              <w:divBdr>
                <w:top w:val="single" w:sz="6" w:space="11" w:color="DDDDDD"/>
                <w:left w:val="single" w:sz="6" w:space="11" w:color="DDDDDD"/>
                <w:bottom w:val="single" w:sz="6" w:space="11" w:color="DDDDDD"/>
                <w:right w:val="single" w:sz="6" w:space="11" w:color="DDDDDD"/>
              </w:divBdr>
              <w:divsChild>
                <w:div w:id="1140610704">
                  <w:marLeft w:val="0"/>
                  <w:marRight w:val="0"/>
                  <w:marTop w:val="0"/>
                  <w:marBottom w:val="75"/>
                  <w:divBdr>
                    <w:top w:val="none" w:sz="0" w:space="0" w:color="auto"/>
                    <w:left w:val="none" w:sz="0" w:space="0" w:color="auto"/>
                    <w:bottom w:val="none" w:sz="0" w:space="0" w:color="auto"/>
                    <w:right w:val="none" w:sz="0" w:space="0" w:color="auto"/>
                  </w:divBdr>
                  <w:divsChild>
                    <w:div w:id="961347599">
                      <w:marLeft w:val="0"/>
                      <w:marRight w:val="0"/>
                      <w:marTop w:val="0"/>
                      <w:marBottom w:val="0"/>
                      <w:divBdr>
                        <w:top w:val="none" w:sz="0" w:space="0" w:color="auto"/>
                        <w:left w:val="none" w:sz="0" w:space="0" w:color="auto"/>
                        <w:bottom w:val="none" w:sz="0" w:space="0" w:color="auto"/>
                        <w:right w:val="none" w:sz="0" w:space="0" w:color="auto"/>
                      </w:divBdr>
                      <w:divsChild>
                        <w:div w:id="61822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01096">
              <w:marLeft w:val="300"/>
              <w:marRight w:val="300"/>
              <w:marTop w:val="300"/>
              <w:marBottom w:val="300"/>
              <w:divBdr>
                <w:top w:val="none" w:sz="0" w:space="0" w:color="auto"/>
                <w:left w:val="none" w:sz="0" w:space="0" w:color="auto"/>
                <w:bottom w:val="none" w:sz="0" w:space="0" w:color="auto"/>
                <w:right w:val="none" w:sz="0" w:space="0" w:color="auto"/>
              </w:divBdr>
            </w:div>
          </w:divsChild>
        </w:div>
        <w:div w:id="615254470">
          <w:marLeft w:val="0"/>
          <w:marRight w:val="0"/>
          <w:marTop w:val="0"/>
          <w:marBottom w:val="450"/>
          <w:divBdr>
            <w:top w:val="none" w:sz="0" w:space="0" w:color="auto"/>
            <w:left w:val="none" w:sz="0" w:space="0" w:color="auto"/>
            <w:bottom w:val="none" w:sz="0" w:space="0" w:color="auto"/>
            <w:right w:val="none" w:sz="0" w:space="0" w:color="auto"/>
          </w:divBdr>
          <w:divsChild>
            <w:div w:id="1011681619">
              <w:marLeft w:val="0"/>
              <w:marRight w:val="0"/>
              <w:marTop w:val="0"/>
              <w:marBottom w:val="525"/>
              <w:divBdr>
                <w:top w:val="single" w:sz="6" w:space="11" w:color="DDDDDD"/>
                <w:left w:val="single" w:sz="6" w:space="11" w:color="DDDDDD"/>
                <w:bottom w:val="single" w:sz="6" w:space="11" w:color="DDDDDD"/>
                <w:right w:val="single" w:sz="6" w:space="11" w:color="DDDDDD"/>
              </w:divBdr>
              <w:divsChild>
                <w:div w:id="1334920126">
                  <w:marLeft w:val="0"/>
                  <w:marRight w:val="0"/>
                  <w:marTop w:val="0"/>
                  <w:marBottom w:val="75"/>
                  <w:divBdr>
                    <w:top w:val="none" w:sz="0" w:space="0" w:color="auto"/>
                    <w:left w:val="none" w:sz="0" w:space="0" w:color="auto"/>
                    <w:bottom w:val="none" w:sz="0" w:space="0" w:color="auto"/>
                    <w:right w:val="none" w:sz="0" w:space="0" w:color="auto"/>
                  </w:divBdr>
                  <w:divsChild>
                    <w:div w:id="976106348">
                      <w:marLeft w:val="0"/>
                      <w:marRight w:val="0"/>
                      <w:marTop w:val="0"/>
                      <w:marBottom w:val="0"/>
                      <w:divBdr>
                        <w:top w:val="none" w:sz="0" w:space="0" w:color="auto"/>
                        <w:left w:val="none" w:sz="0" w:space="0" w:color="auto"/>
                        <w:bottom w:val="none" w:sz="0" w:space="0" w:color="auto"/>
                        <w:right w:val="none" w:sz="0" w:space="0" w:color="auto"/>
                      </w:divBdr>
                      <w:divsChild>
                        <w:div w:id="54834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14128">
                  <w:marLeft w:val="0"/>
                  <w:marRight w:val="0"/>
                  <w:marTop w:val="0"/>
                  <w:marBottom w:val="75"/>
                  <w:divBdr>
                    <w:top w:val="none" w:sz="0" w:space="0" w:color="auto"/>
                    <w:left w:val="none" w:sz="0" w:space="0" w:color="auto"/>
                    <w:bottom w:val="none" w:sz="0" w:space="0" w:color="auto"/>
                    <w:right w:val="none" w:sz="0" w:space="0" w:color="auto"/>
                  </w:divBdr>
                  <w:divsChild>
                    <w:div w:id="899756125">
                      <w:marLeft w:val="0"/>
                      <w:marRight w:val="0"/>
                      <w:marTop w:val="0"/>
                      <w:marBottom w:val="0"/>
                      <w:divBdr>
                        <w:top w:val="none" w:sz="0" w:space="0" w:color="auto"/>
                        <w:left w:val="none" w:sz="0" w:space="0" w:color="auto"/>
                        <w:bottom w:val="none" w:sz="0" w:space="0" w:color="auto"/>
                        <w:right w:val="none" w:sz="0" w:space="0" w:color="auto"/>
                      </w:divBdr>
                      <w:divsChild>
                        <w:div w:id="16487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820332">
              <w:marLeft w:val="300"/>
              <w:marRight w:val="300"/>
              <w:marTop w:val="300"/>
              <w:marBottom w:val="300"/>
              <w:divBdr>
                <w:top w:val="none" w:sz="0" w:space="0" w:color="auto"/>
                <w:left w:val="none" w:sz="0" w:space="0" w:color="auto"/>
                <w:bottom w:val="none" w:sz="0" w:space="0" w:color="auto"/>
                <w:right w:val="none" w:sz="0" w:space="0" w:color="auto"/>
              </w:divBdr>
            </w:div>
          </w:divsChild>
        </w:div>
        <w:div w:id="2077429603">
          <w:marLeft w:val="0"/>
          <w:marRight w:val="0"/>
          <w:marTop w:val="0"/>
          <w:marBottom w:val="450"/>
          <w:divBdr>
            <w:top w:val="none" w:sz="0" w:space="0" w:color="auto"/>
            <w:left w:val="none" w:sz="0" w:space="0" w:color="auto"/>
            <w:bottom w:val="none" w:sz="0" w:space="0" w:color="auto"/>
            <w:right w:val="none" w:sz="0" w:space="0" w:color="auto"/>
          </w:divBdr>
          <w:divsChild>
            <w:div w:id="1383627283">
              <w:marLeft w:val="0"/>
              <w:marRight w:val="0"/>
              <w:marTop w:val="0"/>
              <w:marBottom w:val="525"/>
              <w:divBdr>
                <w:top w:val="single" w:sz="6" w:space="11" w:color="DDDDDD"/>
                <w:left w:val="single" w:sz="6" w:space="11" w:color="DDDDDD"/>
                <w:bottom w:val="single" w:sz="6" w:space="11" w:color="DDDDDD"/>
                <w:right w:val="single" w:sz="6" w:space="11" w:color="DDDDDD"/>
              </w:divBdr>
              <w:divsChild>
                <w:div w:id="1607536149">
                  <w:marLeft w:val="0"/>
                  <w:marRight w:val="0"/>
                  <w:marTop w:val="0"/>
                  <w:marBottom w:val="75"/>
                  <w:divBdr>
                    <w:top w:val="none" w:sz="0" w:space="0" w:color="auto"/>
                    <w:left w:val="none" w:sz="0" w:space="0" w:color="auto"/>
                    <w:bottom w:val="none" w:sz="0" w:space="0" w:color="auto"/>
                    <w:right w:val="none" w:sz="0" w:space="0" w:color="auto"/>
                  </w:divBdr>
                  <w:divsChild>
                    <w:div w:id="165752237">
                      <w:marLeft w:val="0"/>
                      <w:marRight w:val="0"/>
                      <w:marTop w:val="0"/>
                      <w:marBottom w:val="0"/>
                      <w:divBdr>
                        <w:top w:val="none" w:sz="0" w:space="0" w:color="auto"/>
                        <w:left w:val="none" w:sz="0" w:space="0" w:color="auto"/>
                        <w:bottom w:val="none" w:sz="0" w:space="0" w:color="auto"/>
                        <w:right w:val="none" w:sz="0" w:space="0" w:color="auto"/>
                      </w:divBdr>
                      <w:divsChild>
                        <w:div w:id="178653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3150">
                  <w:marLeft w:val="0"/>
                  <w:marRight w:val="0"/>
                  <w:marTop w:val="0"/>
                  <w:marBottom w:val="75"/>
                  <w:divBdr>
                    <w:top w:val="none" w:sz="0" w:space="0" w:color="auto"/>
                    <w:left w:val="none" w:sz="0" w:space="0" w:color="auto"/>
                    <w:bottom w:val="none" w:sz="0" w:space="0" w:color="auto"/>
                    <w:right w:val="none" w:sz="0" w:space="0" w:color="auto"/>
                  </w:divBdr>
                  <w:divsChild>
                    <w:div w:id="945619173">
                      <w:marLeft w:val="0"/>
                      <w:marRight w:val="0"/>
                      <w:marTop w:val="0"/>
                      <w:marBottom w:val="0"/>
                      <w:divBdr>
                        <w:top w:val="none" w:sz="0" w:space="0" w:color="auto"/>
                        <w:left w:val="none" w:sz="0" w:space="0" w:color="auto"/>
                        <w:bottom w:val="none" w:sz="0" w:space="0" w:color="auto"/>
                        <w:right w:val="none" w:sz="0" w:space="0" w:color="auto"/>
                      </w:divBdr>
                      <w:divsChild>
                        <w:div w:id="10417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68854">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www2.helenacollege.wa.edu.au/harvard/iw-1-output.php" TargetMode="External"/><Relationship Id="rId20" Type="http://schemas.openxmlformats.org/officeDocument/2006/relationships/theme" Target="theme/theme1.xml"/><Relationship Id="rId10" Type="http://schemas.openxmlformats.org/officeDocument/2006/relationships/hyperlink" Target="http://www2.helenacollege.wa.edu.au/harvard/iw-1-output.php" TargetMode="External"/><Relationship Id="rId11" Type="http://schemas.openxmlformats.org/officeDocument/2006/relationships/hyperlink" Target="http://www2.helenacollege.wa.edu.au/harvard/iw-1-output.php" TargetMode="External"/><Relationship Id="rId12" Type="http://schemas.openxmlformats.org/officeDocument/2006/relationships/hyperlink" Target="http://www2.helenacollege.wa.edu.au/harvard/iw-1-output.php" TargetMode="External"/><Relationship Id="rId13" Type="http://schemas.openxmlformats.org/officeDocument/2006/relationships/image" Target="media/image1.jpeg"/><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www2.helenacollege.wa.edu.au/harvard/iw-1-output.php" TargetMode="External"/><Relationship Id="rId5" Type="http://schemas.openxmlformats.org/officeDocument/2006/relationships/hyperlink" Target="http://www2.helenacollege.wa.edu.au/harvard/iw-1-output.php" TargetMode="External"/><Relationship Id="rId6" Type="http://schemas.openxmlformats.org/officeDocument/2006/relationships/hyperlink" Target="http://www2.helenacollege.wa.edu.au/harvard/iw-1-output.php" TargetMode="External"/><Relationship Id="rId7" Type="http://schemas.openxmlformats.org/officeDocument/2006/relationships/hyperlink" Target="http://www2.helenacollege.wa.edu.au/harvard/iw-1-output.php" TargetMode="External"/><Relationship Id="rId8" Type="http://schemas.openxmlformats.org/officeDocument/2006/relationships/hyperlink" Target="http://www2.helenacollege.wa.edu.au/harvard/iw-1-outpu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682</Words>
  <Characters>3894</Characters>
  <Application>Microsoft Macintosh Word</Application>
  <DocSecurity>0</DocSecurity>
  <Lines>32</Lines>
  <Paragraphs>9</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Step 1: Prepare your wires</vt:lpstr>
      <vt:lpstr>    /</vt:lpstr>
      <vt:lpstr>    Step 2: Tin your wires</vt:lpstr>
      <vt:lpstr>    /</vt:lpstr>
      <vt:lpstr>    Step 3: Mechanically join your wires</vt:lpstr>
      <vt:lpstr>    </vt:lpstr>
      <vt:lpstr>    /</vt:lpstr>
      <vt:lpstr>    /</vt:lpstr>
      <vt:lpstr>    Step 4: Solder the splice together</vt:lpstr>
      <vt:lpstr>    /</vt:lpstr>
      <vt:lpstr>    /</vt:lpstr>
    </vt:vector>
  </TitlesOfParts>
  <LinksUpToDate>false</LinksUpToDate>
  <CharactersWithSpaces>4567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61</cp:revision>
  <dcterms:created xsi:type="dcterms:W3CDTF">2017-01-17T04:04:00Z</dcterms:created>
  <dcterms:modified xsi:type="dcterms:W3CDTF">2017-01-22T02:26:00Z</dcterms:modified>
</cp:coreProperties>
</file>