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253F02" w14:textId="77777777" w:rsidR="00C301F1" w:rsidRDefault="00C301F1" w:rsidP="00911A44">
      <w:pPr>
        <w:ind w:left="6009" w:firstLine="567"/>
        <w:contextualSpacing/>
        <w:jc w:val="both"/>
        <w:rPr>
          <w:rFonts w:cstheme="minorHAnsi"/>
          <w:color w:val="202124"/>
          <w:sz w:val="28"/>
          <w:szCs w:val="28"/>
          <w:shd w:val="clear" w:color="auto" w:fill="FFFFFF"/>
        </w:rPr>
      </w:pPr>
      <w:bookmarkStart w:id="0" w:name="_Hlk180609589"/>
      <w:r>
        <w:rPr>
          <w:rFonts w:cstheme="minorHAnsi"/>
          <w:color w:val="202124"/>
          <w:sz w:val="28"/>
          <w:szCs w:val="28"/>
          <w:shd w:val="clear" w:color="auto" w:fill="FFFFFF"/>
        </w:rPr>
        <w:t>Группа: ИУ5-32Б</w:t>
      </w:r>
    </w:p>
    <w:p w14:paraId="76EF1926" w14:textId="77777777" w:rsidR="00C301F1" w:rsidRDefault="00C301F1" w:rsidP="00911A44">
      <w:pPr>
        <w:ind w:left="6009" w:firstLine="567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color w:val="202124"/>
          <w:sz w:val="28"/>
          <w:szCs w:val="28"/>
          <w:shd w:val="clear" w:color="auto" w:fill="FFFFFF"/>
        </w:rPr>
        <w:t xml:space="preserve">Студент: </w:t>
      </w:r>
      <w:proofErr w:type="spellStart"/>
      <w:r>
        <w:rPr>
          <w:rFonts w:cstheme="minorHAnsi"/>
          <w:color w:val="202124"/>
          <w:sz w:val="28"/>
          <w:szCs w:val="28"/>
          <w:shd w:val="clear" w:color="auto" w:fill="FFFFFF"/>
        </w:rPr>
        <w:t>Кудабаева</w:t>
      </w:r>
      <w:proofErr w:type="spellEnd"/>
      <w:r>
        <w:rPr>
          <w:rFonts w:cstheme="minorHAnsi"/>
          <w:color w:val="202124"/>
          <w:sz w:val="28"/>
          <w:szCs w:val="28"/>
          <w:shd w:val="clear" w:color="auto" w:fill="FFFFFF"/>
        </w:rPr>
        <w:t xml:space="preserve"> Эвита</w:t>
      </w:r>
    </w:p>
    <w:p w14:paraId="4DA4B686" w14:textId="77777777" w:rsidR="00283781" w:rsidRDefault="00283781"/>
    <w:p w14:paraId="42FB05ED" w14:textId="77777777" w:rsidR="00C301F1" w:rsidRDefault="00C301F1" w:rsidP="00C36D5A">
      <w:pPr>
        <w:ind w:firstLine="709"/>
        <w:contextualSpacing/>
        <w:jc w:val="both"/>
        <w:rPr>
          <w:rFonts w:cstheme="minorHAnsi"/>
          <w:sz w:val="28"/>
          <w:szCs w:val="28"/>
        </w:rPr>
      </w:pPr>
      <w:bookmarkStart w:id="1" w:name="_Hlk180609628"/>
      <w:r w:rsidRPr="00C301F1">
        <w:rPr>
          <w:rFonts w:cstheme="minorHAnsi"/>
          <w:b/>
          <w:bCs/>
          <w:sz w:val="28"/>
          <w:szCs w:val="28"/>
        </w:rPr>
        <w:t xml:space="preserve">КВ №355. </w:t>
      </w:r>
      <w:r w:rsidRPr="00C301F1">
        <w:rPr>
          <w:rFonts w:cstheme="minorHAnsi"/>
          <w:sz w:val="28"/>
          <w:szCs w:val="28"/>
        </w:rPr>
        <w:t>Информационно-технологическая доминанта: место, назначение, состав и физический смысл. Дать лекционные определения понятий “техника”, “инструмент”. Краткая характеристика техники как физического базиса информационно-технологической доминанты: состав технических средств и их назначение. Какие средства ВТ и ТК использованы в ГАС “Контур” и ГАС “Выборы”.</w:t>
      </w:r>
      <w:bookmarkEnd w:id="1"/>
    </w:p>
    <w:p w14:paraId="331F275F" w14:textId="77777777" w:rsidR="00C301F1" w:rsidRDefault="00C301F1" w:rsidP="00C36D5A">
      <w:pPr>
        <w:ind w:firstLine="709"/>
        <w:contextualSpacing/>
        <w:jc w:val="both"/>
        <w:rPr>
          <w:rFonts w:cstheme="minorHAnsi"/>
          <w:sz w:val="28"/>
          <w:szCs w:val="28"/>
        </w:rPr>
      </w:pPr>
    </w:p>
    <w:p w14:paraId="4D362BEC" w14:textId="77777777" w:rsidR="00DE09BC" w:rsidRDefault="00DE09BC" w:rsidP="00C36D5A">
      <w:pPr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Информационно-технологическая доминанта формирует в архитектуре системы её физический (материальный) базис с виртуальной начинкой. Физическим базисом является техника, заполненная информацией, логистику которой в системе посредством связи и сообразно топологии определяют функции, задачи, технологии и программы, составленные на языках программирования.</w:t>
      </w:r>
    </w:p>
    <w:p w14:paraId="323FD05B" w14:textId="77777777" w:rsidR="008125AB" w:rsidRDefault="00C36D5A" w:rsidP="00C36D5A">
      <w:pPr>
        <w:ind w:firstLine="709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Как правило</w:t>
      </w:r>
      <w:r w:rsidR="00C301F1" w:rsidRPr="00C301F1">
        <w:rPr>
          <w:rFonts w:cstheme="minorHAnsi"/>
          <w:sz w:val="28"/>
          <w:szCs w:val="28"/>
        </w:rPr>
        <w:t xml:space="preserve">, </w:t>
      </w:r>
      <w:r w:rsidR="00DE09BC">
        <w:rPr>
          <w:rFonts w:cstheme="minorHAnsi"/>
          <w:sz w:val="28"/>
          <w:szCs w:val="28"/>
        </w:rPr>
        <w:t>при небольшом количестве</w:t>
      </w:r>
      <w:r w:rsidR="00C301F1" w:rsidRPr="00C301F1">
        <w:rPr>
          <w:rFonts w:cstheme="minorHAnsi"/>
          <w:sz w:val="28"/>
          <w:szCs w:val="28"/>
        </w:rPr>
        <w:t xml:space="preserve"> техники,</w:t>
      </w:r>
      <w:r w:rsidR="00DE09BC">
        <w:rPr>
          <w:rFonts w:cstheme="minorHAnsi"/>
          <w:sz w:val="28"/>
          <w:szCs w:val="28"/>
        </w:rPr>
        <w:t xml:space="preserve"> последняя </w:t>
      </w:r>
      <w:r w:rsidR="00C301F1" w:rsidRPr="00C301F1">
        <w:rPr>
          <w:rFonts w:cstheme="minorHAnsi"/>
          <w:sz w:val="28"/>
          <w:szCs w:val="28"/>
        </w:rPr>
        <w:t>находится в системе непосредственно рядом с пользователем.</w:t>
      </w:r>
      <w:r w:rsidR="00DE09BC">
        <w:rPr>
          <w:rFonts w:cstheme="minorHAnsi"/>
          <w:sz w:val="28"/>
          <w:szCs w:val="28"/>
        </w:rPr>
        <w:t xml:space="preserve"> Однако</w:t>
      </w:r>
      <w:r w:rsidR="00C301F1" w:rsidRPr="00C301F1">
        <w:rPr>
          <w:rFonts w:cstheme="minorHAnsi"/>
          <w:sz w:val="28"/>
          <w:szCs w:val="28"/>
        </w:rPr>
        <w:t xml:space="preserve"> </w:t>
      </w:r>
      <w:r w:rsidR="00DE09BC">
        <w:rPr>
          <w:rFonts w:cstheme="minorHAnsi"/>
          <w:sz w:val="28"/>
          <w:szCs w:val="28"/>
        </w:rPr>
        <w:t xml:space="preserve">при наличии у системы техники </w:t>
      </w:r>
      <w:r w:rsidR="00C301F1" w:rsidRPr="00C301F1">
        <w:rPr>
          <w:rFonts w:cstheme="minorHAnsi"/>
          <w:sz w:val="28"/>
          <w:szCs w:val="28"/>
        </w:rPr>
        <w:t xml:space="preserve">множества серверов, для </w:t>
      </w:r>
      <w:r w:rsidR="00DE09BC">
        <w:rPr>
          <w:rFonts w:cstheme="minorHAnsi"/>
          <w:sz w:val="28"/>
          <w:szCs w:val="28"/>
        </w:rPr>
        <w:t>последней</w:t>
      </w:r>
      <w:r w:rsidR="00C301F1" w:rsidRPr="00C301F1">
        <w:rPr>
          <w:rFonts w:cstheme="minorHAnsi"/>
          <w:sz w:val="28"/>
          <w:szCs w:val="28"/>
        </w:rPr>
        <w:t xml:space="preserve"> выделяют отдельное помещение.</w:t>
      </w:r>
    </w:p>
    <w:p w14:paraId="552901CF" w14:textId="77777777" w:rsidR="00C301F1" w:rsidRPr="00DE09BC" w:rsidRDefault="008125AB" w:rsidP="00C36D5A">
      <w:pPr>
        <w:ind w:firstLine="709"/>
        <w:contextualSpacing/>
        <w:jc w:val="both"/>
        <w:rPr>
          <w:sz w:val="28"/>
          <w:szCs w:val="28"/>
        </w:rPr>
      </w:pPr>
      <w:r w:rsidRPr="00C301F1">
        <w:rPr>
          <w:rFonts w:cstheme="minorHAnsi"/>
          <w:sz w:val="28"/>
          <w:szCs w:val="28"/>
        </w:rPr>
        <w:t>Информационно-технологическая доминантна</w:t>
      </w:r>
      <w:r w:rsidR="00C301F1" w:rsidRPr="00C301F1">
        <w:rPr>
          <w:rFonts w:cstheme="minorHAnsi"/>
          <w:sz w:val="28"/>
          <w:szCs w:val="28"/>
        </w:rPr>
        <w:t xml:space="preserve"> состоит из</w:t>
      </w:r>
      <w:r w:rsidR="00C301F1" w:rsidRPr="00C301F1">
        <w:rPr>
          <w:rFonts w:eastAsia="Times New Roman" w:cstheme="minorHAnsi"/>
          <w:color w:val="000000"/>
          <w:sz w:val="28"/>
          <w:szCs w:val="28"/>
          <w:lang w:eastAsia="ru-RU"/>
        </w:rPr>
        <w:t>:</w:t>
      </w:r>
    </w:p>
    <w:p w14:paraId="2137385E" w14:textId="77777777" w:rsidR="00C301F1" w:rsidRPr="00C301F1" w:rsidRDefault="00C301F1" w:rsidP="00C36D5A">
      <w:pPr>
        <w:ind w:firstLine="709"/>
        <w:jc w:val="both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C301F1">
        <w:rPr>
          <w:rFonts w:eastAsia="Times New Roman" w:cstheme="minorHAnsi"/>
          <w:color w:val="000000"/>
          <w:sz w:val="28"/>
          <w:szCs w:val="28"/>
          <w:lang w:eastAsia="ru-RU"/>
        </w:rPr>
        <w:t xml:space="preserve">- </w:t>
      </w:r>
      <w:r w:rsidR="008125AB">
        <w:rPr>
          <w:rFonts w:eastAsia="Times New Roman" w:cstheme="minorHAnsi"/>
          <w:color w:val="000000"/>
          <w:sz w:val="28"/>
          <w:szCs w:val="28"/>
          <w:lang w:eastAsia="ru-RU"/>
        </w:rPr>
        <w:t>т</w:t>
      </w:r>
      <w:r w:rsidRPr="00C301F1">
        <w:rPr>
          <w:rFonts w:eastAsia="Times New Roman" w:cstheme="minorHAnsi"/>
          <w:color w:val="000000"/>
          <w:sz w:val="28"/>
          <w:szCs w:val="28"/>
          <w:lang w:eastAsia="ru-RU"/>
        </w:rPr>
        <w:t>ехники,</w:t>
      </w:r>
    </w:p>
    <w:p w14:paraId="5E7A43A4" w14:textId="77777777" w:rsidR="00C301F1" w:rsidRPr="00C301F1" w:rsidRDefault="00C301F1" w:rsidP="00C36D5A">
      <w:pPr>
        <w:ind w:firstLine="709"/>
        <w:jc w:val="both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C301F1">
        <w:rPr>
          <w:rFonts w:eastAsia="Times New Roman" w:cstheme="minorHAnsi"/>
          <w:color w:val="000000"/>
          <w:sz w:val="28"/>
          <w:szCs w:val="28"/>
          <w:lang w:eastAsia="ru-RU"/>
        </w:rPr>
        <w:t xml:space="preserve">- </w:t>
      </w:r>
      <w:r w:rsidR="008125AB">
        <w:rPr>
          <w:rFonts w:eastAsia="Times New Roman" w:cstheme="minorHAnsi"/>
          <w:color w:val="000000"/>
          <w:sz w:val="28"/>
          <w:szCs w:val="28"/>
          <w:lang w:eastAsia="ru-RU"/>
        </w:rPr>
        <w:t>т</w:t>
      </w:r>
      <w:r w:rsidRPr="00C301F1">
        <w:rPr>
          <w:rFonts w:eastAsia="Times New Roman" w:cstheme="minorHAnsi"/>
          <w:color w:val="000000"/>
          <w:sz w:val="28"/>
          <w:szCs w:val="28"/>
          <w:lang w:eastAsia="ru-RU"/>
        </w:rPr>
        <w:t>опологии,</w:t>
      </w:r>
    </w:p>
    <w:p w14:paraId="1381CE16" w14:textId="77777777" w:rsidR="00C301F1" w:rsidRPr="00C301F1" w:rsidRDefault="00C301F1" w:rsidP="00C36D5A">
      <w:pPr>
        <w:ind w:firstLine="709"/>
        <w:jc w:val="both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C301F1">
        <w:rPr>
          <w:rFonts w:eastAsia="Times New Roman" w:cstheme="minorHAnsi"/>
          <w:color w:val="000000"/>
          <w:sz w:val="28"/>
          <w:szCs w:val="28"/>
          <w:lang w:eastAsia="ru-RU"/>
        </w:rPr>
        <w:t xml:space="preserve">- </w:t>
      </w:r>
      <w:r w:rsidR="008125AB">
        <w:rPr>
          <w:rFonts w:eastAsia="Times New Roman" w:cstheme="minorHAnsi"/>
          <w:color w:val="000000"/>
          <w:sz w:val="28"/>
          <w:szCs w:val="28"/>
          <w:lang w:eastAsia="ru-RU"/>
        </w:rPr>
        <w:t>с</w:t>
      </w:r>
      <w:r w:rsidRPr="00C301F1">
        <w:rPr>
          <w:rFonts w:eastAsia="Times New Roman" w:cstheme="minorHAnsi"/>
          <w:color w:val="000000"/>
          <w:sz w:val="28"/>
          <w:szCs w:val="28"/>
          <w:lang w:eastAsia="ru-RU"/>
        </w:rPr>
        <w:t>вязей,</w:t>
      </w:r>
    </w:p>
    <w:p w14:paraId="75CBDDDB" w14:textId="77777777" w:rsidR="00C301F1" w:rsidRPr="00C301F1" w:rsidRDefault="00C301F1" w:rsidP="00C36D5A">
      <w:pPr>
        <w:ind w:firstLine="709"/>
        <w:jc w:val="both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C301F1">
        <w:rPr>
          <w:rFonts w:eastAsia="Times New Roman" w:cstheme="minorHAnsi"/>
          <w:color w:val="000000"/>
          <w:sz w:val="28"/>
          <w:szCs w:val="28"/>
          <w:lang w:eastAsia="ru-RU"/>
        </w:rPr>
        <w:t xml:space="preserve">- </w:t>
      </w:r>
      <w:r w:rsidR="008125AB">
        <w:rPr>
          <w:rFonts w:eastAsia="Times New Roman" w:cstheme="minorHAnsi"/>
          <w:color w:val="000000"/>
          <w:sz w:val="28"/>
          <w:szCs w:val="28"/>
          <w:lang w:eastAsia="ru-RU"/>
        </w:rPr>
        <w:t>и</w:t>
      </w:r>
      <w:r w:rsidRPr="00C301F1">
        <w:rPr>
          <w:rFonts w:eastAsia="Times New Roman" w:cstheme="minorHAnsi"/>
          <w:color w:val="000000"/>
          <w:sz w:val="28"/>
          <w:szCs w:val="28"/>
          <w:lang w:eastAsia="ru-RU"/>
        </w:rPr>
        <w:t>нформации,</w:t>
      </w:r>
    </w:p>
    <w:p w14:paraId="290B1FC8" w14:textId="77777777" w:rsidR="00C301F1" w:rsidRPr="00C301F1" w:rsidRDefault="00C301F1" w:rsidP="00C36D5A">
      <w:pPr>
        <w:ind w:firstLine="709"/>
        <w:jc w:val="both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C301F1">
        <w:rPr>
          <w:rFonts w:eastAsia="Times New Roman" w:cstheme="minorHAnsi"/>
          <w:color w:val="000000"/>
          <w:sz w:val="28"/>
          <w:szCs w:val="28"/>
          <w:lang w:eastAsia="ru-RU"/>
        </w:rPr>
        <w:t xml:space="preserve">- </w:t>
      </w:r>
      <w:r w:rsidR="008125AB">
        <w:rPr>
          <w:rFonts w:eastAsia="Times New Roman" w:cstheme="minorHAnsi"/>
          <w:color w:val="000000"/>
          <w:sz w:val="28"/>
          <w:szCs w:val="28"/>
          <w:lang w:eastAsia="ru-RU"/>
        </w:rPr>
        <w:t>ф</w:t>
      </w:r>
      <w:r w:rsidRPr="00C301F1">
        <w:rPr>
          <w:rFonts w:eastAsia="Times New Roman" w:cstheme="minorHAnsi"/>
          <w:color w:val="000000"/>
          <w:sz w:val="28"/>
          <w:szCs w:val="28"/>
          <w:lang w:eastAsia="ru-RU"/>
        </w:rPr>
        <w:t>ункций,</w:t>
      </w:r>
    </w:p>
    <w:p w14:paraId="2ACF1400" w14:textId="77777777" w:rsidR="00C301F1" w:rsidRPr="00C301F1" w:rsidRDefault="00C301F1" w:rsidP="00C36D5A">
      <w:pPr>
        <w:ind w:firstLine="709"/>
        <w:jc w:val="both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C301F1">
        <w:rPr>
          <w:rFonts w:eastAsia="Times New Roman" w:cstheme="minorHAnsi"/>
          <w:color w:val="000000"/>
          <w:sz w:val="28"/>
          <w:szCs w:val="28"/>
          <w:lang w:eastAsia="ru-RU"/>
        </w:rPr>
        <w:t xml:space="preserve">- </w:t>
      </w:r>
      <w:r w:rsidR="008125AB">
        <w:rPr>
          <w:rFonts w:eastAsia="Times New Roman" w:cstheme="minorHAnsi"/>
          <w:color w:val="000000"/>
          <w:sz w:val="28"/>
          <w:szCs w:val="28"/>
          <w:lang w:eastAsia="ru-RU"/>
        </w:rPr>
        <w:t>з</w:t>
      </w:r>
      <w:r w:rsidRPr="00C301F1">
        <w:rPr>
          <w:rFonts w:eastAsia="Times New Roman" w:cstheme="minorHAnsi"/>
          <w:color w:val="000000"/>
          <w:sz w:val="28"/>
          <w:szCs w:val="28"/>
          <w:lang w:eastAsia="ru-RU"/>
        </w:rPr>
        <w:t>адач,</w:t>
      </w:r>
    </w:p>
    <w:p w14:paraId="653EFD65" w14:textId="77777777" w:rsidR="00C301F1" w:rsidRPr="00C301F1" w:rsidRDefault="00C301F1" w:rsidP="00C36D5A">
      <w:pPr>
        <w:ind w:firstLine="709"/>
        <w:jc w:val="both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C301F1">
        <w:rPr>
          <w:rFonts w:eastAsia="Times New Roman" w:cstheme="minorHAnsi"/>
          <w:color w:val="000000"/>
          <w:sz w:val="28"/>
          <w:szCs w:val="28"/>
          <w:lang w:eastAsia="ru-RU"/>
        </w:rPr>
        <w:t xml:space="preserve">- </w:t>
      </w:r>
      <w:r w:rsidR="008125AB">
        <w:rPr>
          <w:rFonts w:eastAsia="Times New Roman" w:cstheme="minorHAnsi"/>
          <w:color w:val="000000"/>
          <w:sz w:val="28"/>
          <w:szCs w:val="28"/>
          <w:lang w:eastAsia="ru-RU"/>
        </w:rPr>
        <w:t>т</w:t>
      </w:r>
      <w:r w:rsidRPr="00C301F1">
        <w:rPr>
          <w:rFonts w:eastAsia="Times New Roman" w:cstheme="minorHAnsi"/>
          <w:color w:val="000000"/>
          <w:sz w:val="28"/>
          <w:szCs w:val="28"/>
          <w:lang w:eastAsia="ru-RU"/>
        </w:rPr>
        <w:t>ехнологии,</w:t>
      </w:r>
    </w:p>
    <w:p w14:paraId="3C8BEAC7" w14:textId="77777777" w:rsidR="008125AB" w:rsidRDefault="00C301F1" w:rsidP="00C36D5A">
      <w:pPr>
        <w:ind w:firstLine="709"/>
        <w:jc w:val="both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C301F1">
        <w:rPr>
          <w:rFonts w:eastAsia="Times New Roman" w:cstheme="minorHAnsi"/>
          <w:color w:val="000000"/>
          <w:sz w:val="28"/>
          <w:szCs w:val="28"/>
          <w:lang w:eastAsia="ru-RU"/>
        </w:rPr>
        <w:t xml:space="preserve">- </w:t>
      </w:r>
      <w:r w:rsidR="008125AB">
        <w:rPr>
          <w:rFonts w:eastAsia="Times New Roman" w:cstheme="minorHAnsi"/>
          <w:color w:val="000000"/>
          <w:sz w:val="28"/>
          <w:szCs w:val="28"/>
          <w:lang w:eastAsia="ru-RU"/>
        </w:rPr>
        <w:t>п</w:t>
      </w:r>
      <w:r w:rsidRPr="00C301F1">
        <w:rPr>
          <w:rFonts w:eastAsia="Times New Roman" w:cstheme="minorHAnsi"/>
          <w:color w:val="000000"/>
          <w:sz w:val="28"/>
          <w:szCs w:val="28"/>
          <w:lang w:eastAsia="ru-RU"/>
        </w:rPr>
        <w:t>рограмм.</w:t>
      </w:r>
    </w:p>
    <w:p w14:paraId="5EBA9B06" w14:textId="77777777" w:rsidR="00C301F1" w:rsidRPr="008125AB" w:rsidRDefault="006665A5" w:rsidP="00C36D5A">
      <w:pPr>
        <w:ind w:firstLine="709"/>
        <w:contextualSpacing/>
        <w:jc w:val="both"/>
        <w:rPr>
          <w:sz w:val="28"/>
          <w:szCs w:val="28"/>
        </w:rPr>
      </w:pPr>
      <w:bookmarkStart w:id="2" w:name="_Hlk180607964"/>
      <w:r>
        <w:rPr>
          <w:rFonts w:cstheme="minorHAnsi"/>
          <w:sz w:val="28"/>
          <w:szCs w:val="28"/>
        </w:rPr>
        <w:t>Физический смысл и</w:t>
      </w:r>
      <w:r w:rsidR="008125AB" w:rsidRPr="00C301F1">
        <w:rPr>
          <w:rFonts w:cstheme="minorHAnsi"/>
          <w:sz w:val="28"/>
          <w:szCs w:val="28"/>
        </w:rPr>
        <w:t>нформационно-технологическ</w:t>
      </w:r>
      <w:r>
        <w:rPr>
          <w:rFonts w:cstheme="minorHAnsi"/>
          <w:sz w:val="28"/>
          <w:szCs w:val="28"/>
        </w:rPr>
        <w:t>ой</w:t>
      </w:r>
      <w:r w:rsidR="008125AB" w:rsidRPr="00C301F1">
        <w:rPr>
          <w:rFonts w:cstheme="minorHAnsi"/>
          <w:sz w:val="28"/>
          <w:szCs w:val="28"/>
        </w:rPr>
        <w:t xml:space="preserve"> доминант</w:t>
      </w:r>
      <w:r>
        <w:rPr>
          <w:rFonts w:cstheme="minorHAnsi"/>
          <w:sz w:val="28"/>
          <w:szCs w:val="28"/>
        </w:rPr>
        <w:t>ы</w:t>
      </w:r>
      <w:r w:rsidR="008125AB" w:rsidRPr="00C301F1">
        <w:rPr>
          <w:rFonts w:cstheme="minorHAnsi"/>
          <w:sz w:val="28"/>
          <w:szCs w:val="28"/>
        </w:rPr>
        <w:t xml:space="preserve"> </w:t>
      </w:r>
      <w:bookmarkEnd w:id="2"/>
      <w:r>
        <w:rPr>
          <w:rFonts w:cstheme="minorHAnsi"/>
          <w:sz w:val="28"/>
          <w:szCs w:val="28"/>
        </w:rPr>
        <w:t xml:space="preserve">представляет собой </w:t>
      </w:r>
      <w:r w:rsidR="008125AB" w:rsidRPr="00C301F1">
        <w:rPr>
          <w:rFonts w:cstheme="minorHAnsi"/>
          <w:sz w:val="28"/>
          <w:szCs w:val="28"/>
        </w:rPr>
        <w:t>сбор и обработк</w:t>
      </w:r>
      <w:r>
        <w:rPr>
          <w:rFonts w:cstheme="minorHAnsi"/>
          <w:sz w:val="28"/>
          <w:szCs w:val="28"/>
        </w:rPr>
        <w:t>у</w:t>
      </w:r>
      <w:r w:rsidR="008125AB" w:rsidRPr="00C301F1">
        <w:rPr>
          <w:rFonts w:cstheme="minorHAnsi"/>
          <w:sz w:val="28"/>
          <w:szCs w:val="28"/>
        </w:rPr>
        <w:t xml:space="preserve"> информации с выдачей результатов обработки по назначению в требуемые время и место.</w:t>
      </w:r>
      <w:r w:rsidR="00C301F1" w:rsidRPr="00C301F1">
        <w:rPr>
          <w:rFonts w:eastAsia="Times New Roman" w:cstheme="minorHAnsi"/>
          <w:color w:val="000000"/>
          <w:sz w:val="28"/>
          <w:szCs w:val="28"/>
          <w:lang w:eastAsia="ru-RU"/>
        </w:rPr>
        <w:tab/>
      </w:r>
    </w:p>
    <w:p w14:paraId="37DA2101" w14:textId="77777777" w:rsidR="00C301F1" w:rsidRPr="00C301F1" w:rsidRDefault="00C301F1" w:rsidP="00C36D5A">
      <w:pPr>
        <w:ind w:firstLine="709"/>
        <w:contextualSpacing/>
        <w:jc w:val="both"/>
        <w:rPr>
          <w:rFonts w:cstheme="minorHAnsi"/>
          <w:sz w:val="28"/>
          <w:szCs w:val="28"/>
        </w:rPr>
      </w:pPr>
      <w:r w:rsidRPr="00C301F1">
        <w:rPr>
          <w:rFonts w:cstheme="minorHAnsi"/>
          <w:b/>
          <w:sz w:val="28"/>
          <w:szCs w:val="28"/>
        </w:rPr>
        <w:t xml:space="preserve">Техника </w:t>
      </w:r>
      <w:r w:rsidRPr="00C301F1">
        <w:rPr>
          <w:rFonts w:cstheme="minorHAnsi"/>
          <w:sz w:val="28"/>
          <w:szCs w:val="28"/>
        </w:rPr>
        <w:t xml:space="preserve">(греч. </w:t>
      </w:r>
      <w:r w:rsidRPr="00C301F1">
        <w:rPr>
          <w:rFonts w:cstheme="minorHAnsi"/>
          <w:sz w:val="28"/>
          <w:szCs w:val="28"/>
          <w:lang w:val="en-US"/>
        </w:rPr>
        <w:t>techne</w:t>
      </w:r>
      <w:r w:rsidRPr="00C301F1">
        <w:rPr>
          <w:rFonts w:cstheme="minorHAnsi"/>
          <w:sz w:val="28"/>
          <w:szCs w:val="28"/>
        </w:rPr>
        <w:t>–искусство, мастерство) – множество инструментов (средств, орудий труда), используемых при оказании услуг и/или изготовлении продуктов, которые пригодны для удовлетворения личных, общественных или производственных потребностей.</w:t>
      </w:r>
    </w:p>
    <w:p w14:paraId="4630E573" w14:textId="77777777" w:rsidR="00C301F1" w:rsidRPr="00C301F1" w:rsidRDefault="00C301F1" w:rsidP="00C36D5A">
      <w:pPr>
        <w:ind w:firstLine="709"/>
        <w:contextualSpacing/>
        <w:jc w:val="both"/>
        <w:rPr>
          <w:rFonts w:cstheme="minorHAnsi"/>
          <w:sz w:val="28"/>
          <w:szCs w:val="28"/>
        </w:rPr>
      </w:pPr>
      <w:r w:rsidRPr="00C301F1">
        <w:rPr>
          <w:rFonts w:cstheme="minorHAnsi"/>
          <w:b/>
          <w:sz w:val="28"/>
          <w:szCs w:val="28"/>
        </w:rPr>
        <w:t>Инструмент</w:t>
      </w:r>
      <w:r w:rsidRPr="00C301F1">
        <w:rPr>
          <w:rFonts w:cstheme="minorHAnsi"/>
          <w:sz w:val="28"/>
          <w:szCs w:val="28"/>
        </w:rPr>
        <w:t xml:space="preserve"> (лат. </w:t>
      </w:r>
      <w:proofErr w:type="spellStart"/>
      <w:r w:rsidRPr="00C301F1">
        <w:rPr>
          <w:rFonts w:cstheme="minorHAnsi"/>
          <w:sz w:val="28"/>
          <w:szCs w:val="28"/>
          <w:lang w:val="en-US"/>
        </w:rPr>
        <w:t>instrumentum</w:t>
      </w:r>
      <w:proofErr w:type="spellEnd"/>
      <w:r w:rsidRPr="00C301F1">
        <w:rPr>
          <w:rFonts w:cstheme="minorHAnsi"/>
          <w:sz w:val="28"/>
          <w:szCs w:val="28"/>
        </w:rPr>
        <w:t>)– это то, что человек может видеть, держать в руках или мыслях, чем может манипулировать, но специально предназначенное для осуществления определённых действий.</w:t>
      </w:r>
    </w:p>
    <w:p w14:paraId="5CDF4E8F" w14:textId="77777777" w:rsidR="00C301F1" w:rsidRPr="00C301F1" w:rsidRDefault="00C301F1" w:rsidP="00C36D5A">
      <w:pPr>
        <w:ind w:firstLine="709"/>
        <w:contextualSpacing/>
        <w:jc w:val="both"/>
        <w:rPr>
          <w:rFonts w:cstheme="minorHAnsi"/>
          <w:sz w:val="28"/>
          <w:szCs w:val="28"/>
        </w:rPr>
      </w:pPr>
      <w:r w:rsidRPr="00C301F1">
        <w:rPr>
          <w:rFonts w:cstheme="minorHAnsi"/>
          <w:sz w:val="28"/>
          <w:szCs w:val="28"/>
        </w:rPr>
        <w:t>Техника, как физическ</w:t>
      </w:r>
      <w:r w:rsidR="00DE09BC">
        <w:rPr>
          <w:rFonts w:cstheme="minorHAnsi"/>
          <w:sz w:val="28"/>
          <w:szCs w:val="28"/>
        </w:rPr>
        <w:t>ий</w:t>
      </w:r>
      <w:r w:rsidRPr="00C301F1">
        <w:rPr>
          <w:rFonts w:cstheme="minorHAnsi"/>
          <w:sz w:val="28"/>
          <w:szCs w:val="28"/>
        </w:rPr>
        <w:t xml:space="preserve"> базис</w:t>
      </w:r>
      <w:r w:rsidR="00DE09BC">
        <w:rPr>
          <w:rFonts w:cstheme="minorHAnsi"/>
          <w:sz w:val="28"/>
          <w:szCs w:val="28"/>
        </w:rPr>
        <w:t xml:space="preserve"> </w:t>
      </w:r>
      <w:r w:rsidRPr="00C301F1">
        <w:rPr>
          <w:rFonts w:cstheme="minorHAnsi"/>
          <w:sz w:val="28"/>
          <w:szCs w:val="28"/>
        </w:rPr>
        <w:t>информационно-технологической доминанты, состоит из:</w:t>
      </w:r>
    </w:p>
    <w:p w14:paraId="7DD59F5C" w14:textId="77777777" w:rsidR="00C301F1" w:rsidRPr="00C301F1" w:rsidRDefault="00C301F1" w:rsidP="00C36D5A">
      <w:pPr>
        <w:ind w:firstLine="709"/>
        <w:jc w:val="both"/>
        <w:rPr>
          <w:rFonts w:cstheme="minorHAnsi"/>
          <w:sz w:val="28"/>
          <w:szCs w:val="28"/>
        </w:rPr>
      </w:pPr>
      <w:r w:rsidRPr="00C301F1">
        <w:rPr>
          <w:rFonts w:eastAsia="Times New Roman" w:cstheme="minorHAnsi"/>
          <w:color w:val="000000"/>
          <w:sz w:val="28"/>
          <w:szCs w:val="28"/>
          <w:lang w:eastAsia="ru-RU"/>
        </w:rPr>
        <w:lastRenderedPageBreak/>
        <w:t xml:space="preserve">- </w:t>
      </w:r>
      <w:r w:rsidR="00720892">
        <w:rPr>
          <w:rFonts w:cstheme="minorHAnsi"/>
          <w:sz w:val="28"/>
          <w:szCs w:val="28"/>
        </w:rPr>
        <w:t>э</w:t>
      </w:r>
      <w:r w:rsidRPr="00C301F1">
        <w:rPr>
          <w:rFonts w:cstheme="minorHAnsi"/>
          <w:sz w:val="28"/>
          <w:szCs w:val="28"/>
        </w:rPr>
        <w:t>лектронно-вычислительных машин (ЭВМ) (осуществляют арифметические и логические операции),</w:t>
      </w:r>
    </w:p>
    <w:p w14:paraId="074F7D58" w14:textId="77777777" w:rsidR="00C301F1" w:rsidRPr="00C301F1" w:rsidRDefault="00C301F1" w:rsidP="00C36D5A">
      <w:pPr>
        <w:ind w:firstLine="709"/>
        <w:jc w:val="both"/>
        <w:rPr>
          <w:rFonts w:eastAsia="Times New Roman" w:cstheme="minorHAnsi"/>
          <w:color w:val="000000"/>
          <w:sz w:val="28"/>
          <w:szCs w:val="28"/>
          <w:lang w:eastAsia="ru-RU"/>
        </w:rPr>
      </w:pPr>
      <w:r w:rsidRPr="00C301F1">
        <w:rPr>
          <w:rFonts w:cstheme="minorHAnsi"/>
          <w:sz w:val="28"/>
          <w:szCs w:val="28"/>
        </w:rPr>
        <w:t xml:space="preserve">- </w:t>
      </w:r>
      <w:r w:rsidR="00720892">
        <w:rPr>
          <w:rFonts w:cstheme="minorHAnsi"/>
          <w:sz w:val="28"/>
          <w:szCs w:val="28"/>
        </w:rPr>
        <w:t>к</w:t>
      </w:r>
      <w:r w:rsidRPr="00C301F1">
        <w:rPr>
          <w:rFonts w:cstheme="minorHAnsi"/>
          <w:sz w:val="28"/>
          <w:szCs w:val="28"/>
        </w:rPr>
        <w:t>аналов связи (являются средством электросвязи, которое обеспечивает передачу электрических сигналов от одного объекта к другому),</w:t>
      </w:r>
    </w:p>
    <w:p w14:paraId="0F884242" w14:textId="77777777" w:rsidR="00C301F1" w:rsidRPr="00C301F1" w:rsidRDefault="00C301F1" w:rsidP="00C36D5A">
      <w:pPr>
        <w:ind w:firstLine="709"/>
        <w:contextualSpacing/>
        <w:jc w:val="both"/>
        <w:rPr>
          <w:rFonts w:cstheme="minorHAnsi"/>
          <w:sz w:val="28"/>
          <w:szCs w:val="28"/>
        </w:rPr>
      </w:pPr>
      <w:r w:rsidRPr="00C301F1">
        <w:rPr>
          <w:rFonts w:eastAsia="Times New Roman" w:cstheme="minorHAnsi"/>
          <w:color w:val="000000"/>
          <w:sz w:val="28"/>
          <w:szCs w:val="28"/>
          <w:lang w:eastAsia="ru-RU"/>
        </w:rPr>
        <w:t xml:space="preserve">- </w:t>
      </w:r>
      <w:r w:rsidR="00720892">
        <w:rPr>
          <w:rFonts w:cstheme="minorHAnsi"/>
          <w:sz w:val="28"/>
          <w:szCs w:val="28"/>
        </w:rPr>
        <w:t>а</w:t>
      </w:r>
      <w:r w:rsidRPr="00C301F1">
        <w:rPr>
          <w:rFonts w:cstheme="minorHAnsi"/>
          <w:sz w:val="28"/>
          <w:szCs w:val="28"/>
        </w:rPr>
        <w:t>ппаратуры передачи данных (АПД) (подключается к линиям связи, для обеспечения идентичности и сохранности в сети линий связи передаваемого по ней сигнала),</w:t>
      </w:r>
    </w:p>
    <w:p w14:paraId="796294AC" w14:textId="77777777" w:rsidR="00C301F1" w:rsidRPr="00C301F1" w:rsidRDefault="00C301F1" w:rsidP="00C36D5A">
      <w:pPr>
        <w:ind w:firstLine="709"/>
        <w:jc w:val="both"/>
        <w:rPr>
          <w:rFonts w:cstheme="minorHAnsi"/>
          <w:sz w:val="28"/>
          <w:szCs w:val="28"/>
        </w:rPr>
      </w:pPr>
      <w:r w:rsidRPr="00C301F1">
        <w:rPr>
          <w:rFonts w:eastAsia="Times New Roman" w:cstheme="minorHAnsi"/>
          <w:color w:val="000000"/>
          <w:sz w:val="28"/>
          <w:szCs w:val="28"/>
          <w:lang w:eastAsia="ru-RU"/>
        </w:rPr>
        <w:t>-</w:t>
      </w:r>
      <w:r w:rsidRPr="00C301F1">
        <w:rPr>
          <w:rFonts w:cstheme="minorHAnsi"/>
          <w:sz w:val="28"/>
          <w:szCs w:val="28"/>
        </w:rPr>
        <w:t xml:space="preserve"> </w:t>
      </w:r>
      <w:r w:rsidR="00720892">
        <w:rPr>
          <w:rFonts w:cstheme="minorHAnsi"/>
          <w:sz w:val="28"/>
          <w:szCs w:val="28"/>
        </w:rPr>
        <w:t>у</w:t>
      </w:r>
      <w:r w:rsidRPr="00C301F1">
        <w:rPr>
          <w:rFonts w:cstheme="minorHAnsi"/>
          <w:sz w:val="28"/>
          <w:szCs w:val="28"/>
        </w:rPr>
        <w:t>стройства ввода информации (распознают вводимую информацию и преобразовывают её в электрический сигнал, пригодный для ввода в ЭВМ),</w:t>
      </w:r>
    </w:p>
    <w:p w14:paraId="55EE7B40" w14:textId="77777777" w:rsidR="00C301F1" w:rsidRPr="00C301F1" w:rsidRDefault="00C301F1" w:rsidP="00C36D5A">
      <w:pPr>
        <w:ind w:firstLine="709"/>
        <w:jc w:val="both"/>
        <w:rPr>
          <w:rFonts w:cstheme="minorHAnsi"/>
          <w:sz w:val="28"/>
          <w:szCs w:val="28"/>
        </w:rPr>
      </w:pPr>
      <w:r w:rsidRPr="00C301F1">
        <w:rPr>
          <w:rFonts w:eastAsia="Times New Roman" w:cstheme="minorHAnsi"/>
          <w:color w:val="000000"/>
          <w:sz w:val="28"/>
          <w:szCs w:val="28"/>
          <w:lang w:eastAsia="ru-RU"/>
        </w:rPr>
        <w:t xml:space="preserve">- </w:t>
      </w:r>
      <w:r w:rsidR="00720892">
        <w:rPr>
          <w:rFonts w:cstheme="minorHAnsi"/>
          <w:sz w:val="28"/>
          <w:szCs w:val="28"/>
        </w:rPr>
        <w:t>у</w:t>
      </w:r>
      <w:r w:rsidRPr="00C301F1">
        <w:rPr>
          <w:rFonts w:cstheme="minorHAnsi"/>
          <w:sz w:val="28"/>
          <w:szCs w:val="28"/>
        </w:rPr>
        <w:t>стройства отображения информации (для отображения результатов пользователю).</w:t>
      </w:r>
    </w:p>
    <w:p w14:paraId="2EEB1D15" w14:textId="1B9A9F8D" w:rsidR="00C13026" w:rsidRDefault="00C301F1" w:rsidP="00C36D5A">
      <w:pPr>
        <w:ind w:firstLine="709"/>
        <w:contextualSpacing/>
        <w:jc w:val="both"/>
        <w:rPr>
          <w:rFonts w:cstheme="minorHAnsi"/>
          <w:sz w:val="28"/>
          <w:szCs w:val="28"/>
        </w:rPr>
      </w:pPr>
      <w:r w:rsidRPr="00C301F1">
        <w:rPr>
          <w:rFonts w:cstheme="minorHAnsi"/>
          <w:sz w:val="28"/>
          <w:szCs w:val="28"/>
        </w:rPr>
        <w:t xml:space="preserve">В ГАС “Контур” </w:t>
      </w:r>
      <w:r w:rsidR="00AA6C53" w:rsidRPr="00C301F1">
        <w:rPr>
          <w:rFonts w:cstheme="minorHAnsi"/>
          <w:sz w:val="28"/>
          <w:szCs w:val="28"/>
        </w:rPr>
        <w:t xml:space="preserve">качестве </w:t>
      </w:r>
      <w:r w:rsidR="006164A8">
        <w:rPr>
          <w:rFonts w:cstheme="minorHAnsi"/>
          <w:sz w:val="28"/>
          <w:szCs w:val="28"/>
        </w:rPr>
        <w:t>вычислительной техники (</w:t>
      </w:r>
      <w:r w:rsidR="00AA6C53">
        <w:rPr>
          <w:rFonts w:cstheme="minorHAnsi"/>
          <w:sz w:val="28"/>
          <w:szCs w:val="28"/>
        </w:rPr>
        <w:t>ВТ</w:t>
      </w:r>
      <w:r w:rsidR="006164A8">
        <w:rPr>
          <w:rFonts w:cstheme="minorHAnsi"/>
          <w:sz w:val="28"/>
          <w:szCs w:val="28"/>
        </w:rPr>
        <w:t>)</w:t>
      </w:r>
      <w:r w:rsidR="00AA6C53">
        <w:rPr>
          <w:rFonts w:cstheme="minorHAnsi"/>
          <w:sz w:val="28"/>
          <w:szCs w:val="28"/>
        </w:rPr>
        <w:t xml:space="preserve"> </w:t>
      </w:r>
      <w:r w:rsidRPr="00C301F1">
        <w:rPr>
          <w:rFonts w:cstheme="minorHAnsi"/>
          <w:sz w:val="28"/>
          <w:szCs w:val="28"/>
        </w:rPr>
        <w:t>использовались</w:t>
      </w:r>
      <w:r w:rsidR="00C13026">
        <w:rPr>
          <w:rFonts w:cstheme="minorHAnsi"/>
          <w:sz w:val="28"/>
          <w:szCs w:val="28"/>
        </w:rPr>
        <w:t>:</w:t>
      </w:r>
    </w:p>
    <w:p w14:paraId="2D5AEFA9" w14:textId="6A94CC23" w:rsidR="00C13026" w:rsidRDefault="00C13026" w:rsidP="00C13026">
      <w:pPr>
        <w:ind w:firstLine="709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- </w:t>
      </w:r>
      <w:r w:rsidR="00830C21">
        <w:rPr>
          <w:rFonts w:cstheme="minorHAnsi"/>
          <w:sz w:val="28"/>
          <w:szCs w:val="28"/>
        </w:rPr>
        <w:t>б</w:t>
      </w:r>
      <w:r w:rsidRPr="00C13026">
        <w:rPr>
          <w:rFonts w:cstheme="minorHAnsi"/>
          <w:sz w:val="28"/>
          <w:szCs w:val="28"/>
        </w:rPr>
        <w:t>ольшие ЭВМ</w:t>
      </w:r>
      <w:r w:rsidR="00830C21">
        <w:rPr>
          <w:rFonts w:cstheme="minorHAnsi"/>
          <w:sz w:val="28"/>
          <w:szCs w:val="28"/>
        </w:rPr>
        <w:t xml:space="preserve"> (БЭВМ)</w:t>
      </w:r>
      <w:r w:rsidRPr="00C13026">
        <w:rPr>
          <w:rFonts w:cstheme="minorHAnsi"/>
          <w:sz w:val="28"/>
          <w:szCs w:val="28"/>
        </w:rPr>
        <w:t xml:space="preserve"> серии </w:t>
      </w:r>
      <w:r w:rsidR="00830C21">
        <w:rPr>
          <w:rFonts w:cstheme="minorHAnsi"/>
          <w:sz w:val="28"/>
          <w:szCs w:val="28"/>
        </w:rPr>
        <w:t xml:space="preserve">единой системы </w:t>
      </w:r>
      <w:r w:rsidRPr="00C13026">
        <w:rPr>
          <w:rFonts w:cstheme="minorHAnsi"/>
          <w:sz w:val="28"/>
          <w:szCs w:val="28"/>
        </w:rPr>
        <w:t>ЭВМ</w:t>
      </w:r>
      <w:r w:rsidR="00830C21">
        <w:rPr>
          <w:rFonts w:cstheme="minorHAnsi"/>
          <w:sz w:val="28"/>
          <w:szCs w:val="28"/>
        </w:rPr>
        <w:t xml:space="preserve"> (ЕС ЭВМ)</w:t>
      </w:r>
      <w:r w:rsidR="002A29BD">
        <w:rPr>
          <w:rFonts w:cstheme="minorHAnsi"/>
          <w:sz w:val="28"/>
          <w:szCs w:val="28"/>
        </w:rPr>
        <w:t xml:space="preserve"> </w:t>
      </w:r>
      <w:r w:rsidR="00830C21">
        <w:rPr>
          <w:rFonts w:cstheme="minorHAnsi"/>
          <w:sz w:val="28"/>
          <w:szCs w:val="28"/>
        </w:rPr>
        <w:t>(</w:t>
      </w:r>
      <w:r w:rsidR="00F85A6B">
        <w:rPr>
          <w:rFonts w:cstheme="minorHAnsi"/>
          <w:sz w:val="28"/>
          <w:szCs w:val="28"/>
        </w:rPr>
        <w:t xml:space="preserve">на </w:t>
      </w:r>
      <w:r w:rsidR="00230270">
        <w:rPr>
          <w:rFonts w:cstheme="minorHAnsi"/>
          <w:sz w:val="28"/>
          <w:szCs w:val="28"/>
        </w:rPr>
        <w:t>г</w:t>
      </w:r>
      <w:r w:rsidRPr="00C13026">
        <w:rPr>
          <w:rFonts w:cstheme="minorHAnsi"/>
          <w:sz w:val="28"/>
          <w:szCs w:val="28"/>
        </w:rPr>
        <w:t xml:space="preserve">лавных </w:t>
      </w:r>
      <w:r w:rsidR="00230270">
        <w:rPr>
          <w:rFonts w:cstheme="minorHAnsi"/>
          <w:sz w:val="28"/>
          <w:szCs w:val="28"/>
        </w:rPr>
        <w:t>в</w:t>
      </w:r>
      <w:r w:rsidRPr="00C13026">
        <w:rPr>
          <w:rFonts w:cstheme="minorHAnsi"/>
          <w:sz w:val="28"/>
          <w:szCs w:val="28"/>
        </w:rPr>
        <w:t xml:space="preserve">ычислительных </w:t>
      </w:r>
      <w:r w:rsidR="00230270">
        <w:rPr>
          <w:rFonts w:cstheme="minorHAnsi"/>
          <w:sz w:val="28"/>
          <w:szCs w:val="28"/>
        </w:rPr>
        <w:t>ц</w:t>
      </w:r>
      <w:r w:rsidRPr="00C13026">
        <w:rPr>
          <w:rFonts w:cstheme="minorHAnsi"/>
          <w:sz w:val="28"/>
          <w:szCs w:val="28"/>
        </w:rPr>
        <w:t xml:space="preserve">ентрах (ГВЦ) использовались вычислительные комплексы (ВК), состоящие из двух </w:t>
      </w:r>
      <w:r w:rsidR="0002099E">
        <w:rPr>
          <w:rFonts w:cstheme="minorHAnsi"/>
          <w:sz w:val="28"/>
          <w:szCs w:val="28"/>
        </w:rPr>
        <w:t>Б</w:t>
      </w:r>
      <w:r w:rsidRPr="00C13026">
        <w:rPr>
          <w:rFonts w:cstheme="minorHAnsi"/>
          <w:sz w:val="28"/>
          <w:szCs w:val="28"/>
        </w:rPr>
        <w:t>ЭВМ серии ЕС ЭВМ.</w:t>
      </w:r>
      <w:r w:rsidR="002A29BD">
        <w:rPr>
          <w:rFonts w:cstheme="minorHAnsi"/>
          <w:sz w:val="28"/>
          <w:szCs w:val="28"/>
        </w:rPr>
        <w:t xml:space="preserve"> </w:t>
      </w:r>
      <w:r w:rsidRPr="00C13026">
        <w:rPr>
          <w:rFonts w:cstheme="minorHAnsi"/>
          <w:sz w:val="28"/>
          <w:szCs w:val="28"/>
        </w:rPr>
        <w:t>Сначала использовались ЕС-1010, затем, по мере появления более мощных моделей, их заменили на ЕС-1030, а впоследствии - на ЕС-1060</w:t>
      </w:r>
      <w:r w:rsidR="00830C21">
        <w:rPr>
          <w:rFonts w:cstheme="minorHAnsi"/>
          <w:sz w:val="28"/>
          <w:szCs w:val="28"/>
        </w:rPr>
        <w:t>),</w:t>
      </w:r>
    </w:p>
    <w:p w14:paraId="3C32314F" w14:textId="1B933E30" w:rsidR="00830C21" w:rsidRPr="00C13026" w:rsidRDefault="00830C21" w:rsidP="00830C21">
      <w:pPr>
        <w:ind w:firstLine="709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 а</w:t>
      </w:r>
      <w:r w:rsidRPr="00C13026">
        <w:rPr>
          <w:rFonts w:cstheme="minorHAnsi"/>
          <w:sz w:val="28"/>
          <w:szCs w:val="28"/>
        </w:rPr>
        <w:t xml:space="preserve">бонентские пункты (АП) </w:t>
      </w:r>
      <w:r>
        <w:rPr>
          <w:rFonts w:cstheme="minorHAnsi"/>
          <w:sz w:val="28"/>
          <w:szCs w:val="28"/>
        </w:rPr>
        <w:t>(</w:t>
      </w:r>
      <w:r w:rsidR="003821CD">
        <w:rPr>
          <w:rFonts w:cstheme="minorHAnsi"/>
          <w:sz w:val="28"/>
          <w:szCs w:val="28"/>
        </w:rPr>
        <w:t>а</w:t>
      </w:r>
      <w:r w:rsidRPr="00C13026">
        <w:rPr>
          <w:rFonts w:cstheme="minorHAnsi"/>
          <w:sz w:val="28"/>
          <w:szCs w:val="28"/>
        </w:rPr>
        <w:t xml:space="preserve">втоматизированные </w:t>
      </w:r>
      <w:r w:rsidR="003821CD">
        <w:rPr>
          <w:rFonts w:cstheme="minorHAnsi"/>
          <w:sz w:val="28"/>
          <w:szCs w:val="28"/>
        </w:rPr>
        <w:t>р</w:t>
      </w:r>
      <w:r w:rsidRPr="00C13026">
        <w:rPr>
          <w:rFonts w:cstheme="minorHAnsi"/>
          <w:sz w:val="28"/>
          <w:szCs w:val="28"/>
        </w:rPr>
        <w:t xml:space="preserve">абочие </w:t>
      </w:r>
      <w:r w:rsidR="003821CD">
        <w:rPr>
          <w:rFonts w:cstheme="minorHAnsi"/>
          <w:sz w:val="28"/>
          <w:szCs w:val="28"/>
        </w:rPr>
        <w:t>м</w:t>
      </w:r>
      <w:r w:rsidRPr="00C13026">
        <w:rPr>
          <w:rFonts w:cstheme="minorHAnsi"/>
          <w:sz w:val="28"/>
          <w:szCs w:val="28"/>
        </w:rPr>
        <w:t>еста (АРМ) были построены на базе абонентских пунктов (АП).</w:t>
      </w:r>
      <w:r w:rsidR="002A29BD">
        <w:rPr>
          <w:rFonts w:cstheme="minorHAnsi"/>
          <w:sz w:val="28"/>
          <w:szCs w:val="28"/>
        </w:rPr>
        <w:t xml:space="preserve"> </w:t>
      </w:r>
      <w:r w:rsidRPr="00C13026">
        <w:rPr>
          <w:rFonts w:cstheme="minorHAnsi"/>
          <w:sz w:val="28"/>
          <w:szCs w:val="28"/>
        </w:rPr>
        <w:t>Сначала использовались АП-2, затем АП-60, а впоследствии - АП-4</w:t>
      </w:r>
      <w:r>
        <w:rPr>
          <w:rFonts w:cstheme="minorHAnsi"/>
          <w:sz w:val="28"/>
          <w:szCs w:val="28"/>
        </w:rPr>
        <w:t>)</w:t>
      </w:r>
      <w:r w:rsidR="00945F14">
        <w:rPr>
          <w:rFonts w:cstheme="minorHAnsi"/>
          <w:sz w:val="28"/>
          <w:szCs w:val="28"/>
        </w:rPr>
        <w:t>.</w:t>
      </w:r>
    </w:p>
    <w:p w14:paraId="6CA8FF09" w14:textId="7C917553" w:rsidR="00C13026" w:rsidRDefault="00AA6C53" w:rsidP="005A6BAF">
      <w:pPr>
        <w:ind w:firstLine="709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В качестве </w:t>
      </w:r>
      <w:r w:rsidR="005A6BAF">
        <w:rPr>
          <w:rFonts w:cstheme="minorHAnsi"/>
          <w:sz w:val="28"/>
          <w:szCs w:val="28"/>
        </w:rPr>
        <w:t>телекоммуникации (</w:t>
      </w:r>
      <w:r w:rsidRPr="00AA6C53">
        <w:rPr>
          <w:rFonts w:cstheme="minorHAnsi"/>
          <w:sz w:val="28"/>
          <w:szCs w:val="28"/>
        </w:rPr>
        <w:t>ТК</w:t>
      </w:r>
      <w:r w:rsidR="005A6BAF">
        <w:rPr>
          <w:rFonts w:cstheme="minorHAnsi"/>
          <w:sz w:val="28"/>
          <w:szCs w:val="28"/>
        </w:rPr>
        <w:t>)</w:t>
      </w:r>
      <w:r w:rsidRPr="00AA6C53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же</w:t>
      </w:r>
      <w:r w:rsidR="00916DCF">
        <w:rPr>
          <w:rFonts w:cstheme="minorHAnsi"/>
          <w:sz w:val="28"/>
          <w:szCs w:val="28"/>
        </w:rPr>
        <w:t xml:space="preserve"> </w:t>
      </w:r>
      <w:r w:rsidRPr="00AA6C53">
        <w:rPr>
          <w:rFonts w:cstheme="minorHAnsi"/>
          <w:sz w:val="28"/>
          <w:szCs w:val="28"/>
        </w:rPr>
        <w:t>использ</w:t>
      </w:r>
      <w:r>
        <w:rPr>
          <w:rFonts w:cstheme="minorHAnsi"/>
          <w:sz w:val="28"/>
          <w:szCs w:val="28"/>
        </w:rPr>
        <w:t>овались</w:t>
      </w:r>
      <w:r w:rsidRPr="00AA6C53">
        <w:rPr>
          <w:rFonts w:cstheme="minorHAnsi"/>
          <w:sz w:val="28"/>
          <w:szCs w:val="28"/>
        </w:rPr>
        <w:t xml:space="preserve"> </w:t>
      </w:r>
      <w:r w:rsidR="00945F14">
        <w:rPr>
          <w:rFonts w:cstheme="minorHAnsi"/>
          <w:sz w:val="28"/>
          <w:szCs w:val="28"/>
        </w:rPr>
        <w:t>т</w:t>
      </w:r>
      <w:r w:rsidR="00C13026" w:rsidRPr="00C13026">
        <w:rPr>
          <w:rFonts w:cstheme="minorHAnsi"/>
          <w:sz w:val="28"/>
          <w:szCs w:val="28"/>
        </w:rPr>
        <w:t>елеграфные и телефонные каналы связи (КС)</w:t>
      </w:r>
      <w:r w:rsidR="0035075E">
        <w:rPr>
          <w:rFonts w:cstheme="minorHAnsi"/>
          <w:sz w:val="28"/>
          <w:szCs w:val="28"/>
        </w:rPr>
        <w:t>.</w:t>
      </w:r>
      <w:r w:rsidR="004B48D6">
        <w:rPr>
          <w:rFonts w:cstheme="minorHAnsi"/>
          <w:sz w:val="28"/>
          <w:szCs w:val="28"/>
        </w:rPr>
        <w:t xml:space="preserve"> В</w:t>
      </w:r>
      <w:r w:rsidR="00C13026" w:rsidRPr="00C13026">
        <w:rPr>
          <w:rFonts w:cstheme="minorHAnsi"/>
          <w:sz w:val="28"/>
          <w:szCs w:val="28"/>
        </w:rPr>
        <w:t>ерхнее звено (</w:t>
      </w:r>
      <w:r w:rsidR="005A6BAF">
        <w:rPr>
          <w:rFonts w:cstheme="minorHAnsi"/>
          <w:sz w:val="28"/>
          <w:szCs w:val="28"/>
        </w:rPr>
        <w:t>р</w:t>
      </w:r>
      <w:r w:rsidR="00C13026" w:rsidRPr="00C13026">
        <w:rPr>
          <w:rFonts w:cstheme="minorHAnsi"/>
          <w:sz w:val="28"/>
          <w:szCs w:val="28"/>
        </w:rPr>
        <w:t>уководство страны) и нижние звенья (объекты управления) взаимодействовали с ГВЦ посредством связи, построенной на основе государственных телеграфных и телефонных</w:t>
      </w:r>
      <w:r w:rsidR="007100A4">
        <w:rPr>
          <w:rFonts w:cstheme="minorHAnsi"/>
          <w:sz w:val="28"/>
          <w:szCs w:val="28"/>
        </w:rPr>
        <w:t xml:space="preserve"> КС</w:t>
      </w:r>
      <w:r w:rsidR="00C13026" w:rsidRPr="00C13026">
        <w:rPr>
          <w:rFonts w:cstheme="minorHAnsi"/>
          <w:sz w:val="28"/>
          <w:szCs w:val="28"/>
        </w:rPr>
        <w:t>.</w:t>
      </w:r>
    </w:p>
    <w:p w14:paraId="15A19026" w14:textId="143AD339" w:rsidR="00CC4D73" w:rsidRPr="00CC4D73" w:rsidRDefault="005A6BAF" w:rsidP="00465744">
      <w:pPr>
        <w:ind w:firstLine="709"/>
        <w:contextualSpacing/>
        <w:jc w:val="both"/>
        <w:rPr>
          <w:rFonts w:cstheme="minorHAnsi"/>
          <w:sz w:val="28"/>
          <w:szCs w:val="28"/>
        </w:rPr>
      </w:pPr>
      <w:r w:rsidRPr="00C301F1">
        <w:rPr>
          <w:rFonts w:cstheme="minorHAnsi"/>
          <w:sz w:val="28"/>
          <w:szCs w:val="28"/>
        </w:rPr>
        <w:t>В ГАС “</w:t>
      </w:r>
      <w:r>
        <w:rPr>
          <w:rFonts w:cstheme="minorHAnsi"/>
          <w:sz w:val="28"/>
          <w:szCs w:val="28"/>
        </w:rPr>
        <w:t>Выборы</w:t>
      </w:r>
      <w:r w:rsidRPr="00C301F1">
        <w:rPr>
          <w:rFonts w:cstheme="minorHAnsi"/>
          <w:sz w:val="28"/>
          <w:szCs w:val="28"/>
        </w:rPr>
        <w:t xml:space="preserve">” </w:t>
      </w:r>
      <w:r w:rsidR="003C5355">
        <w:rPr>
          <w:rFonts w:cstheme="minorHAnsi"/>
          <w:sz w:val="28"/>
          <w:szCs w:val="28"/>
        </w:rPr>
        <w:t xml:space="preserve">в </w:t>
      </w:r>
      <w:r w:rsidRPr="00C301F1">
        <w:rPr>
          <w:rFonts w:cstheme="minorHAnsi"/>
          <w:sz w:val="28"/>
          <w:szCs w:val="28"/>
        </w:rPr>
        <w:t>качестве</w:t>
      </w:r>
      <w:r w:rsidR="00FB4373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ВТ </w:t>
      </w:r>
      <w:r w:rsidRPr="00C301F1">
        <w:rPr>
          <w:rFonts w:cstheme="minorHAnsi"/>
          <w:sz w:val="28"/>
          <w:szCs w:val="28"/>
        </w:rPr>
        <w:t>использовалис</w:t>
      </w:r>
      <w:r w:rsidR="00465744">
        <w:rPr>
          <w:rFonts w:cstheme="minorHAnsi"/>
          <w:sz w:val="28"/>
          <w:szCs w:val="28"/>
        </w:rPr>
        <w:t>ь</w:t>
      </w:r>
      <w:r w:rsidR="00CC4D73">
        <w:rPr>
          <w:rFonts w:cstheme="minorHAnsi"/>
          <w:sz w:val="28"/>
          <w:szCs w:val="28"/>
        </w:rPr>
        <w:t xml:space="preserve"> п</w:t>
      </w:r>
      <w:r w:rsidR="00CC4D73" w:rsidRPr="00CC4D73">
        <w:rPr>
          <w:rFonts w:cstheme="minorHAnsi"/>
          <w:sz w:val="28"/>
          <w:szCs w:val="28"/>
        </w:rPr>
        <w:t xml:space="preserve">ерсональные </w:t>
      </w:r>
      <w:r w:rsidR="00CC4D73">
        <w:rPr>
          <w:rFonts w:cstheme="minorHAnsi"/>
          <w:sz w:val="28"/>
          <w:szCs w:val="28"/>
        </w:rPr>
        <w:t>ЭВМ</w:t>
      </w:r>
      <w:r w:rsidR="00CC4D73" w:rsidRPr="00CC4D73">
        <w:rPr>
          <w:rFonts w:cstheme="minorHAnsi"/>
          <w:sz w:val="28"/>
          <w:szCs w:val="28"/>
        </w:rPr>
        <w:t xml:space="preserve"> (ПЭВМ)</w:t>
      </w:r>
      <w:r w:rsidR="00ED4891">
        <w:rPr>
          <w:rFonts w:cstheme="minorHAnsi"/>
          <w:sz w:val="28"/>
          <w:szCs w:val="28"/>
        </w:rPr>
        <w:t>. В</w:t>
      </w:r>
      <w:r w:rsidR="00427A01">
        <w:rPr>
          <w:rFonts w:cstheme="minorHAnsi"/>
          <w:sz w:val="28"/>
          <w:szCs w:val="28"/>
        </w:rPr>
        <w:t xml:space="preserve"> </w:t>
      </w:r>
      <w:r w:rsidR="006630AA" w:rsidRPr="006630AA">
        <w:rPr>
          <w:rFonts w:cstheme="minorHAnsi"/>
          <w:sz w:val="28"/>
          <w:szCs w:val="28"/>
        </w:rPr>
        <w:t>конце 80-х годов прошлого столетия появились персональные компьютеры,</w:t>
      </w:r>
      <w:r w:rsidR="00005441">
        <w:rPr>
          <w:rFonts w:cstheme="minorHAnsi"/>
          <w:sz w:val="28"/>
          <w:szCs w:val="28"/>
        </w:rPr>
        <w:t xml:space="preserve"> </w:t>
      </w:r>
      <w:r w:rsidR="006630AA" w:rsidRPr="006630AA">
        <w:rPr>
          <w:rFonts w:cstheme="minorHAnsi"/>
          <w:sz w:val="28"/>
          <w:szCs w:val="28"/>
        </w:rPr>
        <w:t>которые быстро превзошли по техническим характеристикам другие типы ЭВМ</w:t>
      </w:r>
      <w:r w:rsidR="00916DCF">
        <w:rPr>
          <w:rFonts w:cstheme="minorHAnsi"/>
          <w:sz w:val="28"/>
          <w:szCs w:val="28"/>
        </w:rPr>
        <w:t>.</w:t>
      </w:r>
      <w:r w:rsidR="00A55A70">
        <w:rPr>
          <w:rFonts w:cstheme="minorHAnsi"/>
          <w:sz w:val="28"/>
          <w:szCs w:val="28"/>
        </w:rPr>
        <w:t xml:space="preserve"> О</w:t>
      </w:r>
      <w:r w:rsidR="00CC4D73" w:rsidRPr="00CC4D73">
        <w:rPr>
          <w:rFonts w:cstheme="minorHAnsi"/>
          <w:sz w:val="28"/>
          <w:szCs w:val="28"/>
        </w:rPr>
        <w:t>дновременно с развитием ПЭВМ стало появляться сетевое оборудование и сетевое программное обеспечение, что позволило объединять ПЭВМ в сети, сначала локальные, а затем глобальные</w:t>
      </w:r>
      <w:r w:rsidR="00ED4891">
        <w:rPr>
          <w:rFonts w:cstheme="minorHAnsi"/>
          <w:sz w:val="28"/>
          <w:szCs w:val="28"/>
        </w:rPr>
        <w:t>.</w:t>
      </w:r>
    </w:p>
    <w:p w14:paraId="687D3FF3" w14:textId="65FF9E76" w:rsidR="00CC4D73" w:rsidRDefault="00916DCF" w:rsidP="00FB4373">
      <w:pPr>
        <w:ind w:firstLine="709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В качестве </w:t>
      </w:r>
      <w:r w:rsidRPr="00AA6C53">
        <w:rPr>
          <w:rFonts w:cstheme="minorHAnsi"/>
          <w:sz w:val="28"/>
          <w:szCs w:val="28"/>
        </w:rPr>
        <w:t>ТК</w:t>
      </w:r>
      <w:r w:rsidR="00525E47">
        <w:rPr>
          <w:rFonts w:cstheme="minorHAnsi"/>
          <w:sz w:val="28"/>
          <w:szCs w:val="28"/>
        </w:rPr>
        <w:t xml:space="preserve"> </w:t>
      </w:r>
      <w:r w:rsidR="0004151B">
        <w:rPr>
          <w:rFonts w:cstheme="minorHAnsi"/>
          <w:sz w:val="28"/>
          <w:szCs w:val="28"/>
        </w:rPr>
        <w:t xml:space="preserve">же </w:t>
      </w:r>
      <w:r w:rsidRPr="00AA6C53">
        <w:rPr>
          <w:rFonts w:cstheme="minorHAnsi"/>
          <w:sz w:val="28"/>
          <w:szCs w:val="28"/>
        </w:rPr>
        <w:t>использ</w:t>
      </w:r>
      <w:r>
        <w:rPr>
          <w:rFonts w:cstheme="minorHAnsi"/>
          <w:sz w:val="28"/>
          <w:szCs w:val="28"/>
        </w:rPr>
        <w:t>овались</w:t>
      </w:r>
      <w:r w:rsidR="00FB4373">
        <w:rPr>
          <w:rFonts w:cstheme="minorHAnsi"/>
          <w:sz w:val="28"/>
          <w:szCs w:val="28"/>
        </w:rPr>
        <w:t xml:space="preserve"> т</w:t>
      </w:r>
      <w:r w:rsidR="00CC4D73" w:rsidRPr="00CC4D73">
        <w:rPr>
          <w:rFonts w:cstheme="minorHAnsi"/>
          <w:sz w:val="28"/>
          <w:szCs w:val="28"/>
        </w:rPr>
        <w:t xml:space="preserve">елефонные </w:t>
      </w:r>
      <w:r w:rsidR="00FB4373">
        <w:rPr>
          <w:rFonts w:cstheme="minorHAnsi"/>
          <w:sz w:val="28"/>
          <w:szCs w:val="28"/>
        </w:rPr>
        <w:t>и оптоволоконные КС.</w:t>
      </w:r>
      <w:r w:rsidR="00786E0D">
        <w:rPr>
          <w:rFonts w:cstheme="minorHAnsi"/>
          <w:sz w:val="28"/>
          <w:szCs w:val="28"/>
        </w:rPr>
        <w:t xml:space="preserve"> Ф</w:t>
      </w:r>
      <w:r w:rsidR="00CC4D73" w:rsidRPr="00CC4D73">
        <w:rPr>
          <w:rFonts w:cstheme="minorHAnsi"/>
          <w:sz w:val="28"/>
          <w:szCs w:val="28"/>
        </w:rPr>
        <w:t>изической основой подсистемы связи и передачи данных (ПСПД) явля</w:t>
      </w:r>
      <w:r w:rsidR="005426D4">
        <w:rPr>
          <w:rFonts w:cstheme="minorHAnsi"/>
          <w:sz w:val="28"/>
          <w:szCs w:val="28"/>
        </w:rPr>
        <w:t>л</w:t>
      </w:r>
      <w:r w:rsidR="00817ABB">
        <w:rPr>
          <w:rFonts w:cstheme="minorHAnsi"/>
          <w:sz w:val="28"/>
          <w:szCs w:val="28"/>
        </w:rPr>
        <w:t>ась</w:t>
      </w:r>
      <w:r w:rsidR="00CC4D73" w:rsidRPr="00CC4D73">
        <w:rPr>
          <w:rFonts w:cstheme="minorHAnsi"/>
          <w:sz w:val="28"/>
          <w:szCs w:val="28"/>
        </w:rPr>
        <w:t xml:space="preserve"> арендуемая первичная сеть телефонных каналов связи,</w:t>
      </w:r>
      <w:r w:rsidR="00172803">
        <w:rPr>
          <w:rFonts w:cstheme="minorHAnsi"/>
          <w:sz w:val="28"/>
          <w:szCs w:val="28"/>
        </w:rPr>
        <w:t xml:space="preserve"> построенных </w:t>
      </w:r>
      <w:r w:rsidR="00CC4D73" w:rsidRPr="00CC4D73">
        <w:rPr>
          <w:rFonts w:cstheme="minorHAnsi"/>
          <w:sz w:val="28"/>
          <w:szCs w:val="28"/>
        </w:rPr>
        <w:t>на основе металлических и оптоволоконных кабелей и радиовол</w:t>
      </w:r>
      <w:r w:rsidR="00FB4373">
        <w:rPr>
          <w:rFonts w:cstheme="minorHAnsi"/>
          <w:sz w:val="28"/>
          <w:szCs w:val="28"/>
        </w:rPr>
        <w:t>н.</w:t>
      </w:r>
      <w:r w:rsidR="005577DE">
        <w:rPr>
          <w:rFonts w:cstheme="minorHAnsi"/>
          <w:sz w:val="28"/>
          <w:szCs w:val="28"/>
        </w:rPr>
        <w:t xml:space="preserve"> Т</w:t>
      </w:r>
      <w:r w:rsidR="005577DE">
        <w:rPr>
          <w:rFonts w:cstheme="minorHAnsi"/>
          <w:sz w:val="28"/>
          <w:szCs w:val="28"/>
        </w:rPr>
        <w:t>акже можно рассмотреть</w:t>
      </w:r>
      <w:r w:rsidR="005577DE" w:rsidRPr="00CC4D73">
        <w:rPr>
          <w:rFonts w:cstheme="minorHAnsi"/>
          <w:sz w:val="28"/>
          <w:szCs w:val="28"/>
        </w:rPr>
        <w:t xml:space="preserve"> </w:t>
      </w:r>
      <w:r w:rsidR="005577DE">
        <w:rPr>
          <w:rFonts w:cstheme="minorHAnsi"/>
          <w:sz w:val="28"/>
          <w:szCs w:val="28"/>
        </w:rPr>
        <w:t>центр космической связи (ЦКС)</w:t>
      </w:r>
      <w:r w:rsidR="005577DE" w:rsidRPr="00CC4D73">
        <w:rPr>
          <w:rFonts w:cstheme="minorHAnsi"/>
          <w:sz w:val="28"/>
          <w:szCs w:val="28"/>
        </w:rPr>
        <w:t xml:space="preserve"> и </w:t>
      </w:r>
      <w:r w:rsidR="005577DE">
        <w:rPr>
          <w:rFonts w:cstheme="minorHAnsi"/>
          <w:sz w:val="28"/>
          <w:szCs w:val="28"/>
        </w:rPr>
        <w:t>узел космической связи (УКС)</w:t>
      </w:r>
      <w:r w:rsidR="00634381">
        <w:rPr>
          <w:rFonts w:cstheme="minorHAnsi"/>
          <w:sz w:val="28"/>
          <w:szCs w:val="28"/>
        </w:rPr>
        <w:t xml:space="preserve">, использованные </w:t>
      </w:r>
      <w:r w:rsidR="004811AD">
        <w:rPr>
          <w:rFonts w:cstheme="minorHAnsi"/>
          <w:sz w:val="28"/>
          <w:szCs w:val="28"/>
        </w:rPr>
        <w:t xml:space="preserve">в </w:t>
      </w:r>
      <w:r w:rsidR="006D6A33">
        <w:rPr>
          <w:rFonts w:cstheme="minorHAnsi"/>
          <w:sz w:val="28"/>
          <w:szCs w:val="28"/>
        </w:rPr>
        <w:t xml:space="preserve">устройстве схемы </w:t>
      </w:r>
      <w:r w:rsidR="006D6A33" w:rsidRPr="00CC4D73">
        <w:rPr>
          <w:rFonts w:cstheme="minorHAnsi"/>
          <w:sz w:val="28"/>
          <w:szCs w:val="28"/>
        </w:rPr>
        <w:t>топологии подсистемы связи и передачи данных</w:t>
      </w:r>
      <w:r w:rsidR="004811AD">
        <w:rPr>
          <w:rFonts w:cstheme="minorHAnsi"/>
          <w:sz w:val="28"/>
          <w:szCs w:val="28"/>
        </w:rPr>
        <w:t>.</w:t>
      </w:r>
    </w:p>
    <w:p w14:paraId="361D5129" w14:textId="77777777" w:rsidR="00C301F1" w:rsidRDefault="00C301F1">
      <w:bookmarkStart w:id="3" w:name="_GoBack"/>
      <w:bookmarkEnd w:id="3"/>
    </w:p>
    <w:p w14:paraId="1DBF5A94" w14:textId="6D07DC82" w:rsidR="00C301F1" w:rsidRPr="002E63DF" w:rsidRDefault="00C301F1" w:rsidP="00911A44">
      <w:pPr>
        <w:ind w:left="7540"/>
        <w:rPr>
          <w:sz w:val="28"/>
          <w:szCs w:val="28"/>
        </w:rPr>
      </w:pPr>
      <w:r w:rsidRPr="002E63DF">
        <w:rPr>
          <w:sz w:val="28"/>
          <w:szCs w:val="28"/>
        </w:rPr>
        <w:t xml:space="preserve">Дата: </w:t>
      </w:r>
      <w:r w:rsidR="00817FF2" w:rsidRPr="00CC4D73">
        <w:rPr>
          <w:sz w:val="28"/>
          <w:szCs w:val="28"/>
        </w:rPr>
        <w:t>14</w:t>
      </w:r>
      <w:r w:rsidRPr="002E63DF">
        <w:rPr>
          <w:sz w:val="28"/>
          <w:szCs w:val="28"/>
        </w:rPr>
        <w:t>.</w:t>
      </w:r>
      <w:r>
        <w:rPr>
          <w:sz w:val="28"/>
          <w:szCs w:val="28"/>
        </w:rPr>
        <w:t>1</w:t>
      </w:r>
      <w:r w:rsidR="00817FF2" w:rsidRPr="00CC4D73">
        <w:rPr>
          <w:sz w:val="28"/>
          <w:szCs w:val="28"/>
        </w:rPr>
        <w:t>1</w:t>
      </w:r>
      <w:r w:rsidRPr="002E63DF">
        <w:rPr>
          <w:sz w:val="28"/>
          <w:szCs w:val="28"/>
        </w:rPr>
        <w:t>.24</w:t>
      </w:r>
    </w:p>
    <w:p w14:paraId="6BF13685" w14:textId="2785657F" w:rsidR="00C301F1" w:rsidRPr="00E02D00" w:rsidRDefault="00C301F1" w:rsidP="00E02D00">
      <w:pPr>
        <w:ind w:left="7540"/>
        <w:rPr>
          <w:sz w:val="28"/>
          <w:szCs w:val="28"/>
        </w:rPr>
      </w:pPr>
      <w:r w:rsidRPr="002E63DF">
        <w:rPr>
          <w:sz w:val="28"/>
          <w:szCs w:val="28"/>
        </w:rPr>
        <w:t>Подпись:</w:t>
      </w:r>
      <w:bookmarkEnd w:id="0"/>
    </w:p>
    <w:sectPr w:rsidR="00C301F1" w:rsidRPr="00E02D00" w:rsidSect="0047354C">
      <w:pgSz w:w="11906" w:h="16838"/>
      <w:pgMar w:top="1418" w:right="851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756"/>
    <w:rsid w:val="00005441"/>
    <w:rsid w:val="0002099E"/>
    <w:rsid w:val="0004151B"/>
    <w:rsid w:val="00172803"/>
    <w:rsid w:val="00230270"/>
    <w:rsid w:val="00283781"/>
    <w:rsid w:val="002A29BD"/>
    <w:rsid w:val="0035075E"/>
    <w:rsid w:val="00377DAA"/>
    <w:rsid w:val="003821CD"/>
    <w:rsid w:val="003C5355"/>
    <w:rsid w:val="00400B88"/>
    <w:rsid w:val="00427A01"/>
    <w:rsid w:val="00465744"/>
    <w:rsid w:val="0047354C"/>
    <w:rsid w:val="004811AD"/>
    <w:rsid w:val="004B48D6"/>
    <w:rsid w:val="00525E47"/>
    <w:rsid w:val="00530466"/>
    <w:rsid w:val="005426D4"/>
    <w:rsid w:val="005577DE"/>
    <w:rsid w:val="00597E3B"/>
    <w:rsid w:val="005A3804"/>
    <w:rsid w:val="005A6BAF"/>
    <w:rsid w:val="006164A8"/>
    <w:rsid w:val="00634381"/>
    <w:rsid w:val="006630AA"/>
    <w:rsid w:val="006665A5"/>
    <w:rsid w:val="006D6A33"/>
    <w:rsid w:val="007100A4"/>
    <w:rsid w:val="00720892"/>
    <w:rsid w:val="00757B3F"/>
    <w:rsid w:val="00786E0D"/>
    <w:rsid w:val="007A2773"/>
    <w:rsid w:val="008125AB"/>
    <w:rsid w:val="00817ABB"/>
    <w:rsid w:val="00817FF2"/>
    <w:rsid w:val="00830C21"/>
    <w:rsid w:val="008A3CC2"/>
    <w:rsid w:val="00911A44"/>
    <w:rsid w:val="00916DCF"/>
    <w:rsid w:val="00945F14"/>
    <w:rsid w:val="00A55A70"/>
    <w:rsid w:val="00A80807"/>
    <w:rsid w:val="00AA6C53"/>
    <w:rsid w:val="00AD693A"/>
    <w:rsid w:val="00B60376"/>
    <w:rsid w:val="00B7199F"/>
    <w:rsid w:val="00C13026"/>
    <w:rsid w:val="00C301F1"/>
    <w:rsid w:val="00C36D5A"/>
    <w:rsid w:val="00C461D6"/>
    <w:rsid w:val="00CC4D73"/>
    <w:rsid w:val="00DB3756"/>
    <w:rsid w:val="00DE09BC"/>
    <w:rsid w:val="00E02D00"/>
    <w:rsid w:val="00E74A7F"/>
    <w:rsid w:val="00E8791C"/>
    <w:rsid w:val="00ED4891"/>
    <w:rsid w:val="00EF18EC"/>
    <w:rsid w:val="00F126BA"/>
    <w:rsid w:val="00F85A6B"/>
    <w:rsid w:val="00FA01E1"/>
    <w:rsid w:val="00FB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33FC1"/>
  <w15:chartTrackingRefBased/>
  <w15:docId w15:val="{312965C4-D89B-4739-A9DC-7AD02127A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C301F1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33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61</cp:revision>
  <dcterms:created xsi:type="dcterms:W3CDTF">2024-10-23T16:37:00Z</dcterms:created>
  <dcterms:modified xsi:type="dcterms:W3CDTF">2024-11-13T18:37:00Z</dcterms:modified>
</cp:coreProperties>
</file>