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96C5C" w:rsidRDefault="00F96C5C" w:rsidP="00F96C5C">
      <w:pPr>
        <w:wordWrap w:val="0"/>
        <w:spacing w:after="0"/>
        <w:ind w:left="5664" w:firstLine="708"/>
        <w:rPr>
          <w:bCs/>
          <w:sz w:val="28"/>
          <w:szCs w:val="28"/>
        </w:rPr>
      </w:pPr>
      <w:r>
        <w:rPr>
          <w:bCs/>
          <w:sz w:val="28"/>
          <w:szCs w:val="28"/>
        </w:rPr>
        <w:t xml:space="preserve">   Группа: ИУ5-32Б</w:t>
      </w:r>
    </w:p>
    <w:p w:rsidR="00F96C5C" w:rsidRDefault="00F96C5C" w:rsidP="00F96C5C">
      <w:pPr>
        <w:wordWrap w:val="0"/>
        <w:spacing w:after="0"/>
        <w:ind w:left="2124"/>
        <w:jc w:val="right"/>
        <w:rPr>
          <w:bCs/>
          <w:sz w:val="28"/>
          <w:szCs w:val="28"/>
        </w:rPr>
      </w:pPr>
      <w:r>
        <w:rPr>
          <w:bCs/>
          <w:sz w:val="28"/>
          <w:szCs w:val="28"/>
        </w:rPr>
        <w:t xml:space="preserve">     Студент: Кудабаева Эвита</w:t>
      </w:r>
    </w:p>
    <w:p w:rsidR="00F96C5C" w:rsidRDefault="00F96C5C" w:rsidP="00F96C5C">
      <w:pPr>
        <w:wordWrap w:val="0"/>
        <w:spacing w:after="0"/>
        <w:ind w:left="2124"/>
        <w:jc w:val="right"/>
        <w:rPr>
          <w:bCs/>
          <w:sz w:val="28"/>
          <w:szCs w:val="28"/>
        </w:rPr>
      </w:pPr>
    </w:p>
    <w:p w:rsidR="00F96C5C" w:rsidRDefault="00F96C5C" w:rsidP="00F96C5C">
      <w:pPr>
        <w:wordWrap w:val="0"/>
        <w:spacing w:after="0"/>
        <w:ind w:left="2124"/>
        <w:jc w:val="right"/>
        <w:rPr>
          <w:bCs/>
          <w:sz w:val="28"/>
          <w:szCs w:val="28"/>
        </w:rPr>
      </w:pPr>
    </w:p>
    <w:p w:rsidR="00427454" w:rsidRPr="00427454" w:rsidRDefault="00F96C5C" w:rsidP="00427454">
      <w:pPr>
        <w:spacing w:after="0"/>
        <w:ind w:firstLine="567"/>
        <w:rPr>
          <w:b/>
          <w:sz w:val="28"/>
          <w:szCs w:val="28"/>
        </w:rPr>
      </w:pPr>
      <w:r>
        <w:rPr>
          <w:b/>
          <w:sz w:val="28"/>
          <w:szCs w:val="28"/>
        </w:rPr>
        <w:t xml:space="preserve">  </w:t>
      </w:r>
      <w:r w:rsidRPr="008970C5">
        <w:rPr>
          <w:b/>
          <w:sz w:val="28"/>
          <w:szCs w:val="28"/>
        </w:rPr>
        <w:t xml:space="preserve">Аннотация </w:t>
      </w:r>
      <w:r>
        <w:rPr>
          <w:b/>
          <w:sz w:val="28"/>
          <w:szCs w:val="28"/>
        </w:rPr>
        <w:t>лекций</w:t>
      </w:r>
      <w:r w:rsidRPr="008970C5">
        <w:rPr>
          <w:b/>
          <w:sz w:val="28"/>
          <w:szCs w:val="28"/>
        </w:rPr>
        <w:t xml:space="preserve"> №</w:t>
      </w:r>
      <w:r w:rsidRPr="00427454">
        <w:rPr>
          <w:b/>
          <w:sz w:val="28"/>
          <w:szCs w:val="28"/>
        </w:rPr>
        <w:t>10</w:t>
      </w:r>
      <w:r w:rsidRPr="008970C5">
        <w:rPr>
          <w:b/>
          <w:sz w:val="28"/>
          <w:szCs w:val="28"/>
        </w:rPr>
        <w:t>-</w:t>
      </w:r>
      <w:r w:rsidRPr="00427454">
        <w:rPr>
          <w:b/>
          <w:sz w:val="28"/>
          <w:szCs w:val="28"/>
        </w:rPr>
        <w:t>13</w:t>
      </w:r>
    </w:p>
    <w:p w:rsidR="00675FF8" w:rsidRPr="00675FF8" w:rsidRDefault="00675FF8" w:rsidP="00675FF8">
      <w:pPr>
        <w:spacing w:after="0" w:line="240" w:lineRule="auto"/>
        <w:ind w:firstLine="567"/>
        <w:jc w:val="both"/>
        <w:rPr>
          <w:sz w:val="28"/>
          <w:szCs w:val="28"/>
        </w:rPr>
      </w:pPr>
      <w:r w:rsidRPr="00675FF8">
        <w:rPr>
          <w:sz w:val="28"/>
          <w:szCs w:val="28"/>
        </w:rPr>
        <w:t>Любая автоматизированная система, будь то промышленный комплекс или "умный дом", основана на информации, отражающей окружающую реальность. Эта информация, будучи разнообразной и безграничной, требует структурирования для использования человеком и компьютером. Структурированная информация превращается в сообщения, которые могут быть обработаны как человеком, так и компьютером. Сообщения в автоматизированной системе играют роль входных и выходных информационных потоков. К входным сообщениям относятся запросы, задания, указания и директивы. Состояние программно-технических средств и ход вычислительных процессов фиксируются и представляются персоналу в виде справок.</w:t>
      </w:r>
    </w:p>
    <w:p w:rsidR="00675FF8" w:rsidRPr="00675FF8" w:rsidRDefault="00675FF8" w:rsidP="00675FF8">
      <w:pPr>
        <w:spacing w:after="0" w:line="240" w:lineRule="auto"/>
        <w:ind w:firstLine="567"/>
        <w:jc w:val="both"/>
        <w:rPr>
          <w:sz w:val="28"/>
          <w:szCs w:val="28"/>
        </w:rPr>
      </w:pPr>
      <w:r w:rsidRPr="00675FF8">
        <w:rPr>
          <w:sz w:val="28"/>
          <w:szCs w:val="28"/>
        </w:rPr>
        <w:t>Информация в автоматизированных системах хранится в иерархической структуре, начиная с простейшего файла, который может содержать как структурированную, так и неструктурированную информацию. Совокупность файлов, используемых пользователем, образует банк данных, который характеризуется информационной избыточностью и сложностью поиска нужной информации. Для преодоления этих недостатков была разработана концептуальная модель предметной области, которая включает ключевые физические аспекты объекта автоматизации и устанавливает взаимосвязи между ними.</w:t>
      </w:r>
    </w:p>
    <w:p w:rsidR="00675FF8" w:rsidRPr="00675FF8" w:rsidRDefault="00675FF8" w:rsidP="00675FF8">
      <w:pPr>
        <w:spacing w:after="0" w:line="240" w:lineRule="auto"/>
        <w:ind w:firstLine="567"/>
        <w:jc w:val="both"/>
        <w:rPr>
          <w:sz w:val="28"/>
          <w:szCs w:val="28"/>
        </w:rPr>
      </w:pPr>
      <w:r w:rsidRPr="00675FF8">
        <w:rPr>
          <w:sz w:val="28"/>
          <w:szCs w:val="28"/>
        </w:rPr>
        <w:t>Концептуальная модель является основой для построения базы данных, которая не содержит избыточности и строго упорядочивает все элементы. База данных состоит из абстрактных сущностей, каждая из которых соответствует не конкретному физическому элементу, а его подобным наборам. Логическая модель базы данных определяет сущности и связи между ними. Физическая модель базы данных распределяет элементы логической модели по физическим носителям.</w:t>
      </w:r>
    </w:p>
    <w:p w:rsidR="00675FF8" w:rsidRPr="00675FF8" w:rsidRDefault="00675FF8" w:rsidP="00675FF8">
      <w:pPr>
        <w:spacing w:after="0" w:line="240" w:lineRule="auto"/>
        <w:ind w:firstLine="567"/>
        <w:jc w:val="both"/>
        <w:rPr>
          <w:sz w:val="28"/>
          <w:szCs w:val="28"/>
        </w:rPr>
      </w:pPr>
      <w:r w:rsidRPr="00675FF8">
        <w:rPr>
          <w:sz w:val="28"/>
          <w:szCs w:val="28"/>
        </w:rPr>
        <w:t>Автоматизированная система может быть локальной или крупномасштабной, что определяет выбор базы данных: локальная система использует централизованную базу данных, а крупномасштабная – распределенную базу данных. Распределенная база данных, характеризующаяся большой информационной емкостью, может затруднять оперативность доступа к информации. Для решения этой проблемы в процессе эксплуатации системы выявляются стереотипные запросы пользователей, которые используются для формирования вторичной информации, хранящейся в хранилище данных.</w:t>
      </w:r>
    </w:p>
    <w:p w:rsidR="00675FF8" w:rsidRPr="00675FF8" w:rsidRDefault="00675FF8" w:rsidP="00675FF8">
      <w:pPr>
        <w:spacing w:after="0" w:line="240" w:lineRule="auto"/>
        <w:ind w:firstLine="567"/>
        <w:jc w:val="both"/>
        <w:rPr>
          <w:sz w:val="28"/>
          <w:szCs w:val="28"/>
        </w:rPr>
      </w:pPr>
      <w:r w:rsidRPr="00675FF8">
        <w:rPr>
          <w:sz w:val="28"/>
          <w:szCs w:val="28"/>
        </w:rPr>
        <w:t xml:space="preserve">Хранилище данных, являющееся неотъемлемым звеном современных автоматизированных систем, обеспечивает накопление, хранение и </w:t>
      </w:r>
      <w:r w:rsidRPr="00675FF8">
        <w:rPr>
          <w:sz w:val="28"/>
          <w:szCs w:val="28"/>
        </w:rPr>
        <w:lastRenderedPageBreak/>
        <w:t>использование вторичной информации. Современные технологии и аналитический инструментарий генерации вторичных данных для хранилищ данных являются началом движения информационных технологий в направлении создания центров обработки данных (ЦОД). ЦОД, являющиеся сосредоточением разнообразной и хаотичной информации, поступающей из различных источников, предназначены для интеллектуального анализа с целью выявления скрытых тенденций и закономерностей.</w:t>
      </w:r>
    </w:p>
    <w:p w:rsidR="00675FF8" w:rsidRPr="00675FF8" w:rsidRDefault="00675FF8" w:rsidP="00675FF8">
      <w:pPr>
        <w:spacing w:after="0" w:line="240" w:lineRule="auto"/>
        <w:ind w:firstLine="567"/>
        <w:jc w:val="both"/>
        <w:rPr>
          <w:sz w:val="28"/>
          <w:szCs w:val="28"/>
        </w:rPr>
      </w:pPr>
      <w:r w:rsidRPr="00675FF8">
        <w:rPr>
          <w:sz w:val="28"/>
          <w:szCs w:val="28"/>
        </w:rPr>
        <w:t>Хранилище данных и ЦОД являются надстройками над базой данных, а источником информации для них являются входные сообщения. Сообщения, являющиеся входными и выходными информационными потоками системы, обладают характеристиками, позволяющими отличать одно сообщение от другого. К характеристикам сообщений относятся вид сообщения (регулярное или случайное), размер (объем), категория срочности, дисциплина обслуживания, приоритет.</w:t>
      </w:r>
    </w:p>
    <w:p w:rsidR="00675FF8" w:rsidRPr="00675FF8" w:rsidRDefault="00675FF8" w:rsidP="00675FF8">
      <w:pPr>
        <w:spacing w:after="0" w:line="240" w:lineRule="auto"/>
        <w:ind w:firstLine="567"/>
        <w:jc w:val="both"/>
        <w:rPr>
          <w:sz w:val="28"/>
          <w:szCs w:val="28"/>
        </w:rPr>
      </w:pPr>
      <w:r w:rsidRPr="00675FF8">
        <w:rPr>
          <w:sz w:val="28"/>
          <w:szCs w:val="28"/>
        </w:rPr>
        <w:t>Информация, хранящаяся в банке данных, базе данных, хранилище и ЦОД, формирует информационный фонд информационно-технологической доминанты архитектуры АСОИУ. Информационный фонд содержит структурированную и неструктурированную информацию. Структурированная информация включает периодические и незамедлительные сообщения, указания, запросы, задания, знания, геоинформацию, документы, справки о состоянии программно-технических средств и ходе вычислительных процессов, директивы для управления состоянием ПТС и ходом ВП. Неструктурированная информация включает текстовые и мультимедийные файлы различных форматов и размеров.</w:t>
      </w:r>
    </w:p>
    <w:p w:rsidR="00675FF8" w:rsidRPr="00675FF8" w:rsidRDefault="00675FF8" w:rsidP="00675FF8">
      <w:pPr>
        <w:spacing w:after="0" w:line="240" w:lineRule="auto"/>
        <w:ind w:firstLine="567"/>
        <w:jc w:val="both"/>
        <w:rPr>
          <w:sz w:val="28"/>
          <w:szCs w:val="28"/>
        </w:rPr>
      </w:pPr>
      <w:r w:rsidRPr="00675FF8">
        <w:rPr>
          <w:sz w:val="28"/>
          <w:szCs w:val="28"/>
        </w:rPr>
        <w:t>Информация, поступающая в автоматизированную систему, подвергается преобразованиям (обработке) в соответствии с функциями, реализуемыми в информационно-технологической доминанте. Функция, являющаяся процессом и конечным результатом, представляет собой исполнение чего-либо с помощью чего-либо по отношению к чему-либо. Функционирование автоматизированной системы представляет собой многостадийный процесс, включающий функции ввода, передачи, накопления, хранения, обновления, решения, вывода.</w:t>
      </w:r>
    </w:p>
    <w:p w:rsidR="00675FF8" w:rsidRPr="00675FF8" w:rsidRDefault="00675FF8" w:rsidP="00675FF8">
      <w:pPr>
        <w:spacing w:after="0" w:line="240" w:lineRule="auto"/>
        <w:ind w:firstLine="567"/>
        <w:jc w:val="both"/>
        <w:rPr>
          <w:sz w:val="28"/>
          <w:szCs w:val="28"/>
        </w:rPr>
      </w:pPr>
      <w:r w:rsidRPr="00675FF8">
        <w:rPr>
          <w:sz w:val="28"/>
          <w:szCs w:val="28"/>
        </w:rPr>
        <w:t>Базовые функции, осуществляющие преобразования информации в системе, дополняются производными или комплексными функциями, построенными из базовых. К комплексным функциям относятся электронная почта, электронная доска объявлений, аудиовидеоконференцсвязь, электронный документооборот, настольная издательская система, координация и субординация коллективной деятельности. Особую роль играет функция решения, означающая решение задач пользователей, ради чего, собственно, и создается автоматизированная система.</w:t>
      </w:r>
    </w:p>
    <w:p w:rsidR="00675FF8" w:rsidRPr="00675FF8" w:rsidRDefault="00675FF8" w:rsidP="00675FF8">
      <w:pPr>
        <w:spacing w:after="0" w:line="240" w:lineRule="auto"/>
        <w:ind w:firstLine="567"/>
        <w:jc w:val="both"/>
        <w:rPr>
          <w:sz w:val="28"/>
          <w:szCs w:val="28"/>
        </w:rPr>
      </w:pPr>
      <w:r w:rsidRPr="00675FF8">
        <w:rPr>
          <w:sz w:val="28"/>
          <w:szCs w:val="28"/>
        </w:rPr>
        <w:t xml:space="preserve">Задача, являющаяся целью, которую необходимо достигнуть в заданных условиях, формулируется на естественном языке, затем преобразуется к </w:t>
      </w:r>
      <w:r w:rsidRPr="00675FF8">
        <w:rPr>
          <w:sz w:val="28"/>
          <w:szCs w:val="28"/>
        </w:rPr>
        <w:lastRenderedPageBreak/>
        <w:t>операторному виду и, наконец, представляется алгоритмом, пригодным для реализации на ЭВМ. Задачи, решаемые в системе, подразделяются на функциональные и технологические. Технологические задачи, результаты решения которых предназначены для удовлетворения информационных потребностей персонала системы, включают наблюдение, мониторинг, контроль, управление, защиту, профилактику, регламент, ремонт, развитие, модернизацию, обучение, снабжение.</w:t>
      </w:r>
    </w:p>
    <w:p w:rsidR="00675FF8" w:rsidRPr="00675FF8" w:rsidRDefault="00675FF8" w:rsidP="00675FF8">
      <w:pPr>
        <w:spacing w:after="0" w:line="240" w:lineRule="auto"/>
        <w:ind w:firstLine="567"/>
        <w:jc w:val="both"/>
        <w:rPr>
          <w:sz w:val="28"/>
          <w:szCs w:val="28"/>
        </w:rPr>
      </w:pPr>
      <w:r w:rsidRPr="00675FF8">
        <w:rPr>
          <w:sz w:val="28"/>
          <w:szCs w:val="28"/>
        </w:rPr>
        <w:t>Функциональные задачи, результаты решения которых предназначены для удовлетворения информационных потребностей внешних пользователей, подразделяются на классы: организационно-распорядительные, информационно-справочные, логико-арифметические, расчётно-аналитические, выбора альтернатив и принятия решений, мониторинговые, информационно-аналитические, фундаментально-исследовательские. Задачи, решаемые в системе, объективно подчиняются явлениям конвергенции, суперпозиции и интерференции, что обуславливает возможность выстроить логически упорядоченную последовательность из разных задач.</w:t>
      </w:r>
    </w:p>
    <w:p w:rsidR="00675FF8" w:rsidRPr="00675FF8" w:rsidRDefault="00675FF8" w:rsidP="00675FF8">
      <w:pPr>
        <w:spacing w:after="0" w:line="240" w:lineRule="auto"/>
        <w:ind w:firstLine="567"/>
        <w:jc w:val="both"/>
        <w:rPr>
          <w:sz w:val="28"/>
          <w:szCs w:val="28"/>
        </w:rPr>
      </w:pPr>
      <w:r w:rsidRPr="00675FF8">
        <w:rPr>
          <w:sz w:val="28"/>
          <w:szCs w:val="28"/>
        </w:rPr>
        <w:t>Комплекс задач, решаемых для реального объекта автоматизации, лежит в основании технологии их решения. Технология, являющаяся способом управления реальностью, представляет собой методы, способы и результаты трудовой деятельности человека, обеспечивающие удовлетворение личных, общественных или производственных потребностей. В основе технологии лежит методология, предоставляющая научный базис для методов, используемых при реализации технологии. Технология, в отличие от методологии, ориентирована на конкретную предметную область.</w:t>
      </w:r>
    </w:p>
    <w:p w:rsidR="00675FF8" w:rsidRPr="00675FF8" w:rsidRDefault="00675FF8" w:rsidP="00675FF8">
      <w:pPr>
        <w:spacing w:after="0" w:line="240" w:lineRule="auto"/>
        <w:ind w:firstLine="567"/>
        <w:jc w:val="both"/>
        <w:rPr>
          <w:sz w:val="28"/>
          <w:szCs w:val="28"/>
        </w:rPr>
      </w:pPr>
      <w:r w:rsidRPr="00675FF8">
        <w:rPr>
          <w:sz w:val="28"/>
          <w:szCs w:val="28"/>
        </w:rPr>
        <w:t>В течение нескольких столетий сформировались множества технологий, принадлежащих различным отраслям: химия, металлургия, сельское хозяйство, медицина, образование. Отраслевые технологии, реализующие расширенное производство и потребление, сопряженные с истощением природных ресурсов и загрязнением природной среды, являются разрушительными технологиями.</w:t>
      </w:r>
    </w:p>
    <w:p w:rsidR="00675FF8" w:rsidRPr="00675FF8" w:rsidRDefault="00675FF8" w:rsidP="00675FF8">
      <w:pPr>
        <w:spacing w:after="0" w:line="240" w:lineRule="auto"/>
        <w:ind w:firstLine="567"/>
        <w:jc w:val="both"/>
        <w:rPr>
          <w:sz w:val="28"/>
          <w:szCs w:val="28"/>
        </w:rPr>
      </w:pPr>
      <w:r w:rsidRPr="00675FF8">
        <w:rPr>
          <w:sz w:val="28"/>
          <w:szCs w:val="28"/>
        </w:rPr>
        <w:t>С появлением вычислительных машин сформировались информационные технологии, быстро приобретшие надотраслевой статус. Информационные технологии, интенсивно применяемые во всех отраслях, обеспечивают их информационное взаимообогащение, сближение, взаимопроникновение и слияние, превращая конгломерат отраслевых технологий в технологический монолит.</w:t>
      </w:r>
    </w:p>
    <w:p w:rsidR="00675FF8" w:rsidRPr="00675FF8" w:rsidRDefault="00675FF8" w:rsidP="00675FF8">
      <w:pPr>
        <w:spacing w:after="0" w:line="240" w:lineRule="auto"/>
        <w:ind w:firstLine="567"/>
        <w:jc w:val="both"/>
        <w:rPr>
          <w:sz w:val="28"/>
          <w:szCs w:val="28"/>
        </w:rPr>
      </w:pPr>
    </w:p>
    <w:p w:rsidR="00675FF8" w:rsidRPr="00675FF8" w:rsidRDefault="00675FF8" w:rsidP="00675FF8">
      <w:pPr>
        <w:spacing w:after="0" w:line="240" w:lineRule="auto"/>
        <w:ind w:firstLine="567"/>
        <w:jc w:val="both"/>
        <w:rPr>
          <w:sz w:val="28"/>
          <w:szCs w:val="28"/>
        </w:rPr>
      </w:pPr>
      <w:r w:rsidRPr="00675FF8">
        <w:rPr>
          <w:sz w:val="28"/>
          <w:szCs w:val="28"/>
        </w:rPr>
        <w:t xml:space="preserve">Появление нанотехнологий, манипулирующих атомами и молекулами, знаменует начало трансформации современных деструктивных технологий в технологии аддитивные. Информационные и нанотехнологии расширяют спектр традиционных отраслевых технологий, поставив в один ряд с ними когнитивные и социогуманитарные технологии. Когнитивные технологии ориентированы на </w:t>
      </w:r>
      <w:r w:rsidRPr="00675FF8">
        <w:rPr>
          <w:sz w:val="28"/>
          <w:szCs w:val="28"/>
        </w:rPr>
        <w:lastRenderedPageBreak/>
        <w:t>процессы, подобные тем, которые реализуются в живой природе, а социогуманитарные технологии объединяют процессы, носителем которых является общество.</w:t>
      </w:r>
    </w:p>
    <w:p w:rsidR="00675FF8" w:rsidRPr="00675FF8" w:rsidRDefault="00675FF8" w:rsidP="00675FF8">
      <w:pPr>
        <w:spacing w:after="0" w:line="240" w:lineRule="auto"/>
        <w:ind w:firstLine="567"/>
        <w:jc w:val="both"/>
        <w:rPr>
          <w:sz w:val="28"/>
          <w:szCs w:val="28"/>
        </w:rPr>
      </w:pPr>
      <w:r w:rsidRPr="00675FF8">
        <w:rPr>
          <w:sz w:val="28"/>
          <w:szCs w:val="28"/>
        </w:rPr>
        <w:t>Современная технологическая ситуация характеризуется активной конвергенцией всех технологий с целью формирования нового технологического уклада на основе природоподобных технологий. Информационная технология, являющаяся технологией обработки информации и доступа к ней пользователей, ориентирована на удовлетворение конкретных информационных потребностей пользователей.</w:t>
      </w:r>
    </w:p>
    <w:p w:rsidR="00675FF8" w:rsidRPr="00675FF8" w:rsidRDefault="00675FF8" w:rsidP="00675FF8">
      <w:pPr>
        <w:spacing w:after="0" w:line="240" w:lineRule="auto"/>
        <w:ind w:firstLine="567"/>
        <w:jc w:val="both"/>
        <w:rPr>
          <w:sz w:val="28"/>
          <w:szCs w:val="28"/>
        </w:rPr>
      </w:pPr>
      <w:r w:rsidRPr="00675FF8">
        <w:rPr>
          <w:sz w:val="28"/>
          <w:szCs w:val="28"/>
        </w:rPr>
        <w:t>Технологии подразделяются на вычислительные, прикладные и системные. Вычислительная технология, являющаяся технологией организации вычислительного процесса в системе, реализуется в различных вариантах: файл-серверная технология, клиент-серверная технология, Grid-технология, облачная технология.</w:t>
      </w:r>
    </w:p>
    <w:p w:rsidR="00675FF8" w:rsidRPr="00675FF8" w:rsidRDefault="00675FF8" w:rsidP="00675FF8">
      <w:pPr>
        <w:spacing w:after="0" w:line="240" w:lineRule="auto"/>
        <w:ind w:firstLine="567"/>
        <w:jc w:val="both"/>
        <w:rPr>
          <w:sz w:val="28"/>
          <w:szCs w:val="28"/>
        </w:rPr>
      </w:pPr>
      <w:r w:rsidRPr="00675FF8">
        <w:rPr>
          <w:sz w:val="28"/>
          <w:szCs w:val="28"/>
        </w:rPr>
        <w:t>Прикладные технологии, многообразные по своему назначению, включают управление ресурсами, управление контентом, управление взаимодействием, интернет, обследование объектов автоматизации, проектирование автоматизированных систем. Системные технологии, обеспечивающие формирование информационного фонда в информационно-технологической доминанте, включают технологии ведения базы данных, наполнения хранилища данных информацией, обработки информации в центре данных.</w:t>
      </w:r>
    </w:p>
    <w:p w:rsidR="00675FF8" w:rsidRPr="00675FF8" w:rsidRDefault="00675FF8" w:rsidP="00675FF8">
      <w:pPr>
        <w:spacing w:after="0" w:line="240" w:lineRule="auto"/>
        <w:ind w:firstLine="567"/>
        <w:jc w:val="both"/>
        <w:rPr>
          <w:sz w:val="28"/>
          <w:szCs w:val="28"/>
        </w:rPr>
      </w:pPr>
      <w:r w:rsidRPr="00675FF8">
        <w:rPr>
          <w:sz w:val="28"/>
          <w:szCs w:val="28"/>
        </w:rPr>
        <w:t>Технология ведения базы данных осуществляет логически упорядоченное накопление, сохранение и обновление информации в базе данных. Технология наполнения хранилища данных информацией извлекает из базы данных нужную информацию и помещает ее в хранилище данных. Технология обработки информации в центре данных осуществляет интеллектуальный анализ больших данных с целью выявления скрытых закономерностей.</w:t>
      </w:r>
    </w:p>
    <w:p w:rsidR="00675FF8" w:rsidRPr="00675FF8" w:rsidRDefault="00675FF8" w:rsidP="00675FF8">
      <w:pPr>
        <w:spacing w:after="0" w:line="240" w:lineRule="auto"/>
        <w:ind w:firstLine="567"/>
        <w:jc w:val="both"/>
        <w:rPr>
          <w:sz w:val="28"/>
          <w:szCs w:val="28"/>
        </w:rPr>
      </w:pPr>
      <w:r w:rsidRPr="00675FF8">
        <w:rPr>
          <w:sz w:val="28"/>
          <w:szCs w:val="28"/>
        </w:rPr>
        <w:t>Информационный фонд содержит информацию трех видов: первичную в базе данных, вторичную в хранилище данных, латентную в центре данных. Реализация вычислительных и прикладных технологий сопровождается формированием информационного фонда, который, в свою очередь, требует управления вычислительными процессами.</w:t>
      </w:r>
    </w:p>
    <w:p w:rsidR="00675FF8" w:rsidRPr="00675FF8" w:rsidRDefault="00675FF8" w:rsidP="00675FF8">
      <w:pPr>
        <w:spacing w:after="0" w:line="240" w:lineRule="auto"/>
        <w:ind w:firstLine="567"/>
        <w:jc w:val="both"/>
        <w:rPr>
          <w:sz w:val="28"/>
          <w:szCs w:val="28"/>
        </w:rPr>
      </w:pPr>
    </w:p>
    <w:p w:rsidR="00675FF8" w:rsidRPr="00675FF8" w:rsidRDefault="00675FF8" w:rsidP="00675FF8">
      <w:pPr>
        <w:spacing w:after="0" w:line="240" w:lineRule="auto"/>
        <w:ind w:firstLine="567"/>
        <w:jc w:val="both"/>
        <w:rPr>
          <w:sz w:val="28"/>
          <w:szCs w:val="28"/>
        </w:rPr>
      </w:pPr>
      <w:r w:rsidRPr="00675FF8">
        <w:rPr>
          <w:sz w:val="28"/>
          <w:szCs w:val="28"/>
        </w:rPr>
        <w:t>Технология управления вычислительными процессами осуществляет многомерный мониторинг интеллектуальной информационно-технологической среды, анализ полученных данных, выработку управляющих воздействий и их оперативное исполнение. Реализация вычислительных процессов осуществляется с помощью компьютерных программ, которые являются однозначно установленной последовательностью логических и/или физических действий для достижения нужных целей.</w:t>
      </w:r>
    </w:p>
    <w:p w:rsidR="00675FF8" w:rsidRPr="00675FF8" w:rsidRDefault="00675FF8" w:rsidP="00675FF8">
      <w:pPr>
        <w:spacing w:after="0" w:line="240" w:lineRule="auto"/>
        <w:ind w:firstLine="567"/>
        <w:jc w:val="both"/>
        <w:rPr>
          <w:sz w:val="28"/>
          <w:szCs w:val="28"/>
        </w:rPr>
      </w:pPr>
      <w:r w:rsidRPr="00675FF8">
        <w:rPr>
          <w:sz w:val="28"/>
          <w:szCs w:val="28"/>
        </w:rPr>
        <w:lastRenderedPageBreak/>
        <w:t>Программы, используемые в автоматизированной системе, образуют программное обеспечение, которое состоит из общего программного обеспечения (ОПО) и специального программного обеспечения (СПО). Специальное программное обеспечение включает программные средства решения задач пользователей (ПСЗДЧ) и программные средства защиты системы (ПСЗЩТ).</w:t>
      </w:r>
    </w:p>
    <w:p w:rsidR="00675FF8" w:rsidRPr="00675FF8" w:rsidRDefault="00675FF8" w:rsidP="00675FF8">
      <w:pPr>
        <w:spacing w:after="0" w:line="240" w:lineRule="auto"/>
        <w:ind w:firstLine="567"/>
        <w:jc w:val="both"/>
        <w:rPr>
          <w:sz w:val="28"/>
          <w:szCs w:val="28"/>
        </w:rPr>
      </w:pPr>
      <w:r w:rsidRPr="00675FF8">
        <w:rPr>
          <w:sz w:val="28"/>
          <w:szCs w:val="28"/>
        </w:rPr>
        <w:t>Общее программное обеспечение, инвариантное к специфике новой системы, включает операционные системы, программные средства управления телеобработкой, базой данных, вычислительным процессом, хранилищем данных, центром данных, поддержки принятия решений, отображения информации коллективного пользования, реализации комплексных функций, пользователей, облачных вычислений, доступа в интернет, блокчейна, биткоина, защиты системы.</w:t>
      </w:r>
    </w:p>
    <w:p w:rsidR="00675FF8" w:rsidRPr="00675FF8" w:rsidRDefault="00675FF8" w:rsidP="00675FF8">
      <w:pPr>
        <w:spacing w:after="0" w:line="240" w:lineRule="auto"/>
        <w:ind w:firstLine="567"/>
        <w:jc w:val="both"/>
        <w:rPr>
          <w:sz w:val="28"/>
          <w:szCs w:val="28"/>
        </w:rPr>
      </w:pPr>
      <w:r w:rsidRPr="00675FF8">
        <w:rPr>
          <w:sz w:val="28"/>
          <w:szCs w:val="28"/>
        </w:rPr>
        <w:t>Программное обеспечение должно быть представлено на языке, доступном компьютеру, поэтому необходимо рассмотреть языки программирования. Язык программирования, являющийся формальным языком написания программ, исполняемых компьютером, представляет собой набор символов (алфавит) и правила составления (синтаксис) и истолкования (семантика) языковых конструкций из этих символов для записи алгоритмов.</w:t>
      </w:r>
    </w:p>
    <w:p w:rsidR="00675FF8" w:rsidRPr="00675FF8" w:rsidRDefault="00675FF8" w:rsidP="00675FF8">
      <w:pPr>
        <w:spacing w:after="0" w:line="240" w:lineRule="auto"/>
        <w:ind w:firstLine="567"/>
        <w:jc w:val="both"/>
        <w:rPr>
          <w:sz w:val="28"/>
          <w:szCs w:val="28"/>
        </w:rPr>
      </w:pPr>
      <w:r w:rsidRPr="00675FF8">
        <w:rPr>
          <w:sz w:val="28"/>
          <w:szCs w:val="28"/>
        </w:rPr>
        <w:t>Алгоритм, являющийся последовательностью действий для достижения цели или решения задачи, должен быть реализован на ЭВМ за приемлемое время с приемлемой погрешностью. Языки программирования подразделяются на поколения: машинно-ориентированные языки программирования (1GL), машина-ориентированные языки программирования (2GL), машинно-независимые языки программирования (3GL), языки программирования высокого уровня (4GL, 5GL).</w:t>
      </w:r>
    </w:p>
    <w:p w:rsidR="00675FF8" w:rsidRPr="00675FF8" w:rsidRDefault="00675FF8" w:rsidP="005D7B7B">
      <w:pPr>
        <w:spacing w:after="0" w:line="240" w:lineRule="auto"/>
        <w:ind w:firstLine="567"/>
        <w:jc w:val="both"/>
        <w:rPr>
          <w:sz w:val="28"/>
          <w:szCs w:val="28"/>
        </w:rPr>
      </w:pPr>
      <w:r w:rsidRPr="00675FF8">
        <w:rPr>
          <w:sz w:val="28"/>
          <w:szCs w:val="28"/>
        </w:rPr>
        <w:t>Программирование, являющееся подготовкой чего-то для действия на нем с чем-либо, может быть императивным, процедурным, декларативным, функциональным, объектно-ориентированным, логическим, визуальным. Языки программирования логически замыкают информационно-технологическую доминанту, которая является субстанцией, поглощающей интеллектуальную доминанту архитектуры АСОИУ.</w:t>
      </w:r>
      <w:bookmarkStart w:id="0" w:name="_GoBack"/>
      <w:bookmarkEnd w:id="0"/>
    </w:p>
    <w:p w:rsidR="00675FF8" w:rsidRPr="00675FF8" w:rsidRDefault="00675FF8" w:rsidP="00675FF8">
      <w:pPr>
        <w:spacing w:after="0" w:line="240" w:lineRule="auto"/>
        <w:ind w:firstLine="567"/>
        <w:jc w:val="both"/>
        <w:rPr>
          <w:sz w:val="28"/>
          <w:szCs w:val="28"/>
        </w:rPr>
      </w:pPr>
      <w:r w:rsidRPr="00675FF8">
        <w:rPr>
          <w:sz w:val="28"/>
          <w:szCs w:val="28"/>
        </w:rPr>
        <w:t>Интеллектуальная доминанта, являющаяся пользователями, включенными в информационно-технологическую доминанту, характеризуется бинарными, дуальными или экзистенциональными отношениями между человеком и машиной. Интеллектуальная доминанта включает структуру, автоматизированное рабочее место, ситуационный центр, инженерно-строительный комплекс.</w:t>
      </w:r>
    </w:p>
    <w:p w:rsidR="00675FF8" w:rsidRPr="00675FF8" w:rsidRDefault="00675FF8" w:rsidP="00675FF8">
      <w:pPr>
        <w:spacing w:after="0" w:line="240" w:lineRule="auto"/>
        <w:ind w:firstLine="567"/>
        <w:jc w:val="both"/>
        <w:rPr>
          <w:sz w:val="28"/>
          <w:szCs w:val="28"/>
        </w:rPr>
      </w:pPr>
      <w:r w:rsidRPr="00675FF8">
        <w:rPr>
          <w:sz w:val="28"/>
          <w:szCs w:val="28"/>
        </w:rPr>
        <w:t xml:space="preserve">Пользователи, являющиеся натуральными живыми людьми, воплощающие и несущие естественный интеллект, подразделяются на классы: лица, принимающие решения (ЛПР), лица, готовящие решения (ЛГР), лица, участвующие в принятии коллегиальных решений (КЛГ), лица, обслуживающие принятие </w:t>
      </w:r>
      <w:r w:rsidRPr="00675FF8">
        <w:rPr>
          <w:sz w:val="28"/>
          <w:szCs w:val="28"/>
        </w:rPr>
        <w:lastRenderedPageBreak/>
        <w:t>коллегиальных решений (ЛРС), лица, исполняющие решения (ЛИР), лица, готовящие информацию (ЛГИ), лица, выполняющие повседневную работу (ЛВР), лица, пользующиеся информационными услугами (ЛПИ), лица, обеспечивающие функционирование системы (ЛОФ), лица, осуществившие создание системы (ЛОВ).</w:t>
      </w:r>
    </w:p>
    <w:p w:rsidR="00675FF8" w:rsidRPr="00675FF8" w:rsidRDefault="00675FF8" w:rsidP="00675FF8">
      <w:pPr>
        <w:spacing w:after="0" w:line="240" w:lineRule="auto"/>
        <w:ind w:firstLine="567"/>
        <w:jc w:val="both"/>
        <w:rPr>
          <w:sz w:val="28"/>
          <w:szCs w:val="28"/>
        </w:rPr>
      </w:pPr>
      <w:r w:rsidRPr="00675FF8">
        <w:rPr>
          <w:sz w:val="28"/>
          <w:szCs w:val="28"/>
        </w:rPr>
        <w:t>Структура, являющаяся упорядоченным множеством элементов и связей между ними, может быть физической (структурная схема) или логической (функциональная схема). Оргструктура, являющаяся графической моделью, описывающей распределение норм и правил внутри организации, может быть линейной, функциональной, линейно-функциональной, линейно-функциональной штабной, матричной, дивизиональной, сетевой.</w:t>
      </w:r>
    </w:p>
    <w:p w:rsidR="00675FF8" w:rsidRPr="00675FF8" w:rsidRDefault="00675FF8" w:rsidP="00675FF8">
      <w:pPr>
        <w:spacing w:after="0" w:line="240" w:lineRule="auto"/>
        <w:ind w:firstLine="567"/>
        <w:jc w:val="both"/>
        <w:rPr>
          <w:sz w:val="28"/>
          <w:szCs w:val="28"/>
        </w:rPr>
      </w:pPr>
      <w:r w:rsidRPr="00675FF8">
        <w:rPr>
          <w:sz w:val="28"/>
          <w:szCs w:val="28"/>
        </w:rPr>
        <w:t>Администрирование, осуществляемое формально, посредством приказов, команд, властных полномочий, является основой бюрократии, которая нейтрализует свободу и личную инициативу. Эдхократия, являющаяся децентрализацией власти между многими, ориентирована на власть, основанную на свободном творчестве, компетенции и добровольном сотрудничестве. Современные матричные, дивизиональные и сетевые оргструктуры, являющиеся эдхократическими оргструктурами, характеризуются гибкостью и адаптивностью к изменениям внешней среды.</w:t>
      </w:r>
    </w:p>
    <w:p w:rsidR="00675FF8" w:rsidRPr="00675FF8" w:rsidRDefault="00675FF8" w:rsidP="00675FF8">
      <w:pPr>
        <w:spacing w:after="0" w:line="240" w:lineRule="auto"/>
        <w:ind w:firstLine="567"/>
        <w:jc w:val="both"/>
        <w:rPr>
          <w:sz w:val="28"/>
          <w:szCs w:val="28"/>
        </w:rPr>
      </w:pPr>
      <w:r w:rsidRPr="00675FF8">
        <w:rPr>
          <w:sz w:val="28"/>
          <w:szCs w:val="28"/>
        </w:rPr>
        <w:t>Комьюнити, являющееся сообществом людей со схожими интересами, добровольно и инициативно общающихся между собой в виртуальном пространстве, является мощным средством для достижения общей цели. Автоматизированное рабочее место (АРМ), являющееся персонифицированным рабочим местом пользователя, может быть стабильным (СС, СМ) или носимым (Н).</w:t>
      </w:r>
    </w:p>
    <w:p w:rsidR="00675FF8" w:rsidRPr="00675FF8" w:rsidRDefault="00675FF8" w:rsidP="00675FF8">
      <w:pPr>
        <w:spacing w:after="0" w:line="240" w:lineRule="auto"/>
        <w:ind w:firstLine="567"/>
        <w:jc w:val="both"/>
        <w:rPr>
          <w:sz w:val="28"/>
          <w:szCs w:val="28"/>
        </w:rPr>
      </w:pPr>
      <w:r w:rsidRPr="00675FF8">
        <w:rPr>
          <w:sz w:val="28"/>
          <w:szCs w:val="28"/>
        </w:rPr>
        <w:t>Дизайн, являющийся процессом и результатом создания чего-либо с учётом его функциональности, удобства и красоты, включает дизайн интерьера, дизайн мебели, дизайн планировки, дизайн техники, веб-дизайн. Ситуационный центр, являющийся информационно-аналитическим центром коллективного пользования для обоснования принимаемых управленческих решений, основан на технике, пользователях, инфо-аналитике.</w:t>
      </w:r>
    </w:p>
    <w:p w:rsidR="00675FF8" w:rsidRPr="00675FF8" w:rsidRDefault="00675FF8" w:rsidP="00675FF8">
      <w:pPr>
        <w:spacing w:after="0" w:line="240" w:lineRule="auto"/>
        <w:ind w:firstLine="567"/>
        <w:jc w:val="both"/>
        <w:rPr>
          <w:sz w:val="28"/>
          <w:szCs w:val="28"/>
        </w:rPr>
      </w:pPr>
      <w:r w:rsidRPr="00675FF8">
        <w:rPr>
          <w:sz w:val="28"/>
          <w:szCs w:val="28"/>
        </w:rPr>
        <w:t>Инженерно-строительный комплекс (ИСК), являющийся зданием и/или сооружением с внутренними помещениями, обеспечивает комфортные условия жизнедеятельности людей и функционирование техники. Система жизнеобеспечения, являющаяся совокупностью инженерно-технических подсистем ИСК, обеспечивает физический и психологический комфорт. Концепция “умный дом”, основанная на автоматическом выполнении рутинной работы, применима как к бытовым, так и к промышленным помещениям.</w:t>
      </w:r>
    </w:p>
    <w:p w:rsidR="00675FF8" w:rsidRPr="00675FF8" w:rsidRDefault="00675FF8" w:rsidP="00675FF8">
      <w:pPr>
        <w:spacing w:after="0" w:line="240" w:lineRule="auto"/>
        <w:ind w:firstLine="567"/>
        <w:jc w:val="both"/>
        <w:rPr>
          <w:sz w:val="28"/>
          <w:szCs w:val="28"/>
        </w:rPr>
      </w:pPr>
      <w:r w:rsidRPr="00675FF8">
        <w:rPr>
          <w:sz w:val="28"/>
          <w:szCs w:val="28"/>
        </w:rPr>
        <w:t xml:space="preserve">Интерфейсный консолидант, являющийся распределенным виртуальным объектом, обеспечивает взаимодействие объектов различной природы: </w:t>
      </w:r>
      <w:r w:rsidRPr="00675FF8">
        <w:rPr>
          <w:sz w:val="28"/>
          <w:szCs w:val="28"/>
        </w:rPr>
        <w:lastRenderedPageBreak/>
        <w:t>физической, биологической, виртуальной. Интерфейсный консолидант включает интерфейс взаимосвязей, интерфейс взаимодействия, интерфейс взаимоотношений.</w:t>
      </w:r>
    </w:p>
    <w:p w:rsidR="00675FF8" w:rsidRPr="00675FF8" w:rsidRDefault="00675FF8" w:rsidP="00675FF8">
      <w:pPr>
        <w:spacing w:after="0" w:line="240" w:lineRule="auto"/>
        <w:ind w:firstLine="567"/>
        <w:jc w:val="both"/>
        <w:rPr>
          <w:sz w:val="28"/>
          <w:szCs w:val="28"/>
        </w:rPr>
      </w:pPr>
      <w:r w:rsidRPr="00675FF8">
        <w:rPr>
          <w:sz w:val="28"/>
          <w:szCs w:val="28"/>
        </w:rPr>
        <w:t>Интерфейс взаимосвязей, обеспечивающий конструктивную, энергетическую, программную и информационную совместимость технических средств, состоит из интерфейса и протокола. Протокол, являющийся набором правил, определяющих порядок осуществления действий, состоит из логической и физической частей. Сетевая модель OSI, являющаяся семиуровневой моделью, описывает логическую схему обмена данными между двумя узлами сети. Стек протоколов, являющийся набором сетевых протоколов, необходимых для взаимодействия узлов в сетях передачи данных, включает TCP/IP, IPX/SPX, NetBIOS/SMB.</w:t>
      </w:r>
    </w:p>
    <w:p w:rsidR="00675FF8" w:rsidRPr="00675FF8" w:rsidRDefault="00675FF8" w:rsidP="00675FF8">
      <w:pPr>
        <w:spacing w:after="0" w:line="240" w:lineRule="auto"/>
        <w:ind w:firstLine="567"/>
        <w:jc w:val="both"/>
        <w:rPr>
          <w:sz w:val="28"/>
          <w:szCs w:val="28"/>
        </w:rPr>
      </w:pPr>
      <w:r w:rsidRPr="00675FF8">
        <w:rPr>
          <w:sz w:val="28"/>
          <w:szCs w:val="28"/>
        </w:rPr>
        <w:t>Интерфейс взаимодействия, обеспечивающий психофизиологическую, индивидуально-технологическую и интеллектуально-лингвистическую совместимость информационно-технологической среды с пользователями, включает терминал, институцию, инструкцию, интерфейс пользователя. Интерфейс пользователя, являющийся способом передачи информации между пользователем и терминалом, может быть текстовым или графическим.</w:t>
      </w:r>
    </w:p>
    <w:p w:rsidR="00675FF8" w:rsidRPr="00675FF8" w:rsidRDefault="00675FF8" w:rsidP="00675FF8">
      <w:pPr>
        <w:spacing w:after="0" w:line="240" w:lineRule="auto"/>
        <w:ind w:firstLine="567"/>
        <w:jc w:val="both"/>
        <w:rPr>
          <w:sz w:val="28"/>
          <w:szCs w:val="28"/>
        </w:rPr>
      </w:pPr>
      <w:r w:rsidRPr="00675FF8">
        <w:rPr>
          <w:sz w:val="28"/>
          <w:szCs w:val="28"/>
        </w:rPr>
        <w:t>Графический интерфейс пользователя (GUI), в котором доступные пользователю действия представлены на терминале множеством графических изображений, относится к классу WIMP-интерфейсов. SILK-интерфейсы, включающие речевой, мимический и семантический интерфейсы, пока находят ограниченное применение.</w:t>
      </w:r>
    </w:p>
    <w:p w:rsidR="00675FF8" w:rsidRPr="00675FF8" w:rsidRDefault="00675FF8" w:rsidP="00675FF8">
      <w:pPr>
        <w:spacing w:after="0" w:line="240" w:lineRule="auto"/>
        <w:ind w:firstLine="567"/>
        <w:jc w:val="both"/>
        <w:rPr>
          <w:sz w:val="28"/>
          <w:szCs w:val="28"/>
        </w:rPr>
      </w:pPr>
      <w:r w:rsidRPr="00675FF8">
        <w:rPr>
          <w:sz w:val="28"/>
          <w:szCs w:val="28"/>
        </w:rPr>
        <w:t>Ментальные характеристики пользователей, являющиеся основой информационного дизайна, определяют способ восприятия информации, работу памяти, обработку информации мозгом. Совершенство архитектуры АСОИУ определяется качеством и эффективностью, которые измеряются критерием.</w:t>
      </w:r>
    </w:p>
    <w:p w:rsidR="00675FF8" w:rsidRPr="00675FF8" w:rsidRDefault="00675FF8" w:rsidP="00675FF8">
      <w:pPr>
        <w:spacing w:after="0" w:line="240" w:lineRule="auto"/>
        <w:ind w:firstLine="567"/>
        <w:jc w:val="both"/>
        <w:rPr>
          <w:sz w:val="28"/>
          <w:szCs w:val="28"/>
        </w:rPr>
      </w:pPr>
    </w:p>
    <w:p w:rsidR="00675FF8" w:rsidRPr="00675FF8" w:rsidRDefault="00675FF8" w:rsidP="00675FF8">
      <w:pPr>
        <w:spacing w:after="0" w:line="240" w:lineRule="auto"/>
        <w:ind w:firstLine="567"/>
        <w:jc w:val="both"/>
        <w:rPr>
          <w:sz w:val="28"/>
          <w:szCs w:val="28"/>
        </w:rPr>
      </w:pPr>
      <w:r w:rsidRPr="00675FF8">
        <w:rPr>
          <w:sz w:val="28"/>
          <w:szCs w:val="28"/>
        </w:rPr>
        <w:t>Качество системы, являющееся совокупностью свойств системы, определяющей ее уникальность, включает внутренние и внешние свойства. Внешние свойства, характеризующие систему в целом, включают производительность, своевременность, достоверность, релевантность, полноту, избирательность, кумулятивность, коммуникабельность, эргономичность, активность.</w:t>
      </w:r>
    </w:p>
    <w:p w:rsidR="00675FF8" w:rsidRPr="00675FF8" w:rsidRDefault="00675FF8" w:rsidP="00675FF8">
      <w:pPr>
        <w:spacing w:after="0" w:line="240" w:lineRule="auto"/>
        <w:ind w:firstLine="567"/>
        <w:jc w:val="both"/>
        <w:rPr>
          <w:sz w:val="28"/>
          <w:szCs w:val="28"/>
        </w:rPr>
      </w:pPr>
      <w:r w:rsidRPr="00675FF8">
        <w:rPr>
          <w:sz w:val="28"/>
          <w:szCs w:val="28"/>
        </w:rPr>
        <w:t xml:space="preserve">Вторичные цели системы обуславливают вторичные внешние свойства: </w:t>
      </w:r>
      <w:r w:rsidRPr="00675FF8">
        <w:rPr>
          <w:rFonts w:ascii="Cambria Math" w:hAnsi="Cambria Math" w:cs="Cambria Math"/>
          <w:sz w:val="28"/>
          <w:szCs w:val="28"/>
        </w:rPr>
        <w:t>𝜺</w:t>
      </w:r>
      <w:r w:rsidRPr="00675FF8">
        <w:rPr>
          <w:sz w:val="28"/>
          <w:szCs w:val="28"/>
        </w:rPr>
        <w:t xml:space="preserve">z-свойство, πk-свойства, </w:t>
      </w:r>
      <w:r w:rsidRPr="00675FF8">
        <w:rPr>
          <w:rFonts w:ascii="Cambria Math" w:hAnsi="Cambria Math" w:cs="Cambria Math"/>
          <w:sz w:val="28"/>
          <w:szCs w:val="28"/>
        </w:rPr>
        <w:t>𝛒</w:t>
      </w:r>
      <w:r w:rsidRPr="00675FF8">
        <w:rPr>
          <w:sz w:val="28"/>
          <w:szCs w:val="28"/>
        </w:rPr>
        <w:t xml:space="preserve">i-свойство, </w:t>
      </w:r>
      <w:r w:rsidRPr="00675FF8">
        <w:rPr>
          <w:rFonts w:ascii="Cambria Math" w:hAnsi="Cambria Math" w:cs="Cambria Math"/>
          <w:sz w:val="28"/>
          <w:szCs w:val="28"/>
        </w:rPr>
        <w:t>𝛕</w:t>
      </w:r>
      <w:r w:rsidRPr="00675FF8">
        <w:rPr>
          <w:sz w:val="28"/>
          <w:szCs w:val="28"/>
        </w:rPr>
        <w:t>k-свойство, s</w:t>
      </w:r>
      <w:r w:rsidRPr="00675FF8">
        <w:rPr>
          <w:rFonts w:ascii="Cambria Math" w:hAnsi="Cambria Math" w:cs="Cambria Math"/>
          <w:sz w:val="28"/>
          <w:szCs w:val="28"/>
        </w:rPr>
        <w:t>𝜺</w:t>
      </w:r>
      <w:r w:rsidRPr="00675FF8">
        <w:rPr>
          <w:sz w:val="28"/>
          <w:szCs w:val="28"/>
        </w:rPr>
        <w:t xml:space="preserve">-свойство, </w:t>
      </w:r>
      <w:r w:rsidRPr="00675FF8">
        <w:rPr>
          <w:rFonts w:ascii="Cambria Math" w:hAnsi="Cambria Math" w:cs="Cambria Math"/>
          <w:sz w:val="28"/>
          <w:szCs w:val="28"/>
        </w:rPr>
        <w:t>𝝂</w:t>
      </w:r>
      <w:r w:rsidRPr="00675FF8">
        <w:rPr>
          <w:sz w:val="28"/>
          <w:szCs w:val="28"/>
        </w:rPr>
        <w:t>π-свойство. Комплексные внешние свойства, выражающие гуманистическую сущность системы, включают понятность, привлекательность, практичность.</w:t>
      </w:r>
    </w:p>
    <w:p w:rsidR="00675FF8" w:rsidRPr="00675FF8" w:rsidRDefault="00675FF8" w:rsidP="00675FF8">
      <w:pPr>
        <w:spacing w:after="0" w:line="240" w:lineRule="auto"/>
        <w:ind w:firstLine="567"/>
        <w:jc w:val="both"/>
        <w:rPr>
          <w:sz w:val="28"/>
          <w:szCs w:val="28"/>
        </w:rPr>
      </w:pPr>
      <w:r w:rsidRPr="00675FF8">
        <w:rPr>
          <w:sz w:val="28"/>
          <w:szCs w:val="28"/>
        </w:rPr>
        <w:t xml:space="preserve">Эффективность функционирования системы определяется ее полезностью для пользователей, зависящей от внешних свойств. Критерием совершенства системы является потребительная стоимость предоставляемых пользователям </w:t>
      </w:r>
      <w:r w:rsidRPr="00675FF8">
        <w:rPr>
          <w:sz w:val="28"/>
          <w:szCs w:val="28"/>
        </w:rPr>
        <w:lastRenderedPageBreak/>
        <w:t>информационных услуг, когда заданный показатель эффективности достигается при минимальных затратах.</w:t>
      </w:r>
    </w:p>
    <w:p w:rsidR="00675FF8" w:rsidRPr="00675FF8" w:rsidRDefault="00675FF8" w:rsidP="00565B85">
      <w:pPr>
        <w:spacing w:after="0" w:line="240" w:lineRule="auto"/>
        <w:ind w:firstLine="567"/>
        <w:jc w:val="both"/>
        <w:rPr>
          <w:sz w:val="28"/>
          <w:szCs w:val="28"/>
        </w:rPr>
      </w:pPr>
      <w:r w:rsidRPr="00675FF8">
        <w:rPr>
          <w:sz w:val="28"/>
          <w:szCs w:val="28"/>
        </w:rPr>
        <w:t>Функционально-стоимостной анализ (ФСА), являющийся систематизированным универсальным методом снижения издержек, предполагает нахождение ответов на вопросы о функциях системы, затратах на их осуществление, альтернативных способах осуществления функций. Время, сложность, творчество являются феноменами, определяющими развитие архитектуры АСОИУ.</w:t>
      </w:r>
    </w:p>
    <w:p w:rsidR="00675FF8" w:rsidRPr="00675FF8" w:rsidRDefault="00675FF8" w:rsidP="00565B85">
      <w:pPr>
        <w:spacing w:after="0" w:line="240" w:lineRule="auto"/>
        <w:ind w:firstLine="567"/>
        <w:jc w:val="both"/>
        <w:rPr>
          <w:sz w:val="28"/>
          <w:szCs w:val="28"/>
        </w:rPr>
      </w:pPr>
      <w:r w:rsidRPr="00675FF8">
        <w:rPr>
          <w:sz w:val="28"/>
          <w:szCs w:val="28"/>
        </w:rPr>
        <w:t>Время, являющееся исключительным феноменом, проявляется по-разному в зависимости от ситуации. Историческая периодизация автоматизации включает механизацию, индустриализацию, информатизацию, интеллектуализацию, самоорганизацию, гуманоидизацию.</w:t>
      </w:r>
    </w:p>
    <w:p w:rsidR="00675FF8" w:rsidRPr="00675FF8" w:rsidRDefault="00675FF8" w:rsidP="00565B85">
      <w:pPr>
        <w:spacing w:after="0" w:line="240" w:lineRule="auto"/>
        <w:ind w:firstLine="567"/>
        <w:jc w:val="both"/>
        <w:rPr>
          <w:sz w:val="28"/>
          <w:szCs w:val="28"/>
        </w:rPr>
      </w:pPr>
      <w:r w:rsidRPr="00675FF8">
        <w:rPr>
          <w:sz w:val="28"/>
          <w:szCs w:val="28"/>
        </w:rPr>
        <w:t>Сложность, являющаяся дихотомией феномен/ноумен, осознается на чувственном уровне и постигается разумом. Творчество, являющееся загадочным феноменом, обуславливает появление нового, ранее не существовавшего. Точка самосохранения, означающая красную черту, пересекать которую не следует во избежание технологической сингулярности, является аналогом точки рациональности, соответствующей оптимальным затратам на систему.</w:t>
      </w:r>
    </w:p>
    <w:p w:rsidR="00675FF8" w:rsidRPr="00675FF8" w:rsidRDefault="00675FF8" w:rsidP="00675FF8">
      <w:pPr>
        <w:spacing w:after="0" w:line="240" w:lineRule="auto"/>
        <w:ind w:firstLine="567"/>
        <w:jc w:val="both"/>
        <w:rPr>
          <w:sz w:val="28"/>
          <w:szCs w:val="28"/>
        </w:rPr>
      </w:pPr>
      <w:r w:rsidRPr="00675FF8">
        <w:rPr>
          <w:sz w:val="28"/>
          <w:szCs w:val="28"/>
        </w:rPr>
        <w:t>Базовая функционально-структурная модель архитектуры АСОИУ, описывающая физическую природу интеллектуальной информационно-технологической среды, является следующим этапом рассмотрения.</w:t>
      </w:r>
    </w:p>
    <w:p w:rsidR="00F96C5C" w:rsidRPr="00241DCD" w:rsidRDefault="00F96C5C" w:rsidP="00565B85">
      <w:pPr>
        <w:spacing w:after="0" w:line="240" w:lineRule="auto"/>
        <w:jc w:val="both"/>
        <w:rPr>
          <w:rFonts w:ascii="Calibri" w:hAnsi="Calibri" w:cs="Arial"/>
          <w:sz w:val="28"/>
          <w:szCs w:val="28"/>
        </w:rPr>
      </w:pPr>
    </w:p>
    <w:p w:rsidR="00F96C5C" w:rsidRDefault="00F96C5C" w:rsidP="00F96C5C">
      <w:pPr>
        <w:spacing w:after="0" w:line="240" w:lineRule="auto"/>
        <w:ind w:firstLine="567"/>
        <w:jc w:val="center"/>
        <w:rPr>
          <w:rFonts w:ascii="Calibri" w:hAnsi="Calibri" w:cs="Arial"/>
          <w:sz w:val="28"/>
        </w:rPr>
      </w:pPr>
      <w:r>
        <w:rPr>
          <w:rFonts w:ascii="Calibri" w:hAnsi="Calibri" w:cs="Arial"/>
          <w:sz w:val="28"/>
        </w:rPr>
        <w:t xml:space="preserve">                                                                                                      Подпись:</w:t>
      </w:r>
      <w:r>
        <w:rPr>
          <w:rFonts w:ascii="Calibri" w:hAnsi="Calibri" w:cs="Arial"/>
          <w:sz w:val="28"/>
        </w:rPr>
        <w:tab/>
      </w:r>
    </w:p>
    <w:p w:rsidR="00F96C5C" w:rsidRPr="00A104EC" w:rsidRDefault="00F96C5C" w:rsidP="00A104EC">
      <w:pPr>
        <w:spacing w:after="0" w:line="240" w:lineRule="auto"/>
        <w:ind w:left="708" w:firstLine="708"/>
        <w:rPr>
          <w:rFonts w:ascii="Calibri" w:hAnsi="Calibri" w:cs="Arial"/>
          <w:sz w:val="28"/>
        </w:rPr>
      </w:pPr>
      <w:r>
        <w:rPr>
          <w:rFonts w:ascii="Calibri" w:hAnsi="Calibri" w:cs="Arial"/>
          <w:sz w:val="28"/>
        </w:rPr>
        <w:t xml:space="preserve">                                                                                                  Дата: </w:t>
      </w:r>
      <w:r w:rsidR="00AB6661">
        <w:rPr>
          <w:rFonts w:ascii="Calibri" w:hAnsi="Calibri" w:cs="Arial"/>
          <w:sz w:val="28"/>
        </w:rPr>
        <w:t>14</w:t>
      </w:r>
      <w:r>
        <w:rPr>
          <w:rFonts w:ascii="Calibri" w:hAnsi="Calibri" w:cs="Arial"/>
          <w:sz w:val="28"/>
        </w:rPr>
        <w:t>.1</w:t>
      </w:r>
      <w:r w:rsidR="00AB6661">
        <w:rPr>
          <w:rFonts w:ascii="Calibri" w:hAnsi="Calibri" w:cs="Arial"/>
          <w:sz w:val="28"/>
        </w:rPr>
        <w:t>1</w:t>
      </w:r>
      <w:r>
        <w:rPr>
          <w:rFonts w:ascii="Calibri" w:hAnsi="Calibri" w:cs="Arial"/>
          <w:sz w:val="28"/>
        </w:rPr>
        <w:t>.2024</w:t>
      </w:r>
      <w:r>
        <w:rPr>
          <w:rFonts w:ascii="Calibri" w:hAnsi="Calibri" w:cs="Arial"/>
          <w:sz w:val="28"/>
        </w:rPr>
        <w:tab/>
      </w:r>
      <w:r>
        <w:rPr>
          <w:rFonts w:ascii="Calibri" w:hAnsi="Calibri" w:cs="Arial"/>
          <w:sz w:val="28"/>
        </w:rPr>
        <w:tab/>
      </w:r>
    </w:p>
    <w:p w:rsidR="008A7D1C" w:rsidRDefault="008A7D1C"/>
    <w:sectPr w:rsidR="008A7D1C" w:rsidSect="00675FF8">
      <w:headerReference w:type="default" r:id="rId4"/>
      <w:pgSz w:w="11906" w:h="16838"/>
      <w:pgMar w:top="1418" w:right="851"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61D05" w:rsidRDefault="005D7B7B">
    <w:pPr>
      <w:pStyle w:val="a3"/>
      <w:jc w:val="right"/>
    </w:pPr>
  </w:p>
  <w:p w:rsidR="00D61D05" w:rsidRDefault="005D7B7B">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C5C"/>
    <w:rsid w:val="00427454"/>
    <w:rsid w:val="00565B85"/>
    <w:rsid w:val="005D7B7B"/>
    <w:rsid w:val="00675FF8"/>
    <w:rsid w:val="008A7D1C"/>
    <w:rsid w:val="00A104EC"/>
    <w:rsid w:val="00AB6661"/>
    <w:rsid w:val="00F96C5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6E144"/>
  <w15:chartTrackingRefBased/>
  <w15:docId w15:val="{6614B67B-01BA-4519-928F-9AAC5C590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rsid w:val="00F96C5C"/>
    <w:pPr>
      <w:spacing w:line="252"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96C5C"/>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F96C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8</Pages>
  <Words>2874</Words>
  <Characters>16388</Characters>
  <Application>Microsoft Office Word</Application>
  <DocSecurity>0</DocSecurity>
  <Lines>136</Lines>
  <Paragraphs>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Evita Kud</dc:creator>
  <cp:keywords/>
  <dc:description/>
  <cp:lastModifiedBy>Evita Kud</cp:lastModifiedBy>
  <cp:revision>5</cp:revision>
  <dcterms:created xsi:type="dcterms:W3CDTF">2024-11-13T20:34:00Z</dcterms:created>
  <dcterms:modified xsi:type="dcterms:W3CDTF">2024-11-13T21:21:00Z</dcterms:modified>
</cp:coreProperties>
</file>