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67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9"/>
          <w:szCs w:val="59"/>
          <w:color w:val="auto"/>
        </w:rPr>
        <w:t>第一部分一企业的管理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760"/>
        <w:spacing w:after="0" w:line="411" w:lineRule="exact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color w:val="auto"/>
        </w:rPr>
        <w:t>只b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2"/>
          <w:szCs w:val="32"/>
          <w:color w:val="auto"/>
        </w:rPr>
        <w:t>EN日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ind w:left="60"/>
        <w:spacing w:after="0" w:line="62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5"/>
          <w:szCs w:val="55"/>
          <w:color w:val="auto"/>
        </w:rPr>
        <w:t>x9生产的原则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900"/>
        <w:spacing w:after="0" w:line="57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0"/>
          <w:szCs w:val="50"/>
          <w:color w:val="auto"/>
        </w:rPr>
        <w:t>+单一产品生产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180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x每件产品自成一体的产品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180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基本原则是把工作组织成性质相同的各个阶段进行生产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1780"/>
        <w:spacing w:after="0" w:line="53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7"/>
          <w:szCs w:val="47"/>
          <w:color w:val="auto"/>
        </w:rPr>
        <w:t>每个阶段都要求实行团队具备综合能力</w:t>
      </w:r>
    </w:p>
    <w:p>
      <w:pPr>
        <w:ind w:left="900"/>
        <w:spacing w:after="0" w:line="56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52"/>
          <w:szCs w:val="52"/>
          <w:color w:val="auto"/>
        </w:rPr>
        <w:t>+“旧式”和“新式”大规模生产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1780"/>
        <w:spacing w:after="0" w:line="52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6"/>
          <w:szCs w:val="46"/>
          <w:color w:val="auto"/>
        </w:rPr>
        <w:t>用统一的和标准的零部件大量的或少量的组装各种产品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jc w:val="right"/>
        <w:ind w:right="132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并不因此取消了产品的多样性,统一的零部件而把多样性交给对</w:t>
      </w:r>
    </w:p>
    <w:p>
      <w:pPr>
        <w:ind w:left="220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这些零部件的组合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900"/>
        <w:spacing w:after="0" w:line="5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9"/>
          <w:szCs w:val="49"/>
          <w:color w:val="auto"/>
        </w:rPr>
        <w:t>+流程式生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800"/>
        <w:spacing w:after="0" w:line="4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0"/>
          <w:szCs w:val="40"/>
          <w:color w:val="auto"/>
        </w:rPr>
        <w:t>流程和产品融为一体</w:t>
      </w:r>
    </w:p>
    <w:p>
      <w:pPr>
        <w:sectPr>
          <w:pgSz w:w="16840" w:h="11900" w:orient="landscape"/>
          <w:cols w:equalWidth="0" w:num="1">
            <w:col w:w="14780"/>
          </w:cols>
          <w:pgMar w:left="620" w:top="621" w:right="1440" w:bottom="1440" w:gutter="0" w:footer="0" w:header="0"/>
        </w:sectPr>
      </w:pPr>
    </w:p>
    <w:bookmarkStart w:id="1" w:name="page2"/>
    <w:bookmarkEnd w:id="1"/>
    <w:p>
      <w:pPr>
        <w:spacing w:after="0" w:line="457" w:lineRule="exact"/>
        <w:rPr>
          <w:sz w:val="20"/>
          <w:szCs w:val="20"/>
          <w:color w:val="auto"/>
        </w:rPr>
      </w:pPr>
    </w:p>
    <w:p>
      <w:pPr>
        <w:sectPr>
          <w:pgSz w:w="16840" w:h="11900" w:orient="landscape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ind w:left="980"/>
        <w:spacing w:after="0" w:line="4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1"/>
          <w:szCs w:val="41"/>
          <w:color w:val="auto"/>
        </w:rPr>
        <w:t>×更加接近自动化生产</w:t>
      </w:r>
    </w:p>
    <w:sectPr>
      <w:pgSz w:w="16840" w:h="11900" w:orient="landscape"/>
      <w:cols w:equalWidth="0" w:num="1">
        <w:col w:w="13960"/>
      </w:cols>
      <w:pgMar w:left="1440" w:top="24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2019-12-08T19:44:51Z</dcterms:created>
  <dcterms:modified xsi:type="dcterms:W3CDTF">2019-12-08T19:44:51Z</dcterms:modified>
</cp:coreProperties>
</file>