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u9vb1wpreg7" w:id="0"/>
      <w:bookmarkEnd w:id="0"/>
      <w:r w:rsidDel="00000000" w:rsidR="00000000" w:rsidRPr="00000000">
        <w:rPr>
          <w:rtl w:val="0"/>
        </w:rPr>
        <w:t xml:space="preserve">Visión del Proyecto + 4 Pilares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Proyecto: Conexiones-Kimal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Integrantes: Giovanny Cerón – Biron Sepúlveda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Docente: Marco Antonio Valenzuela Contreras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Asignatura: Capstone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Fecha:08/10/2025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ubwh216uebv6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id w:val="83414422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bwh216ueb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unrb61rrm9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tvm79pjoh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np4e646ts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Estratégicos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ei2tzuyhv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Transparencia: concentrar la información oficial y los reportes ciudadanos en una sola plataforma.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kwrum2d0u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Participación: facilitar el diálogo y la colaboración entre comunidad, autoridades y organizaciones.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l05s1550p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Accesibilidad: asegurar que la plataforma sea usable por todos los perfiles de usuarios (edad, idioma, dispositivo).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dmpnqru6u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Iteración continua: mantener un ciclo de mejora permanente mediante la retroalimentación de cada Sprint.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ptsdegr5k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4 Pilares de Scrum en Conexiones-Kimal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9kpbul34oh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Transparencia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wna4phyqow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Inspección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a5ovp5pxq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Adaptación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dpjttemtk0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Compromiso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59dkqj2mbm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los Sprints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j770p9eox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 – Fundamentos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qpi49y8tk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 – Mejoras y consolidación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x1m5gn1hy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Próximo Sprint (Final)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9ohgdcld6r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2s9jsg7bfhv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jbro09pbjl1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sunrb61rrm9b" w:id="4"/>
      <w:bookmarkEnd w:id="4"/>
      <w:r w:rsidDel="00000000" w:rsidR="00000000" w:rsidRPr="00000000">
        <w:rPr>
          <w:rtl w:val="0"/>
        </w:rPr>
        <w:t xml:space="preserve">Visión del Proyecto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Conexiones-Kimal es una plataforma digital colaborativa que busca fortalecer la transparencia, la comunicación y la participación de las comunidades locales en torno a proyectos de energía y desarrollo territorial.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través de un entorno web accesible, seguro y adaptable, permite visualizar información en mapas interactivos, publicar reportes y protocolos, generar alertas y participar en foros comunitarios.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visión es construir un espacio digital confiable que acerque a los ciudadanos a la información verificada, fomente la cooperación y promueva una cultura de transparencia sostenida en el tiempo.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280" w:lineRule="auto"/>
        <w:rPr/>
      </w:pPr>
      <w:bookmarkStart w:colFirst="0" w:colLast="0" w:name="_ntvm79pjohrs" w:id="5"/>
      <w:bookmarkEnd w:id="5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4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Conectar personas y territorios mediante la tecnología, garantizando que la información comunitaria sea accesible, participativa y transparente. 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280" w:lineRule="auto"/>
        <w:ind w:right="600"/>
        <w:rPr/>
      </w:pPr>
      <w:bookmarkStart w:colFirst="0" w:colLast="0" w:name="_btvl2ixrjh7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ind w:right="600"/>
        <w:rPr/>
      </w:pPr>
      <w:bookmarkStart w:colFirst="0" w:colLast="0" w:name="_fnp4e646tso2" w:id="7"/>
      <w:bookmarkEnd w:id="7"/>
      <w:r w:rsidDel="00000000" w:rsidR="00000000" w:rsidRPr="00000000">
        <w:rPr>
          <w:rtl w:val="0"/>
        </w:rPr>
        <w:t xml:space="preserve">Objetivos Estratégicos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pei2tzuyhvbj" w:id="8"/>
      <w:bookmarkEnd w:id="8"/>
      <w:r w:rsidDel="00000000" w:rsidR="00000000" w:rsidRPr="00000000">
        <w:rPr>
          <w:sz w:val="22"/>
          <w:szCs w:val="22"/>
          <w:rtl w:val="0"/>
        </w:rPr>
        <w:t xml:space="preserve">Transparencia: concentrar la información oficial y los reportes ciudadanos en una sola plataforma.</w:t>
        <w:br w:type="textWrapping"/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vkwrum2d0ub0" w:id="9"/>
      <w:bookmarkEnd w:id="9"/>
      <w:r w:rsidDel="00000000" w:rsidR="00000000" w:rsidRPr="00000000">
        <w:rPr>
          <w:sz w:val="22"/>
          <w:szCs w:val="22"/>
          <w:rtl w:val="0"/>
        </w:rPr>
        <w:t xml:space="preserve">Participación: facilitar el diálogo y la colaboración entre comunidad, autoridades y organizaciones.</w:t>
        <w:br w:type="textWrapping"/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rl05s1550p85" w:id="10"/>
      <w:bookmarkEnd w:id="10"/>
      <w:r w:rsidDel="00000000" w:rsidR="00000000" w:rsidRPr="00000000">
        <w:rPr>
          <w:sz w:val="22"/>
          <w:szCs w:val="22"/>
          <w:rtl w:val="0"/>
        </w:rPr>
        <w:t xml:space="preserve">Accesibilidad: asegurar que la plataforma sea usable por todos los perfiles de usuarios (edad, idioma, dispositivo).</w:t>
        <w:br w:type="textWrapping"/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xdmpnqru6usc" w:id="11"/>
      <w:bookmarkEnd w:id="11"/>
      <w:r w:rsidDel="00000000" w:rsidR="00000000" w:rsidRPr="00000000">
        <w:rPr>
          <w:sz w:val="22"/>
          <w:szCs w:val="22"/>
          <w:rtl w:val="0"/>
        </w:rPr>
        <w:t xml:space="preserve">Iteración continua: mantener un ciclo de mejora permanente mediante la retroalimentación de cada Sprint.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ind w:right="600"/>
        <w:rPr/>
      </w:pPr>
      <w:bookmarkStart w:colFirst="0" w:colLast="0" w:name="_cptsdegr5ks" w:id="12"/>
      <w:bookmarkEnd w:id="12"/>
      <w:r w:rsidDel="00000000" w:rsidR="00000000" w:rsidRPr="00000000">
        <w:rPr>
          <w:rtl w:val="0"/>
        </w:rPr>
        <w:t xml:space="preserve">Los 4 Pilares de Scrum en Conexiones-Kimal</w:t>
      </w:r>
    </w:p>
    <w:p w:rsidR="00000000" w:rsidDel="00000000" w:rsidP="00000000" w:rsidRDefault="00000000" w:rsidRPr="00000000" w14:paraId="0000005A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en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b9kpbul34ohe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Transparencia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 la información del avance se documenta y comparte mediante Daily, Sprint Backlog y Review. Los progresos son visibles y medibles.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pwna4phyqowm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Inspección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cierre de cada Sprint se revisan las funcionalidades completadas (mapas, foros, alertas) y se comparan con los criterios de aceptación 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7a5ovp5pxqm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Adaptación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refinamientos del Backlog permiten re-priorizar historias según el feedback del docente y los resultados del Sprint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ddpjttemtk05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 y Biron Sepulveda mantienen comunicación constante y distribuyen tareas para asegurar entregas completas y de calidad en cada Sprint.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280" w:lineRule="auto"/>
        <w:rPr/>
      </w:pPr>
      <w:bookmarkStart w:colFirst="0" w:colLast="0" w:name="_gcgwv8drc0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280" w:lineRule="auto"/>
        <w:rPr/>
      </w:pPr>
      <w:bookmarkStart w:colFirst="0" w:colLast="0" w:name="_17kj2ah7lrb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280" w:lineRule="auto"/>
        <w:rPr/>
      </w:pPr>
      <w:bookmarkStart w:colFirst="0" w:colLast="0" w:name="_oknpgww9vxd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280" w:lineRule="auto"/>
        <w:rPr/>
      </w:pPr>
      <w:bookmarkStart w:colFirst="0" w:colLast="0" w:name="_37uud76vvuy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280" w:lineRule="auto"/>
        <w:rPr/>
      </w:pPr>
      <w:bookmarkStart w:colFirst="0" w:colLast="0" w:name="_tk6zye5eqhe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280" w:lineRule="auto"/>
        <w:rPr/>
      </w:pPr>
      <w:bookmarkStart w:colFirst="0" w:colLast="0" w:name="_uqcbx76j57b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280" w:lineRule="auto"/>
        <w:rPr/>
      </w:pPr>
      <w:bookmarkStart w:colFirst="0" w:colLast="0" w:name="_5m4ecvjzqdl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280" w:lineRule="auto"/>
        <w:rPr/>
      </w:pPr>
      <w:bookmarkStart w:colFirst="0" w:colLast="0" w:name="_nqnr0zj3c9p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280" w:lineRule="auto"/>
        <w:rPr/>
      </w:pPr>
      <w:bookmarkStart w:colFirst="0" w:colLast="0" w:name="_i59dkqj2mbm1" w:id="25"/>
      <w:bookmarkEnd w:id="25"/>
      <w:r w:rsidDel="00000000" w:rsidR="00000000" w:rsidRPr="00000000">
        <w:rPr>
          <w:rtl w:val="0"/>
        </w:rPr>
        <w:t xml:space="preserve">Relación con los Sprints</w:t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rPr/>
      </w:pPr>
      <w:bookmarkStart w:colFirst="0" w:colLast="0" w:name="_yj770p9eoxxh" w:id="26"/>
      <w:bookmarkEnd w:id="26"/>
      <w:r w:rsidDel="00000000" w:rsidR="00000000" w:rsidRPr="00000000">
        <w:rPr>
          <w:rtl w:val="0"/>
        </w:rPr>
        <w:t xml:space="preserve">Sprint 1 – Fundamentos del sistema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 del mapa de instalaciones y protocolos de emergencia.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Creación del foro y estructura de reportes.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Priorización y refinamiento del Backlog.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Entregables validados por el docente.</w:t>
        <w:br w:type="textWrapping"/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rPr/>
      </w:pPr>
      <w:bookmarkStart w:colFirst="0" w:colLast="0" w:name="_7qpi49y8tk5p" w:id="27"/>
      <w:bookmarkEnd w:id="27"/>
      <w:r w:rsidDel="00000000" w:rsidR="00000000" w:rsidRPr="00000000">
        <w:rPr>
          <w:rtl w:val="0"/>
        </w:rPr>
        <w:t xml:space="preserve">Sprint 2 – Mejoras y consolidación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Incorporación de moderación en el foro y ajustes visuales.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 del flujo de reportes (PDF) y diseño de interfaz.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Corrección de bloqueos detectados en la Retrospectiva 1.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 de los nuevos avances en Sprint Backlog 2 y Review 2.</w:t>
        <w:br w:type="textWrapping"/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rPr/>
      </w:pPr>
      <w:bookmarkStart w:colFirst="0" w:colLast="0" w:name="_sx1m5gn1hyz2" w:id="28"/>
      <w:bookmarkEnd w:id="28"/>
      <w:r w:rsidDel="00000000" w:rsidR="00000000" w:rsidRPr="00000000">
        <w:rPr>
          <w:rtl w:val="0"/>
        </w:rPr>
        <w:t xml:space="preserve">Próximo Sprint 3 (Final)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Enfocado en la estabilización de componentes, pruebas de accesibilidad e integración de feedback final para el release definitivo.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79ohgdcld6r2" w:id="29"/>
      <w:bookmarkEnd w:id="29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cuatro pilares de Scrum se aplican activamente en cada iteración, permitiendo al equipo inspeccionar y adaptar su trabajo en función de los resultados obtenidos en los sprints.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avanza de forma consistente hacia su objetivo: consolidar una plataforma confiable que potencie la comunicación comunitaria y la colaboración entre todos los actores involucrados.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