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right"/>
        <w:rPr>
          <w:rFonts w:ascii="Arial" w:cs="Arial" w:eastAsia="Arial" w:hAnsi="Arial"/>
          <w:b w:val="0"/>
        </w:rPr>
      </w:pPr>
      <w:bookmarkStart w:colFirst="0" w:colLast="0" w:name="_heading=h.r8t4g4t94c3o" w:id="0"/>
      <w:bookmarkEnd w:id="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Retrospectiva (Sprint 2).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9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Duración: 9 al 20 de septiembre de 2025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-13849789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cfljhvit8y4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que funcionó bien: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pgrxmfrg4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que no funcionó: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96rsijufy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Aprendizajes: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szrlfme3l1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de mejora para el próximo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cfljhvit8y4m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 que funcionó bien: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logró una comunicación constante entre los integrantes, lo que permitió resolver tareas en paralelo.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Product Backlog refinado y priorizado facilitó una ejecución fluida del sprint.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Daily Meetings mejoraron el seguimiento y ayudaron a cumplir los plazos planificados.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completaron todas las historias críticas planificadas dentro del sprint (foro, IA, noticias y reclamos).</w:t>
        <w:br w:type="textWrapping"/>
        <w:br w:type="textWrapping"/>
      </w:r>
    </w:p>
    <w:p w:rsidR="00000000" w:rsidDel="00000000" w:rsidP="00000000" w:rsidRDefault="00000000" w:rsidRPr="00000000" w14:paraId="00000037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s7pgrxmfrg41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 que no funcionó: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Algunos bloqueos técnicos generaron pequeños retrasos.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Hubo demoras en las pruebas de usabilidad, especialmente en el diseño del foro.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IA presentó tiempos de respuesta altos en ciertas consultas debido a la latencia del servidor N8N.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Faltó realizar más capturas de evidencia técnica durante la integración de sistemas.</w:t>
      </w:r>
    </w:p>
    <w:p w:rsidR="00000000" w:rsidDel="00000000" w:rsidP="00000000" w:rsidRDefault="00000000" w:rsidRPr="00000000" w14:paraId="0000003C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xq96rsijufy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Aprendizajes: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automatización de procesos (IA y N8N) requiere una configuración más estable para evitar interrupciones.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cada impedimento en tiempo real ayuda a prevenir retrasos acumulativos.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retroalimentación del docente fue clave para ajustar prioridades y mejorar la interfaz.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esencial realizar pruebas funcionales intermedias, no solo al final del sprint.</w:t>
        <w:br w:type="textWrapping"/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hszrlfme3l1t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Acciones de mejora para el próximo sprint: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una sesión exclusiva de pruebas antes del cierre de cada sprint.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Optimizar el rendimiento de la IA reduciendo el número de llamadas simultáneas.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capturas técnicas y logs en cada avance para respaldo y evidencia.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diseño visual del foro y de la interfaz general del sistema.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el desarrollo del módulo de perfil de usuario en el Sprint 3.</w:t>
      </w:r>
    </w:p>
    <w:p w:rsidR="00000000" w:rsidDel="00000000" w:rsidP="00000000" w:rsidRDefault="00000000" w:rsidRPr="00000000" w14:paraId="00000048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-19046</wp:posOffset>
              </wp:positionH>
              <wp:positionV relativeFrom="paragraph">
                <wp:posOffset>171450</wp:posOffset>
              </wp:positionV>
              <wp:extent cx="6413500" cy="2127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-19046</wp:posOffset>
              </wp:positionH>
              <wp:positionV relativeFrom="paragraph">
                <wp:posOffset>171450</wp:posOffset>
              </wp:positionV>
              <wp:extent cx="6413500" cy="21272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00" cy="21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6eHWq5FHAZvGzfxq25GKGMLFNA==">CgMxLjAyDmgucjh0NGc0dDk0YzNvMg5oLmNmbGpodml0OHk0bTIOaC5zN3BncnhtZnJnNDEyDWgueHE5NnJzaWp1ZnkyDmguaHN6cmxmbWUzbDF0OAByITF0NWxCUmVRQ0dxdWpGalRXOFhZRVdoZmxsaXFqYlZSWg==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