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hidmto9guix" w:id="0"/>
      <w:bookmarkEnd w:id="0"/>
      <w:r w:rsidDel="00000000" w:rsidR="00000000" w:rsidRPr="00000000">
        <w:rPr>
          <w:rtl w:val="0"/>
        </w:rPr>
        <w:t xml:space="preserve">Registro de Impedimentos – Sprint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23 de septiembre – 4 de octubre de 2025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v13h2jywjsy" w:id="1"/>
      <w:bookmarkEnd w:id="1"/>
      <w:r w:rsidDel="00000000" w:rsidR="00000000" w:rsidRPr="00000000">
        <w:rPr>
          <w:rtl w:val="0"/>
        </w:rPr>
        <w:t xml:space="preserve">1. Objetivo del documento</w:t>
      </w:r>
    </w:p>
    <w:p w:rsidR="00000000" w:rsidDel="00000000" w:rsidP="00000000" w:rsidRDefault="00000000" w:rsidRPr="00000000" w14:paraId="0000002D">
      <w:pPr>
        <w:tabs>
          <w:tab w:val="left" w:leader="none" w:pos="5970"/>
        </w:tabs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Registrar los bloqueos o dificultades surgidos durante el desarrollo del Sprint 3, junto con las soluciones implementadas por el equipo.</w:t>
      </w:r>
    </w:p>
    <w:p w:rsidR="00000000" w:rsidDel="00000000" w:rsidP="00000000" w:rsidRDefault="00000000" w:rsidRPr="00000000" w14:paraId="0000002E">
      <w:pPr>
        <w:tabs>
          <w:tab w:val="left" w:leader="none" w:pos="5970"/>
        </w:tabs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Este registro permite dar seguimiento a los problemas técnicos y de coordinación para evitar su repetición en futuros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5970"/>
        </w:tabs>
        <w:rPr/>
      </w:pPr>
      <w:bookmarkStart w:colFirst="0" w:colLast="0" w:name="_h0dou3si7e6f" w:id="2"/>
      <w:bookmarkEnd w:id="2"/>
      <w:r w:rsidDel="00000000" w:rsidR="00000000" w:rsidRPr="00000000">
        <w:rPr>
          <w:rtl w:val="0"/>
        </w:rPr>
        <w:t xml:space="preserve">2. Impedimentos identificados</w:t>
      </w:r>
    </w:p>
    <w:p w:rsidR="00000000" w:rsidDel="00000000" w:rsidP="00000000" w:rsidRDefault="00000000" w:rsidRPr="00000000" w14:paraId="0000003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Solución Implementada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en carga de videos tutoriales (formato incompatible).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 &amp; 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Conversión a formato MP4 comprimido y ajuste de etiquetas HTML.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Lentitud en conexión con Strapi durante pruebas de reclamos.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Reinicio del contenedor y optimización del endpoint.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Latencia del flujo IA en N8N (respuesta &gt; 4s).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de temporizadores y reducción de nodos del flujo.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menores con estilo CSS del foro (colores y márgenes).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 &amp; 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IAplicación de plantilla de diseño formal validada por docente.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42ym0o8jrg3f" w:id="3"/>
      <w:bookmarkEnd w:id="3"/>
      <w:r w:rsidDel="00000000" w:rsidR="00000000" w:rsidRPr="00000000">
        <w:rPr>
          <w:rtl w:val="0"/>
        </w:rPr>
        <w:t xml:space="preserve">3. Acciones preventivas</w:t>
      </w:r>
    </w:p>
    <w:p w:rsidR="00000000" w:rsidDel="00000000" w:rsidP="00000000" w:rsidRDefault="00000000" w:rsidRPr="00000000" w14:paraId="0000005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5970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Probar formatos multimedia antes de subir contenido al entorno productivo.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597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Automatizar pruebas de rendimiento del chatbot IA antes del cierre del sprint.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597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estilos CSS bajo una guía de diseño común para todo el proyecto.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5970"/>
        </w:tabs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cada corrección en evidencias técnicas del sprint.</w:t>
      </w:r>
    </w:p>
    <w:p w:rsidR="00000000" w:rsidDel="00000000" w:rsidP="00000000" w:rsidRDefault="00000000" w:rsidRPr="00000000" w14:paraId="0000005A">
      <w:pPr>
        <w:tabs>
          <w:tab w:val="left" w:leader="none" w:pos="5970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970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left" w:leader="none" w:pos="5970"/>
        </w:tabs>
        <w:spacing w:after="240" w:before="240" w:lineRule="auto"/>
        <w:rPr/>
      </w:pPr>
      <w:bookmarkStart w:colFirst="0" w:colLast="0" w:name="_txtvy92m50kv" w:id="4"/>
      <w:bookmarkEnd w:id="4"/>
      <w:r w:rsidDel="00000000" w:rsidR="00000000" w:rsidRPr="00000000">
        <w:rPr>
          <w:rtl w:val="0"/>
        </w:rPr>
        <w:t xml:space="preserve">4. Conclusión</w:t>
      </w:r>
    </w:p>
    <w:p w:rsidR="00000000" w:rsidDel="00000000" w:rsidP="00000000" w:rsidRDefault="00000000" w:rsidRPr="00000000" w14:paraId="0000005D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El equipo logró resolver todos los impedimentos detectados sin afectar el cronograma del sprint.</w:t>
      </w:r>
    </w:p>
    <w:p w:rsidR="00000000" w:rsidDel="00000000" w:rsidP="00000000" w:rsidRDefault="00000000" w:rsidRPr="00000000" w14:paraId="0000005E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Las medidas preventivas implementadas reforzaron la estabilidad técnica y visual del sistema, asegurando un avance continuo y controlado del proyecto Conexiones-Kimal.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