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8E7BC" w14:textId="77777777" w:rsidR="0077109D" w:rsidRPr="007A0B59" w:rsidRDefault="00200F6D" w:rsidP="00F570C4">
      <w:pPr>
        <w:spacing w:after="0"/>
        <w:jc w:val="center"/>
        <w:rPr>
          <w:rFonts w:ascii="Times New Roman" w:hAnsi="Times New Roman" w:cs="Times New Roman"/>
          <w:b/>
        </w:rPr>
      </w:pPr>
      <w:r w:rsidRPr="007A0B59">
        <w:rPr>
          <w:rFonts w:ascii="Times New Roman" w:hAnsi="Times New Roman" w:cs="Times New Roman"/>
          <w:b/>
          <w:sz w:val="30"/>
          <w:szCs w:val="30"/>
        </w:rPr>
        <w:t>Online technical supplement</w:t>
      </w:r>
    </w:p>
    <w:p w14:paraId="156032FE" w14:textId="77777777" w:rsidR="005B6B85" w:rsidRDefault="005B6B85" w:rsidP="00F570C4">
      <w:pPr>
        <w:spacing w:after="0"/>
        <w:jc w:val="center"/>
        <w:rPr>
          <w:rFonts w:ascii="Times New Roman" w:hAnsi="Times New Roman" w:cs="Times New Roman"/>
          <w:b/>
          <w:sz w:val="24"/>
          <w:szCs w:val="24"/>
        </w:rPr>
      </w:pPr>
    </w:p>
    <w:p w14:paraId="2B4EF3D6" w14:textId="77777777" w:rsidR="00200F6D" w:rsidRPr="00D12ED4" w:rsidRDefault="00200F6D" w:rsidP="00F570C4">
      <w:pPr>
        <w:spacing w:after="0"/>
        <w:jc w:val="center"/>
        <w:rPr>
          <w:rFonts w:ascii="Times New Roman" w:hAnsi="Times New Roman" w:cs="Times New Roman"/>
          <w:b/>
          <w:sz w:val="24"/>
          <w:szCs w:val="24"/>
        </w:rPr>
      </w:pPr>
      <w:r w:rsidRPr="00D12ED4">
        <w:rPr>
          <w:rFonts w:ascii="Times New Roman" w:hAnsi="Times New Roman" w:cs="Times New Roman"/>
          <w:b/>
          <w:sz w:val="24"/>
          <w:szCs w:val="24"/>
        </w:rPr>
        <w:t>HIV Population-Level Adaptation Can Rapidly Diminish the Impact of a Partially Effective Vaccine</w:t>
      </w:r>
    </w:p>
    <w:p w14:paraId="4EC7AC84" w14:textId="1764488C" w:rsidR="00207BD3" w:rsidRDefault="00207BD3" w:rsidP="00BA07AC">
      <w:pPr>
        <w:jc w:val="both"/>
      </w:pPr>
    </w:p>
    <w:sdt>
      <w:sdtPr>
        <w:rPr>
          <w:rFonts w:asciiTheme="minorHAnsi" w:eastAsiaTheme="minorHAnsi" w:hAnsiTheme="minorHAnsi" w:cs="Times New Roman"/>
          <w:b w:val="0"/>
          <w:bCs w:val="0"/>
          <w:color w:val="auto"/>
          <w:sz w:val="22"/>
          <w:szCs w:val="22"/>
        </w:rPr>
        <w:id w:val="1118558857"/>
        <w:docPartObj>
          <w:docPartGallery w:val="Table of Contents"/>
          <w:docPartUnique/>
        </w:docPartObj>
      </w:sdtPr>
      <w:sdtEndPr>
        <w:rPr>
          <w:noProof/>
        </w:rPr>
      </w:sdtEndPr>
      <w:sdtContent>
        <w:p w14:paraId="724FFFEE" w14:textId="36777F26" w:rsidR="00704955" w:rsidRPr="00DF2329" w:rsidRDefault="00704955" w:rsidP="00BA07AC">
          <w:pPr>
            <w:pStyle w:val="TOCHeading"/>
            <w:jc w:val="both"/>
            <w:rPr>
              <w:rFonts w:cs="Times New Roman"/>
            </w:rPr>
          </w:pPr>
          <w:r w:rsidRPr="00DF2329">
            <w:rPr>
              <w:rFonts w:cs="Times New Roman"/>
            </w:rPr>
            <w:t>Table of Contents</w:t>
          </w:r>
        </w:p>
        <w:p w14:paraId="0043E367" w14:textId="77777777" w:rsidR="00DF2329" w:rsidRPr="00DF2329" w:rsidRDefault="00704955"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r w:rsidRPr="00DF2329">
            <w:rPr>
              <w:rFonts w:ascii="Times New Roman" w:hAnsi="Times New Roman" w:cs="Times New Roman"/>
              <w:b w:val="0"/>
              <w:bCs w:val="0"/>
            </w:rPr>
            <w:fldChar w:fldCharType="begin"/>
          </w:r>
          <w:r w:rsidRPr="00DF2329">
            <w:rPr>
              <w:rFonts w:ascii="Times New Roman" w:hAnsi="Times New Roman" w:cs="Times New Roman"/>
            </w:rPr>
            <w:instrText xml:space="preserve"> TOC \o "1-3" \h \z \u </w:instrText>
          </w:r>
          <w:r w:rsidRPr="00DF2329">
            <w:rPr>
              <w:rFonts w:ascii="Times New Roman" w:hAnsi="Times New Roman" w:cs="Times New Roman"/>
              <w:b w:val="0"/>
              <w:bCs w:val="0"/>
            </w:rPr>
            <w:fldChar w:fldCharType="separate"/>
          </w:r>
          <w:hyperlink w:anchor="_Toc468735978" w:history="1">
            <w:r w:rsidR="00DF2329" w:rsidRPr="00DF2329">
              <w:rPr>
                <w:rStyle w:val="Hyperlink"/>
                <w:rFonts w:ascii="Times New Roman" w:hAnsi="Times New Roman" w:cs="Times New Roman"/>
                <w:noProof/>
              </w:rPr>
              <w:t>1.</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Model overview</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_Toc468735978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2</w:t>
            </w:r>
            <w:r w:rsidR="00DF2329" w:rsidRPr="00DF2329">
              <w:rPr>
                <w:rFonts w:ascii="Times New Roman" w:hAnsi="Times New Roman" w:cs="Times New Roman"/>
                <w:noProof/>
                <w:webHidden/>
              </w:rPr>
              <w:fldChar w:fldCharType="end"/>
            </w:r>
          </w:hyperlink>
        </w:p>
        <w:p w14:paraId="47779612"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79" w:history="1">
            <w:r w:rsidR="00DF2329" w:rsidRPr="00DF2329">
              <w:rPr>
                <w:rStyle w:val="Hyperlink"/>
                <w:rFonts w:ascii="Times New Roman" w:hAnsi="Times New Roman" w:cs="Times New Roman"/>
                <w:noProof/>
              </w:rPr>
              <w:t>2.</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Sexual network</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_Toc468735979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2</w:t>
            </w:r>
            <w:r w:rsidR="00DF2329" w:rsidRPr="00DF2329">
              <w:rPr>
                <w:rFonts w:ascii="Times New Roman" w:hAnsi="Times New Roman" w:cs="Times New Roman"/>
                <w:noProof/>
                <w:webHidden/>
              </w:rPr>
              <w:fldChar w:fldCharType="end"/>
            </w:r>
          </w:hyperlink>
        </w:p>
        <w:p w14:paraId="51C51E76"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80" w:history="1">
            <w:r w:rsidR="00DF2329" w:rsidRPr="00DF2329">
              <w:rPr>
                <w:rStyle w:val="Hyperlink"/>
                <w:rFonts w:ascii="Times New Roman" w:hAnsi="Times New Roman" w:cs="Times New Roman"/>
                <w:noProof/>
              </w:rPr>
              <w:t>2.1</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Empirical data</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_Toc468735980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2</w:t>
            </w:r>
            <w:r w:rsidR="00DF2329" w:rsidRPr="00DF2329">
              <w:rPr>
                <w:rFonts w:ascii="Times New Roman" w:hAnsi="Times New Roman" w:cs="Times New Roman"/>
                <w:noProof/>
                <w:webHidden/>
              </w:rPr>
              <w:fldChar w:fldCharType="end"/>
            </w:r>
          </w:hyperlink>
        </w:p>
        <w:p w14:paraId="122E68A4"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81" w:history="1">
            <w:r w:rsidR="00DF2329" w:rsidRPr="00DF2329">
              <w:rPr>
                <w:rStyle w:val="Hyperlink"/>
                <w:rFonts w:ascii="Times New Roman" w:hAnsi="Times New Roman" w:cs="Times New Roman"/>
                <w:noProof/>
              </w:rPr>
              <w:t>2.2</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Network structure</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_Toc468735981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3</w:t>
            </w:r>
            <w:r w:rsidR="00DF2329" w:rsidRPr="00DF2329">
              <w:rPr>
                <w:rFonts w:ascii="Times New Roman" w:hAnsi="Times New Roman" w:cs="Times New Roman"/>
                <w:noProof/>
                <w:webHidden/>
              </w:rPr>
              <w:fldChar w:fldCharType="end"/>
            </w:r>
          </w:hyperlink>
        </w:p>
        <w:p w14:paraId="197111E7"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2" w:history="1">
            <w:r w:rsidR="00DF2329" w:rsidRPr="00DF2329">
              <w:rPr>
                <w:rStyle w:val="Hyperlink"/>
                <w:rFonts w:ascii="Times New Roman" w:hAnsi="Times New Roman" w:cs="Times New Roman"/>
                <w:noProof/>
              </w:rPr>
              <w:t>3.</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Sexual behaviors and agent attributes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_Toc468735982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3</w:t>
            </w:r>
            <w:r w:rsidR="00DF2329" w:rsidRPr="00DF2329">
              <w:rPr>
                <w:rFonts w:ascii="Times New Roman" w:hAnsi="Times New Roman" w:cs="Times New Roman"/>
                <w:noProof/>
                <w:webHidden/>
              </w:rPr>
              <w:fldChar w:fldCharType="end"/>
            </w:r>
          </w:hyperlink>
        </w:p>
        <w:p w14:paraId="21C898D8"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3" w:history="1">
            <w:r w:rsidR="00DF2329" w:rsidRPr="00DF2329">
              <w:rPr>
                <w:rStyle w:val="Hyperlink"/>
                <w:rFonts w:ascii="Times New Roman" w:hAnsi="Times New Roman" w:cs="Times New Roman"/>
                <w:noProof/>
              </w:rPr>
              <w:t>4.</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HIV transmission</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_Toc468735983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4</w:t>
            </w:r>
            <w:r w:rsidR="00DF2329" w:rsidRPr="00DF2329">
              <w:rPr>
                <w:rFonts w:ascii="Times New Roman" w:hAnsi="Times New Roman" w:cs="Times New Roman"/>
                <w:noProof/>
                <w:webHidden/>
              </w:rPr>
              <w:fldChar w:fldCharType="end"/>
            </w:r>
          </w:hyperlink>
        </w:p>
        <w:p w14:paraId="279C6CB7"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4" w:history="1">
            <w:r w:rsidR="00DF2329" w:rsidRPr="00DF2329">
              <w:rPr>
                <w:rStyle w:val="Hyperlink"/>
                <w:rFonts w:ascii="Times New Roman" w:hAnsi="Times New Roman" w:cs="Times New Roman"/>
                <w:noProof/>
              </w:rPr>
              <w:t>5.</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Set point viral load</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_Toc468735984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5</w:t>
            </w:r>
            <w:r w:rsidR="00DF2329" w:rsidRPr="00DF2329">
              <w:rPr>
                <w:rFonts w:ascii="Times New Roman" w:hAnsi="Times New Roman" w:cs="Times New Roman"/>
                <w:noProof/>
                <w:webHidden/>
              </w:rPr>
              <w:fldChar w:fldCharType="end"/>
            </w:r>
          </w:hyperlink>
        </w:p>
        <w:p w14:paraId="37035E94"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5" w:history="1">
            <w:r w:rsidR="00DF2329" w:rsidRPr="00DF2329">
              <w:rPr>
                <w:rStyle w:val="Hyperlink"/>
                <w:rFonts w:ascii="Times New Roman" w:hAnsi="Times New Roman" w:cs="Times New Roman"/>
                <w:noProof/>
              </w:rPr>
              <w:t>6.</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Viral dynamics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_Toc468735985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6</w:t>
            </w:r>
            <w:r w:rsidR="00DF2329" w:rsidRPr="00DF2329">
              <w:rPr>
                <w:rFonts w:ascii="Times New Roman" w:hAnsi="Times New Roman" w:cs="Times New Roman"/>
                <w:noProof/>
                <w:webHidden/>
              </w:rPr>
              <w:fldChar w:fldCharType="end"/>
            </w:r>
          </w:hyperlink>
        </w:p>
        <w:p w14:paraId="17503327"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6" w:history="1">
            <w:r w:rsidR="00DF2329" w:rsidRPr="00DF2329">
              <w:rPr>
                <w:rStyle w:val="Hyperlink"/>
                <w:rFonts w:ascii="Times New Roman" w:hAnsi="Times New Roman" w:cs="Times New Roman"/>
                <w:noProof/>
              </w:rPr>
              <w:t>7.</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Disease progression</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_Toc468735986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7</w:t>
            </w:r>
            <w:r w:rsidR="00DF2329" w:rsidRPr="00DF2329">
              <w:rPr>
                <w:rFonts w:ascii="Times New Roman" w:hAnsi="Times New Roman" w:cs="Times New Roman"/>
                <w:noProof/>
                <w:webHidden/>
              </w:rPr>
              <w:fldChar w:fldCharType="end"/>
            </w:r>
          </w:hyperlink>
        </w:p>
        <w:p w14:paraId="7AC71B68"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87" w:history="1">
            <w:r w:rsidR="00DF2329" w:rsidRPr="00DF2329">
              <w:rPr>
                <w:rStyle w:val="Hyperlink"/>
                <w:rFonts w:ascii="Times New Roman" w:hAnsi="Times New Roman" w:cs="Times New Roman"/>
                <w:noProof/>
              </w:rPr>
              <w:t>8.</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Vital dynamics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_Toc468735987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8</w:t>
            </w:r>
            <w:r w:rsidR="00DF2329" w:rsidRPr="00DF2329">
              <w:rPr>
                <w:rFonts w:ascii="Times New Roman" w:hAnsi="Times New Roman" w:cs="Times New Roman"/>
                <w:noProof/>
                <w:webHidden/>
              </w:rPr>
              <w:fldChar w:fldCharType="end"/>
            </w:r>
          </w:hyperlink>
        </w:p>
        <w:p w14:paraId="4373667B"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88" w:history="1">
            <w:r w:rsidR="00DF2329" w:rsidRPr="00DF2329">
              <w:rPr>
                <w:rStyle w:val="Hyperlink"/>
                <w:rFonts w:ascii="Times New Roman" w:hAnsi="Times New Roman" w:cs="Times New Roman"/>
                <w:noProof/>
              </w:rPr>
              <w:t xml:space="preserve">8.1 </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Model initialization</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_Toc468735988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8</w:t>
            </w:r>
            <w:r w:rsidR="00DF2329" w:rsidRPr="00DF2329">
              <w:rPr>
                <w:rFonts w:ascii="Times New Roman" w:hAnsi="Times New Roman" w:cs="Times New Roman"/>
                <w:noProof/>
                <w:webHidden/>
              </w:rPr>
              <w:fldChar w:fldCharType="end"/>
            </w:r>
          </w:hyperlink>
        </w:p>
        <w:p w14:paraId="3D2F66B5"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89" w:history="1">
            <w:r w:rsidR="00DF2329" w:rsidRPr="00DF2329">
              <w:rPr>
                <w:rStyle w:val="Hyperlink"/>
                <w:rFonts w:ascii="Times New Roman" w:hAnsi="Times New Roman" w:cs="Times New Roman"/>
                <w:noProof/>
              </w:rPr>
              <w:t>8.2</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Entries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_Toc468735989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9</w:t>
            </w:r>
            <w:r w:rsidR="00DF2329" w:rsidRPr="00DF2329">
              <w:rPr>
                <w:rFonts w:ascii="Times New Roman" w:hAnsi="Times New Roman" w:cs="Times New Roman"/>
                <w:noProof/>
                <w:webHidden/>
              </w:rPr>
              <w:fldChar w:fldCharType="end"/>
            </w:r>
          </w:hyperlink>
        </w:p>
        <w:p w14:paraId="5E84086A"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90" w:history="1">
            <w:r w:rsidR="00DF2329" w:rsidRPr="00DF2329">
              <w:rPr>
                <w:rStyle w:val="Hyperlink"/>
                <w:rFonts w:ascii="Times New Roman" w:hAnsi="Times New Roman" w:cs="Times New Roman"/>
                <w:noProof/>
              </w:rPr>
              <w:t>8.3</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Exits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_Toc468735990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9</w:t>
            </w:r>
            <w:r w:rsidR="00DF2329" w:rsidRPr="00DF2329">
              <w:rPr>
                <w:rFonts w:ascii="Times New Roman" w:hAnsi="Times New Roman" w:cs="Times New Roman"/>
                <w:noProof/>
                <w:webHidden/>
              </w:rPr>
              <w:fldChar w:fldCharType="end"/>
            </w:r>
          </w:hyperlink>
        </w:p>
        <w:p w14:paraId="0A43C279"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91" w:history="1">
            <w:r w:rsidR="00DF2329" w:rsidRPr="00DF2329">
              <w:rPr>
                <w:rStyle w:val="Hyperlink"/>
                <w:rFonts w:ascii="Times New Roman" w:hAnsi="Times New Roman" w:cs="Times New Roman"/>
                <w:noProof/>
              </w:rPr>
              <w:t>8.4</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Aging</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_Toc468735991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9</w:t>
            </w:r>
            <w:r w:rsidR="00DF2329" w:rsidRPr="00DF2329">
              <w:rPr>
                <w:rFonts w:ascii="Times New Roman" w:hAnsi="Times New Roman" w:cs="Times New Roman"/>
                <w:noProof/>
                <w:webHidden/>
              </w:rPr>
              <w:fldChar w:fldCharType="end"/>
            </w:r>
          </w:hyperlink>
        </w:p>
        <w:p w14:paraId="64884803" w14:textId="77777777" w:rsidR="00DF2329" w:rsidRPr="00DF2329" w:rsidRDefault="00F570C4" w:rsidP="00BA07AC">
          <w:pPr>
            <w:pStyle w:val="TOC1"/>
            <w:tabs>
              <w:tab w:val="left" w:pos="440"/>
              <w:tab w:val="right" w:leader="dot" w:pos="9350"/>
            </w:tabs>
            <w:jc w:val="both"/>
            <w:rPr>
              <w:rFonts w:ascii="Times New Roman" w:eastAsiaTheme="minorEastAsia" w:hAnsi="Times New Roman" w:cs="Times New Roman"/>
              <w:b w:val="0"/>
              <w:bCs w:val="0"/>
              <w:noProof/>
              <w:sz w:val="22"/>
              <w:szCs w:val="22"/>
            </w:rPr>
          </w:pPr>
          <w:hyperlink w:anchor="_Toc468735992" w:history="1">
            <w:r w:rsidR="00DF2329" w:rsidRPr="00DF2329">
              <w:rPr>
                <w:rStyle w:val="Hyperlink"/>
                <w:rFonts w:ascii="Times New Roman" w:hAnsi="Times New Roman" w:cs="Times New Roman"/>
                <w:noProof/>
              </w:rPr>
              <w:t>9.</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Antiretroviral treatment</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_Toc468735992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10</w:t>
            </w:r>
            <w:r w:rsidR="00DF2329" w:rsidRPr="00DF2329">
              <w:rPr>
                <w:rFonts w:ascii="Times New Roman" w:hAnsi="Times New Roman" w:cs="Times New Roman"/>
                <w:noProof/>
                <w:webHidden/>
              </w:rPr>
              <w:fldChar w:fldCharType="end"/>
            </w:r>
          </w:hyperlink>
        </w:p>
        <w:p w14:paraId="5B3F93CC"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93" w:history="1">
            <w:r w:rsidR="00DF2329" w:rsidRPr="00DF2329">
              <w:rPr>
                <w:rStyle w:val="Hyperlink"/>
                <w:rFonts w:ascii="Times New Roman" w:hAnsi="Times New Roman" w:cs="Times New Roman"/>
                <w:noProof/>
              </w:rPr>
              <w:t xml:space="preserve">9.1 </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Effect of ART on viral dynamics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_Toc468735993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10</w:t>
            </w:r>
            <w:r w:rsidR="00DF2329" w:rsidRPr="00DF2329">
              <w:rPr>
                <w:rFonts w:ascii="Times New Roman" w:hAnsi="Times New Roman" w:cs="Times New Roman"/>
                <w:noProof/>
                <w:webHidden/>
              </w:rPr>
              <w:fldChar w:fldCharType="end"/>
            </w:r>
          </w:hyperlink>
        </w:p>
        <w:p w14:paraId="3115EADA" w14:textId="77777777" w:rsidR="00DF2329" w:rsidRPr="00DF2329" w:rsidRDefault="00F570C4" w:rsidP="00BA07AC">
          <w:pPr>
            <w:pStyle w:val="TOC2"/>
            <w:tabs>
              <w:tab w:val="left" w:pos="880"/>
              <w:tab w:val="right" w:leader="dot" w:pos="9350"/>
            </w:tabs>
            <w:jc w:val="both"/>
            <w:rPr>
              <w:rFonts w:ascii="Times New Roman" w:eastAsiaTheme="minorEastAsia" w:hAnsi="Times New Roman" w:cs="Times New Roman"/>
              <w:b w:val="0"/>
              <w:bCs w:val="0"/>
              <w:noProof/>
            </w:rPr>
          </w:pPr>
          <w:hyperlink w:anchor="_Toc468735994" w:history="1">
            <w:r w:rsidR="00DF2329" w:rsidRPr="00DF2329">
              <w:rPr>
                <w:rStyle w:val="Hyperlink"/>
                <w:rFonts w:ascii="Times New Roman" w:hAnsi="Times New Roman" w:cs="Times New Roman"/>
                <w:noProof/>
              </w:rPr>
              <w:t>9.2</w:t>
            </w:r>
            <w:r w:rsidR="00DF2329" w:rsidRPr="00DF2329">
              <w:rPr>
                <w:rFonts w:ascii="Times New Roman" w:eastAsiaTheme="minorEastAsia" w:hAnsi="Times New Roman" w:cs="Times New Roman"/>
                <w:b w:val="0"/>
                <w:bCs w:val="0"/>
                <w:noProof/>
              </w:rPr>
              <w:tab/>
            </w:r>
            <w:r w:rsidR="00DF2329" w:rsidRPr="00DF2329">
              <w:rPr>
                <w:rStyle w:val="Hyperlink"/>
                <w:rFonts w:ascii="Times New Roman" w:hAnsi="Times New Roman" w:cs="Times New Roman"/>
                <w:noProof/>
              </w:rPr>
              <w:t>Effect of ART on disease progression</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_Toc468735994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11</w:t>
            </w:r>
            <w:r w:rsidR="00DF2329" w:rsidRPr="00DF2329">
              <w:rPr>
                <w:rFonts w:ascii="Times New Roman" w:hAnsi="Times New Roman" w:cs="Times New Roman"/>
                <w:noProof/>
                <w:webHidden/>
              </w:rPr>
              <w:fldChar w:fldCharType="end"/>
            </w:r>
          </w:hyperlink>
        </w:p>
        <w:p w14:paraId="30DF7CB2" w14:textId="77777777" w:rsidR="00DF2329" w:rsidRPr="00DF2329" w:rsidRDefault="00F570C4" w:rsidP="00BA07AC">
          <w:pPr>
            <w:pStyle w:val="TOC1"/>
            <w:tabs>
              <w:tab w:val="left" w:pos="660"/>
              <w:tab w:val="right" w:leader="dot" w:pos="9350"/>
            </w:tabs>
            <w:jc w:val="both"/>
            <w:rPr>
              <w:rFonts w:ascii="Times New Roman" w:eastAsiaTheme="minorEastAsia" w:hAnsi="Times New Roman" w:cs="Times New Roman"/>
              <w:b w:val="0"/>
              <w:bCs w:val="0"/>
              <w:noProof/>
              <w:sz w:val="22"/>
              <w:szCs w:val="22"/>
            </w:rPr>
          </w:pPr>
          <w:hyperlink w:anchor="_Toc468735995" w:history="1">
            <w:r w:rsidR="00DF2329" w:rsidRPr="00DF2329">
              <w:rPr>
                <w:rStyle w:val="Hyperlink"/>
                <w:rFonts w:ascii="Times New Roman" w:hAnsi="Times New Roman" w:cs="Times New Roman"/>
                <w:noProof/>
              </w:rPr>
              <w:t>10.</w:t>
            </w:r>
            <w:r w:rsidR="00DF2329" w:rsidRPr="00DF2329">
              <w:rPr>
                <w:rFonts w:ascii="Times New Roman" w:eastAsiaTheme="minorEastAsia" w:hAnsi="Times New Roman" w:cs="Times New Roman"/>
                <w:b w:val="0"/>
                <w:bCs w:val="0"/>
                <w:noProof/>
                <w:sz w:val="22"/>
                <w:szCs w:val="22"/>
              </w:rPr>
              <w:tab/>
            </w:r>
            <w:r w:rsidR="00DF2329" w:rsidRPr="00DF2329">
              <w:rPr>
                <w:rStyle w:val="Hyperlink"/>
                <w:rFonts w:ascii="Times New Roman" w:hAnsi="Times New Roman" w:cs="Times New Roman"/>
                <w:noProof/>
              </w:rPr>
              <w:t>Vaccination</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_Toc468735995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11</w:t>
            </w:r>
            <w:r w:rsidR="00DF2329" w:rsidRPr="00DF2329">
              <w:rPr>
                <w:rFonts w:ascii="Times New Roman" w:hAnsi="Times New Roman" w:cs="Times New Roman"/>
                <w:noProof/>
                <w:webHidden/>
              </w:rPr>
              <w:fldChar w:fldCharType="end"/>
            </w:r>
          </w:hyperlink>
        </w:p>
        <w:p w14:paraId="08BF87CB" w14:textId="77777777" w:rsidR="00DF2329" w:rsidRPr="00DF2329" w:rsidRDefault="00F570C4" w:rsidP="00BA07AC">
          <w:pPr>
            <w:pStyle w:val="TOC1"/>
            <w:tabs>
              <w:tab w:val="right" w:leader="dot" w:pos="9350"/>
            </w:tabs>
            <w:jc w:val="both"/>
            <w:rPr>
              <w:rFonts w:ascii="Times New Roman" w:eastAsiaTheme="minorEastAsia" w:hAnsi="Times New Roman" w:cs="Times New Roman"/>
              <w:b w:val="0"/>
              <w:bCs w:val="0"/>
              <w:noProof/>
              <w:sz w:val="22"/>
              <w:szCs w:val="22"/>
            </w:rPr>
          </w:pPr>
          <w:hyperlink w:anchor="_Toc468735996" w:history="1">
            <w:r w:rsidR="00DF2329" w:rsidRPr="00DF2329">
              <w:rPr>
                <w:rStyle w:val="Hyperlink"/>
                <w:rFonts w:ascii="Times New Roman" w:hAnsi="Times New Roman" w:cs="Times New Roman"/>
                <w:noProof/>
              </w:rPr>
              <w:t>References</w:t>
            </w:r>
            <w:r w:rsidR="00DF2329" w:rsidRPr="00DF2329">
              <w:rPr>
                <w:rFonts w:ascii="Times New Roman" w:hAnsi="Times New Roman" w:cs="Times New Roman"/>
                <w:noProof/>
                <w:webHidden/>
              </w:rPr>
              <w:tab/>
            </w:r>
            <w:r w:rsidR="00DF2329" w:rsidRPr="00DF2329">
              <w:rPr>
                <w:rFonts w:ascii="Times New Roman" w:hAnsi="Times New Roman" w:cs="Times New Roman"/>
                <w:noProof/>
                <w:webHidden/>
              </w:rPr>
              <w:fldChar w:fldCharType="begin"/>
            </w:r>
            <w:r w:rsidR="00DF2329" w:rsidRPr="00DF2329">
              <w:rPr>
                <w:rFonts w:ascii="Times New Roman" w:hAnsi="Times New Roman" w:cs="Times New Roman"/>
                <w:noProof/>
                <w:webHidden/>
              </w:rPr>
              <w:instrText xml:space="preserve"> PAGEREF _Toc468735996 \h </w:instrText>
            </w:r>
            <w:r w:rsidR="00DF2329" w:rsidRPr="00DF2329">
              <w:rPr>
                <w:rFonts w:ascii="Times New Roman" w:hAnsi="Times New Roman" w:cs="Times New Roman"/>
                <w:noProof/>
                <w:webHidden/>
              </w:rPr>
            </w:r>
            <w:r w:rsidR="00DF2329" w:rsidRPr="00DF2329">
              <w:rPr>
                <w:rFonts w:ascii="Times New Roman" w:hAnsi="Times New Roman" w:cs="Times New Roman"/>
                <w:noProof/>
                <w:webHidden/>
              </w:rPr>
              <w:fldChar w:fldCharType="separate"/>
            </w:r>
            <w:r w:rsidR="00DF2329" w:rsidRPr="00DF2329">
              <w:rPr>
                <w:rFonts w:ascii="Times New Roman" w:hAnsi="Times New Roman" w:cs="Times New Roman"/>
                <w:noProof/>
                <w:webHidden/>
              </w:rPr>
              <w:t>13</w:t>
            </w:r>
            <w:r w:rsidR="00DF2329" w:rsidRPr="00DF2329">
              <w:rPr>
                <w:rFonts w:ascii="Times New Roman" w:hAnsi="Times New Roman" w:cs="Times New Roman"/>
                <w:noProof/>
                <w:webHidden/>
              </w:rPr>
              <w:fldChar w:fldCharType="end"/>
            </w:r>
          </w:hyperlink>
        </w:p>
        <w:p w14:paraId="021A43C7" w14:textId="4A5B9532" w:rsidR="00704955" w:rsidRDefault="00704955" w:rsidP="00BA07AC">
          <w:pPr>
            <w:jc w:val="both"/>
          </w:pPr>
          <w:r w:rsidRPr="00DF2329">
            <w:rPr>
              <w:rFonts w:ascii="Times New Roman" w:hAnsi="Times New Roman" w:cs="Times New Roman"/>
              <w:b/>
              <w:bCs/>
              <w:noProof/>
            </w:rPr>
            <w:fldChar w:fldCharType="end"/>
          </w:r>
        </w:p>
      </w:sdtContent>
    </w:sdt>
    <w:p w14:paraId="6E5C6392" w14:textId="77777777" w:rsidR="00380F05" w:rsidRDefault="00380F05" w:rsidP="00BA07AC">
      <w:pPr>
        <w:jc w:val="both"/>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p w14:paraId="38DA9C6B" w14:textId="4D649FF8" w:rsidR="00200F6D" w:rsidRPr="00380F05" w:rsidRDefault="006F3E4A" w:rsidP="00BA07AC">
      <w:pPr>
        <w:pStyle w:val="Heading1"/>
        <w:numPr>
          <w:ilvl w:val="0"/>
          <w:numId w:val="3"/>
        </w:numPr>
        <w:ind w:left="360"/>
        <w:jc w:val="both"/>
      </w:pPr>
      <w:bookmarkStart w:id="0" w:name="_Toc468735978"/>
      <w:r w:rsidRPr="00380F05">
        <w:lastRenderedPageBreak/>
        <w:t xml:space="preserve">Model </w:t>
      </w:r>
      <w:r w:rsidR="00CC2C45" w:rsidRPr="00380F05">
        <w:t>overview</w:t>
      </w:r>
      <w:bookmarkEnd w:id="0"/>
    </w:p>
    <w:p w14:paraId="2C468A19" w14:textId="377B05C0" w:rsidR="003E53E4" w:rsidRDefault="003E53E4" w:rsidP="00BA07AC">
      <w:pPr>
        <w:spacing w:after="0"/>
        <w:jc w:val="both"/>
        <w:rPr>
          <w:rFonts w:ascii="Times New Roman" w:hAnsi="Times New Roman" w:cs="Times New Roman"/>
          <w:sz w:val="24"/>
          <w:szCs w:val="24"/>
        </w:rPr>
      </w:pPr>
      <w:r>
        <w:rPr>
          <w:rFonts w:ascii="Times New Roman" w:hAnsi="Times New Roman" w:cs="Times New Roman"/>
          <w:sz w:val="24"/>
          <w:szCs w:val="24"/>
        </w:rPr>
        <w:t>Simulations were conducted on two stochastic, agent-based simulation models. The first, reflective of a South African heterosexual population, has been described in detail elsewhere</w:t>
      </w:r>
      <w:r w:rsidR="00E60169">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&lt;EndNote&gt;&lt;Cite&gt;&lt;Author&gt;Herbeck&lt;/Author&gt;&lt;Year&gt;2016&lt;/Year&gt;&lt;RecNum&gt;81&lt;/RecNum&gt;&lt;DisplayText&gt;(&lt;style face="italic"&gt;1&lt;/style&gt;)&lt;/DisplayText&gt;&lt;record&gt;&lt;rec-number&gt;81&lt;/rec-number&gt;&lt;foreign-keys&gt;&lt;key app="EN" db-id="000wdv2ri0v9s5erzs6vxp040t9df5rdwfzx" timestamp="1475866320"&gt;81&lt;/key&gt;&lt;/foreign-keys&gt;&lt;ref-type name="Journal Article"&gt;17&lt;/ref-type&gt;&lt;contributors&gt;&lt;authors&gt;&lt;author&gt;Herbeck, J. T.&lt;/author&gt;&lt;author&gt;Mittler, J. E.&lt;/author&gt;&lt;author&gt;Gottlieb, G. S.&lt;/author&gt;&lt;author&gt;Goodreau, S. M.&lt;/author&gt;&lt;author&gt;Murphy, J.T.&lt;/author&gt;&lt;author&gt;Cori, A.&lt;/author&gt;&lt;author&gt;Pickles, M.&lt;/author&gt;&lt;author&gt;Fraser, C.&lt;/author&gt;&lt;/authors&gt;&lt;/contributors&gt;&lt;titles&gt;&lt;title&gt;Evolution of HIV virulence in response to widespread scale up of antiretroviral therapy: a modeling study&lt;/title&gt;&lt;secondary-title&gt;Virus Evolution&lt;/secondary-title&gt;&lt;/titles&gt;&lt;periodical&gt;&lt;full-title&gt;Virus Evolution&lt;/full-title&gt;&lt;/periodical&gt;&lt;pages&gt;vew028&lt;/pages&gt;&lt;volume&gt;2&lt;/volume&gt;&lt;number&gt;2&lt;/number&gt;&lt;dates&gt;&lt;year&gt;2016&lt;/year&gt;&lt;/dates&gt;&lt;urls&gt;&lt;/urls&gt;&lt;electronic-resource-num&gt;doi: 10.1093/ve/vew028&lt;/electronic-resource-num&gt;&lt;/record&gt;&lt;/Cite&gt;&lt;/EndNote&gt;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1</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Pr>
          <w:rFonts w:ascii="Times New Roman" w:hAnsi="Times New Roman" w:cs="Times New Roman"/>
          <w:sz w:val="24"/>
          <w:szCs w:val="24"/>
        </w:rPr>
        <w:t xml:space="preserve">. The second, </w:t>
      </w:r>
      <w:proofErr w:type="spellStart"/>
      <w:r w:rsidRPr="00BA07AC">
        <w:rPr>
          <w:rFonts w:ascii="Times New Roman" w:hAnsi="Times New Roman" w:cs="Times New Roman"/>
          <w:i/>
          <w:sz w:val="24"/>
          <w:szCs w:val="24"/>
        </w:rPr>
        <w:t>EvoNet</w:t>
      </w:r>
      <w:r w:rsidR="00BA07AC" w:rsidRPr="00BA07AC">
        <w:rPr>
          <w:rFonts w:ascii="Times New Roman" w:hAnsi="Times New Roman" w:cs="Times New Roman"/>
          <w:i/>
          <w:sz w:val="24"/>
          <w:szCs w:val="24"/>
        </w:rPr>
        <w:t>HIV</w:t>
      </w:r>
      <w:proofErr w:type="spellEnd"/>
      <w:r>
        <w:rPr>
          <w:rFonts w:ascii="Times New Roman" w:hAnsi="Times New Roman" w:cs="Times New Roman"/>
          <w:sz w:val="24"/>
          <w:szCs w:val="24"/>
        </w:rPr>
        <w:t>, is described in detail below.</w:t>
      </w:r>
    </w:p>
    <w:p w14:paraId="292C9A54" w14:textId="77777777" w:rsidR="003E53E4" w:rsidRDefault="003E53E4" w:rsidP="00BA07AC">
      <w:pPr>
        <w:spacing w:after="0"/>
        <w:jc w:val="both"/>
        <w:rPr>
          <w:rFonts w:ascii="Times New Roman" w:hAnsi="Times New Roman" w:cs="Times New Roman"/>
          <w:sz w:val="24"/>
          <w:szCs w:val="24"/>
        </w:rPr>
      </w:pPr>
    </w:p>
    <w:p w14:paraId="2B4A8A8F" w14:textId="1016BAAF" w:rsidR="006F3E4A" w:rsidRDefault="00BA07AC" w:rsidP="00BA07AC">
      <w:pPr>
        <w:spacing w:after="0"/>
        <w:jc w:val="both"/>
        <w:rPr>
          <w:rFonts w:ascii="Times New Roman" w:hAnsi="Times New Roman" w:cs="Times New Roman"/>
          <w:sz w:val="24"/>
          <w:szCs w:val="24"/>
        </w:rPr>
      </w:pPr>
      <w:proofErr w:type="spellStart"/>
      <w:r w:rsidRPr="00BA07AC">
        <w:rPr>
          <w:rFonts w:ascii="Times New Roman" w:hAnsi="Times New Roman" w:cs="Times New Roman"/>
          <w:i/>
          <w:sz w:val="24"/>
          <w:szCs w:val="24"/>
        </w:rPr>
        <w:t>EvoNetHIV</w:t>
      </w:r>
      <w:proofErr w:type="spellEnd"/>
      <w:r w:rsidRPr="007A0B59">
        <w:rPr>
          <w:rFonts w:ascii="Times New Roman" w:hAnsi="Times New Roman" w:cs="Times New Roman"/>
          <w:sz w:val="24"/>
          <w:szCs w:val="24"/>
        </w:rPr>
        <w:t xml:space="preserve"> </w:t>
      </w:r>
      <w:r w:rsidR="00323552" w:rsidRPr="007A0B59">
        <w:rPr>
          <w:rFonts w:ascii="Times New Roman" w:hAnsi="Times New Roman" w:cs="Times New Roman"/>
          <w:sz w:val="24"/>
          <w:szCs w:val="24"/>
        </w:rPr>
        <w:t xml:space="preserve">is a stochastic, agent-based simulation model that incorporates sexual network structure, behavior, and HIV evolution. Each simulation </w:t>
      </w:r>
      <w:r w:rsidR="00CC2C45" w:rsidRPr="007A0B59">
        <w:rPr>
          <w:rFonts w:ascii="Times New Roman" w:hAnsi="Times New Roman" w:cs="Times New Roman"/>
          <w:sz w:val="24"/>
          <w:szCs w:val="24"/>
        </w:rPr>
        <w:t>first estimates a</w:t>
      </w:r>
      <w:r w:rsidR="00323552" w:rsidRPr="007A0B59">
        <w:rPr>
          <w:rFonts w:ascii="Times New Roman" w:hAnsi="Times New Roman" w:cs="Times New Roman"/>
          <w:sz w:val="24"/>
          <w:szCs w:val="24"/>
        </w:rPr>
        <w:t xml:space="preserve"> </w:t>
      </w:r>
      <w:r w:rsidR="00DE7885">
        <w:rPr>
          <w:rFonts w:ascii="Times New Roman" w:hAnsi="Times New Roman" w:cs="Times New Roman"/>
          <w:sz w:val="24"/>
          <w:szCs w:val="24"/>
        </w:rPr>
        <w:t xml:space="preserve">statistical model that governs </w:t>
      </w:r>
      <w:r w:rsidR="00323552" w:rsidRPr="007A0B59">
        <w:rPr>
          <w:rFonts w:ascii="Times New Roman" w:hAnsi="Times New Roman" w:cs="Times New Roman"/>
          <w:sz w:val="24"/>
          <w:szCs w:val="24"/>
        </w:rPr>
        <w:t>sexual network structure</w:t>
      </w:r>
      <w:r w:rsidR="00CC2C45" w:rsidRPr="007A0B59">
        <w:rPr>
          <w:rFonts w:ascii="Times New Roman" w:hAnsi="Times New Roman" w:cs="Times New Roman"/>
          <w:sz w:val="24"/>
          <w:szCs w:val="24"/>
        </w:rPr>
        <w:t xml:space="preserve">, and then proceeds through a burn-in period and epidemic simulation. </w:t>
      </w:r>
      <w:r w:rsidR="007A0B59" w:rsidRPr="007A0B59">
        <w:rPr>
          <w:rFonts w:ascii="Times New Roman" w:hAnsi="Times New Roman" w:cs="Times New Roman"/>
          <w:sz w:val="24"/>
          <w:szCs w:val="24"/>
        </w:rPr>
        <w:t>At each time</w:t>
      </w:r>
      <w:r w:rsidR="003E53E4">
        <w:rPr>
          <w:rFonts w:ascii="Times New Roman" w:hAnsi="Times New Roman" w:cs="Times New Roman"/>
          <w:sz w:val="24"/>
          <w:szCs w:val="24"/>
        </w:rPr>
        <w:t xml:space="preserve"> </w:t>
      </w:r>
      <w:r w:rsidR="007A0B59" w:rsidRPr="007A0B59">
        <w:rPr>
          <w:rFonts w:ascii="Times New Roman" w:hAnsi="Times New Roman" w:cs="Times New Roman"/>
          <w:sz w:val="24"/>
          <w:szCs w:val="24"/>
        </w:rPr>
        <w:t xml:space="preserve">step of both the burn-in period and epidemic simulation, (1) partnerships </w:t>
      </w:r>
      <w:r w:rsidR="00617A4A">
        <w:rPr>
          <w:rFonts w:ascii="Times New Roman" w:hAnsi="Times New Roman" w:cs="Times New Roman"/>
          <w:sz w:val="24"/>
          <w:szCs w:val="24"/>
        </w:rPr>
        <w:t>form and dissolve</w:t>
      </w:r>
      <w:r w:rsidR="007A0B59" w:rsidRPr="007A0B59">
        <w:rPr>
          <w:rFonts w:ascii="Times New Roman" w:hAnsi="Times New Roman" w:cs="Times New Roman"/>
          <w:sz w:val="24"/>
          <w:szCs w:val="24"/>
        </w:rPr>
        <w:t>; (</w:t>
      </w:r>
      <w:r w:rsidR="001A352D">
        <w:rPr>
          <w:rFonts w:ascii="Times New Roman" w:hAnsi="Times New Roman" w:cs="Times New Roman"/>
          <w:sz w:val="24"/>
          <w:szCs w:val="24"/>
        </w:rPr>
        <w:t>2</w:t>
      </w:r>
      <w:r w:rsidR="007A0B59" w:rsidRPr="007A0B59">
        <w:rPr>
          <w:rFonts w:ascii="Times New Roman" w:hAnsi="Times New Roman" w:cs="Times New Roman"/>
          <w:sz w:val="24"/>
          <w:szCs w:val="24"/>
        </w:rPr>
        <w:t>) sexual acts take place within a sub</w:t>
      </w:r>
      <w:r w:rsidR="001A352D">
        <w:rPr>
          <w:rFonts w:ascii="Times New Roman" w:hAnsi="Times New Roman" w:cs="Times New Roman"/>
          <w:sz w:val="24"/>
          <w:szCs w:val="24"/>
        </w:rPr>
        <w:t>set of existing partnerships; (3</w:t>
      </w:r>
      <w:r w:rsidR="007A0B59" w:rsidRPr="007A0B59">
        <w:rPr>
          <w:rFonts w:ascii="Times New Roman" w:hAnsi="Times New Roman" w:cs="Times New Roman"/>
          <w:sz w:val="24"/>
          <w:szCs w:val="24"/>
        </w:rPr>
        <w:t>) HIV transmission occurs probabilistically with</w:t>
      </w:r>
      <w:r w:rsidR="001A352D">
        <w:rPr>
          <w:rFonts w:ascii="Times New Roman" w:hAnsi="Times New Roman" w:cs="Times New Roman"/>
          <w:sz w:val="24"/>
          <w:szCs w:val="24"/>
        </w:rPr>
        <w:t>in a subset of sexual acts; (4</w:t>
      </w:r>
      <w:r w:rsidR="007A0B59" w:rsidRPr="007A0B59">
        <w:rPr>
          <w:rFonts w:ascii="Times New Roman" w:hAnsi="Times New Roman" w:cs="Times New Roman"/>
          <w:sz w:val="24"/>
          <w:szCs w:val="24"/>
        </w:rPr>
        <w:t xml:space="preserve">) viral dynamics and disease progression are updated for each </w:t>
      </w:r>
      <w:r w:rsidR="007A2A2A">
        <w:rPr>
          <w:rFonts w:ascii="Times New Roman" w:hAnsi="Times New Roman" w:cs="Times New Roman"/>
          <w:sz w:val="24"/>
          <w:szCs w:val="24"/>
        </w:rPr>
        <w:t>in</w:t>
      </w:r>
      <w:r w:rsidR="001A352D">
        <w:rPr>
          <w:rFonts w:ascii="Times New Roman" w:hAnsi="Times New Roman" w:cs="Times New Roman"/>
          <w:sz w:val="24"/>
          <w:szCs w:val="24"/>
        </w:rPr>
        <w:t>fected agent; and (5</w:t>
      </w:r>
      <w:r w:rsidR="007A0B59" w:rsidRPr="007A0B59">
        <w:rPr>
          <w:rFonts w:ascii="Times New Roman" w:hAnsi="Times New Roman" w:cs="Times New Roman"/>
          <w:sz w:val="24"/>
          <w:szCs w:val="24"/>
        </w:rPr>
        <w:t>) vital dynamics</w:t>
      </w:r>
      <w:r w:rsidR="007A0B59">
        <w:rPr>
          <w:rFonts w:ascii="Times New Roman" w:hAnsi="Times New Roman" w:cs="Times New Roman"/>
          <w:sz w:val="24"/>
          <w:szCs w:val="24"/>
        </w:rPr>
        <w:t xml:space="preserve">, such as aging, are </w:t>
      </w:r>
      <w:r w:rsidR="00C54D10">
        <w:rPr>
          <w:rFonts w:ascii="Times New Roman" w:hAnsi="Times New Roman" w:cs="Times New Roman"/>
          <w:sz w:val="24"/>
          <w:szCs w:val="24"/>
        </w:rPr>
        <w:t>updated.</w:t>
      </w:r>
      <w:r w:rsidR="007A0B59" w:rsidRPr="007A0B59">
        <w:rPr>
          <w:rFonts w:ascii="Times New Roman" w:hAnsi="Times New Roman" w:cs="Times New Roman"/>
          <w:sz w:val="24"/>
          <w:szCs w:val="24"/>
        </w:rPr>
        <w:t xml:space="preserve"> </w:t>
      </w:r>
      <w:r w:rsidR="001A352D">
        <w:rPr>
          <w:rFonts w:ascii="Times New Roman" w:hAnsi="Times New Roman" w:cs="Times New Roman"/>
          <w:sz w:val="24"/>
          <w:szCs w:val="24"/>
        </w:rPr>
        <w:t xml:space="preserve">In addition, HIV treatment and preventive interventions are implemented at user-specified intervals. </w:t>
      </w:r>
      <w:r w:rsidR="007A0B59" w:rsidRPr="007A0B59">
        <w:rPr>
          <w:rFonts w:ascii="Times New Roman" w:hAnsi="Times New Roman" w:cs="Times New Roman"/>
          <w:sz w:val="24"/>
          <w:szCs w:val="24"/>
        </w:rPr>
        <w:t>Each of the afore-mentioned processes is described in further detail below.</w:t>
      </w:r>
    </w:p>
    <w:p w14:paraId="3E9455BD" w14:textId="77777777" w:rsidR="00176C3A" w:rsidRDefault="00176C3A" w:rsidP="00BA07AC">
      <w:pPr>
        <w:spacing w:after="0"/>
        <w:jc w:val="both"/>
        <w:rPr>
          <w:rFonts w:ascii="Times New Roman" w:hAnsi="Times New Roman" w:cs="Times New Roman"/>
          <w:sz w:val="24"/>
          <w:szCs w:val="24"/>
        </w:rPr>
      </w:pPr>
    </w:p>
    <w:p w14:paraId="436A93C0" w14:textId="1BA9B105" w:rsidR="00176C3A" w:rsidRPr="009D2BBB" w:rsidRDefault="005C121F" w:rsidP="00BA07AC">
      <w:pPr>
        <w:spacing w:after="0"/>
        <w:jc w:val="both"/>
        <w:rPr>
          <w:rFonts w:ascii="Times New Roman" w:hAnsi="Times New Roman" w:cs="Times New Roman"/>
          <w:sz w:val="24"/>
          <w:szCs w:val="24"/>
        </w:rPr>
      </w:pPr>
      <w:proofErr w:type="spellStart"/>
      <w:r w:rsidRPr="00BA07AC">
        <w:rPr>
          <w:rFonts w:ascii="Times New Roman" w:hAnsi="Times New Roman" w:cs="Times New Roman"/>
          <w:i/>
          <w:sz w:val="24"/>
          <w:szCs w:val="24"/>
        </w:rPr>
        <w:t>EvoNetHIV</w:t>
      </w:r>
      <w:proofErr w:type="spellEnd"/>
      <w:r>
        <w:rPr>
          <w:rFonts w:ascii="Times New Roman" w:hAnsi="Times New Roman" w:cs="Times New Roman"/>
          <w:sz w:val="24"/>
          <w:szCs w:val="24"/>
        </w:rPr>
        <w:t xml:space="preserve"> </w:t>
      </w:r>
      <w:r w:rsidR="00D7228B">
        <w:rPr>
          <w:rFonts w:ascii="Times New Roman" w:hAnsi="Times New Roman" w:cs="Times New Roman"/>
          <w:sz w:val="24"/>
          <w:szCs w:val="24"/>
        </w:rPr>
        <w:t>is programmed in the R software language</w:t>
      </w:r>
      <w:r w:rsidR="000E65A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&lt;EndNote&gt;&lt;Cite&gt;&lt;Author&gt;Team&lt;/Author&gt;&lt;Year&gt;2008&lt;/Year&gt;&lt;RecNum&gt;33&lt;/RecNum&gt;&lt;DisplayText&gt;(&lt;style face="italic"&gt;2&lt;/style&gt;)&lt;/DisplayText&gt;&lt;record&gt;&lt;rec-number&gt;33&lt;/rec-number&gt;&lt;foreign-keys&gt;&lt;key app="EN" db-id="dedszxvxczzdelevae8vpwf8f9v59w2ta9wp" timestamp="1481001255"&gt;33&lt;/key&gt;&lt;/foreign-keys&gt;&lt;ref-type name="Journal Article"&gt;17&lt;/ref-type&gt;&lt;contributors&gt;&lt;authors&gt;&lt;author&gt;R Development Core Team,&lt;/author&gt;&lt;/authors&gt;&lt;/contributors&gt;&lt;titles&gt;&lt;title&gt;R: A language and environment for statistical computing&lt;/title&gt;&lt;/titles&gt;&lt;dates&gt;&lt;year&gt;2008&lt;/year&gt;&lt;/dates&gt;&lt;pub-location&gt;Vienna, Austria&lt;/pub-location&gt;&lt;publisher&gt;R Foundation for Statistical Computing&lt;/publisher&gt;&lt;isbn&gt;ISBN 3-900051-07-0&lt;/isbn&gt;&lt;urls&gt;&lt;related-urls&gt;&lt;url&gt;http://www.R-project.org&lt;/url&gt;&lt;/related-urls&gt;&lt;/urls&gt;&lt;/record&gt;&lt;/Cite&gt;&lt;/EndNote&gt;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D7228B">
        <w:rPr>
          <w:rFonts w:ascii="Times New Roman" w:hAnsi="Times New Roman" w:cs="Times New Roman"/>
          <w:sz w:val="24"/>
          <w:szCs w:val="24"/>
        </w:rPr>
        <w:t xml:space="preserve">. Model code is accessible at </w:t>
      </w:r>
      <w:r w:rsidR="000E65AF" w:rsidRPr="000E65AF">
        <w:rPr>
          <w:rFonts w:ascii="Times New Roman" w:hAnsi="Times New Roman" w:cs="Times New Roman"/>
          <w:sz w:val="24"/>
          <w:szCs w:val="24"/>
        </w:rPr>
        <w:t>https://github.com/EvoNetHIV/Herbeck-et-al-Vaccine-201x</w:t>
      </w:r>
      <w:r w:rsidR="000E65AF">
        <w:rPr>
          <w:rFonts w:ascii="Times New Roman" w:hAnsi="Times New Roman" w:cs="Times New Roman"/>
          <w:sz w:val="24"/>
          <w:szCs w:val="24"/>
        </w:rPr>
        <w:t>.</w:t>
      </w:r>
      <w:r w:rsidR="003E53E4">
        <w:rPr>
          <w:rFonts w:ascii="Times New Roman" w:hAnsi="Times New Roman" w:cs="Times New Roman"/>
          <w:sz w:val="24"/>
          <w:szCs w:val="24"/>
        </w:rPr>
        <w:t xml:space="preserve">  </w:t>
      </w:r>
      <w:proofErr w:type="spellStart"/>
      <w:r w:rsidRPr="00BA07AC">
        <w:rPr>
          <w:rFonts w:ascii="Times New Roman" w:hAnsi="Times New Roman" w:cs="Times New Roman"/>
          <w:i/>
          <w:sz w:val="24"/>
          <w:szCs w:val="24"/>
        </w:rPr>
        <w:t>EvoNetHIV</w:t>
      </w:r>
      <w:proofErr w:type="spellEnd"/>
      <w:r>
        <w:rPr>
          <w:rFonts w:ascii="Times New Roman" w:hAnsi="Times New Roman" w:cs="Times New Roman"/>
          <w:sz w:val="24"/>
          <w:szCs w:val="24"/>
        </w:rPr>
        <w:t xml:space="preserve"> </w:t>
      </w:r>
      <w:r w:rsidR="009D2BBB">
        <w:rPr>
          <w:rFonts w:ascii="Times New Roman" w:hAnsi="Times New Roman" w:cs="Times New Roman"/>
          <w:sz w:val="24"/>
          <w:szCs w:val="24"/>
        </w:rPr>
        <w:t>is writ</w:t>
      </w:r>
      <w:r w:rsidR="003B70F3">
        <w:rPr>
          <w:rFonts w:ascii="Times New Roman" w:hAnsi="Times New Roman" w:cs="Times New Roman"/>
          <w:sz w:val="24"/>
          <w:szCs w:val="24"/>
        </w:rPr>
        <w:t>t</w:t>
      </w:r>
      <w:r w:rsidR="009D2BBB">
        <w:rPr>
          <w:rFonts w:ascii="Times New Roman" w:hAnsi="Times New Roman" w:cs="Times New Roman"/>
          <w:sz w:val="24"/>
          <w:szCs w:val="24"/>
        </w:rPr>
        <w:t>en as a series of modules, with multiple options for each module and the option to write additional modules. It also includes over 100 parameters that users can alter, while providing default values for all o</w:t>
      </w:r>
      <w:r w:rsidR="001A6B26">
        <w:rPr>
          <w:rFonts w:ascii="Times New Roman" w:hAnsi="Times New Roman" w:cs="Times New Roman"/>
          <w:sz w:val="24"/>
          <w:szCs w:val="24"/>
        </w:rPr>
        <w:t>f</w:t>
      </w:r>
      <w:r w:rsidR="009D2BBB">
        <w:rPr>
          <w:rFonts w:ascii="Times New Roman" w:hAnsi="Times New Roman" w:cs="Times New Roman"/>
          <w:sz w:val="24"/>
          <w:szCs w:val="24"/>
        </w:rPr>
        <w:t xml:space="preserve"> those parameters. Here we describe the </w:t>
      </w:r>
      <w:proofErr w:type="spellStart"/>
      <w:r w:rsidRPr="00BA07AC">
        <w:rPr>
          <w:rFonts w:ascii="Times New Roman" w:hAnsi="Times New Roman" w:cs="Times New Roman"/>
          <w:i/>
          <w:sz w:val="24"/>
          <w:szCs w:val="24"/>
        </w:rPr>
        <w:t>EvoNetHIV</w:t>
      </w:r>
      <w:proofErr w:type="spellEnd"/>
      <w:r>
        <w:rPr>
          <w:rFonts w:ascii="Times New Roman" w:hAnsi="Times New Roman" w:cs="Times New Roman"/>
          <w:sz w:val="24"/>
          <w:szCs w:val="24"/>
        </w:rPr>
        <w:t xml:space="preserve"> </w:t>
      </w:r>
      <w:r w:rsidR="007C2493">
        <w:rPr>
          <w:rFonts w:ascii="Times New Roman" w:hAnsi="Times New Roman" w:cs="Times New Roman"/>
          <w:sz w:val="24"/>
          <w:szCs w:val="24"/>
        </w:rPr>
        <w:t xml:space="preserve">components and parameters used in this paper; for more details, see </w:t>
      </w:r>
      <w:r w:rsidR="000E65AF" w:rsidRPr="000E65AF">
        <w:rPr>
          <w:rFonts w:ascii="Times New Roman" w:hAnsi="Times New Roman" w:cs="Times New Roman"/>
          <w:sz w:val="24"/>
          <w:szCs w:val="24"/>
        </w:rPr>
        <w:t>https://github.com/EvoNetHIV/EvoNetHIV-Overview.</w:t>
      </w:r>
    </w:p>
    <w:p w14:paraId="52C2F28D" w14:textId="77777777" w:rsidR="00A070DD" w:rsidRDefault="00A070DD" w:rsidP="00BA07AC">
      <w:pPr>
        <w:spacing w:after="0"/>
        <w:jc w:val="both"/>
        <w:rPr>
          <w:rFonts w:ascii="Times New Roman" w:hAnsi="Times New Roman" w:cs="Times New Roman"/>
          <w:sz w:val="24"/>
          <w:szCs w:val="24"/>
        </w:rPr>
      </w:pPr>
    </w:p>
    <w:p w14:paraId="1BDFDF98" w14:textId="2788D425" w:rsidR="00917731" w:rsidRPr="00917731" w:rsidRDefault="00A070DD"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Simulations were </w:t>
      </w:r>
      <w:r w:rsidR="00917731">
        <w:rPr>
          <w:rFonts w:ascii="Times New Roman" w:hAnsi="Times New Roman" w:cs="Times New Roman"/>
          <w:sz w:val="24"/>
          <w:szCs w:val="24"/>
        </w:rPr>
        <w:t xml:space="preserve">conducted on the </w:t>
      </w:r>
      <w:proofErr w:type="spellStart"/>
      <w:r w:rsidR="00917731">
        <w:rPr>
          <w:rFonts w:ascii="Times New Roman" w:hAnsi="Times New Roman" w:cs="Times New Roman"/>
          <w:sz w:val="24"/>
          <w:szCs w:val="24"/>
        </w:rPr>
        <w:t>Hyak</w:t>
      </w:r>
      <w:proofErr w:type="spellEnd"/>
      <w:r w:rsidR="00917731">
        <w:rPr>
          <w:rFonts w:ascii="Times New Roman" w:hAnsi="Times New Roman" w:cs="Times New Roman"/>
          <w:sz w:val="24"/>
          <w:szCs w:val="24"/>
        </w:rPr>
        <w:t xml:space="preserve"> supercomputer system at University of Washington, an </w:t>
      </w:r>
    </w:p>
    <w:p w14:paraId="2D3C4D19" w14:textId="305C645F" w:rsidR="003E53E4" w:rsidRDefault="00917731" w:rsidP="00BA07AC">
      <w:pPr>
        <w:spacing w:after="0"/>
        <w:jc w:val="both"/>
        <w:rPr>
          <w:rFonts w:ascii="Times New Roman" w:hAnsi="Times New Roman" w:cs="Times New Roman"/>
          <w:sz w:val="24"/>
          <w:szCs w:val="24"/>
        </w:rPr>
      </w:pPr>
      <w:r w:rsidRPr="00917731">
        <w:rPr>
          <w:rFonts w:ascii="Times New Roman" w:hAnsi="Times New Roman" w:cs="Times New Roman"/>
          <w:sz w:val="24"/>
          <w:szCs w:val="24"/>
        </w:rPr>
        <w:t>advanced computational, storage, and networking infrastructure provided by</w:t>
      </w:r>
      <w:r>
        <w:rPr>
          <w:rFonts w:ascii="Times New Roman" w:hAnsi="Times New Roman" w:cs="Times New Roman"/>
          <w:sz w:val="24"/>
          <w:szCs w:val="24"/>
        </w:rPr>
        <w:t xml:space="preserve"> funding through the S</w:t>
      </w:r>
      <w:r w:rsidR="001A6B26">
        <w:rPr>
          <w:rFonts w:ascii="Times New Roman" w:hAnsi="Times New Roman" w:cs="Times New Roman"/>
          <w:sz w:val="24"/>
          <w:szCs w:val="24"/>
        </w:rPr>
        <w:t xml:space="preserve">tudent </w:t>
      </w:r>
      <w:r>
        <w:rPr>
          <w:rFonts w:ascii="Times New Roman" w:hAnsi="Times New Roman" w:cs="Times New Roman"/>
          <w:sz w:val="24"/>
          <w:szCs w:val="24"/>
        </w:rPr>
        <w:t>T</w:t>
      </w:r>
      <w:r w:rsidR="001A6B26">
        <w:rPr>
          <w:rFonts w:ascii="Times New Roman" w:hAnsi="Times New Roman" w:cs="Times New Roman"/>
          <w:sz w:val="24"/>
          <w:szCs w:val="24"/>
        </w:rPr>
        <w:t xml:space="preserve">echnology </w:t>
      </w:r>
      <w:r>
        <w:rPr>
          <w:rFonts w:ascii="Times New Roman" w:hAnsi="Times New Roman" w:cs="Times New Roman"/>
          <w:sz w:val="24"/>
          <w:szCs w:val="24"/>
        </w:rPr>
        <w:t>F</w:t>
      </w:r>
      <w:r w:rsidR="001A6B26">
        <w:rPr>
          <w:rFonts w:ascii="Times New Roman" w:hAnsi="Times New Roman" w:cs="Times New Roman"/>
          <w:sz w:val="24"/>
          <w:szCs w:val="24"/>
        </w:rPr>
        <w:t>ee</w:t>
      </w:r>
      <w:r>
        <w:rPr>
          <w:rFonts w:ascii="Times New Roman" w:hAnsi="Times New Roman" w:cs="Times New Roman"/>
          <w:sz w:val="24"/>
          <w:szCs w:val="24"/>
        </w:rPr>
        <w:t xml:space="preserve"> and </w:t>
      </w:r>
      <w:r w:rsidR="001A6B26">
        <w:rPr>
          <w:rFonts w:ascii="Times New Roman" w:hAnsi="Times New Roman" w:cs="Times New Roman"/>
          <w:sz w:val="24"/>
          <w:szCs w:val="24"/>
        </w:rPr>
        <w:t xml:space="preserve">the </w:t>
      </w:r>
      <w:r w:rsidR="00796B0E">
        <w:rPr>
          <w:rFonts w:ascii="Times New Roman" w:hAnsi="Times New Roman" w:cs="Times New Roman"/>
          <w:sz w:val="24"/>
          <w:szCs w:val="24"/>
        </w:rPr>
        <w:t>C</w:t>
      </w:r>
      <w:r w:rsidR="001A6B26">
        <w:rPr>
          <w:rFonts w:ascii="Times New Roman" w:hAnsi="Times New Roman" w:cs="Times New Roman"/>
          <w:sz w:val="24"/>
          <w:szCs w:val="24"/>
        </w:rPr>
        <w:t xml:space="preserve">enter for </w:t>
      </w:r>
      <w:r w:rsidR="00796B0E">
        <w:rPr>
          <w:rFonts w:ascii="Times New Roman" w:hAnsi="Times New Roman" w:cs="Times New Roman"/>
          <w:sz w:val="24"/>
          <w:szCs w:val="24"/>
        </w:rPr>
        <w:t>S</w:t>
      </w:r>
      <w:r w:rsidR="001A6B26">
        <w:rPr>
          <w:rFonts w:ascii="Times New Roman" w:hAnsi="Times New Roman" w:cs="Times New Roman"/>
          <w:sz w:val="24"/>
          <w:szCs w:val="24"/>
        </w:rPr>
        <w:t xml:space="preserve">tudies in </w:t>
      </w:r>
      <w:r w:rsidR="00796B0E">
        <w:rPr>
          <w:rFonts w:ascii="Times New Roman" w:hAnsi="Times New Roman" w:cs="Times New Roman"/>
          <w:sz w:val="24"/>
          <w:szCs w:val="24"/>
        </w:rPr>
        <w:t>D</w:t>
      </w:r>
      <w:r w:rsidR="001A6B26">
        <w:rPr>
          <w:rFonts w:ascii="Times New Roman" w:hAnsi="Times New Roman" w:cs="Times New Roman"/>
          <w:sz w:val="24"/>
          <w:szCs w:val="24"/>
        </w:rPr>
        <w:t xml:space="preserve">emography and </w:t>
      </w:r>
      <w:r w:rsidR="00796B0E">
        <w:rPr>
          <w:rFonts w:ascii="Times New Roman" w:hAnsi="Times New Roman" w:cs="Times New Roman"/>
          <w:sz w:val="24"/>
          <w:szCs w:val="24"/>
        </w:rPr>
        <w:t>E</w:t>
      </w:r>
      <w:r w:rsidR="001A6B26">
        <w:rPr>
          <w:rFonts w:ascii="Times New Roman" w:hAnsi="Times New Roman" w:cs="Times New Roman"/>
          <w:sz w:val="24"/>
          <w:szCs w:val="24"/>
        </w:rPr>
        <w:t>cology</w:t>
      </w:r>
      <w:r w:rsidR="00796B0E">
        <w:rPr>
          <w:rFonts w:ascii="Times New Roman" w:hAnsi="Times New Roman" w:cs="Times New Roman"/>
          <w:sz w:val="24"/>
          <w:szCs w:val="24"/>
        </w:rPr>
        <w:t>.</w:t>
      </w:r>
    </w:p>
    <w:p w14:paraId="63834CAD" w14:textId="77777777" w:rsidR="007021E3" w:rsidRPr="007021E3" w:rsidRDefault="007021E3" w:rsidP="00BA07AC">
      <w:pPr>
        <w:spacing w:after="0"/>
        <w:jc w:val="both"/>
        <w:rPr>
          <w:rFonts w:ascii="Times New Roman" w:hAnsi="Times New Roman" w:cs="Times New Roman"/>
          <w:sz w:val="24"/>
          <w:szCs w:val="24"/>
        </w:rPr>
      </w:pPr>
    </w:p>
    <w:p w14:paraId="048F0A3A" w14:textId="788D6C79" w:rsidR="006F3E4A" w:rsidRPr="00E75D20" w:rsidRDefault="006F3E4A" w:rsidP="00BA07AC">
      <w:pPr>
        <w:pStyle w:val="Heading1"/>
        <w:numPr>
          <w:ilvl w:val="0"/>
          <w:numId w:val="3"/>
        </w:numPr>
        <w:ind w:left="360"/>
        <w:jc w:val="both"/>
      </w:pPr>
      <w:bookmarkStart w:id="1" w:name="_Toc468735979"/>
      <w:r w:rsidRPr="00E75D20">
        <w:t>Sexual network</w:t>
      </w:r>
      <w:bookmarkEnd w:id="1"/>
    </w:p>
    <w:p w14:paraId="53C54040" w14:textId="77777777" w:rsidR="000C55CD" w:rsidRDefault="000C55CD" w:rsidP="00BA07AC">
      <w:pPr>
        <w:spacing w:after="0"/>
        <w:jc w:val="both"/>
        <w:rPr>
          <w:rFonts w:ascii="Times New Roman" w:hAnsi="Times New Roman" w:cs="Times New Roman"/>
          <w:sz w:val="24"/>
          <w:szCs w:val="24"/>
        </w:rPr>
      </w:pPr>
    </w:p>
    <w:p w14:paraId="6D0871EE" w14:textId="7B6B52CC" w:rsidR="000C55CD" w:rsidRDefault="00405B22" w:rsidP="00BA07AC">
      <w:pPr>
        <w:pStyle w:val="Heading2"/>
        <w:tabs>
          <w:tab w:val="left" w:pos="540"/>
        </w:tabs>
        <w:jc w:val="both"/>
      </w:pPr>
      <w:bookmarkStart w:id="2" w:name="_Toc468735980"/>
      <w:r>
        <w:t>2.1</w:t>
      </w:r>
      <w:r>
        <w:tab/>
      </w:r>
      <w:r w:rsidR="0046440F">
        <w:t>Empirical data</w:t>
      </w:r>
      <w:bookmarkEnd w:id="2"/>
    </w:p>
    <w:p w14:paraId="7807ADB2" w14:textId="311D0F6D" w:rsidR="000C55CD" w:rsidRDefault="000C55CD"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Parameters governing sexual network structure, </w:t>
      </w:r>
      <w:r w:rsidR="00C562A9">
        <w:rPr>
          <w:rFonts w:ascii="Times New Roman" w:hAnsi="Times New Roman" w:cs="Times New Roman"/>
          <w:sz w:val="24"/>
          <w:szCs w:val="24"/>
        </w:rPr>
        <w:t xml:space="preserve">sexual behaviors, and agent attributes are obtained primarily from two </w:t>
      </w:r>
      <w:r w:rsidR="00BE0CCD">
        <w:rPr>
          <w:rFonts w:ascii="Times New Roman" w:hAnsi="Times New Roman" w:cs="Times New Roman"/>
          <w:sz w:val="24"/>
          <w:szCs w:val="24"/>
        </w:rPr>
        <w:t>modeling studies of the HIV epidemic among United Statues</w:t>
      </w:r>
      <w:r w:rsidR="00617A4A">
        <w:rPr>
          <w:rFonts w:ascii="Times New Roman" w:hAnsi="Times New Roman" w:cs="Times New Roman"/>
          <w:sz w:val="24"/>
          <w:szCs w:val="24"/>
        </w:rPr>
        <w:t xml:space="preserve"> men who have sex with men</w:t>
      </w:r>
      <w:r w:rsidR="00BE0CCD">
        <w:rPr>
          <w:rFonts w:ascii="Times New Roman" w:hAnsi="Times New Roman" w:cs="Times New Roman"/>
          <w:sz w:val="24"/>
          <w:szCs w:val="24"/>
        </w:rPr>
        <w:t xml:space="preserve"> </w:t>
      </w:r>
      <w:r w:rsidR="00617A4A">
        <w:rPr>
          <w:rFonts w:ascii="Times New Roman" w:hAnsi="Times New Roman" w:cs="Times New Roman"/>
          <w:sz w:val="24"/>
          <w:szCs w:val="24"/>
        </w:rPr>
        <w:t>(</w:t>
      </w:r>
      <w:r w:rsidR="00BE0CCD">
        <w:rPr>
          <w:rFonts w:ascii="Times New Roman" w:hAnsi="Times New Roman" w:cs="Times New Roman"/>
          <w:sz w:val="24"/>
          <w:szCs w:val="24"/>
        </w:rPr>
        <w:t>MSM</w:t>
      </w:r>
      <w:r w:rsidR="00617A4A">
        <w:rPr>
          <w:rFonts w:ascii="Times New Roman" w:hAnsi="Times New Roman" w:cs="Times New Roman"/>
          <w:sz w:val="24"/>
          <w:szCs w:val="24"/>
        </w:rPr>
        <w:t>)</w:t>
      </w:r>
      <w:r w:rsidR="00BE0CCD">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fldData xml:space="preserve">PEVuZE5vdGU+PENpdGU+PEF1dGhvcj5KZW5uZXNzPC9BdXRob3I+PFllYXI+MjAxNjwvWWVhcj48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</w:fldData>
        </w:fldChar>
      </w:r>
      <w:r w:rsidR="00585C6E">
        <w:rPr>
          <w:rFonts w:ascii="Times New Roman" w:hAnsi="Times New Roman" w:cs="Times New Roman"/>
          <w:sz w:val="24"/>
          <w:szCs w:val="24"/>
        </w:rPr>
        <w:instrText xml:space="preserve"> ADDIN EN.CITE </w:instrText>
      </w:r>
      <w:r w:rsidR="00585C6E">
        <w:rPr>
          <w:rFonts w:ascii="Times New Roman" w:hAnsi="Times New Roman" w:cs="Times New Roman"/>
          <w:sz w:val="24"/>
          <w:szCs w:val="24"/>
        </w:rPr>
        <w:fldChar w:fldCharType="begin">
          <w:fldData xml:space="preserve">PEVuZE5vdGU+PENpdGU+PEF1dGhvcj5KZW5uZXNzPC9BdXRob3I+PFllYXI+MjAxNjwvWWVhcj48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</w:fldData>
        </w:fldChar>
      </w:r>
      <w:r w:rsidR="00585C6E">
        <w:rPr>
          <w:rFonts w:ascii="Times New Roman" w:hAnsi="Times New Roman" w:cs="Times New Roman"/>
          <w:sz w:val="24"/>
          <w:szCs w:val="24"/>
        </w:rPr>
        <w:instrText xml:space="preserve"> ADDIN EN.CITE.DATA </w:instrText>
      </w:r>
      <w:r w:rsidR="00585C6E">
        <w:rPr>
          <w:rFonts w:ascii="Times New Roman" w:hAnsi="Times New Roman" w:cs="Times New Roman"/>
          <w:sz w:val="24"/>
          <w:szCs w:val="24"/>
        </w:rPr>
      </w:r>
      <w:r w:rsidR="00585C6E">
        <w:rPr>
          <w:rFonts w:ascii="Times New Roman" w:hAnsi="Times New Roman" w:cs="Times New Roman"/>
          <w:sz w:val="24"/>
          <w:szCs w:val="24"/>
        </w:rPr>
        <w:fldChar w:fldCharType="end"/>
      </w:r>
      <w:r w:rsidR="00585C6E">
        <w:rPr>
          <w:rFonts w:ascii="Times New Roman" w:hAnsi="Times New Roman" w:cs="Times New Roman"/>
          <w:sz w:val="24"/>
          <w:szCs w:val="24"/>
        </w:rPr>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3, 4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BE0CCD">
        <w:rPr>
          <w:rFonts w:ascii="Times New Roman" w:hAnsi="Times New Roman" w:cs="Times New Roman"/>
          <w:sz w:val="24"/>
          <w:szCs w:val="24"/>
        </w:rPr>
        <w:t xml:space="preserve">. </w:t>
      </w:r>
      <w:r w:rsidR="00DB6A5A">
        <w:rPr>
          <w:rFonts w:ascii="Times New Roman" w:hAnsi="Times New Roman" w:cs="Times New Roman"/>
          <w:sz w:val="24"/>
          <w:szCs w:val="24"/>
        </w:rPr>
        <w:t>Parameter values in the present stud</w:t>
      </w:r>
      <w:r w:rsidR="00136255">
        <w:rPr>
          <w:rFonts w:ascii="Times New Roman" w:hAnsi="Times New Roman" w:cs="Times New Roman"/>
          <w:sz w:val="24"/>
          <w:szCs w:val="24"/>
        </w:rPr>
        <w:t>y</w:t>
      </w:r>
      <w:r w:rsidR="00DB6A5A">
        <w:rPr>
          <w:rFonts w:ascii="Times New Roman" w:hAnsi="Times New Roman" w:cs="Times New Roman"/>
          <w:sz w:val="24"/>
          <w:szCs w:val="24"/>
        </w:rPr>
        <w:t xml:space="preserve"> are </w:t>
      </w:r>
      <w:r w:rsidR="002243DC">
        <w:rPr>
          <w:rFonts w:ascii="Times New Roman" w:hAnsi="Times New Roman" w:cs="Times New Roman"/>
          <w:sz w:val="24"/>
          <w:szCs w:val="24"/>
        </w:rPr>
        <w:t>obtained from</w:t>
      </w:r>
      <w:r w:rsidR="00DB6A5A">
        <w:rPr>
          <w:rFonts w:ascii="Times New Roman" w:hAnsi="Times New Roman" w:cs="Times New Roman"/>
          <w:sz w:val="24"/>
          <w:szCs w:val="24"/>
        </w:rPr>
        <w:t xml:space="preserve"> weighted mean</w:t>
      </w:r>
      <w:r w:rsidR="002243DC">
        <w:rPr>
          <w:rFonts w:ascii="Times New Roman" w:hAnsi="Times New Roman" w:cs="Times New Roman"/>
          <w:sz w:val="24"/>
          <w:szCs w:val="24"/>
        </w:rPr>
        <w:t>s</w:t>
      </w:r>
      <w:r w:rsidR="00DB6A5A">
        <w:rPr>
          <w:rFonts w:ascii="Times New Roman" w:hAnsi="Times New Roman" w:cs="Times New Roman"/>
          <w:sz w:val="24"/>
          <w:szCs w:val="24"/>
        </w:rPr>
        <w:t xml:space="preserve"> of </w:t>
      </w:r>
      <w:r w:rsidR="00136255">
        <w:rPr>
          <w:rFonts w:ascii="Times New Roman" w:hAnsi="Times New Roman" w:cs="Times New Roman"/>
          <w:sz w:val="24"/>
          <w:szCs w:val="24"/>
        </w:rPr>
        <w:t xml:space="preserve">race- and ethnicity-specific values in </w:t>
      </w:r>
      <w:proofErr w:type="spellStart"/>
      <w:r w:rsidR="00136255">
        <w:rPr>
          <w:rFonts w:ascii="Times New Roman" w:hAnsi="Times New Roman" w:cs="Times New Roman"/>
          <w:sz w:val="24"/>
          <w:szCs w:val="24"/>
        </w:rPr>
        <w:t>Goodreau</w:t>
      </w:r>
      <w:proofErr w:type="spellEnd"/>
      <w:r w:rsidR="00136255">
        <w:rPr>
          <w:rFonts w:ascii="Times New Roman" w:hAnsi="Times New Roman" w:cs="Times New Roman"/>
          <w:sz w:val="24"/>
          <w:szCs w:val="24"/>
        </w:rPr>
        <w:t>, et al.</w:t>
      </w:r>
      <w:r w:rsidR="00535164">
        <w:rPr>
          <w:rFonts w:ascii="Times New Roman" w:hAnsi="Times New Roman" w:cs="Times New Roman"/>
          <w:sz w:val="24"/>
          <w:szCs w:val="24"/>
        </w:rPr>
        <w:t>, (under review)</w:t>
      </w:r>
      <w:r w:rsidR="00136255">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&lt;EndNote&gt;&lt;Cite&gt;&lt;Author&gt;Goodreau&lt;/Author&gt;&lt;Year&gt;Under review&lt;/Year&gt;&lt;RecNum&gt;35&lt;/RecNum&gt;&lt;DisplayText&gt;(&lt;style face="italic"&gt;4&lt;/style&gt;)&lt;/DisplayText&gt;&lt;record&gt;&lt;rec-number&gt;35&lt;/rec-number&gt;&lt;foreign-keys&gt;&lt;key app="EN" db-id="dedszxvxczzdelevae8vpwf8f9v59w2ta9wp" timestamp="1481072389"&gt;35&lt;/key&gt;&lt;/foreign-keys&gt;&lt;ref-type name="Journal Article"&gt;17&lt;/ref-type&gt;&lt;contributors&gt;&lt;authors&gt;&lt;author&gt;Goodreau, S. M.&lt;/author&gt;&lt;author&gt;Rosenberg, E. S.&lt;/author&gt;&lt;author&gt;Jenness, S. M.&lt;/author&gt;&lt;author&gt;Luisi, N.&lt;/author&gt;&lt;author&gt;Stansfield, S. E.&lt;/author&gt;&lt;author&gt;Millett, G. A.&lt;/author&gt;&lt;author&gt;Sullivan, P. S.&lt;/author&gt;&lt;/authors&gt;&lt;/contributors&gt;&lt;titles&gt;&lt;title&gt;Isolating the sources of racial disparities in HIV prevalence among men who have sex with men (MSM) in Atlanta, GA: A modeling study.&lt;/title&gt;&lt;secondary-title&gt;The Lancet HIV&lt;/secondary-title&gt;&lt;/titles&gt;&lt;periodical&gt;&lt;full-title&gt;The Lancet HIV&lt;/full-title&gt;&lt;/periodical&gt;&lt;dates&gt;&lt;year&gt;Under review&lt;/year&gt;&lt;/dates&gt;&lt;urls&gt;&lt;/urls&gt;&lt;/record&gt;&lt;/Cite&gt;&lt;/EndNote&gt;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2243DC">
        <w:rPr>
          <w:rFonts w:ascii="Times New Roman" w:hAnsi="Times New Roman" w:cs="Times New Roman"/>
          <w:sz w:val="24"/>
          <w:szCs w:val="24"/>
        </w:rPr>
        <w:t xml:space="preserve"> or directly from </w:t>
      </w:r>
      <w:proofErr w:type="spellStart"/>
      <w:r w:rsidR="002243DC">
        <w:rPr>
          <w:rFonts w:ascii="Times New Roman" w:hAnsi="Times New Roman" w:cs="Times New Roman"/>
          <w:sz w:val="24"/>
          <w:szCs w:val="24"/>
        </w:rPr>
        <w:t>Jenness</w:t>
      </w:r>
      <w:proofErr w:type="spellEnd"/>
      <w:r w:rsidR="002243DC">
        <w:rPr>
          <w:rFonts w:ascii="Times New Roman" w:hAnsi="Times New Roman" w:cs="Times New Roman"/>
          <w:sz w:val="24"/>
          <w:szCs w:val="24"/>
        </w:rPr>
        <w:t xml:space="preserve">, et al., 2016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136255">
        <w:rPr>
          <w:rFonts w:ascii="Times New Roman" w:hAnsi="Times New Roman" w:cs="Times New Roman"/>
          <w:sz w:val="24"/>
          <w:szCs w:val="24"/>
        </w:rPr>
        <w:t xml:space="preserve">. Empirical data for parameter values in </w:t>
      </w:r>
      <w:proofErr w:type="spellStart"/>
      <w:r w:rsidR="00136255">
        <w:rPr>
          <w:rFonts w:ascii="Times New Roman" w:hAnsi="Times New Roman" w:cs="Times New Roman"/>
          <w:sz w:val="24"/>
          <w:szCs w:val="24"/>
        </w:rPr>
        <w:t>Jenness</w:t>
      </w:r>
      <w:proofErr w:type="spellEnd"/>
      <w:r w:rsidR="00136255">
        <w:rPr>
          <w:rFonts w:ascii="Times New Roman" w:hAnsi="Times New Roman" w:cs="Times New Roman"/>
          <w:sz w:val="24"/>
          <w:szCs w:val="24"/>
        </w:rPr>
        <w:t xml:space="preserve">, et al., 2016 and </w:t>
      </w:r>
      <w:proofErr w:type="spellStart"/>
      <w:r w:rsidR="00136255">
        <w:rPr>
          <w:rFonts w:ascii="Times New Roman" w:hAnsi="Times New Roman" w:cs="Times New Roman"/>
          <w:sz w:val="24"/>
          <w:szCs w:val="24"/>
        </w:rPr>
        <w:t>Goodreau</w:t>
      </w:r>
      <w:proofErr w:type="spellEnd"/>
      <w:r w:rsidR="00136255">
        <w:rPr>
          <w:rFonts w:ascii="Times New Roman" w:hAnsi="Times New Roman" w:cs="Times New Roman"/>
          <w:sz w:val="24"/>
          <w:szCs w:val="24"/>
        </w:rPr>
        <w:t>, et al.</w:t>
      </w:r>
      <w:r w:rsidR="00B3570F">
        <w:rPr>
          <w:rFonts w:ascii="Times New Roman" w:hAnsi="Times New Roman" w:cs="Times New Roman"/>
          <w:sz w:val="24"/>
          <w:szCs w:val="24"/>
        </w:rPr>
        <w:t xml:space="preserve"> </w:t>
      </w:r>
      <w:r w:rsidR="00136255">
        <w:rPr>
          <w:rFonts w:ascii="Times New Roman" w:hAnsi="Times New Roman" w:cs="Times New Roman"/>
          <w:sz w:val="24"/>
          <w:szCs w:val="24"/>
        </w:rPr>
        <w:t>are from two</w:t>
      </w:r>
      <w:r w:rsidR="00DB6A5A">
        <w:rPr>
          <w:rFonts w:ascii="Times New Roman" w:hAnsi="Times New Roman" w:cs="Times New Roman"/>
          <w:sz w:val="24"/>
          <w:szCs w:val="24"/>
        </w:rPr>
        <w:t xml:space="preserve"> </w:t>
      </w:r>
      <w:r w:rsidR="00C562A9">
        <w:rPr>
          <w:rFonts w:ascii="Times New Roman" w:hAnsi="Times New Roman" w:cs="Times New Roman"/>
          <w:sz w:val="24"/>
          <w:szCs w:val="24"/>
        </w:rPr>
        <w:t xml:space="preserve">studies of black and non-Hispanic white </w:t>
      </w:r>
      <w:r w:rsidR="00617A4A">
        <w:rPr>
          <w:rFonts w:ascii="Times New Roman" w:hAnsi="Times New Roman" w:cs="Times New Roman"/>
          <w:sz w:val="24"/>
          <w:szCs w:val="24"/>
        </w:rPr>
        <w:t>MSM</w:t>
      </w:r>
      <w:r w:rsidR="00C562A9">
        <w:rPr>
          <w:rFonts w:ascii="Times New Roman" w:hAnsi="Times New Roman" w:cs="Times New Roman"/>
          <w:sz w:val="24"/>
          <w:szCs w:val="24"/>
        </w:rPr>
        <w:t xml:space="preserve"> conducted in the Atlanta area in 2010-2014</w:t>
      </w:r>
      <w:r w:rsidR="00C85D50">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&lt;EndNote&gt;&lt;Cite&gt;&lt;Author&gt;Sullivan&lt;/Author&gt;&lt;Year&gt;2015&lt;/Year&gt;&lt;RecNum&gt;28&lt;/RecNum&gt;&lt;DisplayText&gt;(&lt;style face="italic"&gt;5, 6&lt;/style&gt;)&lt;/DisplayText&gt;&lt;record&gt;&lt;rec-number&gt;28&lt;/rec-number&gt;&lt;foreign-keys&gt;&lt;key app="EN" db-id="dedszxvxczzdelevae8vpwf8f9v59w2ta9wp" timestamp="1480998837"&gt;28&lt;/key&gt;&lt;/foreign-keys&gt;&lt;ref-type name="Journal Article"&gt;17&lt;/ref-type&gt;&lt;contributors&gt;&lt;authors&gt;&lt;author&gt;Sullivan, P. S.&lt;/author&gt;&lt;author&gt;Rosenberg, E. S.&lt;/author&gt;&lt;author&gt;Sanchez, T. H.&lt;/author&gt;&lt;/authors&gt;&lt;/contributors&gt;&lt;titles&gt;&lt;title&gt;Explaining racial disparities in HIV incidence in black and white men who have sex with men in Atlanta, GA: a prospective observational cohort study&lt;/title&gt;&lt;secondary-title&gt;Annals of Epidemiology&lt;/secondary-title&gt;&lt;/titles&gt;&lt;periodical&gt;&lt;full-title&gt;Annals of Epidemiology&lt;/full-title&gt;&lt;/periodical&gt;&lt;pages&gt;445-454&lt;/pages&gt;&lt;volume&gt;25&lt;/volume&gt;&lt;number&gt;6&lt;/number&gt;&lt;dates&gt;&lt;year&gt;2015&lt;/year&gt;&lt;/dates&gt;&lt;urls&gt;&lt;/urls&gt;&lt;/record&gt;&lt;/Cite&gt;&lt;Cite&gt;&lt;Author&gt;Hernandez-Romieu&lt;/Author&gt;&lt;Year&gt;2015&lt;/Year&gt;&lt;RecNum&gt;29&lt;/RecNum&gt;&lt;record&gt;&lt;rec-number&gt;29&lt;/rec-number&gt;&lt;foreign-keys&gt;&lt;key app="EN" db-id="dedszxvxczzdelevae8vpwf8f9v59w2ta9wp" timestamp="1480998887"&gt;29&lt;/key&gt;&lt;/foreign-keys&gt;&lt;ref-type name="Journal Article"&gt;17&lt;/ref-type&gt;&lt;contributors&gt;&lt;authors&gt;&lt;author&gt;Hernandez-Romieu, A. C.&lt;/author&gt;&lt;author&gt;Sullivan, P. S.&lt;/author&gt;&lt;author&gt;Rothenberg, R.&lt;/author&gt;&lt;/authors&gt;&lt;/contributors&gt;&lt;titles&gt;&lt;title&gt;Heterogeneity of HIV Prevalence Among the Sexual Networks of Black and White Men Who Have Sex With Men in Atlanta: Illuminating a Mechanism for Increased HIV Risk for Young Black Men Who Have Sex With Men&lt;/title&gt;&lt;secondary-title&gt;Sexually Transmitted Diseases&lt;/secondary-title&gt;&lt;/titles&gt;&lt;periodical&gt;&lt;full-title&gt;Sexually Transmitted Diseases&lt;/full-title&gt;&lt;/periodical&gt;&lt;pages&gt;505-512&lt;/pages&gt;&lt;volume&gt;42&lt;/volume&gt;&lt;number&gt;9&lt;/number&gt;&lt;dates&gt;&lt;year&gt;2015&lt;/year&gt;&lt;/dates&gt;&lt;urls&gt;&lt;/urls&gt;&lt;/record&gt;&lt;/Cite&gt;&lt;/EndNote&gt;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5, 6</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C562A9">
        <w:rPr>
          <w:rFonts w:ascii="Times New Roman" w:hAnsi="Times New Roman" w:cs="Times New Roman"/>
          <w:sz w:val="24"/>
          <w:szCs w:val="24"/>
        </w:rPr>
        <w:t>. Additional details regarding study design and analysis are ava</w:t>
      </w:r>
      <w:r w:rsidR="00C85D50">
        <w:rPr>
          <w:rFonts w:ascii="Times New Roman" w:hAnsi="Times New Roman" w:cs="Times New Roman"/>
          <w:sz w:val="24"/>
          <w:szCs w:val="24"/>
        </w:rPr>
        <w:t xml:space="preserve">ilable in </w:t>
      </w:r>
      <w:proofErr w:type="spellStart"/>
      <w:r w:rsidR="00C85D50">
        <w:rPr>
          <w:rFonts w:ascii="Times New Roman" w:hAnsi="Times New Roman" w:cs="Times New Roman"/>
          <w:sz w:val="24"/>
          <w:szCs w:val="24"/>
        </w:rPr>
        <w:t>Jenness</w:t>
      </w:r>
      <w:proofErr w:type="spellEnd"/>
      <w:r w:rsidR="00C85D50">
        <w:rPr>
          <w:rFonts w:ascii="Times New Roman" w:hAnsi="Times New Roman" w:cs="Times New Roman"/>
          <w:sz w:val="24"/>
          <w:szCs w:val="24"/>
        </w:rPr>
        <w:t>, et al., 2016</w:t>
      </w:r>
      <w:r w:rsidR="002E1D4B">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B17854">
        <w:rPr>
          <w:rFonts w:ascii="Times New Roman" w:hAnsi="Times New Roman" w:cs="Times New Roman"/>
          <w:sz w:val="24"/>
          <w:szCs w:val="24"/>
        </w:rPr>
        <w:t xml:space="preserve"> and the forthcoming </w:t>
      </w:r>
      <w:proofErr w:type="spellStart"/>
      <w:r w:rsidR="00B17854" w:rsidRPr="00B50907">
        <w:rPr>
          <w:rFonts w:ascii="Times New Roman" w:hAnsi="Times New Roman" w:cs="Times New Roman"/>
          <w:sz w:val="24"/>
          <w:szCs w:val="24"/>
        </w:rPr>
        <w:t>Goodreau</w:t>
      </w:r>
      <w:proofErr w:type="spellEnd"/>
      <w:r w:rsidR="00B17854" w:rsidRPr="00B50907">
        <w:rPr>
          <w:rFonts w:ascii="Times New Roman" w:hAnsi="Times New Roman" w:cs="Times New Roman"/>
          <w:sz w:val="24"/>
          <w:szCs w:val="24"/>
        </w:rPr>
        <w:t>, et al.</w:t>
      </w:r>
      <w:r w:rsidR="00B50907">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&lt;EndNote&gt;&lt;Cite&gt;&lt;Author&gt;Goodreau&lt;/Author&gt;&lt;Year&gt;Under review&lt;/Year&gt;&lt;RecNum&gt;35&lt;/RecNum&gt;&lt;DisplayText&gt;(&lt;style face="italic"&gt;4&lt;/style&gt;)&lt;/DisplayText&gt;&lt;record&gt;&lt;rec-number&gt;35&lt;/rec-number&gt;&lt;foreign-keys&gt;&lt;key app="EN" db-id="dedszxvxczzdelevae8vpwf8f9v59w2ta9wp" timestamp="1481072389"&gt;35&lt;/key&gt;&lt;/foreign-keys&gt;&lt;ref-type name="Journal Article"&gt;17&lt;/ref-type&gt;&lt;contributors&gt;&lt;authors&gt;&lt;author&gt;Goodreau, S. M.&lt;/author&gt;&lt;author&gt;Rosenberg, E. S.&lt;/author&gt;&lt;author&gt;Jenness, S. M.&lt;/author&gt;&lt;author&gt;Luisi, N.&lt;/author&gt;&lt;author&gt;Stansfield, S. E.&lt;/author&gt;&lt;author&gt;Millett, G. A.&lt;/author&gt;&lt;author&gt;Sullivan, P. S.&lt;/author&gt;&lt;/authors&gt;&lt;/contributors&gt;&lt;titles&gt;&lt;title&gt;Isolating the sources of racial disparities in HIV prevalence among men who have sex with men (MSM) in Atlanta, GA: A modeling study.&lt;/title&gt;&lt;secondary-title&gt;The Lancet HIV&lt;/secondary-title&gt;&lt;/titles&gt;&lt;periodical&gt;&lt;full-title&gt;The Lancet HIV&lt;/full-title&gt;&lt;/periodical&gt;&lt;dates&gt;&lt;year&gt;Under review&lt;/year&gt;&lt;/dates&gt;&lt;urls&gt;&lt;/urls&gt;&lt;/record&gt;&lt;/Cite&gt;&lt;/EndNote&gt;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B50907">
        <w:rPr>
          <w:rFonts w:ascii="Times New Roman" w:hAnsi="Times New Roman" w:cs="Times New Roman"/>
          <w:sz w:val="24"/>
          <w:szCs w:val="24"/>
        </w:rPr>
        <w:t>.</w:t>
      </w:r>
    </w:p>
    <w:p w14:paraId="35C175AB" w14:textId="77777777" w:rsidR="007021E3" w:rsidRDefault="007021E3" w:rsidP="00BA07AC">
      <w:pPr>
        <w:spacing w:after="0"/>
        <w:jc w:val="both"/>
        <w:rPr>
          <w:rFonts w:ascii="Times New Roman" w:hAnsi="Times New Roman" w:cs="Times New Roman"/>
          <w:sz w:val="24"/>
          <w:szCs w:val="24"/>
        </w:rPr>
      </w:pPr>
    </w:p>
    <w:p w14:paraId="4A0ACD5B" w14:textId="2A06E444" w:rsidR="007021E3" w:rsidRDefault="00B3570F" w:rsidP="00BA07AC">
      <w:pPr>
        <w:spacing w:after="0"/>
        <w:jc w:val="both"/>
        <w:rPr>
          <w:rFonts w:ascii="Times New Roman" w:hAnsi="Times New Roman" w:cs="Times New Roman"/>
          <w:sz w:val="24"/>
          <w:szCs w:val="24"/>
        </w:rPr>
      </w:pPr>
      <w:r>
        <w:rPr>
          <w:rFonts w:ascii="Times New Roman" w:hAnsi="Times New Roman" w:cs="Times New Roman"/>
          <w:sz w:val="24"/>
          <w:szCs w:val="24"/>
        </w:rPr>
        <w:t>We initiate</w:t>
      </w:r>
      <w:r w:rsidR="007021E3">
        <w:rPr>
          <w:rFonts w:ascii="Times New Roman" w:hAnsi="Times New Roman" w:cs="Times New Roman"/>
          <w:sz w:val="24"/>
          <w:szCs w:val="24"/>
        </w:rPr>
        <w:t xml:space="preserve"> each simulation </w:t>
      </w:r>
      <w:r w:rsidR="007021E3" w:rsidRPr="007021E3">
        <w:rPr>
          <w:rFonts w:ascii="Times New Roman" w:hAnsi="Times New Roman" w:cs="Times New Roman"/>
          <w:sz w:val="24"/>
          <w:szCs w:val="24"/>
        </w:rPr>
        <w:t>with a 12-year burn-in period</w:t>
      </w:r>
      <w:r w:rsidR="007021E3">
        <w:rPr>
          <w:rFonts w:ascii="Times New Roman" w:hAnsi="Times New Roman" w:cs="Times New Roman"/>
          <w:sz w:val="24"/>
          <w:szCs w:val="24"/>
        </w:rPr>
        <w:t xml:space="preserve"> in order to fit a </w:t>
      </w:r>
      <w:r w:rsidR="007021E3" w:rsidRPr="007021E3">
        <w:rPr>
          <w:rFonts w:ascii="Times New Roman" w:hAnsi="Times New Roman" w:cs="Times New Roman"/>
          <w:sz w:val="24"/>
          <w:szCs w:val="24"/>
        </w:rPr>
        <w:t>stable prevalence of approximately 26%, consistent with</w:t>
      </w:r>
      <w:r w:rsidR="00C85D50">
        <w:rPr>
          <w:rFonts w:ascii="Times New Roman" w:hAnsi="Times New Roman" w:cs="Times New Roman"/>
          <w:sz w:val="24"/>
          <w:szCs w:val="24"/>
        </w:rPr>
        <w:t xml:space="preserve"> prevalence in the Atlanta area</w:t>
      </w:r>
      <w:r w:rsidR="002E1D4B">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C85D50">
        <w:rPr>
          <w:rFonts w:ascii="Times New Roman" w:hAnsi="Times New Roman" w:cs="Times New Roman"/>
          <w:sz w:val="24"/>
          <w:szCs w:val="24"/>
        </w:rPr>
        <w:t>.</w:t>
      </w:r>
      <w:r w:rsidR="007021E3" w:rsidRPr="007021E3">
        <w:rPr>
          <w:rFonts w:ascii="Times New Roman" w:hAnsi="Times New Roman" w:cs="Times New Roman"/>
          <w:sz w:val="24"/>
          <w:szCs w:val="24"/>
        </w:rPr>
        <w:t xml:space="preserve"> Prevalence </w:t>
      </w:r>
      <w:r>
        <w:rPr>
          <w:rFonts w:ascii="Times New Roman" w:hAnsi="Times New Roman" w:cs="Times New Roman"/>
          <w:sz w:val="24"/>
          <w:szCs w:val="24"/>
        </w:rPr>
        <w:t>is</w:t>
      </w:r>
      <w:r w:rsidR="007021E3" w:rsidRPr="007021E3">
        <w:rPr>
          <w:rFonts w:ascii="Times New Roman" w:hAnsi="Times New Roman" w:cs="Times New Roman"/>
          <w:sz w:val="24"/>
          <w:szCs w:val="24"/>
        </w:rPr>
        <w:t xml:space="preserve"> 20% at </w:t>
      </w:r>
      <w:r w:rsidR="007021E3" w:rsidRPr="007021E3">
        <w:rPr>
          <w:rFonts w:ascii="Times New Roman" w:hAnsi="Times New Roman" w:cs="Times New Roman"/>
          <w:sz w:val="24"/>
          <w:szCs w:val="24"/>
        </w:rPr>
        <w:lastRenderedPageBreak/>
        <w:t xml:space="preserve">model initialization, and antiretroviral treatment (ART) coverage of 40% </w:t>
      </w:r>
      <w:r>
        <w:rPr>
          <w:rFonts w:ascii="Times New Roman" w:hAnsi="Times New Roman" w:cs="Times New Roman"/>
          <w:sz w:val="24"/>
          <w:szCs w:val="24"/>
        </w:rPr>
        <w:t>is</w:t>
      </w:r>
      <w:r w:rsidR="007021E3" w:rsidRPr="007021E3">
        <w:rPr>
          <w:rFonts w:ascii="Times New Roman" w:hAnsi="Times New Roman" w:cs="Times New Roman"/>
          <w:sz w:val="24"/>
          <w:szCs w:val="24"/>
        </w:rPr>
        <w:t xml:space="preserve"> introduced</w:t>
      </w:r>
      <w:r>
        <w:rPr>
          <w:rFonts w:ascii="Times New Roman" w:hAnsi="Times New Roman" w:cs="Times New Roman"/>
          <w:sz w:val="24"/>
          <w:szCs w:val="24"/>
        </w:rPr>
        <w:t xml:space="preserve"> at year 7. All agents initiate</w:t>
      </w:r>
      <w:r w:rsidR="007021E3" w:rsidRPr="007021E3">
        <w:rPr>
          <w:rFonts w:ascii="Times New Roman" w:hAnsi="Times New Roman" w:cs="Times New Roman"/>
          <w:sz w:val="24"/>
          <w:szCs w:val="24"/>
        </w:rPr>
        <w:t xml:space="preserve"> ART with CD4 &lt; 350 cells/mm</w:t>
      </w:r>
      <w:r w:rsidR="007021E3" w:rsidRPr="007021E3">
        <w:rPr>
          <w:rFonts w:ascii="Times New Roman" w:hAnsi="Times New Roman" w:cs="Times New Roman"/>
          <w:sz w:val="24"/>
          <w:szCs w:val="24"/>
          <w:vertAlign w:val="superscript"/>
        </w:rPr>
        <w:t>3</w:t>
      </w:r>
      <w:r w:rsidR="007021E3" w:rsidRPr="007021E3">
        <w:rPr>
          <w:rFonts w:ascii="Times New Roman" w:hAnsi="Times New Roman" w:cs="Times New Roman"/>
          <w:sz w:val="24"/>
          <w:szCs w:val="24"/>
        </w:rPr>
        <w:t xml:space="preserve"> during the burn-in period</w:t>
      </w:r>
      <w:r w:rsidR="007021E3">
        <w:rPr>
          <w:rFonts w:ascii="Times New Roman" w:hAnsi="Times New Roman" w:cs="Times New Roman"/>
          <w:sz w:val="24"/>
          <w:szCs w:val="24"/>
        </w:rPr>
        <w:t>.</w:t>
      </w:r>
    </w:p>
    <w:p w14:paraId="513EB090" w14:textId="77777777" w:rsidR="000C55CD" w:rsidRDefault="000C55CD" w:rsidP="00BA07AC">
      <w:pPr>
        <w:spacing w:after="0"/>
        <w:jc w:val="both"/>
        <w:rPr>
          <w:rFonts w:ascii="Times New Roman" w:hAnsi="Times New Roman" w:cs="Times New Roman"/>
          <w:sz w:val="24"/>
          <w:szCs w:val="24"/>
        </w:rPr>
      </w:pPr>
    </w:p>
    <w:p w14:paraId="39CEFF01" w14:textId="42F8D44A" w:rsidR="0046440F" w:rsidRDefault="00405B22" w:rsidP="00BA07AC">
      <w:pPr>
        <w:pStyle w:val="Heading2"/>
        <w:tabs>
          <w:tab w:val="left" w:pos="540"/>
        </w:tabs>
        <w:jc w:val="both"/>
      </w:pPr>
      <w:bookmarkStart w:id="3" w:name="_Toc468735981"/>
      <w:r>
        <w:t>2.2</w:t>
      </w:r>
      <w:r>
        <w:tab/>
      </w:r>
      <w:r w:rsidR="0046440F">
        <w:t>Network structure</w:t>
      </w:r>
      <w:bookmarkEnd w:id="3"/>
    </w:p>
    <w:p w14:paraId="1501A8FF" w14:textId="48B17F40" w:rsidR="00C92791" w:rsidRPr="007A0B59" w:rsidRDefault="00B3570F" w:rsidP="00BA07AC">
      <w:pPr>
        <w:spacing w:after="0"/>
        <w:jc w:val="both"/>
        <w:rPr>
          <w:rFonts w:ascii="Times New Roman" w:hAnsi="Times New Roman" w:cs="Times New Roman"/>
          <w:sz w:val="24"/>
          <w:szCs w:val="24"/>
        </w:rPr>
      </w:pPr>
      <w:r>
        <w:rPr>
          <w:rFonts w:ascii="Times New Roman" w:hAnsi="Times New Roman" w:cs="Times New Roman"/>
          <w:sz w:val="24"/>
          <w:szCs w:val="24"/>
        </w:rPr>
        <w:t>The sexual network consists</w:t>
      </w:r>
      <w:r w:rsidR="00FA0111" w:rsidRPr="007A0B59">
        <w:rPr>
          <w:rFonts w:ascii="Times New Roman" w:hAnsi="Times New Roman" w:cs="Times New Roman"/>
          <w:sz w:val="24"/>
          <w:szCs w:val="24"/>
        </w:rPr>
        <w:t xml:space="preserve"> of a populatio</w:t>
      </w:r>
      <w:r w:rsidR="00C562A9">
        <w:rPr>
          <w:rFonts w:ascii="Times New Roman" w:hAnsi="Times New Roman" w:cs="Times New Roman"/>
          <w:sz w:val="24"/>
          <w:szCs w:val="24"/>
        </w:rPr>
        <w:t xml:space="preserve">n of </w:t>
      </w:r>
      <w:r w:rsidR="00FA0111" w:rsidRPr="007A0B59">
        <w:rPr>
          <w:rFonts w:ascii="Times New Roman" w:hAnsi="Times New Roman" w:cs="Times New Roman"/>
          <w:sz w:val="24"/>
          <w:szCs w:val="24"/>
        </w:rPr>
        <w:t>MSM</w:t>
      </w:r>
      <w:r w:rsidR="008A30AB" w:rsidRPr="007A0B59">
        <w:rPr>
          <w:rFonts w:ascii="Times New Roman" w:hAnsi="Times New Roman" w:cs="Times New Roman"/>
          <w:sz w:val="24"/>
          <w:szCs w:val="24"/>
        </w:rPr>
        <w:t xml:space="preserve">. </w:t>
      </w:r>
      <w:r w:rsidR="00163A3C">
        <w:rPr>
          <w:rFonts w:ascii="Times New Roman" w:hAnsi="Times New Roman" w:cs="Times New Roman"/>
          <w:sz w:val="24"/>
          <w:szCs w:val="24"/>
        </w:rPr>
        <w:t xml:space="preserve">Our network model </w:t>
      </w:r>
      <w:r>
        <w:rPr>
          <w:rFonts w:ascii="Times New Roman" w:hAnsi="Times New Roman" w:cs="Times New Roman"/>
          <w:sz w:val="24"/>
          <w:szCs w:val="24"/>
        </w:rPr>
        <w:t>is</w:t>
      </w:r>
      <w:r w:rsidR="00163A3C">
        <w:rPr>
          <w:rFonts w:ascii="Times New Roman" w:hAnsi="Times New Roman" w:cs="Times New Roman"/>
          <w:sz w:val="24"/>
          <w:szCs w:val="24"/>
        </w:rPr>
        <w:t xml:space="preserve"> relatively simple: all actor pairs </w:t>
      </w:r>
      <w:r w:rsidR="009837E4">
        <w:rPr>
          <w:rFonts w:ascii="Times New Roman" w:hAnsi="Times New Roman" w:cs="Times New Roman"/>
          <w:sz w:val="24"/>
          <w:szCs w:val="24"/>
        </w:rPr>
        <w:t>are</w:t>
      </w:r>
      <w:r w:rsidR="00163A3C">
        <w:rPr>
          <w:rFonts w:ascii="Times New Roman" w:hAnsi="Times New Roman" w:cs="Times New Roman"/>
          <w:sz w:val="24"/>
          <w:szCs w:val="24"/>
        </w:rPr>
        <w:t xml:space="preserve"> equally likely to form a relationship, with the exception of </w:t>
      </w:r>
      <w:r w:rsidR="00144A7A">
        <w:rPr>
          <w:rFonts w:ascii="Times New Roman" w:hAnsi="Times New Roman" w:cs="Times New Roman"/>
          <w:sz w:val="24"/>
          <w:szCs w:val="24"/>
        </w:rPr>
        <w:t>those with incompatible sexual role (i.e.</w:t>
      </w:r>
      <w:r w:rsidR="009837E4">
        <w:rPr>
          <w:rFonts w:ascii="Times New Roman" w:hAnsi="Times New Roman" w:cs="Times New Roman"/>
          <w:sz w:val="24"/>
          <w:szCs w:val="24"/>
        </w:rPr>
        <w:t>,</w:t>
      </w:r>
      <w:r w:rsidR="00144A7A">
        <w:rPr>
          <w:rFonts w:ascii="Times New Roman" w:hAnsi="Times New Roman" w:cs="Times New Roman"/>
          <w:sz w:val="24"/>
          <w:szCs w:val="24"/>
        </w:rPr>
        <w:t xml:space="preserve"> two exclusively </w:t>
      </w:r>
      <w:proofErr w:type="spellStart"/>
      <w:r w:rsidR="00144A7A">
        <w:rPr>
          <w:rFonts w:ascii="Times New Roman" w:hAnsi="Times New Roman" w:cs="Times New Roman"/>
          <w:sz w:val="24"/>
          <w:szCs w:val="24"/>
        </w:rPr>
        <w:t>insertive</w:t>
      </w:r>
      <w:proofErr w:type="spellEnd"/>
      <w:r w:rsidR="00144A7A">
        <w:rPr>
          <w:rFonts w:ascii="Times New Roman" w:hAnsi="Times New Roman" w:cs="Times New Roman"/>
          <w:sz w:val="24"/>
          <w:szCs w:val="24"/>
        </w:rPr>
        <w:t xml:space="preserve"> men or two exclusively </w:t>
      </w:r>
      <w:r w:rsidR="00C92791">
        <w:rPr>
          <w:rFonts w:ascii="Times New Roman" w:hAnsi="Times New Roman" w:cs="Times New Roman"/>
          <w:sz w:val="24"/>
          <w:szCs w:val="24"/>
        </w:rPr>
        <w:t>receptive men). All e</w:t>
      </w:r>
      <w:r w:rsidR="009837E4">
        <w:rPr>
          <w:rFonts w:ascii="Times New Roman" w:hAnsi="Times New Roman" w:cs="Times New Roman"/>
          <w:sz w:val="24"/>
          <w:szCs w:val="24"/>
        </w:rPr>
        <w:t>xisting relationships have</w:t>
      </w:r>
      <w:r w:rsidR="00C92791" w:rsidRPr="007A0B59">
        <w:rPr>
          <w:rFonts w:ascii="Times New Roman" w:hAnsi="Times New Roman" w:cs="Times New Roman"/>
          <w:sz w:val="24"/>
          <w:szCs w:val="24"/>
        </w:rPr>
        <w:t xml:space="preserve"> a constant </w:t>
      </w:r>
      <w:r w:rsidR="00D936ED">
        <w:rPr>
          <w:rFonts w:ascii="Times New Roman" w:hAnsi="Times New Roman" w:cs="Times New Roman"/>
          <w:sz w:val="24"/>
          <w:szCs w:val="24"/>
        </w:rPr>
        <w:t xml:space="preserve">and equal </w:t>
      </w:r>
      <w:r w:rsidR="00C92791" w:rsidRPr="007A0B59">
        <w:rPr>
          <w:rFonts w:ascii="Times New Roman" w:hAnsi="Times New Roman" w:cs="Times New Roman"/>
          <w:sz w:val="24"/>
          <w:szCs w:val="24"/>
        </w:rPr>
        <w:t>daily probability of dissolution.</w:t>
      </w:r>
      <w:r w:rsidR="00401F88">
        <w:rPr>
          <w:rFonts w:ascii="Times New Roman" w:hAnsi="Times New Roman" w:cs="Times New Roman"/>
          <w:sz w:val="24"/>
          <w:szCs w:val="24"/>
        </w:rPr>
        <w:t xml:space="preserve"> Parameters </w:t>
      </w:r>
      <w:r w:rsidR="009837E4">
        <w:rPr>
          <w:rFonts w:ascii="Times New Roman" w:hAnsi="Times New Roman" w:cs="Times New Roman"/>
          <w:sz w:val="24"/>
          <w:szCs w:val="24"/>
        </w:rPr>
        <w:t>include</w:t>
      </w:r>
      <w:r w:rsidR="00E76385">
        <w:rPr>
          <w:rFonts w:ascii="Times New Roman" w:hAnsi="Times New Roman" w:cs="Times New Roman"/>
          <w:sz w:val="24"/>
          <w:szCs w:val="24"/>
        </w:rPr>
        <w:t xml:space="preserve"> </w:t>
      </w:r>
      <w:r w:rsidR="00401F88">
        <w:rPr>
          <w:rFonts w:ascii="Times New Roman" w:hAnsi="Times New Roman" w:cs="Times New Roman"/>
          <w:sz w:val="24"/>
          <w:szCs w:val="24"/>
        </w:rPr>
        <w:t>mean momentary degree (</w:t>
      </w:r>
      <w:r w:rsidR="00E76385">
        <w:rPr>
          <w:rFonts w:ascii="Times New Roman" w:hAnsi="Times New Roman" w:cs="Times New Roman"/>
          <w:sz w:val="24"/>
          <w:szCs w:val="24"/>
        </w:rPr>
        <w:t xml:space="preserve">0.70, </w:t>
      </w:r>
      <w:r w:rsidR="00401F88">
        <w:rPr>
          <w:rFonts w:ascii="Times New Roman" w:hAnsi="Times New Roman" w:cs="Times New Roman"/>
          <w:sz w:val="24"/>
          <w:szCs w:val="24"/>
        </w:rPr>
        <w:t>i.e.</w:t>
      </w:r>
      <w:r w:rsidR="009837E4">
        <w:rPr>
          <w:rFonts w:ascii="Times New Roman" w:hAnsi="Times New Roman" w:cs="Times New Roman"/>
          <w:sz w:val="24"/>
          <w:szCs w:val="24"/>
        </w:rPr>
        <w:t>,</w:t>
      </w:r>
      <w:r w:rsidR="00401F88">
        <w:rPr>
          <w:rFonts w:ascii="Times New Roman" w:hAnsi="Times New Roman" w:cs="Times New Roman"/>
          <w:sz w:val="24"/>
          <w:szCs w:val="24"/>
        </w:rPr>
        <w:t xml:space="preserve"> average number of relationships a man is in at a cross-section of time) and mean relational duration </w:t>
      </w:r>
      <w:r w:rsidR="00E76385">
        <w:rPr>
          <w:rFonts w:ascii="Times New Roman" w:hAnsi="Times New Roman" w:cs="Times New Roman"/>
          <w:sz w:val="24"/>
          <w:szCs w:val="24"/>
        </w:rPr>
        <w:t>(50 days).</w:t>
      </w:r>
    </w:p>
    <w:p w14:paraId="45614428" w14:textId="77777777" w:rsidR="00022FDB" w:rsidRPr="007A0B59" w:rsidRDefault="00022FDB" w:rsidP="00BA07AC">
      <w:pPr>
        <w:spacing w:after="0"/>
        <w:jc w:val="both"/>
        <w:rPr>
          <w:rFonts w:ascii="Times New Roman" w:hAnsi="Times New Roman" w:cs="Times New Roman"/>
          <w:sz w:val="24"/>
          <w:szCs w:val="24"/>
        </w:rPr>
      </w:pPr>
    </w:p>
    <w:p w14:paraId="36D01E02" w14:textId="6AF05D49" w:rsidR="00110815" w:rsidRPr="00483F5A" w:rsidRDefault="009837E4" w:rsidP="00BA07AC">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We estimate</w:t>
      </w:r>
      <w:r w:rsidR="00853AF4">
        <w:rPr>
          <w:rFonts w:ascii="Times New Roman" w:hAnsi="Times New Roman" w:cs="Times New Roman"/>
          <w:sz w:val="24"/>
          <w:szCs w:val="24"/>
        </w:rPr>
        <w:t xml:space="preserve"> the network using </w:t>
      </w:r>
      <w:r w:rsidR="005209C0">
        <w:rPr>
          <w:rFonts w:ascii="Times New Roman" w:hAnsi="Times New Roman" w:cs="Times New Roman"/>
          <w:sz w:val="24"/>
          <w:szCs w:val="24"/>
        </w:rPr>
        <w:t xml:space="preserve">separable temporal </w:t>
      </w:r>
      <w:r w:rsidR="00853AF4">
        <w:rPr>
          <w:rFonts w:ascii="Times New Roman" w:hAnsi="Times New Roman" w:cs="Times New Roman"/>
          <w:sz w:val="24"/>
          <w:szCs w:val="24"/>
        </w:rPr>
        <w:t>exponential random graph model</w:t>
      </w:r>
      <w:r w:rsidR="005209C0">
        <w:rPr>
          <w:rFonts w:ascii="Times New Roman" w:hAnsi="Times New Roman" w:cs="Times New Roman"/>
          <w:sz w:val="24"/>
          <w:szCs w:val="24"/>
        </w:rPr>
        <w:t>s (ERGMs)</w:t>
      </w:r>
      <w:r w:rsidR="000E65A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&lt;EndNote&gt;&lt;Cite&gt;&lt;Author&gt;Krivitsky&lt;/Author&gt;&lt;Year&gt;2014&lt;/Year&gt;&lt;RecNum&gt;60&lt;/RecNum&gt;&lt;DisplayText&gt;(&lt;style face="italic"&gt;7&lt;/style&gt;)&lt;/DisplayText&gt;&lt;record&gt;&lt;rec-number&gt;60&lt;/rec-number&gt;&lt;foreign-keys&gt;&lt;key app="EN" db-id="dedszxvxczzdelevae8vpwf8f9v59w2ta9wp" timestamp="1481597549"&gt;60&lt;/key&gt;&lt;/foreign-keys&gt;&lt;ref-type name="Journal Article"&gt;17&lt;/ref-type&gt;&lt;contributors&gt;&lt;authors&gt;&lt;author&gt;Krivitsky, P. N.&lt;/author&gt;&lt;author&gt;Handcock, M. S.&lt;/author&gt;&lt;/authors&gt;&lt;/contributors&gt;&lt;titles&gt;&lt;title&gt;A separable model for dynamic networks&lt;/title&gt;&lt;secondary-title&gt;Journal of the Royal Statistical Society Series B-Statistical Methodology&lt;/secondary-title&gt;&lt;/titles&gt;&lt;periodical&gt;&lt;full-title&gt;Journal of the Royal Statistical Society Series B-Statistical Methodology&lt;/full-title&gt;&lt;/periodical&gt;&lt;volume&gt;76&lt;/volume&gt;&lt;number&gt;29-46&lt;/number&gt;&lt;dates&gt;&lt;year&gt;2014&lt;/year&gt;&lt;/dates&gt;&lt;urls&gt;&lt;/urls&gt;&lt;/record&gt;&lt;/Cite&gt;&lt;/EndNote&gt;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7</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5209C0">
        <w:rPr>
          <w:rFonts w:ascii="Times New Roman" w:hAnsi="Times New Roman" w:cs="Times New Roman"/>
          <w:sz w:val="24"/>
          <w:szCs w:val="24"/>
        </w:rPr>
        <w:t xml:space="preserve">, as implemented </w:t>
      </w:r>
      <w:r w:rsidR="00DA1655">
        <w:rPr>
          <w:rFonts w:ascii="Times New Roman" w:hAnsi="Times New Roman" w:cs="Times New Roman"/>
          <w:sz w:val="24"/>
          <w:szCs w:val="24"/>
        </w:rPr>
        <w:t xml:space="preserve">in </w:t>
      </w:r>
      <w:r w:rsidR="00483F5A">
        <w:rPr>
          <w:rFonts w:ascii="Times New Roman" w:hAnsi="Times New Roman" w:cs="Times New Roman"/>
          <w:sz w:val="24"/>
          <w:szCs w:val="24"/>
        </w:rPr>
        <w:t xml:space="preserve">the </w:t>
      </w:r>
      <w:proofErr w:type="spellStart"/>
      <w:r w:rsidR="00483F5A">
        <w:rPr>
          <w:rFonts w:ascii="Times New Roman" w:hAnsi="Times New Roman" w:cs="Times New Roman"/>
          <w:sz w:val="24"/>
          <w:szCs w:val="24"/>
        </w:rPr>
        <w:t>statnet</w:t>
      </w:r>
      <w:proofErr w:type="spellEnd"/>
      <w:r w:rsidR="000E65A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&lt;EndNote&gt;&lt;Cite&gt;&lt;Author&gt;Handcock&lt;/Author&gt;&lt;Year&gt;2003&lt;/Year&gt;&lt;RecNum&gt;31&lt;/RecNum&gt;&lt;DisplayText&gt;(&lt;style face="italic"&gt;8&lt;/style&gt;)&lt;/DisplayText&gt;&lt;record&gt;&lt;rec-number&gt;31&lt;/rec-number&gt;&lt;foreign-keys&gt;&lt;key app="EN" db-id="dedszxvxczzdelevae8vpwf8f9v59w2ta9wp" timestamp="1481000838"&gt;31&lt;/key&gt;&lt;/foreign-keys&gt;&lt;ref-type name="Journal Article"&gt;17&lt;/ref-type&gt;&lt;contributors&gt;&lt;authors&gt;&lt;author&gt;Handcock, M. S.&lt;/author&gt;&lt;author&gt;Hunter, D. R.&lt;/author&gt;&lt;author&gt;Butts, C. T.&lt;/author&gt;&lt;author&gt;Goodreau, S. M.&lt;/author&gt;&lt;author&gt;Morris, M.&lt;/author&gt;&lt;/authors&gt;&lt;/contributors&gt;&lt;titles&gt;&lt;title&gt;statnet: Software tools for the Statistical Modeling of Network Data&lt;/title&gt;&lt;/titles&gt;&lt;dates&gt;&lt;year&gt;2003&lt;/year&gt;&lt;/dates&gt;&lt;urls&gt;&lt;/urls&gt;&lt;/record&gt;&lt;/Cite&gt;&lt;/EndNote&gt;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8</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483F5A">
        <w:rPr>
          <w:rFonts w:ascii="Times New Roman" w:hAnsi="Times New Roman" w:cs="Times New Roman"/>
          <w:sz w:val="24"/>
          <w:szCs w:val="24"/>
        </w:rPr>
        <w:t xml:space="preserve"> and </w:t>
      </w:r>
      <w:proofErr w:type="spellStart"/>
      <w:r w:rsidR="00483F5A">
        <w:rPr>
          <w:rFonts w:ascii="Times New Roman" w:hAnsi="Times New Roman" w:cs="Times New Roman"/>
          <w:sz w:val="24"/>
          <w:szCs w:val="24"/>
        </w:rPr>
        <w:t>EpiModel</w:t>
      </w:r>
      <w:proofErr w:type="spellEnd"/>
      <w:r w:rsidR="000E65A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&lt;EndNote&gt;&lt;Cite&gt;&lt;Author&gt;Jenness&lt;/Author&gt;&lt;Year&gt;2016&lt;/Year&gt;&lt;RecNum&gt;32&lt;/RecNum&gt;&lt;DisplayText&gt;(&lt;style face="italic"&gt;9&lt;/style&gt;)&lt;/DisplayText&gt;&lt;record&gt;&lt;rec-number&gt;32&lt;/rec-number&gt;&lt;foreign-keys&gt;&lt;key app="EN" db-id="dedszxvxczzdelevae8vpwf8f9v59w2ta9wp" timestamp="1481000999"&gt;32&lt;/key&gt;&lt;/foreign-keys&gt;&lt;ref-type name="Journal Article"&gt;17&lt;/ref-type&gt;&lt;contributors&gt;&lt;authors&gt;&lt;author&gt;Jenness, S. M. &lt;/author&gt;&lt;author&gt;Goodreau, S. M.&lt;/author&gt;&lt;author&gt;Morris, M.&lt;/author&gt;&lt;/authors&gt;&lt;/contributors&gt;&lt;titles&gt;&lt;title&gt;EpiModel: Mathematical Modeling of Infectious Disease&lt;/title&gt;&lt;/titles&gt;&lt;edition&gt;R Package Version 1.2.7&lt;/edition&gt;&lt;dates&gt;&lt;year&gt;2016&lt;/year&gt;&lt;/dates&gt;&lt;urls&gt;&lt;related-urls&gt;&lt;url&gt;http://epimodel.org&lt;/url&gt;&lt;/related-urls&gt;&lt;/urls&gt;&lt;electronic-resource-num&gt;DOI: 10.5281/zenodo.16767.&lt;/electronic-resource-num&gt;&lt;/record&gt;&lt;/Cite&gt;&lt;/EndNote&gt;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9</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8705CC">
        <w:rPr>
          <w:rFonts w:ascii="Times New Roman" w:hAnsi="Times New Roman" w:cs="Times New Roman"/>
          <w:sz w:val="24"/>
          <w:szCs w:val="24"/>
        </w:rPr>
        <w:t xml:space="preserve"> software suites</w:t>
      </w:r>
      <w:r w:rsidR="00483F5A">
        <w:rPr>
          <w:rFonts w:ascii="Times New Roman" w:hAnsi="Times New Roman" w:cs="Times New Roman"/>
          <w:sz w:val="24"/>
          <w:szCs w:val="24"/>
        </w:rPr>
        <w:t xml:space="preserve">.  These algorithms also allow us to simulate a dynamic network that maintains our desired network features stochastically, even as the number of men in the network changes, as do their attributes. </w:t>
      </w:r>
      <w:r w:rsidR="00853AF4">
        <w:rPr>
          <w:rFonts w:ascii="Times New Roman" w:eastAsiaTheme="minorEastAsia" w:hAnsi="Times New Roman" w:cs="Times New Roman"/>
          <w:sz w:val="24"/>
          <w:szCs w:val="24"/>
        </w:rPr>
        <w:t xml:space="preserve">In </w:t>
      </w:r>
      <w:r w:rsidR="00026727">
        <w:rPr>
          <w:rFonts w:ascii="Times New Roman" w:eastAsiaTheme="minorEastAsia" w:hAnsi="Times New Roman" w:cs="Times New Roman"/>
          <w:sz w:val="24"/>
          <w:szCs w:val="24"/>
        </w:rPr>
        <w:t>the</w:t>
      </w:r>
      <w:r w:rsidR="00483F5A">
        <w:rPr>
          <w:rFonts w:ascii="Times New Roman" w:eastAsiaTheme="minorEastAsia" w:hAnsi="Times New Roman" w:cs="Times New Roman"/>
          <w:sz w:val="24"/>
          <w:szCs w:val="24"/>
        </w:rPr>
        <w:t xml:space="preserve"> </w:t>
      </w:r>
      <w:r w:rsidR="00853AF4">
        <w:rPr>
          <w:rFonts w:ascii="Times New Roman" w:eastAsiaTheme="minorEastAsia" w:hAnsi="Times New Roman" w:cs="Times New Roman"/>
          <w:sz w:val="24"/>
          <w:szCs w:val="24"/>
        </w:rPr>
        <w:t xml:space="preserve">case of a model such as </w:t>
      </w:r>
      <w:r w:rsidR="00026727">
        <w:rPr>
          <w:rFonts w:ascii="Times New Roman" w:eastAsiaTheme="minorEastAsia" w:hAnsi="Times New Roman" w:cs="Times New Roman"/>
          <w:sz w:val="24"/>
          <w:szCs w:val="24"/>
        </w:rPr>
        <w:t>the one used here</w:t>
      </w:r>
      <w:r w:rsidR="00853AF4">
        <w:rPr>
          <w:rFonts w:ascii="Times New Roman" w:eastAsiaTheme="minorEastAsia" w:hAnsi="Times New Roman" w:cs="Times New Roman"/>
          <w:sz w:val="24"/>
          <w:szCs w:val="24"/>
        </w:rPr>
        <w:t xml:space="preserve">, in which </w:t>
      </w:r>
      <w:r w:rsidR="00120746">
        <w:rPr>
          <w:rFonts w:ascii="Times New Roman" w:eastAsiaTheme="minorEastAsia" w:hAnsi="Times New Roman" w:cs="Times New Roman"/>
          <w:sz w:val="24"/>
          <w:szCs w:val="24"/>
        </w:rPr>
        <w:t xml:space="preserve">all </w:t>
      </w:r>
      <w:r w:rsidR="00853AF4">
        <w:rPr>
          <w:rFonts w:ascii="Times New Roman" w:eastAsiaTheme="minorEastAsia" w:hAnsi="Times New Roman" w:cs="Times New Roman"/>
          <w:sz w:val="24"/>
          <w:szCs w:val="24"/>
        </w:rPr>
        <w:t xml:space="preserve">terms are dyadic-independent, the mathematics of the ERGM </w:t>
      </w:r>
      <w:r w:rsidR="00A07C47">
        <w:rPr>
          <w:rFonts w:ascii="Times New Roman" w:eastAsiaTheme="minorEastAsia" w:hAnsi="Times New Roman" w:cs="Times New Roman"/>
          <w:sz w:val="24"/>
          <w:szCs w:val="24"/>
        </w:rPr>
        <w:t xml:space="preserve">estimation </w:t>
      </w:r>
      <w:r w:rsidR="00853AF4">
        <w:rPr>
          <w:rFonts w:ascii="Times New Roman" w:eastAsiaTheme="minorEastAsia" w:hAnsi="Times New Roman" w:cs="Times New Roman"/>
          <w:sz w:val="24"/>
          <w:szCs w:val="24"/>
        </w:rPr>
        <w:t>are equivalent to those of logistic regression.</w:t>
      </w:r>
    </w:p>
    <w:p w14:paraId="691C097E" w14:textId="77777777" w:rsidR="00110815" w:rsidRPr="007A0B59" w:rsidRDefault="00110815" w:rsidP="00BA07AC">
      <w:pPr>
        <w:spacing w:after="0"/>
        <w:jc w:val="both"/>
        <w:rPr>
          <w:rFonts w:ascii="Times New Roman" w:hAnsi="Times New Roman" w:cs="Times New Roman"/>
          <w:sz w:val="24"/>
          <w:szCs w:val="24"/>
        </w:rPr>
      </w:pPr>
    </w:p>
    <w:p w14:paraId="1E098235" w14:textId="2D5EBFC9" w:rsidR="00504405" w:rsidRPr="007A0B59" w:rsidRDefault="00786093" w:rsidP="00BA07AC">
      <w:pPr>
        <w:keepNext/>
        <w:keepLines/>
        <w:spacing w:after="0"/>
        <w:jc w:val="both"/>
        <w:rPr>
          <w:rFonts w:ascii="Times New Roman" w:hAnsi="Times New Roman" w:cs="Times New Roman"/>
          <w:sz w:val="24"/>
          <w:szCs w:val="24"/>
        </w:rPr>
      </w:pPr>
      <w:r w:rsidRPr="00997F04">
        <w:rPr>
          <w:rFonts w:ascii="Times New Roman" w:hAnsi="Times New Roman" w:cs="Times New Roman"/>
          <w:b/>
          <w:sz w:val="24"/>
          <w:szCs w:val="24"/>
        </w:rPr>
        <w:t xml:space="preserve">Table </w:t>
      </w:r>
      <w:r w:rsidR="0040518F">
        <w:rPr>
          <w:rFonts w:ascii="Times New Roman" w:hAnsi="Times New Roman" w:cs="Times New Roman"/>
          <w:b/>
          <w:sz w:val="24"/>
          <w:szCs w:val="24"/>
        </w:rPr>
        <w:t>2.1</w:t>
      </w:r>
      <w:r>
        <w:rPr>
          <w:rFonts w:ascii="Times New Roman" w:hAnsi="Times New Roman" w:cs="Times New Roman"/>
          <w:sz w:val="24"/>
          <w:szCs w:val="24"/>
        </w:rPr>
        <w:t xml:space="preserve">. </w:t>
      </w:r>
      <w:r w:rsidR="0090563C">
        <w:rPr>
          <w:rFonts w:ascii="Times New Roman" w:hAnsi="Times New Roman" w:cs="Times New Roman"/>
          <w:sz w:val="24"/>
          <w:szCs w:val="24"/>
        </w:rPr>
        <w:t>Model parameters utilized in network estimation</w:t>
      </w:r>
    </w:p>
    <w:tbl>
      <w:tblPr>
        <w:tblStyle w:val="TableGrid"/>
        <w:tblW w:w="0" w:type="auto"/>
        <w:tblCellMar>
          <w:left w:w="115" w:type="dxa"/>
          <w:right w:w="115" w:type="dxa"/>
        </w:tblCellMar>
        <w:tblLook w:val="04A0" w:firstRow="1" w:lastRow="0" w:firstColumn="1" w:lastColumn="0" w:noHBand="0" w:noVBand="1"/>
      </w:tblPr>
      <w:tblGrid>
        <w:gridCol w:w="2065"/>
        <w:gridCol w:w="2700"/>
        <w:gridCol w:w="4585"/>
      </w:tblGrid>
      <w:tr w:rsidR="00504405" w:rsidRPr="007A0B59" w14:paraId="16CE0BD1" w14:textId="77777777" w:rsidTr="00E95E19">
        <w:trPr>
          <w:cantSplit/>
        </w:trPr>
        <w:tc>
          <w:tcPr>
            <w:tcW w:w="2065" w:type="dxa"/>
          </w:tcPr>
          <w:p w14:paraId="6DD4EA1E" w14:textId="77777777" w:rsidR="00504405" w:rsidRPr="00BC1D8F" w:rsidRDefault="00504405" w:rsidP="00BA07AC">
            <w:pPr>
              <w:keepNext/>
              <w:keepLines/>
              <w:jc w:val="both"/>
              <w:rPr>
                <w:rFonts w:ascii="Times New Roman" w:hAnsi="Times New Roman" w:cs="Times New Roman"/>
                <w:b/>
              </w:rPr>
            </w:pPr>
            <w:r w:rsidRPr="00BC1D8F">
              <w:rPr>
                <w:rFonts w:ascii="Times New Roman" w:hAnsi="Times New Roman" w:cs="Times New Roman"/>
                <w:b/>
              </w:rPr>
              <w:t>Model parameter</w:t>
            </w:r>
          </w:p>
        </w:tc>
        <w:tc>
          <w:tcPr>
            <w:tcW w:w="2700" w:type="dxa"/>
          </w:tcPr>
          <w:p w14:paraId="1C2669F3" w14:textId="77777777" w:rsidR="00504405" w:rsidRPr="00BC1D8F" w:rsidRDefault="00504405" w:rsidP="00BA07AC">
            <w:pPr>
              <w:keepNext/>
              <w:keepLines/>
              <w:jc w:val="both"/>
              <w:rPr>
                <w:rFonts w:ascii="Times New Roman" w:hAnsi="Times New Roman" w:cs="Times New Roman"/>
                <w:b/>
              </w:rPr>
            </w:pPr>
            <w:r w:rsidRPr="00BC1D8F">
              <w:rPr>
                <w:rFonts w:ascii="Times New Roman" w:hAnsi="Times New Roman" w:cs="Times New Roman"/>
                <w:b/>
              </w:rPr>
              <w:t>Value</w:t>
            </w:r>
          </w:p>
        </w:tc>
        <w:tc>
          <w:tcPr>
            <w:tcW w:w="4585" w:type="dxa"/>
          </w:tcPr>
          <w:p w14:paraId="08BB5C3B" w14:textId="77777777" w:rsidR="00504405" w:rsidRPr="00BC1D8F" w:rsidRDefault="00504405" w:rsidP="00BA07AC">
            <w:pPr>
              <w:keepNext/>
              <w:keepLines/>
              <w:jc w:val="both"/>
              <w:rPr>
                <w:rFonts w:ascii="Times New Roman" w:hAnsi="Times New Roman" w:cs="Times New Roman"/>
                <w:b/>
              </w:rPr>
            </w:pPr>
            <w:r w:rsidRPr="00BC1D8F">
              <w:rPr>
                <w:rFonts w:ascii="Times New Roman" w:hAnsi="Times New Roman" w:cs="Times New Roman"/>
                <w:b/>
              </w:rPr>
              <w:t>Source(s) and notes</w:t>
            </w:r>
          </w:p>
        </w:tc>
      </w:tr>
      <w:tr w:rsidR="00504405" w:rsidRPr="007A0B59" w14:paraId="7FBD59DE" w14:textId="77777777" w:rsidTr="00E95E19">
        <w:trPr>
          <w:cantSplit/>
        </w:trPr>
        <w:tc>
          <w:tcPr>
            <w:tcW w:w="2065" w:type="dxa"/>
          </w:tcPr>
          <w:p w14:paraId="79A8163B" w14:textId="77777777" w:rsidR="00504405" w:rsidRPr="007A0B59" w:rsidRDefault="000127AA" w:rsidP="008E7B97">
            <w:pPr>
              <w:keepNext/>
              <w:keepLines/>
              <w:rPr>
                <w:rFonts w:ascii="Times New Roman" w:hAnsi="Times New Roman" w:cs="Times New Roman"/>
              </w:rPr>
            </w:pPr>
            <w:r w:rsidRPr="007A0B59">
              <w:rPr>
                <w:rFonts w:ascii="Times New Roman" w:hAnsi="Times New Roman" w:cs="Times New Roman"/>
              </w:rPr>
              <w:t>Momentary mean degree</w:t>
            </w:r>
          </w:p>
        </w:tc>
        <w:tc>
          <w:tcPr>
            <w:tcW w:w="2700" w:type="dxa"/>
          </w:tcPr>
          <w:p w14:paraId="4069D650" w14:textId="77777777" w:rsidR="00504405" w:rsidRPr="007A0B59" w:rsidRDefault="005921E6" w:rsidP="00BA07AC">
            <w:pPr>
              <w:keepNext/>
              <w:keepLines/>
              <w:jc w:val="both"/>
              <w:rPr>
                <w:rFonts w:ascii="Times New Roman" w:hAnsi="Times New Roman" w:cs="Times New Roman"/>
              </w:rPr>
            </w:pPr>
            <w:r w:rsidRPr="007A0B59">
              <w:rPr>
                <w:rFonts w:ascii="Times New Roman" w:hAnsi="Times New Roman" w:cs="Times New Roman"/>
              </w:rPr>
              <w:t>0.70</w:t>
            </w:r>
          </w:p>
        </w:tc>
        <w:tc>
          <w:tcPr>
            <w:tcW w:w="4585" w:type="dxa"/>
          </w:tcPr>
          <w:p w14:paraId="374F7EB9" w14:textId="0EF4054C" w:rsidR="00504405" w:rsidRPr="007A0B59" w:rsidRDefault="00E95E19" w:rsidP="00585C6E">
            <w:pPr>
              <w:keepNext/>
              <w:keepLines/>
              <w:jc w:val="both"/>
              <w:rPr>
                <w:rFonts w:ascii="Times New Roman" w:hAnsi="Times New Roman" w:cs="Times New Roman"/>
              </w:rPr>
            </w:pPr>
            <w:proofErr w:type="spellStart"/>
            <w:r>
              <w:rPr>
                <w:rFonts w:ascii="Times New Roman" w:hAnsi="Times New Roman" w:cs="Times New Roman"/>
              </w:rPr>
              <w:t>Jenness</w:t>
            </w:r>
            <w:proofErr w:type="spellEnd"/>
            <w:r>
              <w:rPr>
                <w:rFonts w:ascii="Times New Roman" w:hAnsi="Times New Roman" w:cs="Times New Roman"/>
              </w:rPr>
              <w:t>, et al., 2016.</w:t>
            </w:r>
            <w:r w:rsidR="00D00E3A">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Calculated as the weighted </w:t>
            </w:r>
            <w:r w:rsidR="00B40597">
              <w:rPr>
                <w:rFonts w:ascii="Times New Roman" w:hAnsi="Times New Roman" w:cs="Times New Roman"/>
              </w:rPr>
              <w:t>mean</w:t>
            </w:r>
            <w:r>
              <w:rPr>
                <w:rFonts w:ascii="Times New Roman" w:hAnsi="Times New Roman" w:cs="Times New Roman"/>
              </w:rPr>
              <w:t xml:space="preserve"> of the momentary mean degree of the main, casual, and one-time sexual networks.</w:t>
            </w:r>
          </w:p>
        </w:tc>
      </w:tr>
      <w:tr w:rsidR="00504405" w:rsidRPr="007A0B59" w14:paraId="176D8072" w14:textId="77777777" w:rsidTr="00E95E19">
        <w:trPr>
          <w:cantSplit/>
        </w:trPr>
        <w:tc>
          <w:tcPr>
            <w:tcW w:w="2065" w:type="dxa"/>
          </w:tcPr>
          <w:p w14:paraId="1E2D919C" w14:textId="77777777" w:rsidR="00504405" w:rsidRPr="007A0B59" w:rsidRDefault="000127AA" w:rsidP="008E7B97">
            <w:pPr>
              <w:keepNext/>
              <w:keepLines/>
              <w:rPr>
                <w:rFonts w:ascii="Times New Roman" w:hAnsi="Times New Roman" w:cs="Times New Roman"/>
              </w:rPr>
            </w:pPr>
            <w:r w:rsidRPr="007A0B59">
              <w:rPr>
                <w:rFonts w:ascii="Times New Roman" w:hAnsi="Times New Roman" w:cs="Times New Roman"/>
              </w:rPr>
              <w:t>Sexual role proportions</w:t>
            </w:r>
          </w:p>
        </w:tc>
        <w:tc>
          <w:tcPr>
            <w:tcW w:w="2700" w:type="dxa"/>
          </w:tcPr>
          <w:p w14:paraId="6772948B" w14:textId="77777777" w:rsidR="00E95E19" w:rsidRDefault="00E95E19" w:rsidP="00BA07AC">
            <w:pPr>
              <w:keepNext/>
              <w:keepLines/>
              <w:jc w:val="both"/>
              <w:rPr>
                <w:rFonts w:ascii="Times New Roman" w:hAnsi="Times New Roman" w:cs="Times New Roman"/>
              </w:rPr>
            </w:pPr>
            <w:r>
              <w:rPr>
                <w:rFonts w:ascii="Times New Roman" w:hAnsi="Times New Roman" w:cs="Times New Roman"/>
              </w:rPr>
              <w:t xml:space="preserve">Exclusively </w:t>
            </w:r>
            <w:proofErr w:type="spellStart"/>
            <w:r>
              <w:rPr>
                <w:rFonts w:ascii="Times New Roman" w:hAnsi="Times New Roman" w:cs="Times New Roman"/>
              </w:rPr>
              <w:t>insertive</w:t>
            </w:r>
            <w:proofErr w:type="spellEnd"/>
            <w:r>
              <w:rPr>
                <w:rFonts w:ascii="Times New Roman" w:hAnsi="Times New Roman" w:cs="Times New Roman"/>
              </w:rPr>
              <w:t>: 24%</w:t>
            </w:r>
          </w:p>
          <w:p w14:paraId="28FB39F4" w14:textId="77777777" w:rsidR="00E95E19" w:rsidRDefault="00E95E19" w:rsidP="00BA07AC">
            <w:pPr>
              <w:keepNext/>
              <w:keepLines/>
              <w:jc w:val="both"/>
              <w:rPr>
                <w:rFonts w:ascii="Times New Roman" w:hAnsi="Times New Roman" w:cs="Times New Roman"/>
              </w:rPr>
            </w:pPr>
            <w:r>
              <w:rPr>
                <w:rFonts w:ascii="Times New Roman" w:hAnsi="Times New Roman" w:cs="Times New Roman"/>
              </w:rPr>
              <w:t>Exclusively receptive: 27%</w:t>
            </w:r>
          </w:p>
          <w:p w14:paraId="5537E02B" w14:textId="6F0B8BB3" w:rsidR="00504405" w:rsidRPr="007A0B59" w:rsidRDefault="008A208D" w:rsidP="00BA07AC">
            <w:pPr>
              <w:keepNext/>
              <w:keepLines/>
              <w:jc w:val="both"/>
              <w:rPr>
                <w:rFonts w:ascii="Times New Roman" w:hAnsi="Times New Roman" w:cs="Times New Roman"/>
              </w:rPr>
            </w:pPr>
            <w:r w:rsidRPr="007A0B59">
              <w:rPr>
                <w:rFonts w:ascii="Times New Roman" w:hAnsi="Times New Roman" w:cs="Times New Roman"/>
              </w:rPr>
              <w:t>Versatile: 49%</w:t>
            </w:r>
          </w:p>
        </w:tc>
        <w:tc>
          <w:tcPr>
            <w:tcW w:w="4585" w:type="dxa"/>
          </w:tcPr>
          <w:p w14:paraId="5B9FAAEF" w14:textId="3E119E53" w:rsidR="00504405" w:rsidRPr="007A0B59" w:rsidRDefault="00977ADE" w:rsidP="00585C6E">
            <w:pPr>
              <w:keepNext/>
              <w:keepLines/>
              <w:jc w:val="both"/>
              <w:rPr>
                <w:rFonts w:ascii="Times New Roman" w:hAnsi="Times New Roman" w:cs="Times New Roman"/>
              </w:rPr>
            </w:pPr>
            <w:proofErr w:type="spellStart"/>
            <w:r w:rsidRPr="00FD18E9">
              <w:rPr>
                <w:rFonts w:ascii="Times New Roman" w:hAnsi="Times New Roman" w:cs="Times New Roman"/>
              </w:rPr>
              <w:t>Goodreau</w:t>
            </w:r>
            <w:proofErr w:type="spellEnd"/>
            <w:r w:rsidRPr="00977ADE">
              <w:rPr>
                <w:rFonts w:ascii="Times New Roman" w:hAnsi="Times New Roman" w:cs="Times New Roman"/>
              </w:rPr>
              <w:t xml:space="preserve"> et al., under review</w:t>
            </w:r>
            <w:r w:rsidR="00FD18E9">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&lt;EndNote&gt;&lt;Cite&gt;&lt;Author&gt;Goodreau&lt;/Author&gt;&lt;Year&gt;Under review&lt;/Year&gt;&lt;RecNum&gt;35&lt;/RecNum&gt;&lt;DisplayText&gt;(&lt;style face="italic"&gt;4&lt;/style&gt;)&lt;/DisplayText&gt;&lt;record&gt;&lt;rec-number&gt;35&lt;/rec-number&gt;&lt;foreign-keys&gt;&lt;key app="EN" db-id="dedszxvxczzdelevae8vpwf8f9v59w2ta9wp" timestamp="1481072389"&gt;35&lt;/key&gt;&lt;/foreign-keys&gt;&lt;ref-type name="Journal Article"&gt;17&lt;/ref-type&gt;&lt;contributors&gt;&lt;authors&gt;&lt;author&gt;Goodreau, S. M.&lt;/author&gt;&lt;author&gt;Rosenberg, E. S.&lt;/author&gt;&lt;author&gt;Jenness, S. M.&lt;/author&gt;&lt;author&gt;Luisi, N.&lt;/author&gt;&lt;author&gt;Stansfield, S. E.&lt;/author&gt;&lt;author&gt;Millett, G. A.&lt;/author&gt;&lt;author&gt;Sullivan, P. S.&lt;/author&gt;&lt;/authors&gt;&lt;/contributors&gt;&lt;titles&gt;&lt;title&gt;Isolating the sources of racial disparities in HIV prevalence among men who have sex with men (MSM) in Atlanta, GA: A modeling study.&lt;/title&gt;&lt;secondary-title&gt;The Lancet HIV&lt;/secondary-title&gt;&lt;/titles&gt;&lt;periodical&gt;&lt;full-title&gt;The Lancet HIV&lt;/full-title&gt;&lt;/periodical&gt;&lt;dates&gt;&lt;year&gt;Under review&lt;/year&gt;&lt;/dates&gt;&lt;urls&gt;&lt;/urls&gt;&lt;/record&gt;&lt;/Cite&gt;&lt;/EndNote&gt;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4</w:t>
            </w:r>
            <w:r w:rsidR="00585C6E">
              <w:rPr>
                <w:rFonts w:ascii="Times New Roman" w:hAnsi="Times New Roman" w:cs="Times New Roman"/>
                <w:noProof/>
              </w:rPr>
              <w:t>)</w:t>
            </w:r>
            <w:r w:rsidR="00585C6E">
              <w:rPr>
                <w:rFonts w:ascii="Times New Roman" w:hAnsi="Times New Roman" w:cs="Times New Roman"/>
              </w:rPr>
              <w:fldChar w:fldCharType="end"/>
            </w:r>
            <w:r w:rsidRPr="00977ADE">
              <w:rPr>
                <w:rFonts w:ascii="Times New Roman" w:hAnsi="Times New Roman" w:cs="Times New Roman"/>
              </w:rPr>
              <w:t xml:space="preserve">; based on data from the </w:t>
            </w:r>
            <w:proofErr w:type="spellStart"/>
            <w:r w:rsidRPr="00977ADE">
              <w:rPr>
                <w:rFonts w:ascii="Times New Roman" w:hAnsi="Times New Roman" w:cs="Times New Roman"/>
              </w:rPr>
              <w:t>InvolveMENt</w:t>
            </w:r>
            <w:proofErr w:type="spellEnd"/>
            <w:r w:rsidR="00D00E3A">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&lt;EndNote&gt;&lt;Cite&gt;&lt;Author&gt;Sullivan&lt;/Author&gt;&lt;Year&gt;2015&lt;/Year&gt;&lt;RecNum&gt;28&lt;/RecNum&gt;&lt;DisplayText&gt;(&lt;style face="italic"&gt;5&lt;/style&gt;)&lt;/DisplayText&gt;&lt;record&gt;&lt;rec-number&gt;28&lt;/rec-number&gt;&lt;foreign-keys&gt;&lt;key app="EN" db-id="dedszxvxczzdelevae8vpwf8f9v59w2ta9wp" timestamp="1480998837"&gt;28&lt;/key&gt;&lt;/foreign-keys&gt;&lt;ref-type name="Journal Article"&gt;17&lt;/ref-type&gt;&lt;contributors&gt;&lt;authors&gt;&lt;author&gt;Sullivan, P. S.&lt;/author&gt;&lt;author&gt;Rosenberg, E. S.&lt;/author&gt;&lt;author&gt;Sanchez, T. H.&lt;/author&gt;&lt;/authors&gt;&lt;/contributors&gt;&lt;titles&gt;&lt;title&gt;Explaining racial disparities in HIV incidence in black and white men who have sex with men in Atlanta, GA: a prospective observational cohort study&lt;/title&gt;&lt;secondary-title&gt;Annals of Epidemiology&lt;/secondary-title&gt;&lt;/titles&gt;&lt;periodical&gt;&lt;full-title&gt;Annals of Epidemiology&lt;/full-title&gt;&lt;/periodical&gt;&lt;pages&gt;445-454&lt;/pages&gt;&lt;volume&gt;25&lt;/volume&gt;&lt;number&gt;6&lt;/number&gt;&lt;dates&gt;&lt;year&gt;2015&lt;/year&gt;&lt;/dates&gt;&lt;urls&gt;&lt;/urls&gt;&lt;/record&gt;&lt;/Cite&gt;&lt;/EndNote&gt;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5</w:t>
            </w:r>
            <w:r w:rsidR="00585C6E">
              <w:rPr>
                <w:rFonts w:ascii="Times New Roman" w:hAnsi="Times New Roman" w:cs="Times New Roman"/>
                <w:noProof/>
              </w:rPr>
              <w:t>)</w:t>
            </w:r>
            <w:r w:rsidR="00585C6E">
              <w:rPr>
                <w:rFonts w:ascii="Times New Roman" w:hAnsi="Times New Roman" w:cs="Times New Roman"/>
              </w:rPr>
              <w:fldChar w:fldCharType="end"/>
            </w:r>
            <w:r w:rsidRPr="00977ADE">
              <w:rPr>
                <w:rFonts w:ascii="Times New Roman" w:hAnsi="Times New Roman" w:cs="Times New Roman"/>
              </w:rPr>
              <w:t xml:space="preserve"> and MAN Project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&lt;EndNote&gt;&lt;Cite&gt;&lt;Author&gt;Hernandez-Romieu&lt;/Author&gt;&lt;Year&gt;2015&lt;/Year&gt;&lt;RecNum&gt;29&lt;/RecNum&gt;&lt;DisplayText&gt;(&lt;style face="italic"&gt;6&lt;/style&gt;)&lt;/DisplayText&gt;&lt;record&gt;&lt;rec-number&gt;29&lt;/rec-number&gt;&lt;foreign-keys&gt;&lt;key app="EN" db-id="dedszxvxczzdelevae8vpwf8f9v59w2ta9wp" timestamp="1480998887"&gt;29&lt;/key&gt;&lt;/foreign-keys&gt;&lt;ref-type name="Journal Article"&gt;17&lt;/ref-type&gt;&lt;contributors&gt;&lt;authors&gt;&lt;author&gt;Hernandez-Romieu, A. C.&lt;/author&gt;&lt;author&gt;Sullivan, P. S.&lt;/author&gt;&lt;author&gt;Rothenberg, R.&lt;/author&gt;&lt;/authors&gt;&lt;/contributors&gt;&lt;titles&gt;&lt;title&gt;Heterogeneity of HIV Prevalence Among the Sexual Networks of Black and White Men Who Have Sex With Men in Atlanta: Illuminating a Mechanism for Increased HIV Risk for Young Black Men Who Have Sex With Men&lt;/title&gt;&lt;secondary-title&gt;Sexually Transmitted Diseases&lt;/secondary-title&gt;&lt;/titles&gt;&lt;periodical&gt;&lt;full-title&gt;Sexually Transmitted Diseases&lt;/full-title&gt;&lt;/periodical&gt;&lt;pages&gt;505-512&lt;/pages&gt;&lt;volume&gt;42&lt;/volume&gt;&lt;number&gt;9&lt;/number&gt;&lt;dates&gt;&lt;year&gt;2015&lt;/year&gt;&lt;/dates&gt;&lt;urls&gt;&lt;/urls&gt;&lt;/record&gt;&lt;/Cite&gt;&lt;/EndNote&gt;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6</w:t>
            </w:r>
            <w:r w:rsidR="00585C6E">
              <w:rPr>
                <w:rFonts w:ascii="Times New Roman" w:hAnsi="Times New Roman" w:cs="Times New Roman"/>
                <w:noProof/>
              </w:rPr>
              <w:t>)</w:t>
            </w:r>
            <w:r w:rsidR="00585C6E">
              <w:rPr>
                <w:rFonts w:ascii="Times New Roman" w:hAnsi="Times New Roman" w:cs="Times New Roman"/>
              </w:rPr>
              <w:fldChar w:fldCharType="end"/>
            </w:r>
            <w:r w:rsidR="00D00E3A">
              <w:rPr>
                <w:rFonts w:ascii="Times New Roman" w:hAnsi="Times New Roman" w:cs="Times New Roman"/>
              </w:rPr>
              <w:t xml:space="preserve"> </w:t>
            </w:r>
            <w:r w:rsidRPr="00977ADE">
              <w:rPr>
                <w:rFonts w:ascii="Times New Roman" w:hAnsi="Times New Roman" w:cs="Times New Roman"/>
              </w:rPr>
              <w:t>studies</w:t>
            </w:r>
          </w:p>
        </w:tc>
      </w:tr>
      <w:tr w:rsidR="00504405" w:rsidRPr="007A0B59" w14:paraId="778084E6" w14:textId="77777777" w:rsidTr="00E95E19">
        <w:trPr>
          <w:cantSplit/>
        </w:trPr>
        <w:tc>
          <w:tcPr>
            <w:tcW w:w="2065" w:type="dxa"/>
          </w:tcPr>
          <w:p w14:paraId="5EE56549" w14:textId="48EB1D15" w:rsidR="00504405" w:rsidRPr="007A0B59" w:rsidRDefault="000127AA" w:rsidP="008E7B97">
            <w:pPr>
              <w:keepNext/>
              <w:keepLines/>
              <w:rPr>
                <w:rFonts w:ascii="Times New Roman" w:hAnsi="Times New Roman" w:cs="Times New Roman"/>
              </w:rPr>
            </w:pPr>
            <w:r w:rsidRPr="007A0B59">
              <w:rPr>
                <w:rFonts w:ascii="Times New Roman" w:hAnsi="Times New Roman" w:cs="Times New Roman"/>
              </w:rPr>
              <w:t>Relationship duration</w:t>
            </w:r>
          </w:p>
        </w:tc>
        <w:tc>
          <w:tcPr>
            <w:tcW w:w="2700" w:type="dxa"/>
          </w:tcPr>
          <w:p w14:paraId="216B937D" w14:textId="77777777" w:rsidR="00504405" w:rsidRPr="007A0B59" w:rsidRDefault="000127AA" w:rsidP="00BA07AC">
            <w:pPr>
              <w:keepNext/>
              <w:keepLines/>
              <w:jc w:val="both"/>
              <w:rPr>
                <w:rFonts w:ascii="Times New Roman" w:hAnsi="Times New Roman" w:cs="Times New Roman"/>
              </w:rPr>
            </w:pPr>
            <w:r w:rsidRPr="007A0B59">
              <w:rPr>
                <w:rFonts w:ascii="Times New Roman" w:hAnsi="Times New Roman" w:cs="Times New Roman"/>
              </w:rPr>
              <w:t>50 days</w:t>
            </w:r>
          </w:p>
        </w:tc>
        <w:tc>
          <w:tcPr>
            <w:tcW w:w="4585" w:type="dxa"/>
          </w:tcPr>
          <w:p w14:paraId="3705E074" w14:textId="2058F437" w:rsidR="00504405" w:rsidRPr="007A0B59" w:rsidRDefault="009E3F15" w:rsidP="00585C6E">
            <w:pPr>
              <w:keepNext/>
              <w:keepLines/>
              <w:jc w:val="both"/>
              <w:rPr>
                <w:rFonts w:ascii="Times New Roman" w:hAnsi="Times New Roman" w:cs="Times New Roman"/>
              </w:rPr>
            </w:pPr>
            <w:proofErr w:type="spellStart"/>
            <w:r>
              <w:rPr>
                <w:rFonts w:ascii="Times New Roman" w:hAnsi="Times New Roman" w:cs="Times New Roman"/>
              </w:rPr>
              <w:t>Jenness</w:t>
            </w:r>
            <w:proofErr w:type="spellEnd"/>
            <w:r>
              <w:rPr>
                <w:rFonts w:ascii="Times New Roman" w:hAnsi="Times New Roman" w:cs="Times New Roman"/>
              </w:rPr>
              <w:t xml:space="preserve">, et al., 2016.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w:t>
            </w:r>
            <w:r w:rsidR="00585C6E">
              <w:rPr>
                <w:rFonts w:ascii="Times New Roman" w:hAnsi="Times New Roman" w:cs="Times New Roman"/>
                <w:noProof/>
              </w:rPr>
              <w:t>)</w:t>
            </w:r>
            <w:r w:rsidR="00585C6E">
              <w:rPr>
                <w:rFonts w:ascii="Times New Roman" w:hAnsi="Times New Roman" w:cs="Times New Roman"/>
              </w:rPr>
              <w:fldChar w:fldCharType="end"/>
            </w:r>
            <w:r w:rsidR="00D00E3A">
              <w:rPr>
                <w:rFonts w:ascii="Times New Roman" w:hAnsi="Times New Roman" w:cs="Times New Roman"/>
              </w:rPr>
              <w:t xml:space="preserve"> </w:t>
            </w:r>
            <w:r>
              <w:rPr>
                <w:rFonts w:ascii="Times New Roman" w:hAnsi="Times New Roman" w:cs="Times New Roman"/>
              </w:rPr>
              <w:t xml:space="preserve">Calculated as the weighted </w:t>
            </w:r>
            <w:r w:rsidR="00A60A05">
              <w:rPr>
                <w:rFonts w:ascii="Times New Roman" w:hAnsi="Times New Roman" w:cs="Times New Roman"/>
              </w:rPr>
              <w:t>mean</w:t>
            </w:r>
            <w:r>
              <w:rPr>
                <w:rFonts w:ascii="Times New Roman" w:hAnsi="Times New Roman" w:cs="Times New Roman"/>
              </w:rPr>
              <w:t xml:space="preserve"> of the </w:t>
            </w:r>
            <w:r w:rsidR="00491867">
              <w:rPr>
                <w:rFonts w:ascii="Times New Roman" w:hAnsi="Times New Roman" w:cs="Times New Roman"/>
              </w:rPr>
              <w:t xml:space="preserve">mean </w:t>
            </w:r>
            <w:r>
              <w:rPr>
                <w:rFonts w:ascii="Times New Roman" w:hAnsi="Times New Roman" w:cs="Times New Roman"/>
              </w:rPr>
              <w:t>relationship duration</w:t>
            </w:r>
            <w:r w:rsidR="00491867">
              <w:rPr>
                <w:rFonts w:ascii="Times New Roman" w:hAnsi="Times New Roman" w:cs="Times New Roman"/>
              </w:rPr>
              <w:t>s</w:t>
            </w:r>
            <w:r>
              <w:rPr>
                <w:rFonts w:ascii="Times New Roman" w:hAnsi="Times New Roman" w:cs="Times New Roman"/>
              </w:rPr>
              <w:t xml:space="preserve"> of the main, casual, and one-time sexual networks.</w:t>
            </w:r>
          </w:p>
        </w:tc>
      </w:tr>
    </w:tbl>
    <w:p w14:paraId="17E35968" w14:textId="77777777" w:rsidR="000F1F9E" w:rsidRDefault="000F1F9E" w:rsidP="00BA07AC">
      <w:pPr>
        <w:spacing w:after="0"/>
        <w:jc w:val="both"/>
        <w:rPr>
          <w:rFonts w:ascii="Times New Roman" w:hAnsi="Times New Roman" w:cs="Times New Roman"/>
          <w:sz w:val="24"/>
          <w:szCs w:val="24"/>
        </w:rPr>
      </w:pPr>
    </w:p>
    <w:p w14:paraId="56FF59BF" w14:textId="087D6E19" w:rsidR="008210F9" w:rsidRDefault="00715B29" w:rsidP="00BA07AC">
      <w:pPr>
        <w:spacing w:after="0"/>
        <w:jc w:val="both"/>
        <w:rPr>
          <w:rFonts w:ascii="Times New Roman" w:hAnsi="Times New Roman" w:cs="Times New Roman"/>
          <w:sz w:val="24"/>
          <w:szCs w:val="24"/>
        </w:rPr>
      </w:pPr>
      <w:r w:rsidRPr="007A0B59">
        <w:rPr>
          <w:rFonts w:ascii="Times New Roman" w:hAnsi="Times New Roman" w:cs="Times New Roman"/>
          <w:sz w:val="24"/>
          <w:szCs w:val="24"/>
        </w:rPr>
        <w:t>The parameter estimates obtained at model initialization are then used in each subsequent time</w:t>
      </w:r>
      <w:r w:rsidR="009837E4">
        <w:rPr>
          <w:rFonts w:ascii="Times New Roman" w:hAnsi="Times New Roman" w:cs="Times New Roman"/>
          <w:sz w:val="24"/>
          <w:szCs w:val="24"/>
        </w:rPr>
        <w:t xml:space="preserve"> </w:t>
      </w:r>
      <w:r w:rsidRPr="007A0B59">
        <w:rPr>
          <w:rFonts w:ascii="Times New Roman" w:hAnsi="Times New Roman" w:cs="Times New Roman"/>
          <w:sz w:val="24"/>
          <w:szCs w:val="24"/>
        </w:rPr>
        <w:t>step of the simulation to update the network configuration.</w:t>
      </w:r>
      <w:r w:rsidR="009837E4">
        <w:rPr>
          <w:rFonts w:ascii="Times New Roman" w:hAnsi="Times New Roman" w:cs="Times New Roman"/>
          <w:sz w:val="24"/>
          <w:szCs w:val="24"/>
        </w:rPr>
        <w:t xml:space="preserve"> We use</w:t>
      </w:r>
      <w:r w:rsidR="005921E6" w:rsidRPr="007A0B59">
        <w:rPr>
          <w:rFonts w:ascii="Times New Roman" w:hAnsi="Times New Roman" w:cs="Times New Roman"/>
          <w:sz w:val="24"/>
          <w:szCs w:val="24"/>
        </w:rPr>
        <w:t xml:space="preserve"> the offset method of </w:t>
      </w:r>
      <w:proofErr w:type="spellStart"/>
      <w:r w:rsidR="005921E6" w:rsidRPr="007A0B59">
        <w:rPr>
          <w:rFonts w:ascii="Times New Roman" w:hAnsi="Times New Roman" w:cs="Times New Roman"/>
          <w:sz w:val="24"/>
          <w:szCs w:val="24"/>
        </w:rPr>
        <w:t>Krivitsky</w:t>
      </w:r>
      <w:proofErr w:type="spellEnd"/>
      <w:r w:rsidR="005921E6" w:rsidRPr="007A0B59">
        <w:rPr>
          <w:rFonts w:ascii="Times New Roman" w:hAnsi="Times New Roman" w:cs="Times New Roman"/>
          <w:sz w:val="24"/>
          <w:szCs w:val="24"/>
        </w:rPr>
        <w:t>, et al. (</w:t>
      </w:r>
      <w:r w:rsidR="00073313">
        <w:rPr>
          <w:rFonts w:ascii="Times New Roman" w:hAnsi="Times New Roman" w:cs="Times New Roman"/>
          <w:sz w:val="24"/>
          <w:szCs w:val="24"/>
        </w:rPr>
        <w:t>2011</w:t>
      </w:r>
      <w:r w:rsidR="005921E6" w:rsidRPr="007A0B59">
        <w:rPr>
          <w:rFonts w:ascii="Times New Roman" w:hAnsi="Times New Roman" w:cs="Times New Roman"/>
          <w:sz w:val="24"/>
          <w:szCs w:val="24"/>
        </w:rPr>
        <w:t>)</w:t>
      </w:r>
      <w:r w:rsidR="002E1D4B">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&lt;EndNote&gt;&lt;Cite&gt;&lt;Author&gt;Krivitsky&lt;/Author&gt;&lt;Year&gt;2011&lt;/Year&gt;&lt;RecNum&gt;14&lt;/RecNum&gt;&lt;DisplayText&gt;(&lt;style face="italic"&gt;10&lt;/style&gt;)&lt;/DisplayText&gt;&lt;record&gt;&lt;rec-number&gt;14&lt;/rec-number&gt;&lt;foreign-keys&gt;&lt;key app="EN" db-id="dedszxvxczzdelevae8vpwf8f9v59w2ta9wp" timestamp="1480726156"&gt;14&lt;/key&gt;&lt;/foreign-keys&gt;&lt;ref-type name="Journal Article"&gt;17&lt;/ref-type&gt;&lt;contributors&gt;&lt;authors&gt;&lt;author&gt;Krivitsky, P. N.&lt;/author&gt;&lt;author&gt;Handcock, M. S.&lt;/author&gt;&lt;author&gt;Morris, M.&lt;/author&gt;&lt;/authors&gt;&lt;/contributors&gt;&lt;titles&gt;&lt;title&gt;Adjusting for network size and composition effects in exponential-family random graph models&lt;/title&gt;&lt;secondary-title&gt;Statistical Methodology&lt;/secondary-title&gt;&lt;/titles&gt;&lt;periodical&gt;&lt;full-title&gt;Statistical Methodology&lt;/full-title&gt;&lt;/periodical&gt;&lt;pages&gt;319-339&lt;/pages&gt;&lt;volume&gt;8&lt;/volume&gt;&lt;number&gt;4&lt;/number&gt;&lt;dates&gt;&lt;year&gt;2011&lt;/year&gt;&lt;pub-dates&gt;&lt;date&gt;Jul&lt;/date&gt;&lt;/pub-dates&gt;&lt;/dates&gt;&lt;isbn&gt;1572-3127&lt;/isbn&gt;&lt;accession-num&gt;WOS:000304341600001&lt;/accession-num&gt;&lt;urls&gt;&lt;related-urls&gt;&lt;url&gt;&amp;lt;Go to ISI&amp;gt;://WOS:000304341600001&lt;/url&gt;&lt;/related-urls&gt;&lt;/urls&gt;&lt;electronic-resource-num&gt;10.1016/j.stamet.2011.01.005&lt;/electronic-resource-num&gt;&lt;/record&gt;&lt;/Cite&gt;&lt;/EndNote&gt;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10</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5921E6" w:rsidRPr="007A0B59">
        <w:rPr>
          <w:rFonts w:ascii="Times New Roman" w:hAnsi="Times New Roman" w:cs="Times New Roman"/>
          <w:sz w:val="24"/>
          <w:szCs w:val="24"/>
        </w:rPr>
        <w:t xml:space="preserve"> to account for the changing size of the network as the simulation progresses.</w:t>
      </w:r>
    </w:p>
    <w:p w14:paraId="1D22D19A" w14:textId="77777777" w:rsidR="006F3E4A" w:rsidRPr="00117BE9" w:rsidRDefault="006F3E4A" w:rsidP="00BA07AC">
      <w:pPr>
        <w:spacing w:after="0"/>
        <w:jc w:val="both"/>
        <w:rPr>
          <w:rFonts w:ascii="Times New Roman" w:hAnsi="Times New Roman" w:cs="Times New Roman"/>
          <w:sz w:val="24"/>
          <w:szCs w:val="24"/>
        </w:rPr>
      </w:pPr>
    </w:p>
    <w:p w14:paraId="4D6E01BE" w14:textId="6A520303" w:rsidR="00BC1D8F" w:rsidRPr="00775527" w:rsidRDefault="00BC1D8F" w:rsidP="00BA07AC">
      <w:pPr>
        <w:pStyle w:val="Heading1"/>
        <w:numPr>
          <w:ilvl w:val="0"/>
          <w:numId w:val="3"/>
        </w:numPr>
        <w:ind w:left="360"/>
        <w:jc w:val="both"/>
      </w:pPr>
      <w:bookmarkStart w:id="4" w:name="_Toc468735982"/>
      <w:r w:rsidRPr="00775527">
        <w:t xml:space="preserve">Sexual behaviors and </w:t>
      </w:r>
      <w:r w:rsidR="007E22AC" w:rsidRPr="00775527">
        <w:t>agent attributes</w:t>
      </w:r>
      <w:bookmarkEnd w:id="4"/>
    </w:p>
    <w:p w14:paraId="667B76F6" w14:textId="3299B035" w:rsidR="000F2AFA" w:rsidRDefault="000F2AFA" w:rsidP="00BA07AC">
      <w:pPr>
        <w:spacing w:after="0"/>
        <w:jc w:val="both"/>
        <w:rPr>
          <w:rFonts w:ascii="Times New Roman" w:hAnsi="Times New Roman" w:cs="Times New Roman"/>
        </w:rPr>
      </w:pPr>
      <w:r>
        <w:rPr>
          <w:rFonts w:ascii="Times New Roman" w:hAnsi="Times New Roman" w:cs="Times New Roman"/>
        </w:rPr>
        <w:t xml:space="preserve">Sexual acts are determined among agents in a </w:t>
      </w:r>
      <w:proofErr w:type="spellStart"/>
      <w:r>
        <w:rPr>
          <w:rFonts w:ascii="Times New Roman" w:hAnsi="Times New Roman" w:cs="Times New Roman"/>
        </w:rPr>
        <w:t>serodiscordant</w:t>
      </w:r>
      <w:proofErr w:type="spellEnd"/>
      <w:r>
        <w:rPr>
          <w:rFonts w:ascii="Times New Roman" w:hAnsi="Times New Roman" w:cs="Times New Roman"/>
        </w:rPr>
        <w:t xml:space="preserve"> relationship</w:t>
      </w:r>
      <w:r w:rsidR="008F17D6">
        <w:rPr>
          <w:rFonts w:ascii="Times New Roman" w:hAnsi="Times New Roman" w:cs="Times New Roman"/>
        </w:rPr>
        <w:t xml:space="preserve"> at each time step</w:t>
      </w:r>
      <w:r>
        <w:rPr>
          <w:rFonts w:ascii="Times New Roman" w:hAnsi="Times New Roman" w:cs="Times New Roman"/>
        </w:rPr>
        <w:t xml:space="preserve">. Among these partnerships, the number of sexual acts per partnership at a given time step </w:t>
      </w:r>
      <w:r w:rsidR="008F17D6">
        <w:rPr>
          <w:rFonts w:ascii="Times New Roman" w:hAnsi="Times New Roman" w:cs="Times New Roman"/>
        </w:rPr>
        <w:t>is</w:t>
      </w:r>
      <w:r>
        <w:rPr>
          <w:rFonts w:ascii="Times New Roman" w:hAnsi="Times New Roman" w:cs="Times New Roman"/>
        </w:rPr>
        <w:t xml:space="preserve"> assigned according to a Poisson draw with mean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mean sex acts per day</m:t>
            </m:r>
          </m:den>
        </m:f>
      </m:oMath>
      <w:r w:rsidR="003C790D">
        <w:rPr>
          <w:rFonts w:ascii="Times New Roman" w:eastAsiaTheme="minorEastAsia" w:hAnsi="Times New Roman" w:cs="Times New Roman"/>
        </w:rPr>
        <w:t xml:space="preserve">. </w:t>
      </w:r>
      <w:r w:rsidR="0091045F">
        <w:rPr>
          <w:rFonts w:ascii="Times New Roman" w:eastAsiaTheme="minorEastAsia" w:hAnsi="Times New Roman" w:cs="Times New Roman"/>
        </w:rPr>
        <w:t xml:space="preserve">Condom use is determined for each sexual act with probability of 50%. </w:t>
      </w:r>
      <w:r w:rsidR="00F2569E">
        <w:rPr>
          <w:rFonts w:ascii="Times New Roman" w:hAnsi="Times New Roman" w:cs="Times New Roman"/>
        </w:rPr>
        <w:t xml:space="preserve">Circumcision status </w:t>
      </w:r>
      <w:r w:rsidR="0091045F">
        <w:rPr>
          <w:rFonts w:ascii="Times New Roman" w:hAnsi="Times New Roman" w:cs="Times New Roman"/>
        </w:rPr>
        <w:t>is</w:t>
      </w:r>
      <w:r w:rsidR="00F2569E">
        <w:rPr>
          <w:rFonts w:ascii="Times New Roman" w:hAnsi="Times New Roman" w:cs="Times New Roman"/>
        </w:rPr>
        <w:t xml:space="preserve"> assigned to agents at mo</w:t>
      </w:r>
      <w:r>
        <w:rPr>
          <w:rFonts w:ascii="Times New Roman" w:hAnsi="Times New Roman" w:cs="Times New Roman"/>
        </w:rPr>
        <w:t>del entry with 85% probability.</w:t>
      </w:r>
    </w:p>
    <w:p w14:paraId="1045A72D" w14:textId="77777777" w:rsidR="00BC1D8F" w:rsidRDefault="00BC1D8F" w:rsidP="00BA07AC">
      <w:pPr>
        <w:spacing w:after="0"/>
        <w:jc w:val="both"/>
        <w:rPr>
          <w:rFonts w:ascii="Times New Roman" w:hAnsi="Times New Roman" w:cs="Times New Roman"/>
        </w:rPr>
      </w:pPr>
    </w:p>
    <w:p w14:paraId="2CF6841E" w14:textId="148D1243" w:rsidR="00464DA3" w:rsidRDefault="00464DA3" w:rsidP="00BA07AC">
      <w:pPr>
        <w:keepNext/>
        <w:keepLines/>
        <w:spacing w:after="0"/>
        <w:jc w:val="both"/>
        <w:rPr>
          <w:rFonts w:ascii="Times New Roman" w:hAnsi="Times New Roman" w:cs="Times New Roman"/>
        </w:rPr>
      </w:pPr>
      <w:r w:rsidRPr="00997F04">
        <w:rPr>
          <w:rFonts w:ascii="Times New Roman" w:hAnsi="Times New Roman" w:cs="Times New Roman"/>
          <w:b/>
        </w:rPr>
        <w:t>Table</w:t>
      </w:r>
      <w:r w:rsidR="00D71AA4">
        <w:rPr>
          <w:rFonts w:ascii="Times New Roman" w:hAnsi="Times New Roman" w:cs="Times New Roman"/>
          <w:b/>
        </w:rPr>
        <w:t xml:space="preserve"> 3.1</w:t>
      </w:r>
      <w:r>
        <w:rPr>
          <w:rFonts w:ascii="Times New Roman" w:hAnsi="Times New Roman" w:cs="Times New Roman"/>
        </w:rPr>
        <w:t>. Model parameters specifying sexual behaviors and agent attributes</w:t>
      </w:r>
    </w:p>
    <w:tbl>
      <w:tblPr>
        <w:tblStyle w:val="TableGrid"/>
        <w:tblW w:w="0" w:type="auto"/>
        <w:tblLook w:val="04A0" w:firstRow="1" w:lastRow="0" w:firstColumn="1" w:lastColumn="0" w:noHBand="0" w:noVBand="1"/>
      </w:tblPr>
      <w:tblGrid>
        <w:gridCol w:w="3116"/>
        <w:gridCol w:w="1469"/>
        <w:gridCol w:w="4765"/>
      </w:tblGrid>
      <w:tr w:rsidR="00BC1D8F" w14:paraId="18D23BC6" w14:textId="77777777" w:rsidTr="00000887">
        <w:tc>
          <w:tcPr>
            <w:tcW w:w="3116" w:type="dxa"/>
          </w:tcPr>
          <w:p w14:paraId="0DC2DC68" w14:textId="5B46D254" w:rsidR="00BC1D8F" w:rsidRPr="00BC1D8F" w:rsidRDefault="00BC1D8F" w:rsidP="00BA07AC">
            <w:pPr>
              <w:keepNext/>
              <w:keepLines/>
              <w:jc w:val="both"/>
              <w:rPr>
                <w:rFonts w:ascii="Times New Roman" w:hAnsi="Times New Roman" w:cs="Times New Roman"/>
                <w:b/>
              </w:rPr>
            </w:pPr>
            <w:r w:rsidRPr="00BC1D8F">
              <w:rPr>
                <w:rFonts w:ascii="Times New Roman" w:hAnsi="Times New Roman" w:cs="Times New Roman"/>
                <w:b/>
              </w:rPr>
              <w:t>Model parameter</w:t>
            </w:r>
          </w:p>
        </w:tc>
        <w:tc>
          <w:tcPr>
            <w:tcW w:w="1469" w:type="dxa"/>
          </w:tcPr>
          <w:p w14:paraId="078E33D6" w14:textId="46FFD388" w:rsidR="00BC1D8F" w:rsidRDefault="00BC1D8F" w:rsidP="00BA07AC">
            <w:pPr>
              <w:keepNext/>
              <w:keepLines/>
              <w:jc w:val="both"/>
              <w:rPr>
                <w:rFonts w:ascii="Times New Roman" w:hAnsi="Times New Roman" w:cs="Times New Roman"/>
              </w:rPr>
            </w:pPr>
            <w:r w:rsidRPr="00BC1D8F">
              <w:rPr>
                <w:rFonts w:ascii="Times New Roman" w:hAnsi="Times New Roman" w:cs="Times New Roman"/>
                <w:b/>
              </w:rPr>
              <w:t>Value</w:t>
            </w:r>
          </w:p>
        </w:tc>
        <w:tc>
          <w:tcPr>
            <w:tcW w:w="4765" w:type="dxa"/>
          </w:tcPr>
          <w:p w14:paraId="7567591A" w14:textId="5F62DB46" w:rsidR="00BC1D8F" w:rsidRDefault="00BC1D8F" w:rsidP="00BA07AC">
            <w:pPr>
              <w:keepNext/>
              <w:keepLines/>
              <w:jc w:val="both"/>
              <w:rPr>
                <w:rFonts w:ascii="Times New Roman" w:hAnsi="Times New Roman" w:cs="Times New Roman"/>
              </w:rPr>
            </w:pPr>
            <w:r w:rsidRPr="00BC1D8F">
              <w:rPr>
                <w:rFonts w:ascii="Times New Roman" w:hAnsi="Times New Roman" w:cs="Times New Roman"/>
                <w:b/>
              </w:rPr>
              <w:t>Source(s) and notes</w:t>
            </w:r>
          </w:p>
        </w:tc>
      </w:tr>
      <w:tr w:rsidR="007E22AC" w14:paraId="7B52E4C5" w14:textId="77777777" w:rsidTr="00000887">
        <w:tc>
          <w:tcPr>
            <w:tcW w:w="3116" w:type="dxa"/>
          </w:tcPr>
          <w:p w14:paraId="13A894A9" w14:textId="754E1CA0" w:rsidR="007E22AC" w:rsidRDefault="007E22AC" w:rsidP="00BA07AC">
            <w:pPr>
              <w:keepNext/>
              <w:keepLines/>
              <w:jc w:val="both"/>
              <w:rPr>
                <w:rFonts w:ascii="Times New Roman" w:hAnsi="Times New Roman" w:cs="Times New Roman"/>
              </w:rPr>
            </w:pPr>
            <w:r>
              <w:rPr>
                <w:rFonts w:ascii="Times New Roman" w:hAnsi="Times New Roman" w:cs="Times New Roman"/>
              </w:rPr>
              <w:t>Mean sex acts per day</w:t>
            </w:r>
          </w:p>
        </w:tc>
        <w:tc>
          <w:tcPr>
            <w:tcW w:w="1469" w:type="dxa"/>
          </w:tcPr>
          <w:p w14:paraId="455BE52C" w14:textId="0D6E997C" w:rsidR="007E22AC" w:rsidRDefault="003C0EAB" w:rsidP="00BA07AC">
            <w:pPr>
              <w:keepNext/>
              <w:keepLines/>
              <w:jc w:val="both"/>
              <w:rPr>
                <w:rFonts w:ascii="Times New Roman" w:hAnsi="Times New Roman" w:cs="Times New Roman"/>
              </w:rPr>
            </w:pPr>
            <w:r>
              <w:rPr>
                <w:rFonts w:ascii="Times New Roman" w:hAnsi="Times New Roman" w:cs="Times New Roman"/>
              </w:rPr>
              <w:t>0.20</w:t>
            </w:r>
          </w:p>
        </w:tc>
        <w:tc>
          <w:tcPr>
            <w:tcW w:w="4765" w:type="dxa"/>
          </w:tcPr>
          <w:p w14:paraId="71739CCA" w14:textId="61986B34" w:rsidR="007E22AC" w:rsidRDefault="002D78B1" w:rsidP="00585C6E">
            <w:pPr>
              <w:keepNext/>
              <w:keepLines/>
              <w:jc w:val="both"/>
              <w:rPr>
                <w:rFonts w:ascii="Times New Roman" w:hAnsi="Times New Roman" w:cs="Times New Roman"/>
              </w:rPr>
            </w:pPr>
            <w:r w:rsidRPr="002D78B1">
              <w:rPr>
                <w:rFonts w:ascii="Times New Roman" w:hAnsi="Times New Roman" w:cs="Times New Roman"/>
              </w:rPr>
              <w:t xml:space="preserve">Reanalysis of parameters in </w:t>
            </w:r>
            <w:proofErr w:type="spellStart"/>
            <w:r w:rsidRPr="00456DF1">
              <w:rPr>
                <w:rFonts w:ascii="Times New Roman" w:hAnsi="Times New Roman" w:cs="Times New Roman"/>
              </w:rPr>
              <w:t>Goodreau</w:t>
            </w:r>
            <w:proofErr w:type="spellEnd"/>
            <w:r w:rsidRPr="002D78B1">
              <w:rPr>
                <w:rFonts w:ascii="Times New Roman" w:hAnsi="Times New Roman" w:cs="Times New Roman"/>
              </w:rPr>
              <w:t xml:space="preserve"> et al., </w:t>
            </w:r>
            <w:r w:rsidR="00FD18E9">
              <w:rPr>
                <w:rFonts w:ascii="Times New Roman" w:hAnsi="Times New Roman" w:cs="Times New Roman"/>
              </w:rPr>
              <w:t>(</w:t>
            </w:r>
            <w:r w:rsidRPr="002D78B1">
              <w:rPr>
                <w:rFonts w:ascii="Times New Roman" w:hAnsi="Times New Roman" w:cs="Times New Roman"/>
              </w:rPr>
              <w:t>under review</w:t>
            </w:r>
            <w:r w:rsidR="00FD18E9">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&lt;EndNote&gt;&lt;Cite&gt;&lt;Author&gt;Goodreau&lt;/Author&gt;&lt;Year&gt;Under review&lt;/Year&gt;&lt;RecNum&gt;35&lt;/RecNum&gt;&lt;DisplayText&gt;(&lt;style face="italic"&gt;4&lt;/style&gt;)&lt;/DisplayText&gt;&lt;record&gt;&lt;rec-number&gt;35&lt;/rec-number&gt;&lt;foreign-keys&gt;&lt;key app="EN" db-id="dedszxvxczzdelevae8vpwf8f9v59w2ta9wp" timestamp="1481072389"&gt;35&lt;/key&gt;&lt;/foreign-keys&gt;&lt;ref-type name="Journal Article"&gt;17&lt;/ref-type&gt;&lt;contributors&gt;&lt;authors&gt;&lt;author&gt;Goodreau, S. M.&lt;/author&gt;&lt;author&gt;Rosenberg, E. S.&lt;/author&gt;&lt;author&gt;Jenness, S. M.&lt;/author&gt;&lt;author&gt;Luisi, N.&lt;/author&gt;&lt;author&gt;Stansfield, S. E.&lt;/author&gt;&lt;author&gt;Millett, G. A.&lt;/author&gt;&lt;author&gt;Sullivan, P. S.&lt;/author&gt;&lt;/authors&gt;&lt;/contributors&gt;&lt;titles&gt;&lt;title&gt;Isolating the sources of racial disparities in HIV prevalence among men who have sex with men (MSM) in Atlanta, GA: A modeling study.&lt;/title&gt;&lt;secondary-title&gt;The Lancet HIV&lt;/secondary-title&gt;&lt;/titles&gt;&lt;periodical&gt;&lt;full-title&gt;The Lancet HIV&lt;/full-title&gt;&lt;/periodical&gt;&lt;dates&gt;&lt;year&gt;Under review&lt;/year&gt;&lt;/dates&gt;&lt;urls&gt;&lt;/urls&gt;&lt;/record&gt;&lt;/Cite&gt;&lt;/EndNote&gt;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4</w:t>
            </w:r>
            <w:r w:rsidR="00585C6E">
              <w:rPr>
                <w:rFonts w:ascii="Times New Roman" w:hAnsi="Times New Roman" w:cs="Times New Roman"/>
                <w:noProof/>
              </w:rPr>
              <w:t>)</w:t>
            </w:r>
            <w:r w:rsidR="00585C6E">
              <w:rPr>
                <w:rFonts w:ascii="Times New Roman" w:hAnsi="Times New Roman" w:cs="Times New Roman"/>
              </w:rPr>
              <w:fldChar w:fldCharType="end"/>
            </w:r>
            <w:r w:rsidRPr="002D78B1">
              <w:rPr>
                <w:rFonts w:ascii="Times New Roman" w:hAnsi="Times New Roman" w:cs="Times New Roman"/>
              </w:rPr>
              <w:t xml:space="preserve"> for a single relational type; based on data from the </w:t>
            </w:r>
            <w:proofErr w:type="spellStart"/>
            <w:r w:rsidRPr="002D78B1">
              <w:rPr>
                <w:rFonts w:ascii="Times New Roman" w:hAnsi="Times New Roman" w:cs="Times New Roman"/>
              </w:rPr>
              <w:t>InvolveMENt</w:t>
            </w:r>
            <w:proofErr w:type="spellEnd"/>
            <w:r w:rsidRPr="002D78B1">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&lt;EndNote&gt;&lt;Cite&gt;&lt;Author&gt;Sullivan&lt;/Author&gt;&lt;Year&gt;2015&lt;/Year&gt;&lt;RecNum&gt;28&lt;/RecNum&gt;&lt;DisplayText&gt;(&lt;style face="italic"&gt;5&lt;/style&gt;)&lt;/DisplayText&gt;&lt;record&gt;&lt;rec-number&gt;28&lt;/rec-number&gt;&lt;foreign-keys&gt;&lt;key app="EN" db-id="dedszxvxczzdelevae8vpwf8f9v59w2ta9wp" timestamp="1480998837"&gt;28&lt;/key&gt;&lt;/foreign-keys&gt;&lt;ref-type name="Journal Article"&gt;17&lt;/ref-type&gt;&lt;contributors&gt;&lt;authors&gt;&lt;author&gt;Sullivan, P. S.&lt;/author&gt;&lt;author&gt;Rosenberg, E. S.&lt;/author&gt;&lt;author&gt;Sanchez, T. H.&lt;/author&gt;&lt;/authors&gt;&lt;/contributors&gt;&lt;titles&gt;&lt;title&gt;Explaining racial disparities in HIV incidence in black and white men who have sex with men in Atlanta, GA: a prospective observational cohort study&lt;/title&gt;&lt;secondary-title&gt;Annals of Epidemiology&lt;/secondary-title&gt;&lt;/titles&gt;&lt;periodical&gt;&lt;full-title&gt;Annals of Epidemiology&lt;/full-title&gt;&lt;/periodical&gt;&lt;pages&gt;445-454&lt;/pages&gt;&lt;volume&gt;25&lt;/volume&gt;&lt;number&gt;6&lt;/number&gt;&lt;dates&gt;&lt;year&gt;2015&lt;/year&gt;&lt;/dates&gt;&lt;urls&gt;&lt;/urls&gt;&lt;/record&gt;&lt;/Cite&gt;&lt;/EndNote&gt;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5</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w:t>
            </w:r>
            <w:r w:rsidRPr="002D78B1">
              <w:rPr>
                <w:rFonts w:ascii="Times New Roman" w:hAnsi="Times New Roman" w:cs="Times New Roman"/>
              </w:rPr>
              <w:t xml:space="preserve">and MAN Project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&lt;EndNote&gt;&lt;Cite&gt;&lt;Author&gt;Hernandez-Romieu&lt;/Author&gt;&lt;Year&gt;2015&lt;/Year&gt;&lt;RecNum&gt;29&lt;/RecNum&gt;&lt;DisplayText&gt;(&lt;style face="italic"&gt;6&lt;/style&gt;)&lt;/DisplayText&gt;&lt;record&gt;&lt;rec-number&gt;29&lt;/rec-number&gt;&lt;foreign-keys&gt;&lt;key app="EN" db-id="dedszxvxczzdelevae8vpwf8f9v59w2ta9wp" timestamp="1480998887"&gt;29&lt;/key&gt;&lt;/foreign-keys&gt;&lt;ref-type name="Journal Article"&gt;17&lt;/ref-type&gt;&lt;contributors&gt;&lt;authors&gt;&lt;author&gt;Hernandez-Romieu, A. C.&lt;/author&gt;&lt;author&gt;Sullivan, P. S.&lt;/author&gt;&lt;author&gt;Rothenberg, R.&lt;/author&gt;&lt;/authors&gt;&lt;/contributors&gt;&lt;titles&gt;&lt;title&gt;Heterogeneity of HIV Prevalence Among the Sexual Networks of Black and White Men Who Have Sex With Men in Atlanta: Illuminating a Mechanism for Increased HIV Risk for Young Black Men Who Have Sex With Men&lt;/title&gt;&lt;secondary-title&gt;Sexually Transmitted Diseases&lt;/secondary-title&gt;&lt;/titles&gt;&lt;periodical&gt;&lt;full-title&gt;Sexually Transmitted Diseases&lt;/full-title&gt;&lt;/periodical&gt;&lt;pages&gt;505-512&lt;/pages&gt;&lt;volume&gt;42&lt;/volume&gt;&lt;number&gt;9&lt;/number&gt;&lt;dates&gt;&lt;year&gt;2015&lt;/year&gt;&lt;/dates&gt;&lt;urls&gt;&lt;/urls&gt;&lt;/record&gt;&lt;/Cite&gt;&lt;/EndNote&gt;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6</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w:t>
            </w:r>
            <w:r w:rsidRPr="002D78B1">
              <w:rPr>
                <w:rFonts w:ascii="Times New Roman" w:hAnsi="Times New Roman" w:cs="Times New Roman"/>
              </w:rPr>
              <w:t>studies</w:t>
            </w:r>
          </w:p>
        </w:tc>
      </w:tr>
      <w:tr w:rsidR="00BC1D8F" w14:paraId="1B54393D" w14:textId="77777777" w:rsidTr="00000887">
        <w:tc>
          <w:tcPr>
            <w:tcW w:w="3116" w:type="dxa"/>
          </w:tcPr>
          <w:p w14:paraId="544BE230" w14:textId="4947BAD9" w:rsidR="00BC1D8F" w:rsidRDefault="007E22AC" w:rsidP="00BA07AC">
            <w:pPr>
              <w:keepNext/>
              <w:keepLines/>
              <w:jc w:val="both"/>
              <w:rPr>
                <w:rFonts w:ascii="Times New Roman" w:hAnsi="Times New Roman" w:cs="Times New Roman"/>
              </w:rPr>
            </w:pPr>
            <w:r>
              <w:rPr>
                <w:rFonts w:ascii="Times New Roman" w:hAnsi="Times New Roman" w:cs="Times New Roman"/>
              </w:rPr>
              <w:t>Condom probability</w:t>
            </w:r>
          </w:p>
        </w:tc>
        <w:tc>
          <w:tcPr>
            <w:tcW w:w="1469" w:type="dxa"/>
          </w:tcPr>
          <w:p w14:paraId="7E311B4F" w14:textId="60655E88" w:rsidR="00BC1D8F" w:rsidRDefault="003C0EAB" w:rsidP="00BA07AC">
            <w:pPr>
              <w:keepNext/>
              <w:keepLines/>
              <w:jc w:val="both"/>
              <w:rPr>
                <w:rFonts w:ascii="Times New Roman" w:hAnsi="Times New Roman" w:cs="Times New Roman"/>
              </w:rPr>
            </w:pPr>
            <w:r>
              <w:rPr>
                <w:rFonts w:ascii="Times New Roman" w:hAnsi="Times New Roman" w:cs="Times New Roman"/>
              </w:rPr>
              <w:t>0.50</w:t>
            </w:r>
          </w:p>
        </w:tc>
        <w:tc>
          <w:tcPr>
            <w:tcW w:w="4765" w:type="dxa"/>
          </w:tcPr>
          <w:p w14:paraId="3CF197AA" w14:textId="47135589" w:rsidR="00BC1D8F" w:rsidRDefault="004A1EA3" w:rsidP="00585C6E">
            <w:pPr>
              <w:keepNext/>
              <w:keepLines/>
              <w:jc w:val="both"/>
              <w:rPr>
                <w:rFonts w:ascii="Times New Roman" w:hAnsi="Times New Roman" w:cs="Times New Roman"/>
              </w:rPr>
            </w:pPr>
            <w:proofErr w:type="spellStart"/>
            <w:r>
              <w:rPr>
                <w:rFonts w:ascii="Times New Roman" w:hAnsi="Times New Roman" w:cs="Times New Roman"/>
              </w:rPr>
              <w:t>Jenness</w:t>
            </w:r>
            <w:proofErr w:type="spellEnd"/>
            <w:r>
              <w:rPr>
                <w:rFonts w:ascii="Times New Roman" w:hAnsi="Times New Roman" w:cs="Times New Roman"/>
              </w:rPr>
              <w:t>, et al., 2016</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w:t>
            </w:r>
            <w:r w:rsidR="00585C6E">
              <w:rPr>
                <w:rFonts w:ascii="Times New Roman" w:hAnsi="Times New Roman" w:cs="Times New Roman"/>
                <w:noProof/>
              </w:rPr>
              <w:t>)</w:t>
            </w:r>
            <w:r w:rsidR="00585C6E">
              <w:rPr>
                <w:rFonts w:ascii="Times New Roman" w:hAnsi="Times New Roman" w:cs="Times New Roman"/>
              </w:rPr>
              <w:fldChar w:fldCharType="end"/>
            </w:r>
          </w:p>
        </w:tc>
      </w:tr>
      <w:tr w:rsidR="00BC1D8F" w14:paraId="6305A1F0" w14:textId="77777777" w:rsidTr="00000887">
        <w:tc>
          <w:tcPr>
            <w:tcW w:w="3116" w:type="dxa"/>
          </w:tcPr>
          <w:p w14:paraId="2A3A915E" w14:textId="1C112C05" w:rsidR="00BC1D8F" w:rsidRDefault="007E22AC" w:rsidP="00BA07AC">
            <w:pPr>
              <w:keepNext/>
              <w:keepLines/>
              <w:jc w:val="both"/>
              <w:rPr>
                <w:rFonts w:ascii="Times New Roman" w:hAnsi="Times New Roman" w:cs="Times New Roman"/>
              </w:rPr>
            </w:pPr>
            <w:r>
              <w:rPr>
                <w:rFonts w:ascii="Times New Roman" w:hAnsi="Times New Roman" w:cs="Times New Roman"/>
              </w:rPr>
              <w:t>Circumcision probability</w:t>
            </w:r>
          </w:p>
        </w:tc>
        <w:tc>
          <w:tcPr>
            <w:tcW w:w="1469" w:type="dxa"/>
          </w:tcPr>
          <w:p w14:paraId="23E77B1F" w14:textId="2BE864C5" w:rsidR="00BC1D8F" w:rsidRDefault="003C0EAB" w:rsidP="00BA07AC">
            <w:pPr>
              <w:keepNext/>
              <w:keepLines/>
              <w:jc w:val="both"/>
              <w:rPr>
                <w:rFonts w:ascii="Times New Roman" w:hAnsi="Times New Roman" w:cs="Times New Roman"/>
              </w:rPr>
            </w:pPr>
            <w:r>
              <w:rPr>
                <w:rFonts w:ascii="Times New Roman" w:hAnsi="Times New Roman" w:cs="Times New Roman"/>
              </w:rPr>
              <w:t>0.85</w:t>
            </w:r>
          </w:p>
        </w:tc>
        <w:tc>
          <w:tcPr>
            <w:tcW w:w="4765" w:type="dxa"/>
          </w:tcPr>
          <w:p w14:paraId="026B220B" w14:textId="0CD29895" w:rsidR="00BC1D8F" w:rsidRDefault="00C111D7" w:rsidP="00585C6E">
            <w:pPr>
              <w:keepNext/>
              <w:keepLines/>
              <w:jc w:val="both"/>
              <w:rPr>
                <w:rFonts w:ascii="Times New Roman" w:hAnsi="Times New Roman" w:cs="Times New Roman"/>
              </w:rPr>
            </w:pPr>
            <w:r>
              <w:rPr>
                <w:rFonts w:ascii="Times New Roman" w:hAnsi="Times New Roman" w:cs="Times New Roman"/>
              </w:rPr>
              <w:t xml:space="preserve">Mean from two previous modeling studies among MSM. </w:t>
            </w:r>
            <w:proofErr w:type="spellStart"/>
            <w:r w:rsidR="00D258EE">
              <w:rPr>
                <w:rFonts w:ascii="Times New Roman" w:hAnsi="Times New Roman" w:cs="Times New Roman"/>
              </w:rPr>
              <w:t>Jenness</w:t>
            </w:r>
            <w:proofErr w:type="spellEnd"/>
            <w:r w:rsidR="00D258EE">
              <w:rPr>
                <w:rFonts w:ascii="Times New Roman" w:hAnsi="Times New Roman" w:cs="Times New Roman"/>
              </w:rPr>
              <w:t>, et al., 2016</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Goodreau</w:t>
            </w:r>
            <w:proofErr w:type="spellEnd"/>
            <w:r>
              <w:rPr>
                <w:rFonts w:ascii="Times New Roman" w:hAnsi="Times New Roman" w:cs="Times New Roman"/>
              </w:rPr>
              <w:t xml:space="preserve">, et al., 2012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&lt;EndNote&gt;&lt;Cite&gt;&lt;Author&gt;Goodreau&lt;/Author&gt;&lt;Year&gt;2012&lt;/Year&gt;&lt;RecNum&gt;27&lt;/RecNum&gt;&lt;DisplayText&gt;(&lt;style face="italic"&gt;11&lt;/style&gt;)&lt;/DisplayText&gt;&lt;record&gt;&lt;rec-number&gt;27&lt;/rec-number&gt;&lt;foreign-keys&gt;&lt;key app="EN" db-id="dedszxvxczzdelevae8vpwf8f9v59w2ta9wp" timestamp="1480998577"&gt;27&lt;/key&gt;&lt;/foreign-keys&gt;&lt;ref-type name="Journal Article"&gt;17&lt;/ref-type&gt;&lt;contributors&gt;&lt;authors&gt;&lt;author&gt;Goodreau, S. M.&lt;/author&gt;&lt;author&gt;Carnegie, N. B.&lt;/author&gt;&lt;author&gt;Vittinghoff, E.&lt;/author&gt;&lt;author&gt;Lama, J. R.&lt;/author&gt;&lt;author&gt;Sanchez, J.&lt;/author&gt;&lt;author&gt;Grinsztejn, B.&lt;/author&gt;&lt;author&gt;Koblin, B. A.&lt;/author&gt;&lt;author&gt;Mayer, K. H.&lt;/author&gt;&lt;author&gt;Buchbinder, S. P.&lt;/author&gt;&lt;/authors&gt;&lt;/contributors&gt;&lt;titles&gt;&lt;title&gt;What drives the US and Peruvian HIV epidemics in men who have sex with men (MSM)?&lt;/title&gt;&lt;secondary-title&gt;Plos One&lt;/secondary-title&gt;&lt;/titles&gt;&lt;periodical&gt;&lt;full-title&gt;Plos One&lt;/full-title&gt;&lt;/periodical&gt;&lt;pages&gt;e50522&lt;/pages&gt;&lt;volume&gt;7&lt;/volume&gt;&lt;number&gt;11&lt;/number&gt;&lt;dates&gt;&lt;year&gt;2012&lt;/year&gt;&lt;/dates&gt;&lt;urls&gt;&lt;/urls&gt;&lt;/record&gt;&lt;/Cite&gt;&lt;/EndNote&gt;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11</w:t>
            </w:r>
            <w:r w:rsidR="00585C6E">
              <w:rPr>
                <w:rFonts w:ascii="Times New Roman" w:hAnsi="Times New Roman" w:cs="Times New Roman"/>
                <w:noProof/>
              </w:rPr>
              <w:t>)</w:t>
            </w:r>
            <w:r w:rsidR="00585C6E">
              <w:rPr>
                <w:rFonts w:ascii="Times New Roman" w:hAnsi="Times New Roman" w:cs="Times New Roman"/>
              </w:rPr>
              <w:fldChar w:fldCharType="end"/>
            </w:r>
          </w:p>
        </w:tc>
      </w:tr>
    </w:tbl>
    <w:p w14:paraId="5B2B11F5" w14:textId="77777777" w:rsidR="00BC1D8F" w:rsidRDefault="00BC1D8F" w:rsidP="00BA07AC">
      <w:pPr>
        <w:spacing w:after="0"/>
        <w:jc w:val="both"/>
        <w:rPr>
          <w:rFonts w:ascii="Times New Roman" w:hAnsi="Times New Roman" w:cs="Times New Roman"/>
        </w:rPr>
      </w:pPr>
    </w:p>
    <w:p w14:paraId="174F048B" w14:textId="0B951710" w:rsidR="00BC1D8F" w:rsidRPr="00775527" w:rsidRDefault="007E22AC" w:rsidP="00BA07AC">
      <w:pPr>
        <w:pStyle w:val="Heading1"/>
        <w:numPr>
          <w:ilvl w:val="0"/>
          <w:numId w:val="3"/>
        </w:numPr>
        <w:ind w:left="360"/>
        <w:jc w:val="both"/>
      </w:pPr>
      <w:bookmarkStart w:id="5" w:name="_Toc468735983"/>
      <w:r w:rsidRPr="00775527">
        <w:t>HIV transmission</w:t>
      </w:r>
      <w:bookmarkEnd w:id="5"/>
    </w:p>
    <w:p w14:paraId="5C738FAD" w14:textId="6404C98E" w:rsidR="001F561F" w:rsidRDefault="00EC3870"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The risk of HIV transmission to the uninfected agent is determined for each sex act according to characteristics of the sexual act and characteristics of the agents engaged in the sexual act. </w:t>
      </w:r>
      <w:r w:rsidR="00DD2B2F">
        <w:rPr>
          <w:rFonts w:ascii="Times New Roman" w:hAnsi="Times New Roman" w:cs="Times New Roman"/>
          <w:sz w:val="24"/>
          <w:szCs w:val="24"/>
        </w:rPr>
        <w:t xml:space="preserve">We begin with the </w:t>
      </w:r>
      <w:r w:rsidR="004E6352">
        <w:rPr>
          <w:rFonts w:ascii="Times New Roman" w:hAnsi="Times New Roman" w:cs="Times New Roman"/>
          <w:sz w:val="24"/>
          <w:szCs w:val="24"/>
        </w:rPr>
        <w:t>model from Hughes, et al., 2012</w:t>
      </w:r>
      <w:r w:rsidR="00DD2B2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&lt;EndNote&gt;&lt;Cite&gt;&lt;Author&gt;Hughes&lt;/Author&gt;&lt;Year&gt;2012&lt;/Year&gt;&lt;RecNum&gt;12&lt;/RecNum&gt;&lt;DisplayText&gt;(&lt;style face="italic"&gt;12&lt;/style&gt;)&lt;/DisplayText&gt;&lt;record&gt;&lt;rec-number&gt;12&lt;/rec-number&gt;&lt;foreign-keys&gt;&lt;key app="EN" db-id="dedszxvxczzdelevae8vpwf8f9v59w2ta9wp" timestamp="1480726156"&gt;12&lt;/key&gt;&lt;/foreign-keys&gt;&lt;ref-type name="Journal Article"&gt;17&lt;/ref-type&gt;&lt;contributors&gt;&lt;authors&gt;&lt;author&gt;Hughes, J. P.&lt;/author&gt;&lt;author&gt;Baeten, J. M.&lt;/author&gt;&lt;author&gt;Lingappa, J. R.&lt;/author&gt;&lt;author&gt;Magaret, A. S.&lt;/author&gt;&lt;author&gt;Wald, A.&lt;/author&gt;&lt;author&gt;de Bruyn, G.&lt;/author&gt;&lt;author&gt;Kiarie, J.&lt;/author&gt;&lt;author&gt;Inambao, M.&lt;/author&gt;&lt;author&gt;Kilembe, W.&lt;/author&gt;&lt;author&gt;Farquhar, C.&lt;/author&gt;&lt;author&gt;Celum, C.&lt;/author&gt;&lt;author&gt;Partners Prevention, H. S. V. H. I. V. Transm&lt;/author&gt;&lt;/authors&gt;&lt;/contributors&gt;&lt;titles&gt;&lt;title&gt;Determinants of Per-Coital-Act HIV-1 Infectivity Among African HIV-1-Serodiscordant Couples&lt;/title&gt;&lt;secondary-title&gt;Journal of Infectious Diseases&lt;/secondary-title&gt;&lt;/titles&gt;&lt;periodical&gt;&lt;full-title&gt;Journal of Infectious Diseases&lt;/full-title&gt;&lt;/periodical&gt;&lt;pages&gt;358-365&lt;/pages&gt;&lt;volume&gt;205&lt;/volume&gt;&lt;number&gt;3&lt;/number&gt;&lt;dates&gt;&lt;year&gt;2012&lt;/year&gt;&lt;pub-dates&gt;&lt;date&gt;Feb&lt;/date&gt;&lt;/pub-dates&gt;&lt;/dates&gt;&lt;isbn&gt;0022-1899&lt;/isbn&gt;&lt;accession-num&gt;WOS:000299097200004&lt;/accession-num&gt;&lt;urls&gt;&lt;related-urls&gt;&lt;url&gt;&amp;lt;Go to ISI&amp;gt;://WOS:000299097200004&lt;/url&gt;&lt;/related-urls&gt;&lt;/urls&gt;&lt;electronic-resource-num&gt;10.1093/infdis/jir747&lt;/electronic-resource-num&gt;&lt;/record&gt;&lt;/Cite&gt;&lt;/EndNote&gt;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12</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DD2B2F">
        <w:rPr>
          <w:rFonts w:ascii="Times New Roman" w:hAnsi="Times New Roman" w:cs="Times New Roman"/>
          <w:sz w:val="24"/>
          <w:szCs w:val="24"/>
        </w:rPr>
        <w:t xml:space="preserve">, which provides a function form that includes numerous covariates, and relative risk estimates for those covariates.  </w:t>
      </w:r>
      <w:r w:rsidR="008A267B">
        <w:rPr>
          <w:rFonts w:ascii="Times New Roman" w:hAnsi="Times New Roman" w:cs="Times New Roman"/>
          <w:sz w:val="24"/>
          <w:szCs w:val="24"/>
        </w:rPr>
        <w:t xml:space="preserve">However, the published results did not include </w:t>
      </w:r>
      <w:r w:rsidR="002154FF">
        <w:rPr>
          <w:rFonts w:ascii="Times New Roman" w:hAnsi="Times New Roman" w:cs="Times New Roman"/>
          <w:sz w:val="24"/>
          <w:szCs w:val="24"/>
        </w:rPr>
        <w:t xml:space="preserve">an estimate </w:t>
      </w:r>
      <w:r w:rsidR="008A267B">
        <w:rPr>
          <w:rFonts w:ascii="Times New Roman" w:hAnsi="Times New Roman" w:cs="Times New Roman"/>
          <w:sz w:val="24"/>
          <w:szCs w:val="24"/>
        </w:rPr>
        <w:t>for the base value of the function</w:t>
      </w:r>
      <w:r w:rsidR="002154FF">
        <w:rPr>
          <w:rFonts w:ascii="Times New Roman" w:hAnsi="Times New Roman" w:cs="Times New Roman"/>
          <w:sz w:val="24"/>
          <w:szCs w:val="24"/>
        </w:rPr>
        <w:t xml:space="preserve"> </w:t>
      </w:r>
      <w:r w:rsidR="002154FF">
        <w:rPr>
          <w:rFonts w:ascii="Times New Roman" w:eastAsiaTheme="minorEastAsia" w:hAnsi="Times New Roman" w:cs="Times New Roman"/>
          <w:sz w:val="24"/>
          <w:szCs w:val="24"/>
        </w:rPr>
        <w:t>(</w:t>
      </w:r>
      <m:oMath>
        <m:r>
          <w:rPr>
            <w:rFonts w:ascii="Cambria Math" w:hAnsi="Cambria Math" w:cs="Times New Roman"/>
            <w:sz w:val="24"/>
            <w:szCs w:val="24"/>
          </w:rPr>
          <m:t>λ)</m:t>
        </m:r>
      </m:oMath>
      <w:r w:rsidR="008A267B">
        <w:rPr>
          <w:rFonts w:ascii="Times New Roman" w:hAnsi="Times New Roman" w:cs="Times New Roman"/>
          <w:sz w:val="24"/>
          <w:szCs w:val="24"/>
        </w:rPr>
        <w:t>, which we obtained directly from the authors. Moreover, that model was specified for penile-vaginal sex, wher</w:t>
      </w:r>
      <w:proofErr w:type="spellStart"/>
      <w:r w:rsidR="000442BF">
        <w:rPr>
          <w:rFonts w:ascii="Times New Roman" w:hAnsi="Times New Roman" w:cs="Times New Roman"/>
          <w:sz w:val="24"/>
          <w:szCs w:val="24"/>
        </w:rPr>
        <w:t>e</w:t>
      </w:r>
      <w:r w:rsidR="008A267B">
        <w:rPr>
          <w:rFonts w:ascii="Times New Roman" w:hAnsi="Times New Roman" w:cs="Times New Roman"/>
          <w:sz w:val="24"/>
          <w:szCs w:val="24"/>
        </w:rPr>
        <w:t>as</w:t>
      </w:r>
      <w:proofErr w:type="spellEnd"/>
      <w:r w:rsidR="008A267B">
        <w:rPr>
          <w:rFonts w:ascii="Times New Roman" w:hAnsi="Times New Roman" w:cs="Times New Roman"/>
          <w:sz w:val="24"/>
          <w:szCs w:val="24"/>
        </w:rPr>
        <w:t xml:space="preserve"> our model considers penile-anal sex. To identify </w:t>
      </w:r>
      <w:r w:rsidR="00A1139D">
        <w:rPr>
          <w:rFonts w:ascii="Times New Roman" w:hAnsi="Times New Roman" w:cs="Times New Roman"/>
          <w:sz w:val="24"/>
          <w:szCs w:val="24"/>
        </w:rPr>
        <w:t xml:space="preserve">relative risks for these two act types by role, we turned to </w:t>
      </w:r>
      <w:r w:rsidR="001F561F">
        <w:rPr>
          <w:rFonts w:ascii="Times New Roman" w:hAnsi="Times New Roman" w:cs="Times New Roman"/>
          <w:sz w:val="24"/>
          <w:szCs w:val="24"/>
        </w:rPr>
        <w:t>Patel, et al., 2014</w:t>
      </w:r>
      <w:r w:rsidR="002E1D4B">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&lt;EndNote&gt;&lt;Cite&gt;&lt;Author&gt;Patel&lt;/Author&gt;&lt;Year&gt;2014&lt;/Year&gt;&lt;RecNum&gt;18&lt;/RecNum&gt;&lt;DisplayText&gt;(&lt;style face="italic"&gt;13&lt;/style&gt;)&lt;/DisplayText&gt;&lt;record&gt;&lt;rec-number&gt;18&lt;/rec-number&gt;&lt;foreign-keys&gt;&lt;key app="EN" db-id="dedszxvxczzdelevae8vpwf8f9v59w2ta9wp" timestamp="1480726156"&gt;18&lt;/key&gt;&lt;/foreign-keys&gt;&lt;ref-type name="Journal Article"&gt;17&lt;/ref-type&gt;&lt;contributors&gt;&lt;authors&gt;&lt;author&gt;Patel, P.&lt;/author&gt;&lt;author&gt;Borkowf, C. B.&lt;/author&gt;&lt;author&gt;Brooks, J. T.&lt;/author&gt;&lt;author&gt;Lasry, A.&lt;/author&gt;&lt;author&gt;Lansky, A.&lt;/author&gt;&lt;author&gt;Mermin, J.&lt;/author&gt;&lt;/authors&gt;&lt;/contributors&gt;&lt;titles&gt;&lt;title&gt;Estimating per-act HIV transmission risk: a systematic review&lt;/title&gt;&lt;secondary-title&gt;Aids&lt;/secondary-title&gt;&lt;/titles&gt;&lt;periodical&gt;&lt;full-title&gt;Aids&lt;/full-title&gt;&lt;/periodical&gt;&lt;pages&gt;1509-1519&lt;/pages&gt;&lt;volume&gt;28&lt;/volume&gt;&lt;number&gt;10&lt;/number&gt;&lt;dates&gt;&lt;year&gt;2014&lt;/year&gt;&lt;pub-dates&gt;&lt;date&gt;Jun&lt;/date&gt;&lt;/pub-dates&gt;&lt;/dates&gt;&lt;isbn&gt;0269-9370&lt;/isbn&gt;&lt;accession-num&gt;WOS:000337705400014&lt;/accession-num&gt;&lt;urls&gt;&lt;related-urls&gt;&lt;url&gt;&amp;lt;Go to ISI&amp;gt;://WOS:000337705400014&lt;/url&gt;&lt;/related-urls&gt;&lt;/urls&gt;&lt;electronic-resource-num&gt;10.1097/qad.0000000000000298&lt;/electronic-resource-num&gt;&lt;/record&gt;&lt;/Cite&gt;&lt;/EndNote&gt;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13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FB1B67">
        <w:rPr>
          <w:rFonts w:ascii="Times New Roman" w:hAnsi="Times New Roman" w:cs="Times New Roman"/>
          <w:sz w:val="24"/>
          <w:szCs w:val="24"/>
        </w:rPr>
        <w:t>, which</w:t>
      </w:r>
      <w:r w:rsidR="001F561F">
        <w:rPr>
          <w:rFonts w:ascii="Times New Roman" w:hAnsi="Times New Roman" w:cs="Times New Roman"/>
          <w:sz w:val="24"/>
          <w:szCs w:val="24"/>
        </w:rPr>
        <w:t xml:space="preserve"> provide</w:t>
      </w:r>
      <w:r w:rsidR="00FB1B67">
        <w:rPr>
          <w:rFonts w:ascii="Times New Roman" w:hAnsi="Times New Roman" w:cs="Times New Roman"/>
          <w:sz w:val="24"/>
          <w:szCs w:val="24"/>
        </w:rPr>
        <w:t>s</w:t>
      </w:r>
      <w:r w:rsidR="001F561F">
        <w:rPr>
          <w:rFonts w:ascii="Times New Roman" w:hAnsi="Times New Roman" w:cs="Times New Roman"/>
          <w:sz w:val="24"/>
          <w:szCs w:val="24"/>
        </w:rPr>
        <w:t xml:space="preserve"> risk estimates </w:t>
      </w:r>
      <w:r w:rsidR="00FB1B67">
        <w:rPr>
          <w:rFonts w:ascii="Times New Roman" w:hAnsi="Times New Roman" w:cs="Times New Roman"/>
          <w:sz w:val="24"/>
          <w:szCs w:val="24"/>
        </w:rPr>
        <w:t xml:space="preserve">from a meta-analysis </w:t>
      </w:r>
      <w:r w:rsidR="001F561F">
        <w:rPr>
          <w:rFonts w:ascii="Times New Roman" w:hAnsi="Times New Roman" w:cs="Times New Roman"/>
          <w:sz w:val="24"/>
          <w:szCs w:val="24"/>
        </w:rPr>
        <w:t xml:space="preserve">for vaginal receptive (8 per 10,000 exposures), vaginal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(4 per 10,000 exposures), anal receptive (138 per 10,000 exposures), and anal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intercourse (11 per 10,000 exposures). </w:t>
      </w:r>
      <w:r w:rsidR="008D6E7D">
        <w:rPr>
          <w:rFonts w:ascii="Times New Roman" w:hAnsi="Times New Roman" w:cs="Times New Roman"/>
          <w:sz w:val="24"/>
          <w:szCs w:val="24"/>
        </w:rPr>
        <w:t>However, e</w:t>
      </w:r>
      <w:r w:rsidR="001F561F">
        <w:rPr>
          <w:rFonts w:ascii="Times New Roman" w:hAnsi="Times New Roman" w:cs="Times New Roman"/>
          <w:sz w:val="24"/>
          <w:szCs w:val="24"/>
        </w:rPr>
        <w:t xml:space="preserve">ach of these risks was irrespective of circumcision status of the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partner. Because our model explicitly accounts for reduced risk among circumcised males, we performed back-calculations accounting for prevalence of circumcision in United States males to estimate the risk for an uncircumcised male of vaginal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(8 per 10,000 exposures) and anal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intercourse (23 per 10,000 exposures). From these values, we calculated the risk of </w:t>
      </w:r>
      <w:proofErr w:type="spellStart"/>
      <w:r w:rsidR="001F561F">
        <w:rPr>
          <w:rFonts w:ascii="Times New Roman" w:hAnsi="Times New Roman" w:cs="Times New Roman"/>
          <w:sz w:val="24"/>
          <w:szCs w:val="24"/>
        </w:rPr>
        <w:t>insertive</w:t>
      </w:r>
      <w:proofErr w:type="spellEnd"/>
      <w:r w:rsidR="001F561F">
        <w:rPr>
          <w:rFonts w:ascii="Times New Roman" w:hAnsi="Times New Roman" w:cs="Times New Roman"/>
          <w:sz w:val="24"/>
          <w:szCs w:val="24"/>
        </w:rPr>
        <w:t xml:space="preserve"> and receptive anal intercourse relative to vaginal intercourse.</w:t>
      </w:r>
    </w:p>
    <w:p w14:paraId="5395F399" w14:textId="77777777" w:rsidR="001F561F" w:rsidRDefault="001F561F" w:rsidP="00BA07AC">
      <w:pPr>
        <w:spacing w:after="0"/>
        <w:jc w:val="both"/>
        <w:rPr>
          <w:rFonts w:ascii="Times New Roman" w:hAnsi="Times New Roman" w:cs="Times New Roman"/>
          <w:sz w:val="24"/>
          <w:szCs w:val="24"/>
        </w:rPr>
      </w:pPr>
    </w:p>
    <w:p w14:paraId="6B010AAD" w14:textId="1F0188E6" w:rsidR="00EC3870" w:rsidRDefault="00527BB5" w:rsidP="00BA07AC">
      <w:pPr>
        <w:spacing w:after="0"/>
        <w:jc w:val="both"/>
        <w:rPr>
          <w:rFonts w:ascii="Times New Roman" w:hAnsi="Times New Roman" w:cs="Times New Roman"/>
          <w:sz w:val="24"/>
          <w:szCs w:val="24"/>
        </w:rPr>
      </w:pPr>
      <w:r>
        <w:rPr>
          <w:rFonts w:ascii="Times New Roman" w:hAnsi="Times New Roman" w:cs="Times New Roman"/>
          <w:sz w:val="24"/>
          <w:szCs w:val="24"/>
        </w:rPr>
        <w:t>Combing these pieces, t</w:t>
      </w:r>
      <w:r w:rsidR="00513E1E">
        <w:rPr>
          <w:rFonts w:ascii="Times New Roman" w:hAnsi="Times New Roman" w:cs="Times New Roman"/>
          <w:sz w:val="24"/>
          <w:szCs w:val="24"/>
        </w:rPr>
        <w:t xml:space="preserve">he probability of transmission is </w:t>
      </w:r>
      <w:r w:rsidR="001F561F">
        <w:rPr>
          <w:rFonts w:ascii="Times New Roman" w:hAnsi="Times New Roman" w:cs="Times New Roman"/>
          <w:sz w:val="24"/>
          <w:szCs w:val="24"/>
        </w:rPr>
        <w:t xml:space="preserve">calculated for each sexual act that occurs in a </w:t>
      </w:r>
      <w:proofErr w:type="spellStart"/>
      <w:r w:rsidR="001F561F">
        <w:rPr>
          <w:rFonts w:ascii="Times New Roman" w:hAnsi="Times New Roman" w:cs="Times New Roman"/>
          <w:sz w:val="24"/>
          <w:szCs w:val="24"/>
        </w:rPr>
        <w:t>serodiscordant</w:t>
      </w:r>
      <w:proofErr w:type="spellEnd"/>
      <w:r w:rsidR="001F561F">
        <w:rPr>
          <w:rFonts w:ascii="Times New Roman" w:hAnsi="Times New Roman" w:cs="Times New Roman"/>
          <w:sz w:val="24"/>
          <w:szCs w:val="24"/>
        </w:rPr>
        <w:t xml:space="preserve"> relationship</w:t>
      </w:r>
      <w:r w:rsidR="003012AF">
        <w:rPr>
          <w:rFonts w:ascii="Times New Roman" w:hAnsi="Times New Roman" w:cs="Times New Roman"/>
          <w:sz w:val="24"/>
          <w:szCs w:val="24"/>
        </w:rPr>
        <w:t>, as:</w:t>
      </w:r>
    </w:p>
    <w:p w14:paraId="41C5C055" w14:textId="77777777" w:rsidR="00513E1E" w:rsidRDefault="00513E1E" w:rsidP="00BA07AC">
      <w:pPr>
        <w:spacing w:after="0"/>
        <w:jc w:val="both"/>
        <w:rPr>
          <w:rFonts w:ascii="Times New Roman" w:hAnsi="Times New Roman" w:cs="Times New Roman"/>
          <w:sz w:val="24"/>
          <w:szCs w:val="24"/>
        </w:rPr>
      </w:pPr>
    </w:p>
    <w:p w14:paraId="2508E801" w14:textId="7D2C522A" w:rsidR="00513E1E" w:rsidRPr="00513E1E" w:rsidRDefault="00513E1E" w:rsidP="00BA07AC">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transmission</m:t>
              </m:r>
            </m:e>
          </m:d>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(1-λ)</m:t>
              </m:r>
            </m:e>
            <m: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Xβ</m:t>
                  </m:r>
                </m:sup>
              </m:sSup>
            </m:sup>
          </m:sSup>
        </m:oMath>
      </m:oMathPara>
    </w:p>
    <w:p w14:paraId="28591589" w14:textId="3834DAD1" w:rsidR="00513E1E" w:rsidRDefault="00513E1E"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5EBB52E6" w14:textId="77777777" w:rsidR="00513E1E" w:rsidRDefault="00513E1E" w:rsidP="00BA07AC">
      <w:pPr>
        <w:spacing w:after="0"/>
        <w:jc w:val="both"/>
        <w:rPr>
          <w:rFonts w:ascii="Times New Roman" w:eastAsiaTheme="minorEastAsia" w:hAnsi="Times New Roman" w:cs="Times New Roman"/>
          <w:sz w:val="24"/>
          <w:szCs w:val="24"/>
        </w:rPr>
      </w:pPr>
    </w:p>
    <w:p w14:paraId="21003061" w14:textId="7E4A89E8" w:rsidR="001F561F" w:rsidRPr="003012AF" w:rsidRDefault="00513E1E" w:rsidP="00BA07AC">
      <w:pPr>
        <w:spacing w:after="0"/>
        <w:jc w:val="both"/>
        <w:rPr>
          <w:rFonts w:ascii="Times New Roman" w:hAnsi="Times New Roman" w:cs="Times New Roman"/>
          <w:sz w:val="24"/>
          <w:szCs w:val="24"/>
        </w:rPr>
      </w:pPr>
      <m:oMathPara>
        <m:oMath>
          <m:r>
            <w:rPr>
              <w:rFonts w:ascii="Cambria Math" w:hAnsi="Cambria Math" w:cs="Times New Roman"/>
              <w:sz w:val="24"/>
              <w:szCs w:val="24"/>
            </w:rPr>
            <m:t>Xβ=</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2.89</m:t>
                  </m:r>
                </m:e>
              </m:d>
              <m:r>
                <w:rPr>
                  <w:rFonts w:ascii="Cambria Math" w:hAnsi="Cambria Math" w:cs="Times New Roman"/>
                  <w:sz w:val="24"/>
                  <w:szCs w:val="24"/>
                </w:rPr>
                <m:t>*</m:t>
              </m:r>
            </m:e>
          </m:func>
          <m:d>
            <m:dPr>
              <m:ctrlPr>
                <w:rPr>
                  <w:rFonts w:ascii="Cambria Math" w:hAnsi="Cambria Math" w:cs="Times New Roman"/>
                  <w:i/>
                  <w:sz w:val="24"/>
                  <w:szCs w:val="24"/>
                </w:rPr>
              </m:ctrlPr>
            </m:dPr>
            <m:e>
              <m:r>
                <w:rPr>
                  <w:rFonts w:ascii="Cambria Math" w:hAnsi="Cambria Math" w:cs="Times New Roman"/>
                  <w:sz w:val="24"/>
                  <w:szCs w:val="24"/>
                </w:rPr>
                <m:t>viral load-4.0</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2.9</m:t>
                  </m:r>
                </m:e>
              </m:d>
            </m:e>
          </m:func>
          <m:r>
            <w:rPr>
              <w:rFonts w:ascii="Cambria Math" w:hAnsi="Cambria Math" w:cs="Times New Roman"/>
              <w:sz w:val="24"/>
              <w:szCs w:val="24"/>
            </w:rPr>
            <m:t>*insertive+</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17.3</m:t>
                  </m:r>
                </m:e>
              </m:d>
            </m:e>
          </m:func>
          <m:r>
            <w:rPr>
              <w:rFonts w:ascii="Cambria Math" w:hAnsi="Cambria Math" w:cs="Times New Roman"/>
              <w:sz w:val="24"/>
              <w:szCs w:val="24"/>
            </w:rPr>
            <m:t>*receptive+</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0.53</m:t>
                  </m:r>
                </m:e>
              </m:d>
            </m:e>
          </m:func>
          <m:r>
            <w:rPr>
              <w:rFonts w:ascii="Cambria Math" w:hAnsi="Cambria Math" w:cs="Times New Roman"/>
              <w:sz w:val="24"/>
              <w:szCs w:val="24"/>
            </w:rPr>
            <m:t>*circumcised+</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0.22</m:t>
                  </m:r>
                </m:e>
              </m:d>
            </m:e>
          </m:func>
          <m:r>
            <w:rPr>
              <w:rFonts w:ascii="Cambria Math" w:hAnsi="Cambria Math" w:cs="Times New Roman"/>
              <w:sz w:val="24"/>
              <w:szCs w:val="24"/>
            </w:rPr>
            <m:t>*condom</m:t>
          </m:r>
        </m:oMath>
      </m:oMathPara>
    </w:p>
    <w:p w14:paraId="0C9976E8" w14:textId="77777777" w:rsidR="003012AF" w:rsidRDefault="003012AF" w:rsidP="00BA07AC">
      <w:pPr>
        <w:spacing w:after="0"/>
        <w:jc w:val="both"/>
        <w:rPr>
          <w:rFonts w:ascii="Times New Roman" w:hAnsi="Times New Roman" w:cs="Times New Roman"/>
          <w:sz w:val="24"/>
          <w:szCs w:val="24"/>
        </w:rPr>
      </w:pPr>
    </w:p>
    <w:p w14:paraId="50AD29EC" w14:textId="77777777" w:rsidR="007E22AC" w:rsidRDefault="007E22AC" w:rsidP="00BA07AC">
      <w:pPr>
        <w:spacing w:after="0"/>
        <w:jc w:val="both"/>
        <w:rPr>
          <w:rFonts w:ascii="Times New Roman" w:hAnsi="Times New Roman" w:cs="Times New Roman"/>
        </w:rPr>
      </w:pPr>
    </w:p>
    <w:p w14:paraId="65D3366B" w14:textId="348140D8" w:rsidR="00291EE1" w:rsidRDefault="00291EE1" w:rsidP="00BA07AC">
      <w:pPr>
        <w:keepNext/>
        <w:keepLines/>
        <w:spacing w:after="0"/>
        <w:jc w:val="both"/>
        <w:rPr>
          <w:rFonts w:ascii="Times New Roman" w:hAnsi="Times New Roman" w:cs="Times New Roman"/>
        </w:rPr>
      </w:pPr>
      <w:r w:rsidRPr="00997F04">
        <w:rPr>
          <w:rFonts w:ascii="Times New Roman" w:hAnsi="Times New Roman" w:cs="Times New Roman"/>
          <w:b/>
        </w:rPr>
        <w:t xml:space="preserve">Table </w:t>
      </w:r>
      <w:r w:rsidR="00D71AA4">
        <w:rPr>
          <w:rFonts w:ascii="Times New Roman" w:hAnsi="Times New Roman" w:cs="Times New Roman"/>
          <w:b/>
        </w:rPr>
        <w:t>4.1</w:t>
      </w:r>
      <w:r>
        <w:rPr>
          <w:rFonts w:ascii="Times New Roman" w:hAnsi="Times New Roman" w:cs="Times New Roman"/>
        </w:rPr>
        <w:t xml:space="preserve">. Model parameters determining HIV transmission probability per </w:t>
      </w:r>
      <w:proofErr w:type="spellStart"/>
      <w:r>
        <w:rPr>
          <w:rFonts w:ascii="Times New Roman" w:hAnsi="Times New Roman" w:cs="Times New Roman"/>
        </w:rPr>
        <w:t>serodiscordant</w:t>
      </w:r>
      <w:proofErr w:type="spellEnd"/>
      <w:r>
        <w:rPr>
          <w:rFonts w:ascii="Times New Roman" w:hAnsi="Times New Roman" w:cs="Times New Roman"/>
        </w:rPr>
        <w:t xml:space="preserve"> sexual act</w:t>
      </w:r>
    </w:p>
    <w:tbl>
      <w:tblPr>
        <w:tblStyle w:val="TableGrid"/>
        <w:tblW w:w="0" w:type="auto"/>
        <w:tblLook w:val="04A0" w:firstRow="1" w:lastRow="0" w:firstColumn="1" w:lastColumn="0" w:noHBand="0" w:noVBand="1"/>
      </w:tblPr>
      <w:tblGrid>
        <w:gridCol w:w="3116"/>
        <w:gridCol w:w="1469"/>
        <w:gridCol w:w="4765"/>
      </w:tblGrid>
      <w:tr w:rsidR="007E22AC" w14:paraId="2F6F94B7" w14:textId="77777777" w:rsidTr="00000887">
        <w:tc>
          <w:tcPr>
            <w:tcW w:w="3116" w:type="dxa"/>
          </w:tcPr>
          <w:p w14:paraId="0889393B" w14:textId="77777777" w:rsidR="007E22AC" w:rsidRPr="00BC1D8F" w:rsidRDefault="007E22AC" w:rsidP="00BA07AC">
            <w:pPr>
              <w:keepNext/>
              <w:keepLines/>
              <w:jc w:val="both"/>
              <w:rPr>
                <w:rFonts w:ascii="Times New Roman" w:hAnsi="Times New Roman" w:cs="Times New Roman"/>
                <w:b/>
              </w:rPr>
            </w:pPr>
            <w:r w:rsidRPr="00BC1D8F">
              <w:rPr>
                <w:rFonts w:ascii="Times New Roman" w:hAnsi="Times New Roman" w:cs="Times New Roman"/>
                <w:b/>
              </w:rPr>
              <w:t>Model parameter</w:t>
            </w:r>
          </w:p>
        </w:tc>
        <w:tc>
          <w:tcPr>
            <w:tcW w:w="1469" w:type="dxa"/>
          </w:tcPr>
          <w:p w14:paraId="13654E60" w14:textId="77777777" w:rsidR="007E22AC" w:rsidRDefault="007E22AC" w:rsidP="00BA07AC">
            <w:pPr>
              <w:keepNext/>
              <w:keepLines/>
              <w:jc w:val="both"/>
              <w:rPr>
                <w:rFonts w:ascii="Times New Roman" w:hAnsi="Times New Roman" w:cs="Times New Roman"/>
              </w:rPr>
            </w:pPr>
            <w:r w:rsidRPr="00BC1D8F">
              <w:rPr>
                <w:rFonts w:ascii="Times New Roman" w:hAnsi="Times New Roman" w:cs="Times New Roman"/>
                <w:b/>
              </w:rPr>
              <w:t>Value</w:t>
            </w:r>
          </w:p>
        </w:tc>
        <w:tc>
          <w:tcPr>
            <w:tcW w:w="4765" w:type="dxa"/>
          </w:tcPr>
          <w:p w14:paraId="307C665C" w14:textId="77777777" w:rsidR="007E22AC" w:rsidRDefault="007E22AC" w:rsidP="00BA07AC">
            <w:pPr>
              <w:keepNext/>
              <w:keepLines/>
              <w:jc w:val="both"/>
              <w:rPr>
                <w:rFonts w:ascii="Times New Roman" w:hAnsi="Times New Roman" w:cs="Times New Roman"/>
              </w:rPr>
            </w:pPr>
            <w:r w:rsidRPr="00BC1D8F">
              <w:rPr>
                <w:rFonts w:ascii="Times New Roman" w:hAnsi="Times New Roman" w:cs="Times New Roman"/>
                <w:b/>
              </w:rPr>
              <w:t>Source(s) and notes</w:t>
            </w:r>
          </w:p>
        </w:tc>
      </w:tr>
      <w:tr w:rsidR="00AF1887" w14:paraId="1A998667" w14:textId="77777777" w:rsidTr="00000887">
        <w:tc>
          <w:tcPr>
            <w:tcW w:w="3116" w:type="dxa"/>
          </w:tcPr>
          <w:p w14:paraId="46838972" w14:textId="366E080E" w:rsidR="00AF1887" w:rsidRDefault="00AF1887" w:rsidP="00BA07AC">
            <w:pPr>
              <w:keepNext/>
              <w:keepLines/>
              <w:jc w:val="both"/>
              <w:rPr>
                <w:rFonts w:ascii="Times New Roman" w:hAnsi="Times New Roman" w:cs="Times New Roman"/>
              </w:rPr>
            </w:pPr>
            <w:r>
              <w:rPr>
                <w:rFonts w:ascii="Times New Roman" w:hAnsi="Times New Roman" w:cs="Times New Roman"/>
              </w:rPr>
              <w:t>Per-act infectivity (λ)</w:t>
            </w:r>
          </w:p>
        </w:tc>
        <w:tc>
          <w:tcPr>
            <w:tcW w:w="1469" w:type="dxa"/>
          </w:tcPr>
          <w:p w14:paraId="3F3CBF91" w14:textId="3637C9EB" w:rsidR="00AF1887" w:rsidRDefault="00AF1887" w:rsidP="00BA07AC">
            <w:pPr>
              <w:keepNext/>
              <w:keepLines/>
              <w:jc w:val="both"/>
              <w:rPr>
                <w:rFonts w:ascii="Times New Roman" w:hAnsi="Times New Roman" w:cs="Times New Roman"/>
              </w:rPr>
            </w:pPr>
            <w:r>
              <w:rPr>
                <w:rFonts w:ascii="Times New Roman" w:hAnsi="Times New Roman" w:cs="Times New Roman"/>
              </w:rPr>
              <w:t>0.000247</w:t>
            </w:r>
          </w:p>
        </w:tc>
        <w:tc>
          <w:tcPr>
            <w:tcW w:w="4765" w:type="dxa"/>
          </w:tcPr>
          <w:p w14:paraId="188DFFC2" w14:textId="7C1D7F5D" w:rsidR="00AF1887" w:rsidRPr="00C82E79" w:rsidRDefault="00C82E79" w:rsidP="00BA07AC">
            <w:pPr>
              <w:keepNext/>
              <w:keepLines/>
              <w:jc w:val="both"/>
              <w:rPr>
                <w:rFonts w:ascii="Times New Roman" w:hAnsi="Times New Roman" w:cs="Times New Roman"/>
              </w:rPr>
            </w:pPr>
            <w:r w:rsidRPr="00C82E79">
              <w:rPr>
                <w:rFonts w:ascii="Times New Roman" w:hAnsi="Times New Roman" w:cs="Times New Roman"/>
              </w:rPr>
              <w:t>J. Hughes, personal communication, November 14, 2014</w:t>
            </w:r>
          </w:p>
        </w:tc>
      </w:tr>
      <w:tr w:rsidR="00EC75A6" w14:paraId="43D9DC57" w14:textId="77777777" w:rsidTr="00000887">
        <w:tc>
          <w:tcPr>
            <w:tcW w:w="3116" w:type="dxa"/>
          </w:tcPr>
          <w:p w14:paraId="39A25903" w14:textId="62F3E07E" w:rsidR="00EC75A6" w:rsidRDefault="0044564C" w:rsidP="00BA07AC">
            <w:pPr>
              <w:keepNext/>
              <w:keepLines/>
              <w:jc w:val="both"/>
              <w:rPr>
                <w:rFonts w:ascii="Times New Roman" w:hAnsi="Times New Roman" w:cs="Times New Roman"/>
              </w:rPr>
            </w:pPr>
            <w:r>
              <w:rPr>
                <w:rFonts w:ascii="Times New Roman" w:hAnsi="Times New Roman" w:cs="Times New Roman"/>
              </w:rPr>
              <w:t>Viral load base</w:t>
            </w:r>
          </w:p>
        </w:tc>
        <w:tc>
          <w:tcPr>
            <w:tcW w:w="1469" w:type="dxa"/>
          </w:tcPr>
          <w:p w14:paraId="243D8C47" w14:textId="40F824AE" w:rsidR="00EC75A6" w:rsidRDefault="0044564C" w:rsidP="00BA07AC">
            <w:pPr>
              <w:keepNext/>
              <w:keepLines/>
              <w:jc w:val="both"/>
              <w:rPr>
                <w:rFonts w:ascii="Times New Roman" w:hAnsi="Times New Roman" w:cs="Times New Roman"/>
              </w:rPr>
            </w:pPr>
            <w:r>
              <w:rPr>
                <w:rFonts w:ascii="Times New Roman" w:hAnsi="Times New Roman" w:cs="Times New Roman"/>
              </w:rPr>
              <w:t>4.0</w:t>
            </w:r>
          </w:p>
        </w:tc>
        <w:tc>
          <w:tcPr>
            <w:tcW w:w="4765" w:type="dxa"/>
          </w:tcPr>
          <w:p w14:paraId="683B3E81" w14:textId="1AA338E3" w:rsidR="00EC75A6" w:rsidRPr="00C82E79" w:rsidRDefault="00C82E79" w:rsidP="00BA07AC">
            <w:pPr>
              <w:keepNext/>
              <w:keepLines/>
              <w:jc w:val="both"/>
              <w:rPr>
                <w:rFonts w:ascii="Times New Roman" w:hAnsi="Times New Roman" w:cs="Times New Roman"/>
              </w:rPr>
            </w:pPr>
            <w:r w:rsidRPr="00C82E79">
              <w:rPr>
                <w:rFonts w:ascii="Times New Roman" w:hAnsi="Times New Roman" w:cs="Times New Roman"/>
              </w:rPr>
              <w:t>J. Hughes, personal communication, November 14, 2014</w:t>
            </w:r>
          </w:p>
        </w:tc>
      </w:tr>
      <w:tr w:rsidR="007E22AC" w14:paraId="7F5573E2" w14:textId="77777777" w:rsidTr="00000887">
        <w:tc>
          <w:tcPr>
            <w:tcW w:w="3116" w:type="dxa"/>
          </w:tcPr>
          <w:p w14:paraId="66A8FA48" w14:textId="10C1CAD9" w:rsidR="007E22AC" w:rsidRPr="00487381" w:rsidRDefault="00F00CCA" w:rsidP="00BA07AC">
            <w:pPr>
              <w:keepNext/>
              <w:keepLines/>
              <w:jc w:val="both"/>
              <w:rPr>
                <w:rFonts w:ascii="Times New Roman" w:hAnsi="Times New Roman" w:cs="Times New Roman"/>
              </w:rPr>
            </w:pPr>
            <w:r>
              <w:rPr>
                <w:rFonts w:ascii="Times New Roman" w:hAnsi="Times New Roman" w:cs="Times New Roman"/>
              </w:rPr>
              <w:t xml:space="preserve">Relative risk of </w:t>
            </w:r>
            <w:r w:rsidR="00487381">
              <w:rPr>
                <w:rFonts w:ascii="Times New Roman" w:hAnsi="Times New Roman" w:cs="Times New Roman"/>
              </w:rPr>
              <w:t>log</w:t>
            </w:r>
            <w:r w:rsidR="00487381">
              <w:rPr>
                <w:rFonts w:ascii="Times New Roman" w:hAnsi="Times New Roman" w:cs="Times New Roman"/>
                <w:vertAlign w:val="subscript"/>
              </w:rPr>
              <w:t>10</w:t>
            </w:r>
            <w:r w:rsidR="00487381">
              <w:rPr>
                <w:rFonts w:ascii="Times New Roman" w:hAnsi="Times New Roman" w:cs="Times New Roman"/>
              </w:rPr>
              <w:t xml:space="preserve"> increase in viral load</w:t>
            </w:r>
          </w:p>
        </w:tc>
        <w:tc>
          <w:tcPr>
            <w:tcW w:w="1469" w:type="dxa"/>
          </w:tcPr>
          <w:p w14:paraId="7B969922" w14:textId="5CE8A75E" w:rsidR="007E22AC" w:rsidRDefault="00E165AD" w:rsidP="00BA07AC">
            <w:pPr>
              <w:keepNext/>
              <w:keepLines/>
              <w:jc w:val="both"/>
              <w:rPr>
                <w:rFonts w:ascii="Times New Roman" w:hAnsi="Times New Roman" w:cs="Times New Roman"/>
              </w:rPr>
            </w:pPr>
            <w:r>
              <w:rPr>
                <w:rFonts w:ascii="Times New Roman" w:hAnsi="Times New Roman" w:cs="Times New Roman"/>
              </w:rPr>
              <w:t>2.89</w:t>
            </w:r>
          </w:p>
        </w:tc>
        <w:tc>
          <w:tcPr>
            <w:tcW w:w="4765" w:type="dxa"/>
          </w:tcPr>
          <w:p w14:paraId="5B7DACA7" w14:textId="371B0C9D" w:rsidR="007E22AC" w:rsidRDefault="0044564C" w:rsidP="00585C6E">
            <w:pPr>
              <w:keepNext/>
              <w:keepLines/>
              <w:jc w:val="both"/>
              <w:rPr>
                <w:rFonts w:ascii="Times New Roman" w:hAnsi="Times New Roman" w:cs="Times New Roman"/>
              </w:rPr>
            </w:pPr>
            <w:r>
              <w:rPr>
                <w:rFonts w:ascii="Times New Roman" w:hAnsi="Times New Roman" w:cs="Times New Roman"/>
              </w:rPr>
              <w:t>Hughes, et al., 2012</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&lt;EndNote&gt;&lt;Cite&gt;&lt;Author&gt;Hughes&lt;/Author&gt;&lt;Year&gt;2012&lt;/Year&gt;&lt;RecNum&gt;12&lt;/RecNum&gt;&lt;DisplayText&gt;(&lt;style face="italic"&gt;12&lt;/style&gt;)&lt;/DisplayText&gt;&lt;record&gt;&lt;rec-number&gt;12&lt;/rec-number&gt;&lt;foreign-keys&gt;&lt;key app="EN" db-id="dedszxvxczzdelevae8vpwf8f9v59w2ta9wp" timestamp="1480726156"&gt;12&lt;/key&gt;&lt;/foreign-keys&gt;&lt;ref-type name="Journal Article"&gt;17&lt;/ref-type&gt;&lt;contributors&gt;&lt;authors&gt;&lt;author&gt;Hughes, J. P.&lt;/author&gt;&lt;author&gt;Baeten, J. M.&lt;/author&gt;&lt;author&gt;Lingappa, J. R.&lt;/author&gt;&lt;author&gt;Magaret, A. S.&lt;/author&gt;&lt;author&gt;Wald, A.&lt;/author&gt;&lt;author&gt;de Bruyn, G.&lt;/author&gt;&lt;author&gt;Kiarie, J.&lt;/author&gt;&lt;author&gt;Inambao, M.&lt;/author&gt;&lt;author&gt;Kilembe, W.&lt;/author&gt;&lt;author&gt;Farquhar, C.&lt;/author&gt;&lt;author&gt;Celum, C.&lt;/author&gt;&lt;author&gt;Partners Prevention, H. S. V. H. I. V. Transm&lt;/author&gt;&lt;/authors&gt;&lt;/contributors&gt;&lt;titles&gt;&lt;title&gt;Determinants of Per-Coital-Act HIV-1 Infectivity Among African HIV-1-Serodiscordant Couples&lt;/title&gt;&lt;secondary-title&gt;Journal of Infectious Diseases&lt;/secondary-title&gt;&lt;/titles&gt;&lt;periodical&gt;&lt;full-title&gt;Journal of Infectious Diseases&lt;/full-title&gt;&lt;/periodical&gt;&lt;pages&gt;358-365&lt;/pages&gt;&lt;volume&gt;205&lt;/volume&gt;&lt;number&gt;3&lt;/number&gt;&lt;dates&gt;&lt;year&gt;2012&lt;/year&gt;&lt;pub-dates&gt;&lt;date&gt;Feb&lt;/date&gt;&lt;/pub-dates&gt;&lt;/dates&gt;&lt;isbn&gt;0022-1899&lt;/isbn&gt;&lt;accession-num&gt;WOS:000299097200004&lt;/accession-num&gt;&lt;urls&gt;&lt;related-urls&gt;&lt;url&gt;&amp;lt;Go to ISI&amp;gt;://WOS:000299097200004&lt;/url&gt;&lt;/related-urls&gt;&lt;/urls&gt;&lt;electronic-resource-num&gt;10.1093/infdis/jir747&lt;/electronic-resource-num&gt;&lt;/record&gt;&lt;/Cite&gt;&lt;/EndNote&gt;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12</w:t>
            </w:r>
            <w:r w:rsidR="00585C6E">
              <w:rPr>
                <w:rFonts w:ascii="Times New Roman" w:hAnsi="Times New Roman" w:cs="Times New Roman"/>
                <w:noProof/>
              </w:rPr>
              <w:t>)</w:t>
            </w:r>
            <w:r w:rsidR="00585C6E">
              <w:rPr>
                <w:rFonts w:ascii="Times New Roman" w:hAnsi="Times New Roman" w:cs="Times New Roman"/>
              </w:rPr>
              <w:fldChar w:fldCharType="end"/>
            </w:r>
          </w:p>
        </w:tc>
      </w:tr>
      <w:tr w:rsidR="007E22AC" w14:paraId="175B336B" w14:textId="77777777" w:rsidTr="00000887">
        <w:tc>
          <w:tcPr>
            <w:tcW w:w="3116" w:type="dxa"/>
          </w:tcPr>
          <w:p w14:paraId="14E83C93" w14:textId="77777777" w:rsidR="007E22AC" w:rsidRDefault="007E22AC" w:rsidP="00BA07AC">
            <w:pPr>
              <w:keepNext/>
              <w:keepLines/>
              <w:jc w:val="both"/>
              <w:rPr>
                <w:rFonts w:ascii="Times New Roman" w:hAnsi="Times New Roman" w:cs="Times New Roman"/>
              </w:rPr>
            </w:pPr>
            <w:r>
              <w:rPr>
                <w:rFonts w:ascii="Times New Roman" w:hAnsi="Times New Roman" w:cs="Times New Roman"/>
              </w:rPr>
              <w:t xml:space="preserve">Relative risk of condom use </w:t>
            </w:r>
          </w:p>
        </w:tc>
        <w:tc>
          <w:tcPr>
            <w:tcW w:w="1469" w:type="dxa"/>
          </w:tcPr>
          <w:p w14:paraId="2C688FDF" w14:textId="45095CE7" w:rsidR="007E22AC" w:rsidRDefault="00000887" w:rsidP="00BA07AC">
            <w:pPr>
              <w:keepNext/>
              <w:keepLines/>
              <w:jc w:val="both"/>
              <w:rPr>
                <w:rFonts w:ascii="Times New Roman" w:hAnsi="Times New Roman" w:cs="Times New Roman"/>
              </w:rPr>
            </w:pPr>
            <w:r>
              <w:rPr>
                <w:rFonts w:ascii="Times New Roman" w:hAnsi="Times New Roman" w:cs="Times New Roman"/>
              </w:rPr>
              <w:t>0.22</w:t>
            </w:r>
          </w:p>
        </w:tc>
        <w:tc>
          <w:tcPr>
            <w:tcW w:w="4765" w:type="dxa"/>
          </w:tcPr>
          <w:p w14:paraId="426427E4" w14:textId="1D5D95CD" w:rsidR="007E22AC" w:rsidRDefault="0044564C" w:rsidP="00585C6E">
            <w:pPr>
              <w:keepNext/>
              <w:keepLines/>
              <w:jc w:val="both"/>
              <w:rPr>
                <w:rFonts w:ascii="Times New Roman" w:hAnsi="Times New Roman" w:cs="Times New Roman"/>
              </w:rPr>
            </w:pPr>
            <w:r>
              <w:rPr>
                <w:rFonts w:ascii="Times New Roman" w:hAnsi="Times New Roman" w:cs="Times New Roman"/>
              </w:rPr>
              <w:t>Hughes, et al., 2012</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&lt;EndNote&gt;&lt;Cite&gt;&lt;Author&gt;Hughes&lt;/Author&gt;&lt;Year&gt;2012&lt;/Year&gt;&lt;RecNum&gt;12&lt;/RecNum&gt;&lt;DisplayText&gt;(&lt;style face="italic"&gt;12&lt;/style&gt;)&lt;/DisplayText&gt;&lt;record&gt;&lt;rec-number&gt;12&lt;/rec-number&gt;&lt;foreign-keys&gt;&lt;key app="EN" db-id="dedszxvxczzdelevae8vpwf8f9v59w2ta9wp" timestamp="1480726156"&gt;12&lt;/key&gt;&lt;/foreign-keys&gt;&lt;ref-type name="Journal Article"&gt;17&lt;/ref-type&gt;&lt;contributors&gt;&lt;authors&gt;&lt;author&gt;Hughes, J. P.&lt;/author&gt;&lt;author&gt;Baeten, J. M.&lt;/author&gt;&lt;author&gt;Lingappa, J. R.&lt;/author&gt;&lt;author&gt;Magaret, A. S.&lt;/author&gt;&lt;author&gt;Wald, A.&lt;/author&gt;&lt;author&gt;de Bruyn, G.&lt;/author&gt;&lt;author&gt;Kiarie, J.&lt;/author&gt;&lt;author&gt;Inambao, M.&lt;/author&gt;&lt;author&gt;Kilembe, W.&lt;/author&gt;&lt;author&gt;Farquhar, C.&lt;/author&gt;&lt;author&gt;Celum, C.&lt;/author&gt;&lt;author&gt;Partners Prevention, H. S. V. H. I. V. Transm&lt;/author&gt;&lt;/authors&gt;&lt;/contributors&gt;&lt;titles&gt;&lt;title&gt;Determinants of Per-Coital-Act HIV-1 Infectivity Among African HIV-1-Serodiscordant Couples&lt;/title&gt;&lt;secondary-title&gt;Journal of Infectious Diseases&lt;/secondary-title&gt;&lt;/titles&gt;&lt;periodical&gt;&lt;full-title&gt;Journal of Infectious Diseases&lt;/full-title&gt;&lt;/periodical&gt;&lt;pages&gt;358-365&lt;/pages&gt;&lt;volume&gt;205&lt;/volume&gt;&lt;number&gt;3&lt;/number&gt;&lt;dates&gt;&lt;year&gt;2012&lt;/year&gt;&lt;pub-dates&gt;&lt;date&gt;Feb&lt;/date&gt;&lt;/pub-dates&gt;&lt;/dates&gt;&lt;isbn&gt;0022-1899&lt;/isbn&gt;&lt;accession-num&gt;WOS:000299097200004&lt;/accession-num&gt;&lt;urls&gt;&lt;related-urls&gt;&lt;url&gt;&amp;lt;Go to ISI&amp;gt;://WOS:000299097200004&lt;/url&gt;&lt;/related-urls&gt;&lt;/urls&gt;&lt;electronic-resource-num&gt;10.1093/infdis/jir747&lt;/electronic-resource-num&gt;&lt;/record&gt;&lt;/Cite&gt;&lt;/EndNote&gt;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12</w:t>
            </w:r>
            <w:r w:rsidR="00585C6E">
              <w:rPr>
                <w:rFonts w:ascii="Times New Roman" w:hAnsi="Times New Roman" w:cs="Times New Roman"/>
                <w:noProof/>
              </w:rPr>
              <w:t>)</w:t>
            </w:r>
            <w:r w:rsidR="00585C6E">
              <w:rPr>
                <w:rFonts w:ascii="Times New Roman" w:hAnsi="Times New Roman" w:cs="Times New Roman"/>
              </w:rPr>
              <w:fldChar w:fldCharType="end"/>
            </w:r>
          </w:p>
        </w:tc>
      </w:tr>
      <w:tr w:rsidR="007E22AC" w14:paraId="2AE9CF0C" w14:textId="77777777" w:rsidTr="00000887">
        <w:tc>
          <w:tcPr>
            <w:tcW w:w="3116" w:type="dxa"/>
          </w:tcPr>
          <w:p w14:paraId="69017B73" w14:textId="77777777" w:rsidR="007E22AC" w:rsidRDefault="007E22AC" w:rsidP="00BA07AC">
            <w:pPr>
              <w:keepNext/>
              <w:keepLines/>
              <w:jc w:val="both"/>
              <w:rPr>
                <w:rFonts w:ascii="Times New Roman" w:hAnsi="Times New Roman" w:cs="Times New Roman"/>
              </w:rPr>
            </w:pPr>
            <w:r>
              <w:rPr>
                <w:rFonts w:ascii="Times New Roman" w:hAnsi="Times New Roman" w:cs="Times New Roman"/>
              </w:rPr>
              <w:t>Relative risk of circumcision</w:t>
            </w:r>
          </w:p>
        </w:tc>
        <w:tc>
          <w:tcPr>
            <w:tcW w:w="1469" w:type="dxa"/>
          </w:tcPr>
          <w:p w14:paraId="78E9DB51" w14:textId="133DE496" w:rsidR="007E22AC" w:rsidRDefault="00000887" w:rsidP="00BA07AC">
            <w:pPr>
              <w:keepNext/>
              <w:keepLines/>
              <w:jc w:val="both"/>
              <w:rPr>
                <w:rFonts w:ascii="Times New Roman" w:hAnsi="Times New Roman" w:cs="Times New Roman"/>
              </w:rPr>
            </w:pPr>
            <w:r>
              <w:rPr>
                <w:rFonts w:ascii="Times New Roman" w:hAnsi="Times New Roman" w:cs="Times New Roman"/>
              </w:rPr>
              <w:t>0.53</w:t>
            </w:r>
          </w:p>
        </w:tc>
        <w:tc>
          <w:tcPr>
            <w:tcW w:w="4765" w:type="dxa"/>
          </w:tcPr>
          <w:p w14:paraId="3E8FBA45" w14:textId="6629E264" w:rsidR="007E22AC" w:rsidRDefault="0044564C" w:rsidP="00585C6E">
            <w:pPr>
              <w:keepNext/>
              <w:keepLines/>
              <w:jc w:val="both"/>
              <w:rPr>
                <w:rFonts w:ascii="Times New Roman" w:hAnsi="Times New Roman" w:cs="Times New Roman"/>
              </w:rPr>
            </w:pPr>
            <w:r>
              <w:rPr>
                <w:rFonts w:ascii="Times New Roman" w:hAnsi="Times New Roman" w:cs="Times New Roman"/>
              </w:rPr>
              <w:t>Hughes, et al., 2012</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&lt;EndNote&gt;&lt;Cite&gt;&lt;Author&gt;Hughes&lt;/Author&gt;&lt;Year&gt;2012&lt;/Year&gt;&lt;RecNum&gt;12&lt;/RecNum&gt;&lt;DisplayText&gt;(&lt;style face="italic"&gt;12&lt;/style&gt;)&lt;/DisplayText&gt;&lt;record&gt;&lt;rec-number&gt;12&lt;/rec-number&gt;&lt;foreign-keys&gt;&lt;key app="EN" db-id="dedszxvxczzdelevae8vpwf8f9v59w2ta9wp" timestamp="1480726156"&gt;12&lt;/key&gt;&lt;/foreign-keys&gt;&lt;ref-type name="Journal Article"&gt;17&lt;/ref-type&gt;&lt;contributors&gt;&lt;authors&gt;&lt;author&gt;Hughes, J. P.&lt;/author&gt;&lt;author&gt;Baeten, J. M.&lt;/author&gt;&lt;author&gt;Lingappa, J. R.&lt;/author&gt;&lt;author&gt;Magaret, A. S.&lt;/author&gt;&lt;author&gt;Wald, A.&lt;/author&gt;&lt;author&gt;de Bruyn, G.&lt;/author&gt;&lt;author&gt;Kiarie, J.&lt;/author&gt;&lt;author&gt;Inambao, M.&lt;/author&gt;&lt;author&gt;Kilembe, W.&lt;/author&gt;&lt;author&gt;Farquhar, C.&lt;/author&gt;&lt;author&gt;Celum, C.&lt;/author&gt;&lt;author&gt;Partners Prevention, H. S. V. H. I. V. Transm&lt;/author&gt;&lt;/authors&gt;&lt;/contributors&gt;&lt;titles&gt;&lt;title&gt;Determinants of Per-Coital-Act HIV-1 Infectivity Among African HIV-1-Serodiscordant Couples&lt;/title&gt;&lt;secondary-title&gt;Journal of Infectious Diseases&lt;/secondary-title&gt;&lt;/titles&gt;&lt;periodical&gt;&lt;full-title&gt;Journal of Infectious Diseases&lt;/full-title&gt;&lt;/periodical&gt;&lt;pages&gt;358-365&lt;/pages&gt;&lt;volume&gt;205&lt;/volume&gt;&lt;number&gt;3&lt;/number&gt;&lt;dates&gt;&lt;year&gt;2012&lt;/year&gt;&lt;pub-dates&gt;&lt;date&gt;Feb&lt;/date&gt;&lt;/pub-dates&gt;&lt;/dates&gt;&lt;isbn&gt;0022-1899&lt;/isbn&gt;&lt;accession-num&gt;WOS:000299097200004&lt;/accession-num&gt;&lt;urls&gt;&lt;related-urls&gt;&lt;url&gt;&amp;lt;Go to ISI&amp;gt;://WOS:000299097200004&lt;/url&gt;&lt;/related-urls&gt;&lt;/urls&gt;&lt;electronic-resource-num&gt;10.1093/infdis/jir747&lt;/electronic-resource-num&gt;&lt;/record&gt;&lt;/Cite&gt;&lt;/EndNote&gt;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12</w:t>
            </w:r>
            <w:r w:rsidR="00585C6E">
              <w:rPr>
                <w:rFonts w:ascii="Times New Roman" w:hAnsi="Times New Roman" w:cs="Times New Roman"/>
                <w:noProof/>
              </w:rPr>
              <w:t>)</w:t>
            </w:r>
            <w:r w:rsidR="00585C6E">
              <w:rPr>
                <w:rFonts w:ascii="Times New Roman" w:hAnsi="Times New Roman" w:cs="Times New Roman"/>
              </w:rPr>
              <w:fldChar w:fldCharType="end"/>
            </w:r>
          </w:p>
        </w:tc>
      </w:tr>
      <w:tr w:rsidR="00E165AD" w14:paraId="7D9CCA65" w14:textId="77777777" w:rsidTr="00000887">
        <w:tc>
          <w:tcPr>
            <w:tcW w:w="3116" w:type="dxa"/>
          </w:tcPr>
          <w:p w14:paraId="31A93ED2" w14:textId="1B786CF2" w:rsidR="00E165AD" w:rsidRDefault="00E165AD" w:rsidP="00BA07AC">
            <w:pPr>
              <w:keepNext/>
              <w:keepLines/>
              <w:jc w:val="both"/>
              <w:rPr>
                <w:rFonts w:ascii="Times New Roman" w:hAnsi="Times New Roman" w:cs="Times New Roman"/>
              </w:rPr>
            </w:pPr>
            <w:r>
              <w:rPr>
                <w:rFonts w:ascii="Times New Roman" w:hAnsi="Times New Roman" w:cs="Times New Roman"/>
              </w:rPr>
              <w:t xml:space="preserve">Relative risk of </w:t>
            </w:r>
            <w:proofErr w:type="spellStart"/>
            <w:r>
              <w:rPr>
                <w:rFonts w:ascii="Times New Roman" w:hAnsi="Times New Roman" w:cs="Times New Roman"/>
              </w:rPr>
              <w:t>insertive</w:t>
            </w:r>
            <w:proofErr w:type="spellEnd"/>
            <w:r>
              <w:rPr>
                <w:rFonts w:ascii="Times New Roman" w:hAnsi="Times New Roman" w:cs="Times New Roman"/>
              </w:rPr>
              <w:t xml:space="preserve"> anal intercourse</w:t>
            </w:r>
          </w:p>
        </w:tc>
        <w:tc>
          <w:tcPr>
            <w:tcW w:w="1469" w:type="dxa"/>
          </w:tcPr>
          <w:p w14:paraId="44DBC326" w14:textId="4876F9BA" w:rsidR="00E165AD" w:rsidRDefault="00000887" w:rsidP="00BA07AC">
            <w:pPr>
              <w:keepNext/>
              <w:keepLines/>
              <w:jc w:val="both"/>
              <w:rPr>
                <w:rFonts w:ascii="Times New Roman" w:hAnsi="Times New Roman" w:cs="Times New Roman"/>
              </w:rPr>
            </w:pPr>
            <w:r>
              <w:rPr>
                <w:rFonts w:ascii="Times New Roman" w:hAnsi="Times New Roman" w:cs="Times New Roman"/>
              </w:rPr>
              <w:t>2.9</w:t>
            </w:r>
          </w:p>
        </w:tc>
        <w:tc>
          <w:tcPr>
            <w:tcW w:w="4765" w:type="dxa"/>
          </w:tcPr>
          <w:p w14:paraId="3DDA5FDF" w14:textId="4EDF5116" w:rsidR="00E165AD" w:rsidRDefault="00925B0B" w:rsidP="00585C6E">
            <w:pPr>
              <w:keepNext/>
              <w:keepLines/>
              <w:jc w:val="both"/>
              <w:rPr>
                <w:rFonts w:ascii="Times New Roman" w:hAnsi="Times New Roman" w:cs="Times New Roman"/>
              </w:rPr>
            </w:pPr>
            <w:r>
              <w:rPr>
                <w:rFonts w:ascii="Times New Roman" w:hAnsi="Times New Roman" w:cs="Times New Roman"/>
              </w:rPr>
              <w:t>Derived from</w:t>
            </w:r>
            <w:r w:rsidR="005737F2">
              <w:rPr>
                <w:rFonts w:ascii="Times New Roman" w:hAnsi="Times New Roman" w:cs="Times New Roman"/>
              </w:rPr>
              <w:t xml:space="preserve"> </w:t>
            </w:r>
            <w:r w:rsidR="0044564C">
              <w:rPr>
                <w:rFonts w:ascii="Times New Roman" w:hAnsi="Times New Roman" w:cs="Times New Roman"/>
              </w:rPr>
              <w:t>Patel, et al., 2014</w:t>
            </w:r>
            <w:r w:rsidR="005737F2">
              <w:rPr>
                <w:rFonts w:ascii="Times New Roman" w:hAnsi="Times New Roman" w:cs="Times New Roman"/>
              </w:rPr>
              <w:t xml:space="preserve"> (see text)</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&lt;EndNote&gt;&lt;Cite&gt;&lt;Author&gt;Patel&lt;/Author&gt;&lt;Year&gt;2014&lt;/Year&gt;&lt;RecNum&gt;18&lt;/RecNum&gt;&lt;DisplayText&gt;(&lt;style face="italic"&gt;13&lt;/style&gt;)&lt;/DisplayText&gt;&lt;record&gt;&lt;rec-number&gt;18&lt;/rec-number&gt;&lt;foreign-keys&gt;&lt;key app="EN" db-id="dedszxvxczzdelevae8vpwf8f9v59w2ta9wp" timestamp="1480726156"&gt;18&lt;/key&gt;&lt;/foreign-keys&gt;&lt;ref-type name="Journal Article"&gt;17&lt;/ref-type&gt;&lt;contributors&gt;&lt;authors&gt;&lt;author&gt;Patel, P.&lt;/author&gt;&lt;author&gt;Borkowf, C. B.&lt;/author&gt;&lt;author&gt;Brooks, J. T.&lt;/author&gt;&lt;author&gt;Lasry, A.&lt;/author&gt;&lt;author&gt;Lansky, A.&lt;/author&gt;&lt;author&gt;Mermin, J.&lt;/author&gt;&lt;/authors&gt;&lt;/contributors&gt;&lt;titles&gt;&lt;title&gt;Estimating per-act HIV transmission risk: a systematic review&lt;/title&gt;&lt;secondary-title&gt;Aids&lt;/secondary-title&gt;&lt;/titles&gt;&lt;periodical&gt;&lt;full-title&gt;Aids&lt;/full-title&gt;&lt;/periodical&gt;&lt;pages&gt;1509-1519&lt;/pages&gt;&lt;volume&gt;28&lt;/volume&gt;&lt;number&gt;10&lt;/number&gt;&lt;dates&gt;&lt;year&gt;2014&lt;/year&gt;&lt;pub-dates&gt;&lt;date&gt;Jun&lt;/date&gt;&lt;/pub-dates&gt;&lt;/dates&gt;&lt;isbn&gt;0269-9370&lt;/isbn&gt;&lt;accession-num&gt;WOS:000337705400014&lt;/accession-num&gt;&lt;urls&gt;&lt;related-urls&gt;&lt;url&gt;&amp;lt;Go to ISI&amp;gt;://WOS:000337705400014&lt;/url&gt;&lt;/related-urls&gt;&lt;/urls&gt;&lt;electronic-resource-num&gt;10.1097/qad.0000000000000298&lt;/electronic-resource-num&gt;&lt;/record&gt;&lt;/Cite&gt;&lt;/EndNote&gt;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13</w:t>
            </w:r>
            <w:r w:rsidR="00585C6E">
              <w:rPr>
                <w:rFonts w:ascii="Times New Roman" w:hAnsi="Times New Roman" w:cs="Times New Roman"/>
                <w:noProof/>
              </w:rPr>
              <w:t>)</w:t>
            </w:r>
            <w:r w:rsidR="00585C6E">
              <w:rPr>
                <w:rFonts w:ascii="Times New Roman" w:hAnsi="Times New Roman" w:cs="Times New Roman"/>
              </w:rPr>
              <w:fldChar w:fldCharType="end"/>
            </w:r>
          </w:p>
        </w:tc>
      </w:tr>
      <w:tr w:rsidR="00E165AD" w14:paraId="7B58DF38" w14:textId="77777777" w:rsidTr="00000887">
        <w:tc>
          <w:tcPr>
            <w:tcW w:w="3116" w:type="dxa"/>
          </w:tcPr>
          <w:p w14:paraId="030D8379" w14:textId="64F71E07" w:rsidR="00E165AD" w:rsidRDefault="00E165AD" w:rsidP="00BA07AC">
            <w:pPr>
              <w:keepNext/>
              <w:keepLines/>
              <w:jc w:val="both"/>
              <w:rPr>
                <w:rFonts w:ascii="Times New Roman" w:hAnsi="Times New Roman" w:cs="Times New Roman"/>
              </w:rPr>
            </w:pPr>
            <w:r>
              <w:rPr>
                <w:rFonts w:ascii="Times New Roman" w:hAnsi="Times New Roman" w:cs="Times New Roman"/>
              </w:rPr>
              <w:t>Relative risk of receptive anal intercourse</w:t>
            </w:r>
          </w:p>
        </w:tc>
        <w:tc>
          <w:tcPr>
            <w:tcW w:w="1469" w:type="dxa"/>
          </w:tcPr>
          <w:p w14:paraId="38797952" w14:textId="175726FF" w:rsidR="00E165AD" w:rsidRDefault="00000887" w:rsidP="00BA07AC">
            <w:pPr>
              <w:keepNext/>
              <w:keepLines/>
              <w:jc w:val="both"/>
              <w:rPr>
                <w:rFonts w:ascii="Times New Roman" w:hAnsi="Times New Roman" w:cs="Times New Roman"/>
              </w:rPr>
            </w:pPr>
            <w:r>
              <w:rPr>
                <w:rFonts w:ascii="Times New Roman" w:hAnsi="Times New Roman" w:cs="Times New Roman"/>
              </w:rPr>
              <w:t>17.3</w:t>
            </w:r>
          </w:p>
        </w:tc>
        <w:tc>
          <w:tcPr>
            <w:tcW w:w="4765" w:type="dxa"/>
          </w:tcPr>
          <w:p w14:paraId="273019C2" w14:textId="5E0F7C87" w:rsidR="00E165AD" w:rsidRDefault="00925B0B" w:rsidP="00585C6E">
            <w:pPr>
              <w:keepNext/>
              <w:keepLines/>
              <w:jc w:val="both"/>
              <w:rPr>
                <w:rFonts w:ascii="Times New Roman" w:hAnsi="Times New Roman" w:cs="Times New Roman"/>
              </w:rPr>
            </w:pPr>
            <w:r>
              <w:rPr>
                <w:rFonts w:ascii="Times New Roman" w:hAnsi="Times New Roman" w:cs="Times New Roman"/>
              </w:rPr>
              <w:t>Derived from</w:t>
            </w:r>
            <w:r w:rsidR="005737F2">
              <w:rPr>
                <w:rFonts w:ascii="Times New Roman" w:hAnsi="Times New Roman" w:cs="Times New Roman"/>
              </w:rPr>
              <w:t xml:space="preserve"> Patel, et al., 2014 (see text)</w:t>
            </w:r>
            <w:r w:rsidR="002E1D4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&lt;EndNote&gt;&lt;Cite&gt;&lt;Author&gt;Patel&lt;/Author&gt;&lt;Year&gt;2014&lt;/Year&gt;&lt;RecNum&gt;18&lt;/RecNum&gt;&lt;DisplayText&gt;(&lt;style face="italic"&gt;13&lt;/style&gt;)&lt;/DisplayText&gt;&lt;record&gt;&lt;rec-number&gt;18&lt;/rec-number&gt;&lt;foreign-keys&gt;&lt;key app="EN" db-id="dedszxvxczzdelevae8vpwf8f9v59w2ta9wp" timestamp="1480726156"&gt;18&lt;/key&gt;&lt;/foreign-keys&gt;&lt;ref-type name="Journal Article"&gt;17&lt;/ref-type&gt;&lt;contributors&gt;&lt;authors&gt;&lt;author&gt;Patel, P.&lt;/author&gt;&lt;author&gt;Borkowf, C. B.&lt;/author&gt;&lt;author&gt;Brooks, J. T.&lt;/author&gt;&lt;author&gt;Lasry, A.&lt;/author&gt;&lt;author&gt;Lansky, A.&lt;/author&gt;&lt;author&gt;Mermin, J.&lt;/author&gt;&lt;/authors&gt;&lt;/contributors&gt;&lt;titles&gt;&lt;title&gt;Estimating per-act HIV transmission risk: a systematic review&lt;/title&gt;&lt;secondary-title&gt;Aids&lt;/secondary-title&gt;&lt;/titles&gt;&lt;periodical&gt;&lt;full-title&gt;Aids&lt;/full-title&gt;&lt;/periodical&gt;&lt;pages&gt;1509-1519&lt;/pages&gt;&lt;volume&gt;28&lt;/volume&gt;&lt;number&gt;10&lt;/number&gt;&lt;dates&gt;&lt;year&gt;2014&lt;/year&gt;&lt;pub-dates&gt;&lt;date&gt;Jun&lt;/date&gt;&lt;/pub-dates&gt;&lt;/dates&gt;&lt;isbn&gt;0269-9370&lt;/isbn&gt;&lt;accession-num&gt;WOS:000337705400014&lt;/accession-num&gt;&lt;urls&gt;&lt;related-urls&gt;&lt;url&gt;&amp;lt;Go to ISI&amp;gt;://WOS:000337705400014&lt;/url&gt;&lt;/related-urls&gt;&lt;/urls&gt;&lt;electronic-resource-num&gt;10.1097/qad.0000000000000298&lt;/electronic-resource-num&gt;&lt;/record&gt;&lt;/Cite&gt;&lt;/EndNote&gt;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13</w:t>
            </w:r>
            <w:r w:rsidR="00585C6E">
              <w:rPr>
                <w:rFonts w:ascii="Times New Roman" w:hAnsi="Times New Roman" w:cs="Times New Roman"/>
                <w:noProof/>
              </w:rPr>
              <w:t>)</w:t>
            </w:r>
            <w:r w:rsidR="00585C6E">
              <w:rPr>
                <w:rFonts w:ascii="Times New Roman" w:hAnsi="Times New Roman" w:cs="Times New Roman"/>
              </w:rPr>
              <w:fldChar w:fldCharType="end"/>
            </w:r>
          </w:p>
        </w:tc>
      </w:tr>
    </w:tbl>
    <w:p w14:paraId="10DCFAAB" w14:textId="77777777" w:rsidR="007E22AC" w:rsidRDefault="007E22AC" w:rsidP="00BA07AC">
      <w:pPr>
        <w:spacing w:after="0"/>
        <w:jc w:val="both"/>
        <w:rPr>
          <w:rFonts w:ascii="Times New Roman" w:hAnsi="Times New Roman" w:cs="Times New Roman"/>
        </w:rPr>
      </w:pPr>
    </w:p>
    <w:p w14:paraId="01406675" w14:textId="77777777" w:rsidR="007E22AC" w:rsidRDefault="007E22AC" w:rsidP="00BA07AC">
      <w:pPr>
        <w:spacing w:after="0"/>
        <w:jc w:val="both"/>
        <w:rPr>
          <w:rFonts w:ascii="Times New Roman" w:hAnsi="Times New Roman" w:cs="Times New Roman"/>
          <w:sz w:val="24"/>
          <w:szCs w:val="24"/>
        </w:rPr>
      </w:pPr>
    </w:p>
    <w:p w14:paraId="4A334B87" w14:textId="16C2352E" w:rsidR="00233DB7" w:rsidRPr="00775527" w:rsidRDefault="00233DB7" w:rsidP="00BA07AC">
      <w:pPr>
        <w:pStyle w:val="Heading1"/>
        <w:numPr>
          <w:ilvl w:val="0"/>
          <w:numId w:val="3"/>
        </w:numPr>
        <w:ind w:left="360"/>
        <w:jc w:val="both"/>
      </w:pPr>
      <w:bookmarkStart w:id="6" w:name="_Toc468735984"/>
      <w:r w:rsidRPr="00775527">
        <w:t>Set point viral load</w:t>
      </w:r>
      <w:bookmarkEnd w:id="6"/>
    </w:p>
    <w:p w14:paraId="15AF206A" w14:textId="11956011" w:rsidR="00233DB7" w:rsidRDefault="00233DB7" w:rsidP="00BA07AC">
      <w:pPr>
        <w:spacing w:after="0"/>
        <w:jc w:val="both"/>
        <w:rPr>
          <w:rFonts w:ascii="Times New Roman" w:hAnsi="Times New Roman" w:cs="Times New Roman"/>
          <w:sz w:val="24"/>
          <w:szCs w:val="24"/>
        </w:rPr>
      </w:pPr>
      <w:r>
        <w:rPr>
          <w:rFonts w:ascii="Times New Roman" w:hAnsi="Times New Roman" w:cs="Times New Roman"/>
          <w:sz w:val="24"/>
          <w:szCs w:val="24"/>
        </w:rPr>
        <w:t>Set point viral load (SPVL) in infected agents at model initialization is generated as a combination of viral and environmental factors. The viral contributi</w:t>
      </w:r>
      <w:r w:rsidR="00332BAF">
        <w:rPr>
          <w:rFonts w:ascii="Times New Roman" w:hAnsi="Times New Roman" w:cs="Times New Roman"/>
          <w:sz w:val="24"/>
          <w:szCs w:val="24"/>
        </w:rPr>
        <w:t>on to SPVL is drawn from a</w:t>
      </w:r>
      <w:r w:rsidR="00302932">
        <w:rPr>
          <w:rFonts w:ascii="Times New Roman" w:hAnsi="Times New Roman" w:cs="Times New Roman"/>
          <w:sz w:val="24"/>
          <w:szCs w:val="24"/>
        </w:rPr>
        <w:t xml:space="preserve"> normal </w:t>
      </w:r>
      <w:r>
        <w:rPr>
          <w:rFonts w:ascii="Times New Roman" w:hAnsi="Times New Roman" w:cs="Times New Roman"/>
          <w:sz w:val="24"/>
          <w:szCs w:val="24"/>
        </w:rPr>
        <w:t>distribution</w:t>
      </w:r>
      <w:r w:rsidR="00332BAF">
        <w:rPr>
          <w:rFonts w:ascii="Times New Roman" w:hAnsi="Times New Roman" w:cs="Times New Roman"/>
          <w:sz w:val="24"/>
          <w:szCs w:val="24"/>
        </w:rPr>
        <w:t xml:space="preserve"> </w:t>
      </w:r>
      <w:r w:rsidR="00302932">
        <w:rPr>
          <w:rFonts w:ascii="Times New Roman" w:hAnsi="Times New Roman" w:cs="Times New Roman"/>
          <w:sz w:val="24"/>
          <w:szCs w:val="24"/>
        </w:rPr>
        <w:t>with mean 4.5 log</w:t>
      </w:r>
      <w:r w:rsidR="00302932">
        <w:rPr>
          <w:rFonts w:ascii="Times New Roman" w:hAnsi="Times New Roman" w:cs="Times New Roman"/>
          <w:sz w:val="24"/>
          <w:szCs w:val="24"/>
          <w:vertAlign w:val="subscript"/>
        </w:rPr>
        <w:t>10</w:t>
      </w:r>
      <w:r w:rsidR="00302932">
        <w:rPr>
          <w:rFonts w:ascii="Times New Roman" w:hAnsi="Times New Roman" w:cs="Times New Roman"/>
          <w:sz w:val="24"/>
          <w:szCs w:val="24"/>
        </w:rPr>
        <w:t xml:space="preserve"> copies/mL and standard deviation </w:t>
      </w:r>
      <w:r w:rsidR="00942F45">
        <w:rPr>
          <w:rFonts w:ascii="Times New Roman" w:hAnsi="Times New Roman" w:cs="Times New Roman"/>
          <w:sz w:val="24"/>
          <w:szCs w:val="24"/>
        </w:rPr>
        <w:t xml:space="preserve">of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 xml:space="preserve">×variance of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 xml:space="preserve"> SPVL</m:t>
            </m:r>
          </m:e>
        </m:rad>
      </m:oMath>
      <w:r w:rsidR="00302932">
        <w:rPr>
          <w:rFonts w:ascii="Times New Roman" w:eastAsiaTheme="minorEastAsia" w:hAnsi="Times New Roman" w:cs="Times New Roman"/>
          <w:sz w:val="24"/>
          <w:szCs w:val="24"/>
        </w:rPr>
        <w:t xml:space="preserve">. The environmental contribution is drawn from a normal distribution with mean of 0 and standard deviation of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(1-</m:t>
                </m:r>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 xml:space="preserve">)×variance of </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 xml:space="preserve"> SPVL</m:t>
            </m:r>
          </m:e>
        </m:rad>
      </m:oMath>
      <w:r w:rsidR="00302932">
        <w:rPr>
          <w:rFonts w:ascii="Times New Roman" w:eastAsiaTheme="minorEastAsia" w:hAnsi="Times New Roman" w:cs="Times New Roman"/>
          <w:sz w:val="24"/>
          <w:szCs w:val="24"/>
        </w:rPr>
        <w:t>. SPVL is then the sum of the viral and environmental c</w:t>
      </w:r>
      <w:proofErr w:type="spellStart"/>
      <w:r w:rsidR="00302932">
        <w:rPr>
          <w:rFonts w:ascii="Times New Roman" w:eastAsiaTheme="minorEastAsia" w:hAnsi="Times New Roman" w:cs="Times New Roman"/>
          <w:sz w:val="24"/>
          <w:szCs w:val="24"/>
        </w:rPr>
        <w:t>ontributions</w:t>
      </w:r>
      <w:proofErr w:type="spellEnd"/>
      <w:r w:rsidR="00302932">
        <w:rPr>
          <w:rFonts w:ascii="Times New Roman" w:eastAsiaTheme="minorEastAsia" w:hAnsi="Times New Roman" w:cs="Times New Roman"/>
          <w:sz w:val="24"/>
          <w:szCs w:val="24"/>
        </w:rPr>
        <w:t xml:space="preserve">, constrained to a minimum value of 2 </w:t>
      </w:r>
      <w:r w:rsidR="00302932">
        <w:rPr>
          <w:rFonts w:ascii="Times New Roman" w:hAnsi="Times New Roman" w:cs="Times New Roman"/>
          <w:sz w:val="24"/>
          <w:szCs w:val="24"/>
        </w:rPr>
        <w:t>log</w:t>
      </w:r>
      <w:r w:rsidR="00302932">
        <w:rPr>
          <w:rFonts w:ascii="Times New Roman" w:hAnsi="Times New Roman" w:cs="Times New Roman"/>
          <w:sz w:val="24"/>
          <w:szCs w:val="24"/>
          <w:vertAlign w:val="subscript"/>
        </w:rPr>
        <w:t>10</w:t>
      </w:r>
      <w:r w:rsidR="00302932">
        <w:rPr>
          <w:rFonts w:ascii="Times New Roman" w:hAnsi="Times New Roman" w:cs="Times New Roman"/>
          <w:sz w:val="24"/>
          <w:szCs w:val="24"/>
        </w:rPr>
        <w:t xml:space="preserve"> copies/mL</w:t>
      </w:r>
      <w:r w:rsidR="00302932">
        <w:rPr>
          <w:rFonts w:ascii="Times New Roman" w:eastAsiaTheme="minorEastAsia" w:hAnsi="Times New Roman" w:cs="Times New Roman"/>
          <w:sz w:val="24"/>
          <w:szCs w:val="24"/>
        </w:rPr>
        <w:t xml:space="preserve"> and a maximum value of 7 </w:t>
      </w:r>
      <w:r w:rsidR="00302932">
        <w:rPr>
          <w:rFonts w:ascii="Times New Roman" w:hAnsi="Times New Roman" w:cs="Times New Roman"/>
          <w:sz w:val="24"/>
          <w:szCs w:val="24"/>
        </w:rPr>
        <w:t>log</w:t>
      </w:r>
      <w:r w:rsidR="00302932">
        <w:rPr>
          <w:rFonts w:ascii="Times New Roman" w:hAnsi="Times New Roman" w:cs="Times New Roman"/>
          <w:sz w:val="24"/>
          <w:szCs w:val="24"/>
          <w:vertAlign w:val="subscript"/>
        </w:rPr>
        <w:t>10</w:t>
      </w:r>
      <w:r w:rsidR="00302932">
        <w:rPr>
          <w:rFonts w:ascii="Times New Roman" w:hAnsi="Times New Roman" w:cs="Times New Roman"/>
          <w:sz w:val="24"/>
          <w:szCs w:val="24"/>
        </w:rPr>
        <w:t xml:space="preserve"> copies/</w:t>
      </w:r>
      <w:proofErr w:type="spellStart"/>
      <w:r w:rsidR="00302932">
        <w:rPr>
          <w:rFonts w:ascii="Times New Roman" w:hAnsi="Times New Roman" w:cs="Times New Roman"/>
          <w:sz w:val="24"/>
          <w:szCs w:val="24"/>
        </w:rPr>
        <w:t>mL.</w:t>
      </w:r>
      <w:proofErr w:type="spellEnd"/>
    </w:p>
    <w:p w14:paraId="72FFA7AB" w14:textId="77777777" w:rsidR="00924129" w:rsidRDefault="00924129" w:rsidP="00BA07AC">
      <w:pPr>
        <w:spacing w:after="0"/>
        <w:jc w:val="both"/>
        <w:rPr>
          <w:rFonts w:ascii="Times New Roman" w:hAnsi="Times New Roman" w:cs="Times New Roman"/>
          <w:sz w:val="24"/>
          <w:szCs w:val="24"/>
        </w:rPr>
      </w:pPr>
    </w:p>
    <w:p w14:paraId="29EE91C4" w14:textId="5AF96E6C" w:rsidR="00332BAF" w:rsidRDefault="00942F45"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Upon transmission, the SPVL of a newly infected agent is determined by the SPVL of the donor virus, viral mutational variance, and an environmental contribution. The viral mutational variance is drawn from a normal distribution with mean 0 and standard deviation 0.01. The environmental contribution </w:t>
      </w:r>
      <w:r w:rsidR="00646C6E">
        <w:rPr>
          <w:rFonts w:ascii="Times New Roman" w:hAnsi="Times New Roman" w:cs="Times New Roman"/>
          <w:sz w:val="24"/>
          <w:szCs w:val="24"/>
        </w:rPr>
        <w:t xml:space="preserve">to the SPVL of newly infected agents </w:t>
      </w:r>
      <w:r>
        <w:rPr>
          <w:rFonts w:ascii="Times New Roman" w:hAnsi="Times New Roman" w:cs="Times New Roman"/>
          <w:sz w:val="24"/>
          <w:szCs w:val="24"/>
        </w:rPr>
        <w:t xml:space="preserve">is drawn from the same distribution as that </w:t>
      </w:r>
      <w:r w:rsidR="00646C6E">
        <w:rPr>
          <w:rFonts w:ascii="Times New Roman" w:hAnsi="Times New Roman" w:cs="Times New Roman"/>
          <w:sz w:val="24"/>
          <w:szCs w:val="24"/>
        </w:rPr>
        <w:t>of infected agents at model initialization. The SPVL of newly infected agents is then the sum of the inherited SPVL of the donor agent, mutational variance, and an environmental contribution.</w:t>
      </w:r>
    </w:p>
    <w:p w14:paraId="2CE55322" w14:textId="77777777" w:rsidR="00233DB7" w:rsidRDefault="00233DB7" w:rsidP="00BA07AC">
      <w:pPr>
        <w:spacing w:after="0"/>
        <w:jc w:val="both"/>
        <w:rPr>
          <w:rFonts w:ascii="Times New Roman" w:hAnsi="Times New Roman" w:cs="Times New Roman"/>
          <w:sz w:val="24"/>
          <w:szCs w:val="24"/>
        </w:rPr>
      </w:pPr>
    </w:p>
    <w:p w14:paraId="2F5DD97E" w14:textId="5C0A2344" w:rsidR="00683104" w:rsidRDefault="00907665" w:rsidP="00BA07AC">
      <w:pPr>
        <w:spacing w:after="0"/>
        <w:jc w:val="both"/>
        <w:rPr>
          <w:rFonts w:ascii="Times New Roman" w:hAnsi="Times New Roman" w:cs="Times New Roman"/>
          <w:sz w:val="24"/>
          <w:szCs w:val="24"/>
        </w:rPr>
      </w:pPr>
      <w:r>
        <w:rPr>
          <w:rFonts w:ascii="Times New Roman" w:hAnsi="Times New Roman" w:cs="Times New Roman"/>
          <w:b/>
          <w:sz w:val="24"/>
          <w:szCs w:val="24"/>
        </w:rPr>
        <w:t>Table 5.1</w:t>
      </w:r>
      <w:r w:rsidR="00683104">
        <w:rPr>
          <w:rFonts w:ascii="Times New Roman" w:hAnsi="Times New Roman" w:cs="Times New Roman"/>
          <w:sz w:val="24"/>
          <w:szCs w:val="24"/>
        </w:rPr>
        <w:t>. Model parameters utilized in the assignment of set point viral load</w:t>
      </w:r>
    </w:p>
    <w:tbl>
      <w:tblPr>
        <w:tblStyle w:val="TableGrid"/>
        <w:tblW w:w="0" w:type="auto"/>
        <w:tblLook w:val="04A0" w:firstRow="1" w:lastRow="0" w:firstColumn="1" w:lastColumn="0" w:noHBand="0" w:noVBand="1"/>
      </w:tblPr>
      <w:tblGrid>
        <w:gridCol w:w="3116"/>
        <w:gridCol w:w="1469"/>
        <w:gridCol w:w="4765"/>
      </w:tblGrid>
      <w:tr w:rsidR="00332BAF" w14:paraId="529920A8" w14:textId="77777777" w:rsidTr="0077109D">
        <w:tc>
          <w:tcPr>
            <w:tcW w:w="3116" w:type="dxa"/>
          </w:tcPr>
          <w:p w14:paraId="5ED9EEE5" w14:textId="77777777" w:rsidR="00332BAF" w:rsidRPr="00BC1D8F" w:rsidRDefault="00332BAF" w:rsidP="00BA07AC">
            <w:pPr>
              <w:jc w:val="both"/>
              <w:rPr>
                <w:rFonts w:ascii="Times New Roman" w:hAnsi="Times New Roman" w:cs="Times New Roman"/>
                <w:b/>
              </w:rPr>
            </w:pPr>
            <w:r w:rsidRPr="00BC1D8F">
              <w:rPr>
                <w:rFonts w:ascii="Times New Roman" w:hAnsi="Times New Roman" w:cs="Times New Roman"/>
                <w:b/>
              </w:rPr>
              <w:t>Model parameter</w:t>
            </w:r>
          </w:p>
        </w:tc>
        <w:tc>
          <w:tcPr>
            <w:tcW w:w="1469" w:type="dxa"/>
          </w:tcPr>
          <w:p w14:paraId="69AEA36D" w14:textId="77777777" w:rsidR="00332BAF" w:rsidRDefault="00332BAF" w:rsidP="00BA07AC">
            <w:pPr>
              <w:jc w:val="both"/>
              <w:rPr>
                <w:rFonts w:ascii="Times New Roman" w:hAnsi="Times New Roman" w:cs="Times New Roman"/>
              </w:rPr>
            </w:pPr>
            <w:r w:rsidRPr="00BC1D8F">
              <w:rPr>
                <w:rFonts w:ascii="Times New Roman" w:hAnsi="Times New Roman" w:cs="Times New Roman"/>
                <w:b/>
              </w:rPr>
              <w:t>Value</w:t>
            </w:r>
          </w:p>
        </w:tc>
        <w:tc>
          <w:tcPr>
            <w:tcW w:w="4765" w:type="dxa"/>
          </w:tcPr>
          <w:p w14:paraId="6BC07D70" w14:textId="77777777" w:rsidR="00332BAF" w:rsidRDefault="00332BAF" w:rsidP="00BA07AC">
            <w:pPr>
              <w:jc w:val="both"/>
              <w:rPr>
                <w:rFonts w:ascii="Times New Roman" w:hAnsi="Times New Roman" w:cs="Times New Roman"/>
              </w:rPr>
            </w:pPr>
            <w:r w:rsidRPr="00BC1D8F">
              <w:rPr>
                <w:rFonts w:ascii="Times New Roman" w:hAnsi="Times New Roman" w:cs="Times New Roman"/>
                <w:b/>
              </w:rPr>
              <w:t>Source(s) and notes</w:t>
            </w:r>
          </w:p>
        </w:tc>
      </w:tr>
      <w:tr w:rsidR="00D24E91" w14:paraId="455DEEEC" w14:textId="77777777" w:rsidTr="0077109D">
        <w:tc>
          <w:tcPr>
            <w:tcW w:w="3116" w:type="dxa"/>
          </w:tcPr>
          <w:p w14:paraId="2B74C84D" w14:textId="6CBC19FD" w:rsidR="00D24E91" w:rsidRPr="00D24E91" w:rsidRDefault="00D24E91" w:rsidP="008E7B97">
            <w:pPr>
              <w:rPr>
                <w:rFonts w:ascii="Times New Roman" w:hAnsi="Times New Roman" w:cs="Times New Roman"/>
              </w:rPr>
            </w:pPr>
            <w:r>
              <w:rPr>
                <w:rFonts w:ascii="Times New Roman" w:hAnsi="Times New Roman" w:cs="Times New Roman"/>
              </w:rPr>
              <w:t>Mean log</w:t>
            </w:r>
            <w:r>
              <w:rPr>
                <w:rFonts w:ascii="Times New Roman" w:hAnsi="Times New Roman" w:cs="Times New Roman"/>
                <w:vertAlign w:val="subscript"/>
              </w:rPr>
              <w:t>10</w:t>
            </w:r>
            <w:r>
              <w:rPr>
                <w:rFonts w:ascii="Times New Roman" w:hAnsi="Times New Roman" w:cs="Times New Roman"/>
              </w:rPr>
              <w:t xml:space="preserve"> SPVL at model initialization</w:t>
            </w:r>
          </w:p>
        </w:tc>
        <w:tc>
          <w:tcPr>
            <w:tcW w:w="1469" w:type="dxa"/>
          </w:tcPr>
          <w:p w14:paraId="3A34EDD7" w14:textId="073DF1C7" w:rsidR="00D24E91" w:rsidRPr="00D24E91" w:rsidRDefault="00D24E91" w:rsidP="00BA07AC">
            <w:pPr>
              <w:jc w:val="both"/>
              <w:rPr>
                <w:rFonts w:ascii="Times New Roman" w:hAnsi="Times New Roman" w:cs="Times New Roman"/>
              </w:rPr>
            </w:pPr>
            <w:r w:rsidRPr="00D24E91">
              <w:rPr>
                <w:rFonts w:ascii="Times New Roman" w:hAnsi="Times New Roman" w:cs="Times New Roman"/>
              </w:rPr>
              <w:t>4.5</w:t>
            </w:r>
          </w:p>
        </w:tc>
        <w:tc>
          <w:tcPr>
            <w:tcW w:w="4765" w:type="dxa"/>
          </w:tcPr>
          <w:p w14:paraId="1B952FF8" w14:textId="3F86C35F" w:rsidR="00D24E91" w:rsidRPr="00D24E91" w:rsidRDefault="003A1F5D" w:rsidP="00585C6E">
            <w:pPr>
              <w:jc w:val="both"/>
              <w:rPr>
                <w:rFonts w:ascii="Times New Roman" w:hAnsi="Times New Roman" w:cs="Times New Roman"/>
              </w:rPr>
            </w:pPr>
            <w:r>
              <w:rPr>
                <w:rFonts w:ascii="Times New Roman" w:hAnsi="Times New Roman" w:cs="Times New Roman"/>
              </w:rPr>
              <w:t>Fraser, 2007</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&lt;EndNote&gt;&lt;Cite&gt;&lt;Author&gt;Fraser&lt;/Author&gt;&lt;Year&gt;2007&lt;/Year&gt;&lt;RecNum&gt;7&lt;/RecNum&gt;&lt;DisplayText&gt;(&lt;style face="italic"&gt;14&lt;/style&gt;)&lt;/DisplayText&gt;&lt;record&gt;&lt;rec-number&gt;7&lt;/rec-number&gt;&lt;foreign-keys&gt;&lt;key app="EN" db-id="dedszxvxczzdelevae8vpwf8f9v59w2ta9wp" timestamp="1480726156"&gt;7&lt;/key&gt;&lt;/foreign-keys&gt;&lt;ref-type name="Journal Article"&gt;17&lt;/ref-type&gt;&lt;contributors&gt;&lt;authors&gt;&lt;author&gt;Fraser, C.&lt;/author&gt;&lt;author&gt;Hollingsworth, T. D.&lt;/author&gt;&lt;author&gt;Chapman, R.&lt;/author&gt;&lt;author&gt;de Wolf, F.&lt;/author&gt;&lt;author&gt;Hanage, W. P.&lt;/author&gt;&lt;/authors&gt;&lt;/contributors&gt;&lt;titles&gt;&lt;title&gt;Variation in HIV-1 set-point viral load: Epidemiological analysis and an evolutionary hypothesis&lt;/title&gt;&lt;secondary-title&gt;Proceedings of the National Academy of Sciences of the United States of America&lt;/secondary-title&gt;&lt;/titles&gt;&lt;periodical&gt;&lt;full-title&gt;Proceedings of the National Academy of Sciences of the United States of America&lt;/full-title&gt;&lt;/periodical&gt;&lt;pages&gt;17441-17446&lt;/pages&gt;&lt;volume&gt;104&lt;/volume&gt;&lt;number&gt;44&lt;/number&gt;&lt;dates&gt;&lt;year&gt;2007&lt;/year&gt;&lt;pub-dates&gt;&lt;date&gt;Oct&lt;/date&gt;&lt;/pub-dates&gt;&lt;/dates&gt;&lt;isbn&gt;0027-8424&lt;/isbn&gt;&lt;accession-num&gt;WOS:000250638400039&lt;/accession-num&gt;&lt;urls&gt;&lt;related-urls&gt;&lt;url&gt;&amp;lt;Go to ISI&amp;gt;://WOS:000250638400039&lt;/url&gt;&lt;/related-urls&gt;&lt;/urls&gt;&lt;electronic-resource-num&gt;10.1073/pnas.0708559104&lt;/electronic-resource-num&gt;&lt;/record&gt;&lt;/Cite&gt;&lt;/EndNote&gt;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14</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w:t>
            </w:r>
            <w:proofErr w:type="spellStart"/>
            <w:r w:rsidRPr="003A1F5D">
              <w:rPr>
                <w:rFonts w:ascii="Times New Roman" w:hAnsi="Times New Roman" w:cs="Times New Roman"/>
              </w:rPr>
              <w:t>Korenromp</w:t>
            </w:r>
            <w:proofErr w:type="spellEnd"/>
            <w:r>
              <w:rPr>
                <w:rFonts w:ascii="Times New Roman" w:hAnsi="Times New Roman" w:cs="Times New Roman"/>
              </w:rPr>
              <w:t>,</w:t>
            </w:r>
            <w:r w:rsidRPr="003A1F5D">
              <w:rPr>
                <w:rFonts w:ascii="Times New Roman" w:hAnsi="Times New Roman" w:cs="Times New Roman"/>
              </w:rPr>
              <w:t xml:space="preserve"> 2009</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&lt;EndNote&gt;&lt;Cite&gt;&lt;Author&gt;Korenromp&lt;/Author&gt;&lt;Year&gt;2009&lt;/Year&gt;&lt;RecNum&gt;13&lt;/RecNum&gt;&lt;DisplayText&gt;(&lt;style face="italic"&gt;15&lt;/style&gt;)&lt;/DisplayText&gt;&lt;record&gt;&lt;rec-number&gt;13&lt;/rec-number&gt;&lt;foreign-keys&gt;&lt;key app="EN" db-id="dedszxvxczzdelevae8vpwf8f9v59w2ta9wp" timestamp="1480726156"&gt;13&lt;/key&gt;&lt;/foreign-keys&gt;&lt;ref-type name="Journal Article"&gt;17&lt;/ref-type&gt;&lt;contributors&gt;&lt;authors&gt;&lt;author&gt;Korenromp, E. L.&lt;/author&gt;&lt;author&gt;Williams, B. G.&lt;/author&gt;&lt;author&gt;Schmid, G. P.&lt;/author&gt;&lt;author&gt;Dye, C.&lt;/author&gt;&lt;/authors&gt;&lt;/contributors&gt;&lt;titles&gt;&lt;title&gt;Clinical Prognostic Value of RNA Viral Load and CD4 Cell Counts during Untreated HIV-1 Infection-A Quantitative Review&lt;/title&gt;&lt;secondary-title&gt;Plos One&lt;/secondary-title&gt;&lt;/titles&gt;&lt;periodical&gt;&lt;full-title&gt;Plos One&lt;/full-title&gt;&lt;/periodical&gt;&lt;volume&gt;4&lt;/volume&gt;&lt;number&gt;6&lt;/number&gt;&lt;dates&gt;&lt;year&gt;2009&lt;/year&gt;&lt;pub-dates&gt;&lt;date&gt;Jun&lt;/date&gt;&lt;/pub-dates&gt;&lt;/dates&gt;&lt;isbn&gt;1932-6203&lt;/isbn&gt;&lt;accession-num&gt;WOS:000267029700020&lt;/accession-num&gt;&lt;urls&gt;&lt;related-urls&gt;&lt;url&gt;&amp;lt;Go to ISI&amp;gt;://WOS:000267029700020&lt;/url&gt;&lt;/related-urls&gt;&lt;/urls&gt;&lt;custom7&gt;e5950&lt;/custom7&gt;&lt;electronic-resource-num&gt;10.1371/journal.pone.0005950&lt;/electronic-resource-num&gt;&lt;/record&gt;&lt;/Cite&gt;&lt;/EndNote&gt;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15</w:t>
            </w:r>
            <w:r w:rsidR="00585C6E">
              <w:rPr>
                <w:rFonts w:ascii="Times New Roman" w:hAnsi="Times New Roman" w:cs="Times New Roman"/>
                <w:noProof/>
              </w:rPr>
              <w:t>)</w:t>
            </w:r>
            <w:r w:rsidR="00585C6E">
              <w:rPr>
                <w:rFonts w:ascii="Times New Roman" w:hAnsi="Times New Roman" w:cs="Times New Roman"/>
              </w:rPr>
              <w:fldChar w:fldCharType="end"/>
            </w:r>
          </w:p>
        </w:tc>
      </w:tr>
      <w:tr w:rsidR="00984ABB" w14:paraId="50FBC19B" w14:textId="77777777" w:rsidTr="0077109D">
        <w:tc>
          <w:tcPr>
            <w:tcW w:w="3116" w:type="dxa"/>
          </w:tcPr>
          <w:p w14:paraId="2E473A41" w14:textId="2A917F9D" w:rsidR="00984ABB" w:rsidRDefault="00984ABB" w:rsidP="008E7B97">
            <w:pPr>
              <w:rPr>
                <w:rFonts w:ascii="Times New Roman" w:hAnsi="Times New Roman" w:cs="Times New Roman"/>
              </w:rPr>
            </w:pPr>
            <w:r w:rsidRPr="00332BAF">
              <w:rPr>
                <w:rFonts w:ascii="Times New Roman" w:hAnsi="Times New Roman" w:cs="Times New Roman"/>
              </w:rPr>
              <w:t xml:space="preserve">Heritability of </w:t>
            </w:r>
            <w:r>
              <w:rPr>
                <w:rFonts w:ascii="Times New Roman" w:hAnsi="Times New Roman" w:cs="Times New Roman"/>
              </w:rPr>
              <w:t>SPVL across transmissions (h</w:t>
            </w:r>
            <w:r>
              <w:rPr>
                <w:rFonts w:ascii="Times New Roman" w:hAnsi="Times New Roman" w:cs="Times New Roman"/>
                <w:vertAlign w:val="superscript"/>
              </w:rPr>
              <w:t>2</w:t>
            </w:r>
            <w:r>
              <w:rPr>
                <w:rFonts w:ascii="Times New Roman" w:hAnsi="Times New Roman" w:cs="Times New Roman"/>
              </w:rPr>
              <w:t xml:space="preserve">) </w:t>
            </w:r>
          </w:p>
        </w:tc>
        <w:tc>
          <w:tcPr>
            <w:tcW w:w="1469" w:type="dxa"/>
          </w:tcPr>
          <w:p w14:paraId="7D92A900" w14:textId="2E0E175A" w:rsidR="00984ABB" w:rsidRPr="00984ABB" w:rsidRDefault="00D84993" w:rsidP="00BA07AC">
            <w:pPr>
              <w:jc w:val="both"/>
              <w:rPr>
                <w:rFonts w:ascii="Times New Roman" w:hAnsi="Times New Roman" w:cs="Times New Roman"/>
              </w:rPr>
            </w:pPr>
            <w:r>
              <w:rPr>
                <w:rFonts w:ascii="Times New Roman" w:hAnsi="Times New Roman" w:cs="Times New Roman"/>
              </w:rPr>
              <w:t>0.36</w:t>
            </w:r>
          </w:p>
        </w:tc>
        <w:tc>
          <w:tcPr>
            <w:tcW w:w="4765" w:type="dxa"/>
          </w:tcPr>
          <w:p w14:paraId="7E6A5996" w14:textId="6210D7D0" w:rsidR="00984ABB" w:rsidRPr="00984ABB" w:rsidRDefault="00BA39BC" w:rsidP="00585C6E">
            <w:pPr>
              <w:jc w:val="both"/>
              <w:rPr>
                <w:rFonts w:ascii="Times New Roman" w:hAnsi="Times New Roman" w:cs="Times New Roman"/>
              </w:rPr>
            </w:pPr>
            <w:r>
              <w:rPr>
                <w:rFonts w:ascii="Times New Roman" w:hAnsi="Times New Roman" w:cs="Times New Roman"/>
              </w:rPr>
              <w:t>Fraser, 2014</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&lt;EndNote&gt;&lt;Cite&gt;&lt;Author&gt;Fraser&lt;/Author&gt;&lt;Year&gt;2014&lt;/Year&gt;&lt;RecNum&gt;6&lt;/RecNum&gt;&lt;DisplayText&gt;(&lt;style face="italic"&gt;16&lt;/style&gt;)&lt;/DisplayText&gt;&lt;record&gt;&lt;rec-number&gt;6&lt;/rec-number&gt;&lt;foreign-keys&gt;&lt;key app="EN" db-id="dedszxvxczzdelevae8vpwf8f9v59w2ta9wp" timestamp="1480726156"&gt;6&lt;/key&gt;&lt;/foreign-keys&gt;&lt;ref-type name="Journal Article"&gt;17&lt;/ref-type&gt;&lt;contributors&gt;&lt;authors&gt;&lt;author&gt;Fraser, C.&lt;/author&gt;&lt;author&gt;Lythgoe, K.&lt;/author&gt;&lt;author&gt;Leventhal, G. E.&lt;/author&gt;&lt;author&gt;Shirreff, G.&lt;/author&gt;&lt;author&gt;Hollingsworth, T. D.&lt;/author&gt;&lt;author&gt;Alizon, S.&lt;/author&gt;&lt;author&gt;Bonhoeffer, S.&lt;/author&gt;&lt;/authors&gt;&lt;/contributors&gt;&lt;titles&gt;&lt;title&gt;Virulence and Pathogenesis of HIV-1 Infection: An Evolutionary Perspective&lt;/title&gt;&lt;secondary-title&gt;Science&lt;/secondary-title&gt;&lt;/titles&gt;&lt;periodical&gt;&lt;full-title&gt;Science&lt;/full-title&gt;&lt;/periodical&gt;&lt;pages&gt;1328-+&lt;/pages&gt;&lt;volume&gt;343&lt;/volume&gt;&lt;number&gt;6177&lt;/number&gt;&lt;dates&gt;&lt;year&gt;2014&lt;/year&gt;&lt;pub-dates&gt;&lt;date&gt;Mar&lt;/date&gt;&lt;/pub-dates&gt;&lt;/dates&gt;&lt;isbn&gt;0036-8075&lt;/isbn&gt;&lt;accession-num&gt;WOS:000333108500028&lt;/accession-num&gt;&lt;urls&gt;&lt;related-urls&gt;&lt;url&gt;&amp;lt;Go to ISI&amp;gt;://WOS:000333108500028&lt;/url&gt;&lt;/related-urls&gt;&lt;/urls&gt;&lt;custom7&gt;1243727&lt;/custom7&gt;&lt;electronic-resource-num&gt;10.1126/science.1243727&lt;/electronic-resource-num&gt;&lt;/record&gt;&lt;/Cite&gt;&lt;/EndNote&gt;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16</w:t>
            </w:r>
            <w:r w:rsidR="00585C6E">
              <w:rPr>
                <w:rFonts w:ascii="Times New Roman" w:hAnsi="Times New Roman" w:cs="Times New Roman"/>
                <w:noProof/>
              </w:rPr>
              <w:t>)</w:t>
            </w:r>
            <w:r w:rsidR="00585C6E">
              <w:rPr>
                <w:rFonts w:ascii="Times New Roman" w:hAnsi="Times New Roman" w:cs="Times New Roman"/>
              </w:rPr>
              <w:fldChar w:fldCharType="end"/>
            </w:r>
          </w:p>
        </w:tc>
      </w:tr>
      <w:tr w:rsidR="00984ABB" w14:paraId="67E604F3" w14:textId="77777777" w:rsidTr="0077109D">
        <w:tc>
          <w:tcPr>
            <w:tcW w:w="3116" w:type="dxa"/>
          </w:tcPr>
          <w:p w14:paraId="4FC3972C" w14:textId="7177AA27" w:rsidR="00984ABB" w:rsidRPr="00332BAF" w:rsidRDefault="00984ABB" w:rsidP="008E7B97">
            <w:pPr>
              <w:rPr>
                <w:rFonts w:ascii="Times New Roman" w:hAnsi="Times New Roman" w:cs="Times New Roman"/>
              </w:rPr>
            </w:pPr>
            <w:r>
              <w:rPr>
                <w:rFonts w:ascii="Times New Roman" w:hAnsi="Times New Roman" w:cs="Times New Roman"/>
              </w:rPr>
              <w:t>Variance of log</w:t>
            </w:r>
            <w:r>
              <w:rPr>
                <w:rFonts w:ascii="Times New Roman" w:hAnsi="Times New Roman" w:cs="Times New Roman"/>
                <w:vertAlign w:val="subscript"/>
              </w:rPr>
              <w:t>10</w:t>
            </w:r>
            <w:r>
              <w:rPr>
                <w:rFonts w:ascii="Times New Roman" w:hAnsi="Times New Roman" w:cs="Times New Roman"/>
              </w:rPr>
              <w:t xml:space="preserve"> SPVL</w:t>
            </w:r>
          </w:p>
        </w:tc>
        <w:tc>
          <w:tcPr>
            <w:tcW w:w="1469" w:type="dxa"/>
          </w:tcPr>
          <w:p w14:paraId="1D8B4FF9" w14:textId="368BAD11" w:rsidR="00984ABB" w:rsidRPr="00984ABB" w:rsidRDefault="00984ABB" w:rsidP="00BA07AC">
            <w:pPr>
              <w:jc w:val="both"/>
              <w:rPr>
                <w:rFonts w:ascii="Times New Roman" w:hAnsi="Times New Roman" w:cs="Times New Roman"/>
              </w:rPr>
            </w:pPr>
            <w:r w:rsidRPr="00984ABB">
              <w:rPr>
                <w:rFonts w:ascii="Times New Roman" w:hAnsi="Times New Roman" w:cs="Times New Roman"/>
              </w:rPr>
              <w:t>0.8</w:t>
            </w:r>
          </w:p>
        </w:tc>
        <w:tc>
          <w:tcPr>
            <w:tcW w:w="4765" w:type="dxa"/>
          </w:tcPr>
          <w:p w14:paraId="0487C6E5" w14:textId="5456ECFD" w:rsidR="00984ABB" w:rsidRPr="00984ABB" w:rsidRDefault="00BA39BC" w:rsidP="00585C6E">
            <w:pPr>
              <w:jc w:val="both"/>
              <w:rPr>
                <w:rFonts w:ascii="Times New Roman" w:hAnsi="Times New Roman" w:cs="Times New Roman"/>
              </w:rPr>
            </w:pPr>
            <w:proofErr w:type="spellStart"/>
            <w:r>
              <w:rPr>
                <w:rFonts w:ascii="Times New Roman" w:hAnsi="Times New Roman" w:cs="Times New Roman"/>
              </w:rPr>
              <w:t>Herbeck</w:t>
            </w:r>
            <w:proofErr w:type="spellEnd"/>
            <w:r>
              <w:rPr>
                <w:rFonts w:ascii="Times New Roman" w:hAnsi="Times New Roman" w:cs="Times New Roman"/>
              </w:rPr>
              <w:t>, 2012</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&lt;EndNote&gt;&lt;Cite&gt;&lt;Author&gt;Herbeck&lt;/Author&gt;&lt;Year&gt;2012&lt;/Year&gt;&lt;RecNum&gt;9&lt;/RecNum&gt;&lt;DisplayText&gt;(&lt;style face="italic"&gt;17&lt;/style&gt;)&lt;/DisplayText&gt;&lt;record&gt;&lt;rec-number&gt;9&lt;/rec-number&gt;&lt;foreign-keys&gt;&lt;key app="EN" db-id="dedszxvxczzdelevae8vpwf8f9v59w2ta9wp" timestamp="1480726156"&gt;9&lt;/key&gt;&lt;/foreign-keys&gt;&lt;ref-type name="Journal Article"&gt;17&lt;/ref-type&gt;&lt;contributors&gt;&lt;authors&gt;&lt;author&gt;Herbeck, J. T.&lt;/author&gt;&lt;author&gt;Muller, V.&lt;/author&gt;&lt;author&gt;Maust, B. S.&lt;/author&gt;&lt;author&gt;Ledergerber, B.&lt;/author&gt;&lt;author&gt;Torti, C.&lt;/author&gt;&lt;author&gt;Di Giambenedetto, S.&lt;/author&gt;&lt;author&gt;Gras, L.&lt;/author&gt;&lt;author&gt;Gunthard, H. F.&lt;/author&gt;&lt;author&gt;Jacobson, L. P.&lt;/author&gt;&lt;author&gt;Mullins, J. I.&lt;/author&gt;&lt;author&gt;Gottlieb, G. S.&lt;/author&gt;&lt;/authors&gt;&lt;/contributors&gt;&lt;titles&gt;&lt;title&gt;Is the virulence of HIV changing? A meta-analysis of trends in prognostic markers of HIV disease progression and transmission&lt;/title&gt;&lt;secondary-title&gt;Aids&lt;/secondary-title&gt;&lt;/titles&gt;&lt;periodical&gt;&lt;full-title&gt;Aids&lt;/full-title&gt;&lt;/periodical&gt;&lt;pages&gt;193-205&lt;/pages&gt;&lt;volume&gt;26&lt;/volume&gt;&lt;number&gt;2&lt;/number&gt;&lt;dates&gt;&lt;year&gt;2012&lt;/year&gt;&lt;pub-dates&gt;&lt;date&gt;Jan&lt;/date&gt;&lt;/pub-dates&gt;&lt;/dates&gt;&lt;isbn&gt;0269-9370&lt;/isbn&gt;&lt;accession-num&gt;WOS:000298378800009&lt;/accession-num&gt;&lt;urls&gt;&lt;related-urls&gt;&lt;url&gt;&amp;lt;Go to ISI&amp;gt;://WOS:000298378800009&lt;/url&gt;&lt;/related-urls&gt;&lt;/urls&gt;&lt;electronic-resource-num&gt;10.1097/QAD.0b013e32834db418&lt;/electronic-resource-num&gt;&lt;/record&gt;&lt;/Cite&gt;&lt;/EndNote&gt;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17</w:t>
            </w:r>
            <w:r w:rsidR="00585C6E">
              <w:rPr>
                <w:rFonts w:ascii="Times New Roman" w:hAnsi="Times New Roman" w:cs="Times New Roman"/>
                <w:noProof/>
              </w:rPr>
              <w:t>)</w:t>
            </w:r>
            <w:r w:rsidR="00585C6E">
              <w:rPr>
                <w:rFonts w:ascii="Times New Roman" w:hAnsi="Times New Roman" w:cs="Times New Roman"/>
              </w:rPr>
              <w:fldChar w:fldCharType="end"/>
            </w:r>
          </w:p>
        </w:tc>
      </w:tr>
      <w:tr w:rsidR="00984ABB" w14:paraId="587D9DF8" w14:textId="77777777" w:rsidTr="0077109D">
        <w:tc>
          <w:tcPr>
            <w:tcW w:w="3116" w:type="dxa"/>
          </w:tcPr>
          <w:p w14:paraId="2C7235F2" w14:textId="6A42032D" w:rsidR="00984ABB" w:rsidRPr="00332BAF" w:rsidRDefault="00984ABB" w:rsidP="008E7B97">
            <w:pPr>
              <w:rPr>
                <w:rFonts w:ascii="Times New Roman" w:hAnsi="Times New Roman" w:cs="Times New Roman"/>
              </w:rPr>
            </w:pPr>
            <w:r w:rsidRPr="00332BAF">
              <w:rPr>
                <w:rFonts w:ascii="Times New Roman" w:hAnsi="Times New Roman" w:cs="Times New Roman"/>
              </w:rPr>
              <w:t>Mutational variance</w:t>
            </w:r>
          </w:p>
        </w:tc>
        <w:tc>
          <w:tcPr>
            <w:tcW w:w="1469" w:type="dxa"/>
          </w:tcPr>
          <w:p w14:paraId="348C5A42" w14:textId="0180BC15" w:rsidR="00984ABB" w:rsidRPr="00984ABB" w:rsidRDefault="00984ABB" w:rsidP="00BA07AC">
            <w:pPr>
              <w:jc w:val="both"/>
              <w:rPr>
                <w:rFonts w:ascii="Times New Roman" w:hAnsi="Times New Roman" w:cs="Times New Roman"/>
              </w:rPr>
            </w:pPr>
            <w:r w:rsidRPr="00984ABB">
              <w:rPr>
                <w:rFonts w:ascii="Times New Roman" w:hAnsi="Times New Roman" w:cs="Times New Roman"/>
              </w:rPr>
              <w:t>0.01</w:t>
            </w:r>
          </w:p>
        </w:tc>
        <w:tc>
          <w:tcPr>
            <w:tcW w:w="4765" w:type="dxa"/>
          </w:tcPr>
          <w:p w14:paraId="076F6B8C" w14:textId="25043AEC" w:rsidR="00984ABB" w:rsidRPr="00984ABB" w:rsidRDefault="00BA39BC" w:rsidP="00BA07AC">
            <w:pPr>
              <w:jc w:val="both"/>
              <w:rPr>
                <w:rFonts w:ascii="Times New Roman" w:hAnsi="Times New Roman" w:cs="Times New Roman"/>
              </w:rPr>
            </w:pPr>
            <w:r>
              <w:rPr>
                <w:rFonts w:ascii="Times New Roman" w:hAnsi="Times New Roman" w:cs="Times New Roman"/>
              </w:rPr>
              <w:t>There are no published estimates of mutational variance. We have therefore programmed a low value</w:t>
            </w:r>
            <w:r w:rsidR="00C9352A">
              <w:rPr>
                <w:rFonts w:ascii="Times New Roman" w:hAnsi="Times New Roman" w:cs="Times New Roman"/>
              </w:rPr>
              <w:t xml:space="preserve"> to be conservative and to maintain approximately 0.36 heritability output measure.</w:t>
            </w:r>
          </w:p>
        </w:tc>
      </w:tr>
    </w:tbl>
    <w:p w14:paraId="57D9F006" w14:textId="77777777" w:rsidR="00332BAF" w:rsidRPr="00D12ED4" w:rsidRDefault="00332BAF" w:rsidP="00BA07AC">
      <w:pPr>
        <w:spacing w:after="0"/>
        <w:jc w:val="both"/>
        <w:rPr>
          <w:rFonts w:ascii="Times New Roman" w:hAnsi="Times New Roman" w:cs="Times New Roman"/>
          <w:sz w:val="24"/>
          <w:szCs w:val="24"/>
        </w:rPr>
      </w:pPr>
    </w:p>
    <w:p w14:paraId="56E330E7" w14:textId="3A72870C" w:rsidR="00233DB7" w:rsidRDefault="00C7078D" w:rsidP="00BA07AC">
      <w:pPr>
        <w:pStyle w:val="Heading1"/>
        <w:numPr>
          <w:ilvl w:val="0"/>
          <w:numId w:val="3"/>
        </w:numPr>
        <w:ind w:left="360"/>
        <w:jc w:val="both"/>
      </w:pPr>
      <w:bookmarkStart w:id="7" w:name="_Toc468735985"/>
      <w:r w:rsidRPr="00775527">
        <w:t>Viral dynamics</w:t>
      </w:r>
      <w:bookmarkEnd w:id="7"/>
    </w:p>
    <w:p w14:paraId="76316B72" w14:textId="5F4CC11B" w:rsidR="00C17390" w:rsidRDefault="00501ECE" w:rsidP="00BA07AC">
      <w:p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Upon infection, </w:t>
      </w:r>
      <w:r w:rsidR="00A5709A">
        <w:rPr>
          <w:rFonts w:ascii="Times New Roman" w:hAnsi="Times New Roman" w:cs="Times New Roman"/>
          <w:sz w:val="24"/>
          <w:szCs w:val="24"/>
        </w:rPr>
        <w:t>viral load</w:t>
      </w:r>
      <w:r w:rsidR="007B287C">
        <w:rPr>
          <w:rFonts w:ascii="Times New Roman" w:hAnsi="Times New Roman" w:cs="Times New Roman"/>
          <w:sz w:val="24"/>
          <w:szCs w:val="24"/>
        </w:rPr>
        <w:t xml:space="preserve">, </w:t>
      </w:r>
      <w:r w:rsidR="007B287C" w:rsidRPr="007B287C">
        <w:rPr>
          <w:rFonts w:ascii="Times New Roman" w:hAnsi="Times New Roman" w:cs="Times New Roman"/>
          <w:i/>
          <w:sz w:val="24"/>
          <w:szCs w:val="24"/>
        </w:rPr>
        <w:t>V</w:t>
      </w:r>
      <w:r w:rsidR="007B287C">
        <w:rPr>
          <w:rFonts w:ascii="Times New Roman" w:hAnsi="Times New Roman" w:cs="Times New Roman"/>
          <w:sz w:val="24"/>
          <w:szCs w:val="24"/>
        </w:rPr>
        <w:t xml:space="preserve">, </w:t>
      </w:r>
      <w:r w:rsidR="00A5709A">
        <w:rPr>
          <w:rFonts w:ascii="Times New Roman" w:hAnsi="Times New Roman" w:cs="Times New Roman"/>
          <w:sz w:val="24"/>
          <w:szCs w:val="24"/>
        </w:rPr>
        <w:t>grows exponentially</w:t>
      </w:r>
      <w:r w:rsidR="007B287C">
        <w:rPr>
          <w:rFonts w:ascii="Times New Roman" w:hAnsi="Times New Roman" w:cs="Times New Roman"/>
          <w:sz w:val="24"/>
          <w:szCs w:val="24"/>
        </w:rPr>
        <w:t xml:space="preserve"> at rate </w:t>
      </w:r>
      <w:r w:rsidR="007B287C" w:rsidRPr="00BD5803">
        <w:rPr>
          <w:rFonts w:ascii="Times New Roman" w:hAnsi="Times New Roman" w:cs="Times New Roman"/>
          <w:i/>
          <w:sz w:val="24"/>
          <w:szCs w:val="24"/>
        </w:rPr>
        <w:t>r</w:t>
      </w:r>
      <w:r w:rsidR="007B287C" w:rsidRPr="007B287C">
        <w:rPr>
          <w:rFonts w:ascii="Times New Roman" w:hAnsi="Times New Roman" w:cs="Times New Roman"/>
          <w:sz w:val="24"/>
          <w:szCs w:val="24"/>
          <w:vertAlign w:val="subscript"/>
        </w:rPr>
        <w:t>0</w:t>
      </w:r>
      <w:r w:rsidR="007B287C">
        <w:rPr>
          <w:rFonts w:ascii="Times New Roman" w:hAnsi="Times New Roman" w:cs="Times New Roman"/>
          <w:sz w:val="24"/>
          <w:szCs w:val="24"/>
        </w:rPr>
        <w:t xml:space="preserve"> for the first 21 days according to the formula </w:t>
      </w:r>
    </w:p>
    <w:p w14:paraId="08165914" w14:textId="77777777" w:rsidR="00C17390" w:rsidRDefault="00C17390" w:rsidP="00BA07AC">
      <w:pPr>
        <w:spacing w:after="0"/>
        <w:jc w:val="both"/>
        <w:rPr>
          <w:rFonts w:ascii="Times New Roman" w:hAnsi="Times New Roman" w:cs="Times New Roman"/>
          <w:sz w:val="24"/>
          <w:szCs w:val="24"/>
        </w:rPr>
      </w:pPr>
    </w:p>
    <w:p w14:paraId="5C641B25" w14:textId="0EF23723" w:rsidR="00C17390" w:rsidRPr="00632FAE" w:rsidRDefault="00F46428" w:rsidP="00BA07AC">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V(t)=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t</m:t>
              </m:r>
            </m:sup>
          </m:sSup>
        </m:oMath>
      </m:oMathPara>
    </w:p>
    <w:p w14:paraId="7D39F26F" w14:textId="77777777" w:rsidR="00632FAE" w:rsidRDefault="00632FAE" w:rsidP="00BA07AC">
      <w:pPr>
        <w:spacing w:after="0"/>
        <w:jc w:val="both"/>
        <w:rPr>
          <w:rFonts w:ascii="Times New Roman" w:hAnsi="Times New Roman" w:cs="Times New Roman"/>
          <w:sz w:val="24"/>
          <w:szCs w:val="24"/>
        </w:rPr>
      </w:pPr>
    </w:p>
    <w:p w14:paraId="291105F2" w14:textId="5F5A0E7E" w:rsidR="002775D3" w:rsidRDefault="00C17390"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7B287C" w:rsidRPr="007B287C">
        <w:rPr>
          <w:rFonts w:ascii="Times New Roman" w:hAnsi="Times New Roman" w:cs="Times New Roman"/>
          <w:i/>
          <w:sz w:val="24"/>
          <w:szCs w:val="24"/>
        </w:rPr>
        <w:t>V</w:t>
      </w:r>
      <w:r w:rsidR="007B287C" w:rsidRPr="007B287C">
        <w:rPr>
          <w:rFonts w:ascii="Times New Roman" w:hAnsi="Times New Roman" w:cs="Times New Roman"/>
          <w:sz w:val="24"/>
          <w:szCs w:val="24"/>
          <w:vertAlign w:val="subscript"/>
        </w:rPr>
        <w:t>0</w:t>
      </w:r>
      <w:r w:rsidR="007B287C">
        <w:rPr>
          <w:rFonts w:ascii="Times New Roman" w:hAnsi="Times New Roman" w:cs="Times New Roman"/>
          <w:sz w:val="24"/>
          <w:szCs w:val="24"/>
        </w:rPr>
        <w:t xml:space="preserve"> is the  initial value (set to 0.0001 copies/mL) and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indicates the number of days since in</w:t>
      </w:r>
      <w:r w:rsidR="007B287C">
        <w:rPr>
          <w:rFonts w:ascii="Times New Roman" w:eastAsiaTheme="minorEastAsia" w:hAnsi="Times New Roman" w:cs="Times New Roman"/>
          <w:sz w:val="24"/>
          <w:szCs w:val="24"/>
        </w:rPr>
        <w:t>itial in</w:t>
      </w:r>
      <w:r>
        <w:rPr>
          <w:rFonts w:ascii="Times New Roman" w:eastAsiaTheme="minorEastAsia" w:hAnsi="Times New Roman" w:cs="Times New Roman"/>
          <w:sz w:val="24"/>
          <w:szCs w:val="24"/>
        </w:rPr>
        <w:t>fection</w:t>
      </w:r>
      <w:r w:rsidR="007B287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BD5803">
        <w:rPr>
          <w:rFonts w:ascii="Times New Roman" w:eastAsiaTheme="minorEastAsia" w:hAnsi="Times New Roman" w:cs="Times New Roman"/>
          <w:sz w:val="24"/>
          <w:szCs w:val="24"/>
        </w:rPr>
        <w:t>Robb</w:t>
      </w:r>
      <w:r w:rsidR="002E5573">
        <w:rPr>
          <w:rFonts w:ascii="Times New Roman" w:eastAsiaTheme="minorEastAsia" w:hAnsi="Times New Roman" w:cs="Times New Roman"/>
          <w:sz w:val="24"/>
          <w:szCs w:val="24"/>
        </w:rPr>
        <w:t>,</w:t>
      </w:r>
      <w:r w:rsidR="00BD5803">
        <w:rPr>
          <w:rFonts w:ascii="Times New Roman" w:eastAsiaTheme="minorEastAsia" w:hAnsi="Times New Roman" w:cs="Times New Roman"/>
          <w:sz w:val="24"/>
          <w:szCs w:val="24"/>
        </w:rPr>
        <w:t xml:space="preserve"> et al.</w:t>
      </w:r>
      <w:r w:rsidR="002E5573">
        <w:rPr>
          <w:rFonts w:ascii="Times New Roman" w:eastAsiaTheme="minorEastAsia" w:hAnsi="Times New Roman" w:cs="Times New Roman"/>
          <w:sz w:val="24"/>
          <w:szCs w:val="24"/>
        </w:rPr>
        <w:t>,</w:t>
      </w:r>
      <w:r w:rsidR="00BD5803">
        <w:rPr>
          <w:rFonts w:ascii="Times New Roman" w:eastAsiaTheme="minorEastAsia" w:hAnsi="Times New Roman" w:cs="Times New Roman"/>
          <w:sz w:val="24"/>
          <w:szCs w:val="24"/>
        </w:rPr>
        <w:t xml:space="preserve"> </w:t>
      </w:r>
      <w:r w:rsidR="006136E1">
        <w:rPr>
          <w:rFonts w:ascii="Times New Roman" w:eastAsiaTheme="minorEastAsia" w:hAnsi="Times New Roman" w:cs="Times New Roman"/>
          <w:sz w:val="24"/>
          <w:szCs w:val="24"/>
        </w:rPr>
        <w:t xml:space="preserve">2016 </w:t>
      </w:r>
      <w:r w:rsidR="00585C6E">
        <w:rPr>
          <w:rFonts w:ascii="Times New Roman" w:eastAsiaTheme="minorEastAsia" w:hAnsi="Times New Roman" w:cs="Times New Roman"/>
          <w:sz w:val="24"/>
          <w:szCs w:val="24"/>
        </w:rPr>
        <w:fldChar w:fldCharType="begin"/>
      </w:r>
      <w:r w:rsidR="00585C6E">
        <w:rPr>
          <w:rFonts w:ascii="Times New Roman" w:eastAsiaTheme="minorEastAsia" w:hAnsi="Times New Roman" w:cs="Times New Roman"/>
          <w:sz w:val="24"/>
          <w:szCs w:val="24"/>
        </w:rPr>
        <w:instrText xml:space="preserve"> ADDIN EN.CITE &lt;EndNote&gt;&lt;Cite&gt;&lt;Author&gt;Robb&lt;/Author&gt;&lt;Year&gt;2016&lt;/Year&gt;&lt;RecNum&gt;34&lt;/RecNum&gt;&lt;DisplayText&gt;(&lt;style face="italic"&gt;18&lt;/style&gt;)&lt;/DisplayText&gt;&lt;record&gt;&lt;rec-number&gt;34&lt;/rec-number&gt;&lt;foreign-keys&gt;&lt;key app="EN" db-id="dedszxvxczzdelevae8vpwf8f9v59w2ta9wp" timestamp="1481003504"&gt;34&lt;/key&gt;&lt;/foreign-keys&gt;&lt;ref-type name="Journal Article"&gt;17&lt;/ref-type&gt;&lt;contributors&gt;&lt;authors&gt;&lt;author&gt;Robb, M. L.&lt;/author&gt;&lt;author&gt;Eller, L. A.&lt;/author&gt;&lt;author&gt;Kibuuka, H.&lt;/author&gt;&lt;author&gt;Rono, K.&lt;/author&gt;&lt;author&gt;Maganga, L.&lt;/author&gt;&lt;author&gt;Nitayaphan, S.&lt;/author&gt;&lt;author&gt;Kroon, E.&lt;/author&gt;&lt;author&gt;Sawe, F. K.&lt;/author&gt;&lt;author&gt;Sinei, S.&lt;/author&gt;&lt;author&gt;Sriplienchan, S.&lt;/author&gt;&lt;author&gt;Jagodzinski, L. L.&lt;/author&gt;&lt;author&gt;Malia, J.&lt;/author&gt;&lt;author&gt;Manak, M.&lt;/author&gt;&lt;author&gt;de Souza, M. S.&lt;/author&gt;&lt;author&gt;Tovanabutra, S.&lt;/author&gt;&lt;author&gt;Sanders-Buell, E.&lt;/author&gt;&lt;author&gt;Rolland, M.&lt;/author&gt;&lt;author&gt;Dorsey-Spitz, J.&lt;/author&gt;&lt;author&gt;Eller, M. A.&lt;/author&gt;&lt;author&gt;Milazzo, M.&lt;/author&gt;&lt;author&gt;Li, Q.&lt;/author&gt;&lt;author&gt;Lewandowski, A.&lt;/author&gt;&lt;author&gt;Wu, H.&lt;/author&gt;&lt;author&gt;Swann, E.&lt;/author&gt;&lt;author&gt;O&amp;apos;Connell, R. J.&lt;/author&gt;&lt;author&gt;Peel, S.&lt;/author&gt;&lt;author&gt;Dawson, P.&lt;/author&gt;&lt;author&gt;Kim, J. H.&lt;/author&gt;&lt;author&gt;Michael, N. L.&lt;/author&gt;&lt;author&gt;R. V. Study Team&lt;/author&gt;&lt;/authors&gt;&lt;/contributors&gt;&lt;titles&gt;&lt;title&gt;Prospective Study of Acute HIV-1 Infection in Adults in East Africa and Thailand&lt;/title&gt;&lt;secondary-title&gt;New England Journal of Medicine&lt;/secondary-title&gt;&lt;/titles&gt;&lt;periodical&gt;&lt;full-title&gt;New England Journal of Medicine&lt;/full-title&gt;&lt;/periodical&gt;&lt;pages&gt;2120-2130&lt;/pages&gt;&lt;volume&gt;374&lt;/volume&gt;&lt;number&gt;22&lt;/number&gt;&lt;dates&gt;&lt;year&gt;2016&lt;/year&gt;&lt;pub-dates&gt;&lt;date&gt;Jun&lt;/date&gt;&lt;/pub-dates&gt;&lt;/dates&gt;&lt;isbn&gt;0028-4793&lt;/isbn&gt;&lt;accession-num&gt;WOS:000387209900005&lt;/accession-num&gt;&lt;urls&gt;&lt;related-urls&gt;&lt;url&gt;&amp;lt;Go to ISI&amp;gt;://WOS:000387209900005&lt;/url&gt;&lt;/related-urls&gt;&lt;/urls&gt;&lt;electronic-resource-num&gt;10.1056/NEJMoa1508952&lt;/electronic-resource-num&gt;&lt;/record&gt;&lt;/Cite&gt;&lt;/EndNote&gt;</w:instrText>
      </w:r>
      <w:r w:rsidR="00585C6E">
        <w:rPr>
          <w:rFonts w:ascii="Times New Roman" w:eastAsiaTheme="minorEastAsia" w:hAnsi="Times New Roman" w:cs="Times New Roman"/>
          <w:sz w:val="24"/>
          <w:szCs w:val="24"/>
        </w:rPr>
        <w:fldChar w:fldCharType="separate"/>
      </w:r>
      <w:r w:rsidR="00585C6E">
        <w:rPr>
          <w:rFonts w:ascii="Times New Roman" w:eastAsiaTheme="minorEastAsia" w:hAnsi="Times New Roman" w:cs="Times New Roman"/>
          <w:noProof/>
          <w:sz w:val="24"/>
          <w:szCs w:val="24"/>
        </w:rPr>
        <w:t>(</w:t>
      </w:r>
      <w:r w:rsidR="00585C6E" w:rsidRPr="00585C6E">
        <w:rPr>
          <w:rFonts w:ascii="Times New Roman" w:eastAsiaTheme="minorEastAsia" w:hAnsi="Times New Roman" w:cs="Times New Roman"/>
          <w:i/>
          <w:noProof/>
          <w:sz w:val="24"/>
          <w:szCs w:val="24"/>
        </w:rPr>
        <w:t>18</w:t>
      </w:r>
      <w:r w:rsidR="00585C6E">
        <w:rPr>
          <w:rFonts w:ascii="Times New Roman" w:eastAsiaTheme="minorEastAsia" w:hAnsi="Times New Roman" w:cs="Times New Roman"/>
          <w:noProof/>
          <w:sz w:val="24"/>
          <w:szCs w:val="24"/>
        </w:rPr>
        <w:t>)</w:t>
      </w:r>
      <w:r w:rsidR="00585C6E">
        <w:rPr>
          <w:rFonts w:ascii="Times New Roman" w:eastAsiaTheme="minorEastAsia" w:hAnsi="Times New Roman" w:cs="Times New Roman"/>
          <w:sz w:val="24"/>
          <w:szCs w:val="24"/>
        </w:rPr>
        <w:fldChar w:fldCharType="end"/>
      </w:r>
      <w:r w:rsidR="006136E1">
        <w:rPr>
          <w:rFonts w:ascii="Times New Roman" w:eastAsiaTheme="minorEastAsia" w:hAnsi="Times New Roman" w:cs="Times New Roman"/>
          <w:sz w:val="24"/>
          <w:szCs w:val="24"/>
        </w:rPr>
        <w:t xml:space="preserve"> </w:t>
      </w:r>
      <w:r w:rsidR="009942D8">
        <w:rPr>
          <w:rFonts w:ascii="Times New Roman" w:eastAsiaTheme="minorEastAsia" w:hAnsi="Times New Roman" w:cs="Times New Roman"/>
          <w:sz w:val="24"/>
          <w:szCs w:val="24"/>
        </w:rPr>
        <w:t xml:space="preserve">have shown that viral loads during primary infection correlate with SPVL. Thus, we allowed </w:t>
      </w:r>
      <w:r w:rsidR="007B287C">
        <w:rPr>
          <w:rFonts w:ascii="Times New Roman" w:eastAsiaTheme="minorEastAsia" w:hAnsi="Times New Roman" w:cs="Times New Roman"/>
          <w:sz w:val="24"/>
          <w:szCs w:val="24"/>
        </w:rPr>
        <w:t>the peak viral</w:t>
      </w:r>
      <w:r w:rsidR="009942D8">
        <w:rPr>
          <w:rFonts w:ascii="Times New Roman" w:eastAsiaTheme="minorEastAsia" w:hAnsi="Times New Roman" w:cs="Times New Roman"/>
          <w:sz w:val="24"/>
          <w:szCs w:val="24"/>
        </w:rPr>
        <w:t xml:space="preserve"> </w:t>
      </w:r>
      <w:r w:rsidR="007B287C">
        <w:rPr>
          <w:rFonts w:ascii="Times New Roman" w:eastAsiaTheme="minorEastAsia" w:hAnsi="Times New Roman" w:cs="Times New Roman"/>
          <w:sz w:val="24"/>
          <w:szCs w:val="24"/>
        </w:rPr>
        <w:t>load</w:t>
      </w:r>
      <w:r w:rsidR="009942D8">
        <w:rPr>
          <w:rFonts w:ascii="Times New Roman" w:eastAsiaTheme="minorEastAsia" w:hAnsi="Times New Roman" w:cs="Times New Roman"/>
          <w:sz w:val="24"/>
          <w:szCs w:val="24"/>
        </w:rPr>
        <w:t xml:space="preserve"> </w:t>
      </w:r>
      <w:r w:rsidR="00BD5803">
        <w:rPr>
          <w:rFonts w:ascii="Times New Roman" w:eastAsiaTheme="minorEastAsia" w:hAnsi="Times New Roman" w:cs="Times New Roman"/>
          <w:sz w:val="24"/>
          <w:szCs w:val="24"/>
        </w:rPr>
        <w:t xml:space="preserve">to </w:t>
      </w:r>
      <w:r w:rsidR="009942D8">
        <w:rPr>
          <w:rFonts w:ascii="Times New Roman" w:eastAsiaTheme="minorEastAsia" w:hAnsi="Times New Roman" w:cs="Times New Roman"/>
          <w:sz w:val="24"/>
          <w:szCs w:val="24"/>
        </w:rPr>
        <w:t>depend on the agent’</w:t>
      </w:r>
      <w:r w:rsidR="00DD526D">
        <w:rPr>
          <w:rFonts w:ascii="Times New Roman" w:eastAsiaTheme="minorEastAsia" w:hAnsi="Times New Roman" w:cs="Times New Roman"/>
          <w:sz w:val="24"/>
          <w:szCs w:val="24"/>
        </w:rPr>
        <w:t>s SPVL</w:t>
      </w:r>
      <w:r w:rsidR="007B287C">
        <w:rPr>
          <w:rFonts w:ascii="Times New Roman" w:eastAsiaTheme="minorEastAsia" w:hAnsi="Times New Roman" w:cs="Times New Roman"/>
          <w:sz w:val="24"/>
          <w:szCs w:val="24"/>
        </w:rPr>
        <w:t xml:space="preserve"> as follows</w:t>
      </w:r>
    </w:p>
    <w:p w14:paraId="3C2BDFFD" w14:textId="77777777" w:rsidR="002775D3" w:rsidRDefault="002775D3" w:rsidP="00BA07AC">
      <w:pPr>
        <w:spacing w:after="0"/>
        <w:jc w:val="both"/>
        <w:rPr>
          <w:rFonts w:ascii="Times New Roman" w:eastAsiaTheme="minorEastAsia" w:hAnsi="Times New Roman" w:cs="Times New Roman"/>
          <w:sz w:val="24"/>
          <w:szCs w:val="24"/>
        </w:rPr>
      </w:pPr>
    </w:p>
    <w:p w14:paraId="2F808703" w14:textId="3EA81B10" w:rsidR="003B6621" w:rsidRDefault="00F570C4" w:rsidP="00BA07AC">
      <w:pPr>
        <w:spacing w:after="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peak</m:t>
              </m:r>
            </m:sub>
          </m:sSub>
          <m:r>
            <w:rPr>
              <w:rFonts w:ascii="Cambria Math" w:hAnsi="Cambria Math" w:cs="Times New Roman"/>
              <w:sz w:val="24"/>
              <w:szCs w:val="24"/>
            </w:rPr>
            <m:t>=4.639+0.495*</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(SPVL)</m:t>
          </m:r>
        </m:oMath>
      </m:oMathPara>
    </w:p>
    <w:p w14:paraId="3DC2DD5E" w14:textId="77777777" w:rsidR="00C17390" w:rsidRDefault="00C17390" w:rsidP="00BA07AC">
      <w:pPr>
        <w:spacing w:after="0"/>
        <w:jc w:val="both"/>
        <w:rPr>
          <w:rFonts w:ascii="Times New Roman" w:eastAsiaTheme="minorEastAsia" w:hAnsi="Times New Roman" w:cs="Times New Roman"/>
          <w:sz w:val="24"/>
          <w:szCs w:val="24"/>
        </w:rPr>
      </w:pPr>
    </w:p>
    <w:p w14:paraId="2564F22E" w14:textId="6C62A001" w:rsidR="0024775D" w:rsidRDefault="007B287C"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w:t>
      </w:r>
      <w:r w:rsidR="002E5573">
        <w:rPr>
          <w:rFonts w:ascii="Times New Roman" w:eastAsiaTheme="minorEastAsia" w:hAnsi="Times New Roman" w:cs="Times New Roman"/>
          <w:sz w:val="24"/>
          <w:szCs w:val="24"/>
        </w:rPr>
        <w:t xml:space="preserve"> values of</w:t>
      </w:r>
      <w:r>
        <w:rPr>
          <w:rFonts w:ascii="Times New Roman" w:eastAsiaTheme="minorEastAsia" w:hAnsi="Times New Roman" w:cs="Times New Roman"/>
          <w:sz w:val="24"/>
          <w:szCs w:val="24"/>
        </w:rPr>
        <w:t xml:space="preserve"> 4.639 and 0.495 are based on </w:t>
      </w:r>
      <w:r w:rsidR="00682F66">
        <w:rPr>
          <w:rFonts w:ascii="Times New Roman" w:eastAsiaTheme="minorEastAsia" w:hAnsi="Times New Roman" w:cs="Times New Roman"/>
          <w:sz w:val="24"/>
          <w:szCs w:val="24"/>
        </w:rPr>
        <w:t>regression data given in</w:t>
      </w:r>
      <w:r w:rsidR="002E5573">
        <w:rPr>
          <w:rFonts w:ascii="Times New Roman" w:eastAsiaTheme="minorEastAsia" w:hAnsi="Times New Roman" w:cs="Times New Roman"/>
          <w:sz w:val="24"/>
          <w:szCs w:val="24"/>
        </w:rPr>
        <w:t xml:space="preserve"> Robb </w:t>
      </w:r>
      <w:r w:rsidR="00585C6E">
        <w:rPr>
          <w:rFonts w:ascii="Times New Roman" w:eastAsiaTheme="minorEastAsia" w:hAnsi="Times New Roman" w:cs="Times New Roman"/>
          <w:sz w:val="24"/>
          <w:szCs w:val="24"/>
        </w:rPr>
        <w:fldChar w:fldCharType="begin"/>
      </w:r>
      <w:r w:rsidR="00585C6E">
        <w:rPr>
          <w:rFonts w:ascii="Times New Roman" w:eastAsiaTheme="minorEastAsia" w:hAnsi="Times New Roman" w:cs="Times New Roman"/>
          <w:sz w:val="24"/>
          <w:szCs w:val="24"/>
        </w:rPr>
        <w:instrText xml:space="preserve"> ADDIN EN.CITE &lt;EndNote&gt;&lt;Cite&gt;&lt;Author&gt;Robb&lt;/Author&gt;&lt;Year&gt;2016&lt;/Year&gt;&lt;RecNum&gt;34&lt;/RecNum&gt;&lt;DisplayText&gt;(&lt;style face="italic"&gt;18&lt;/style&gt;)&lt;/DisplayText&gt;&lt;record&gt;&lt;rec-number&gt;34&lt;/rec-number&gt;&lt;foreign-keys&gt;&lt;key app="EN" db-id="dedszxvxczzdelevae8vpwf8f9v59w2ta9wp" timestamp="1481003504"&gt;34&lt;/key&gt;&lt;/foreign-keys&gt;&lt;ref-type name="Journal Article"&gt;17&lt;/ref-type&gt;&lt;contributors&gt;&lt;authors&gt;&lt;author&gt;Robb, M. L.&lt;/author&gt;&lt;author&gt;Eller, L. A.&lt;/author&gt;&lt;author&gt;Kibuuka, H.&lt;/author&gt;&lt;author&gt;Rono, K.&lt;/author&gt;&lt;author&gt;Maganga, L.&lt;/author&gt;&lt;author&gt;Nitayaphan, S.&lt;/author&gt;&lt;author&gt;Kroon, E.&lt;/author&gt;&lt;author&gt;Sawe, F. K.&lt;/author&gt;&lt;author&gt;Sinei, S.&lt;/author&gt;&lt;author&gt;Sriplienchan, S.&lt;/author&gt;&lt;author&gt;Jagodzinski, L. L.&lt;/author&gt;&lt;author&gt;Malia, J.&lt;/author&gt;&lt;author&gt;Manak, M.&lt;/author&gt;&lt;author&gt;de Souza, M. S.&lt;/author&gt;&lt;author&gt;Tovanabutra, S.&lt;/author&gt;&lt;author&gt;Sanders-Buell, E.&lt;/author&gt;&lt;author&gt;Rolland, M.&lt;/author&gt;&lt;author&gt;Dorsey-Spitz, J.&lt;/author&gt;&lt;author&gt;Eller, M. A.&lt;/author&gt;&lt;author&gt;Milazzo, M.&lt;/author&gt;&lt;author&gt;Li, Q.&lt;/author&gt;&lt;author&gt;Lewandowski, A.&lt;/author&gt;&lt;author&gt;Wu, H.&lt;/author&gt;&lt;author&gt;Swann, E.&lt;/author&gt;&lt;author&gt;O&amp;apos;Connell, R. J.&lt;/author&gt;&lt;author&gt;Peel, S.&lt;/author&gt;&lt;author&gt;Dawson, P.&lt;/author&gt;&lt;author&gt;Kim, J. H.&lt;/author&gt;&lt;author&gt;Michael, N. L.&lt;/author&gt;&lt;author&gt;R. V. Study Team&lt;/author&gt;&lt;/authors&gt;&lt;/contributors&gt;&lt;titles&gt;&lt;title&gt;Prospective Study of Acute HIV-1 Infection in Adults in East Africa and Thailand&lt;/title&gt;&lt;secondary-title&gt;New England Journal of Medicine&lt;/secondary-title&gt;&lt;/titles&gt;&lt;periodical&gt;&lt;full-title&gt;New England Journal of Medicine&lt;/full-title&gt;&lt;/periodical&gt;&lt;pages&gt;2120-2130&lt;/pages&gt;&lt;volume&gt;374&lt;/volume&gt;&lt;number&gt;22&lt;/number&gt;&lt;dates&gt;&lt;year&gt;2016&lt;/year&gt;&lt;pub-dates&gt;&lt;date&gt;Jun&lt;/date&gt;&lt;/pub-dates&gt;&lt;/dates&gt;&lt;isbn&gt;0028-4793&lt;/isbn&gt;&lt;accession-num&gt;WOS:000387209900005&lt;/accession-num&gt;&lt;urls&gt;&lt;related-urls&gt;&lt;url&gt;&amp;lt;Go to ISI&amp;gt;://WOS:000387209900005&lt;/url&gt;&lt;/related-urls&gt;&lt;/urls&gt;&lt;electronic-resource-num&gt;10.1056/NEJMoa1508952&lt;/electronic-resource-num&gt;&lt;/record&gt;&lt;/Cite&gt;&lt;/EndNote&gt;</w:instrText>
      </w:r>
      <w:r w:rsidR="00585C6E">
        <w:rPr>
          <w:rFonts w:ascii="Times New Roman" w:eastAsiaTheme="minorEastAsia" w:hAnsi="Times New Roman" w:cs="Times New Roman"/>
          <w:sz w:val="24"/>
          <w:szCs w:val="24"/>
        </w:rPr>
        <w:fldChar w:fldCharType="separate"/>
      </w:r>
      <w:r w:rsidR="00585C6E">
        <w:rPr>
          <w:rFonts w:ascii="Times New Roman" w:eastAsiaTheme="minorEastAsia" w:hAnsi="Times New Roman" w:cs="Times New Roman"/>
          <w:noProof/>
          <w:sz w:val="24"/>
          <w:szCs w:val="24"/>
        </w:rPr>
        <w:t>(</w:t>
      </w:r>
      <w:r w:rsidR="00585C6E" w:rsidRPr="00585C6E">
        <w:rPr>
          <w:rFonts w:ascii="Times New Roman" w:eastAsiaTheme="minorEastAsia" w:hAnsi="Times New Roman" w:cs="Times New Roman"/>
          <w:i/>
          <w:noProof/>
          <w:sz w:val="24"/>
          <w:szCs w:val="24"/>
        </w:rPr>
        <w:t>18</w:t>
      </w:r>
      <w:r w:rsidR="00585C6E">
        <w:rPr>
          <w:rFonts w:ascii="Times New Roman" w:eastAsiaTheme="minorEastAsia" w:hAnsi="Times New Roman" w:cs="Times New Roman"/>
          <w:noProof/>
          <w:sz w:val="24"/>
          <w:szCs w:val="24"/>
        </w:rPr>
        <w:t>)</w:t>
      </w:r>
      <w:r w:rsidR="00585C6E">
        <w:rPr>
          <w:rFonts w:ascii="Times New Roman" w:eastAsiaTheme="minorEastAsia" w:hAnsi="Times New Roman" w:cs="Times New Roman"/>
          <w:sz w:val="24"/>
          <w:szCs w:val="24"/>
        </w:rPr>
        <w:fldChar w:fldCharType="end"/>
      </w:r>
      <w:r w:rsidR="002E5573">
        <w:rPr>
          <w:rFonts w:ascii="Times New Roman" w:eastAsiaTheme="minorEastAsia" w:hAnsi="Times New Roman" w:cs="Times New Roman"/>
          <w:sz w:val="24"/>
          <w:szCs w:val="24"/>
        </w:rPr>
        <w:t>. W</w:t>
      </w:r>
      <w:r>
        <w:rPr>
          <w:rFonts w:ascii="Times New Roman" w:eastAsiaTheme="minorEastAsia" w:hAnsi="Times New Roman" w:cs="Times New Roman"/>
          <w:sz w:val="24"/>
          <w:szCs w:val="24"/>
        </w:rPr>
        <w:t xml:space="preserve">e set </w:t>
      </w:r>
      <w:r w:rsidRPr="007B287C">
        <w:rPr>
          <w:rFonts w:ascii="Times New Roman" w:eastAsiaTheme="minorEastAsia" w:hAnsi="Times New Roman" w:cs="Times New Roman"/>
          <w:i/>
          <w:sz w:val="24"/>
          <w:szCs w:val="24"/>
        </w:rPr>
        <w:t>r</w:t>
      </w:r>
      <w:r w:rsidRPr="007B287C">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w:t>
      </w:r>
      <w:r w:rsidRPr="007B287C">
        <w:rPr>
          <w:rFonts w:ascii="Times New Roman" w:eastAsiaTheme="minorEastAsia" w:hAnsi="Times New Roman" w:cs="Times New Roman"/>
          <w:i/>
          <w:sz w:val="24"/>
          <w:szCs w:val="24"/>
        </w:rPr>
        <w:t>ln</w:t>
      </w:r>
      <w:r>
        <w:rPr>
          <w:rFonts w:ascii="Times New Roman" w:eastAsiaTheme="minorEastAsia" w:hAnsi="Times New Roman" w:cs="Times New Roman"/>
          <w:sz w:val="24"/>
          <w:szCs w:val="24"/>
        </w:rPr>
        <w:t>(</w:t>
      </w:r>
      <w:proofErr w:type="spellStart"/>
      <w:r w:rsidRPr="007B287C">
        <w:rPr>
          <w:rFonts w:ascii="Times New Roman" w:eastAsiaTheme="minorEastAsia" w:hAnsi="Times New Roman" w:cs="Times New Roman"/>
          <w:i/>
          <w:sz w:val="24"/>
          <w:szCs w:val="24"/>
        </w:rPr>
        <w:t>V</w:t>
      </w:r>
      <w:r w:rsidRPr="007B287C">
        <w:rPr>
          <w:rFonts w:ascii="Times New Roman" w:eastAsiaTheme="minorEastAsia" w:hAnsi="Times New Roman" w:cs="Times New Roman"/>
          <w:sz w:val="24"/>
          <w:szCs w:val="24"/>
          <w:vertAlign w:val="subscript"/>
        </w:rPr>
        <w:t>peak</w:t>
      </w:r>
      <w:proofErr w:type="spellEnd"/>
      <w:r>
        <w:rPr>
          <w:rFonts w:ascii="Times New Roman" w:eastAsiaTheme="minorEastAsia" w:hAnsi="Times New Roman" w:cs="Times New Roman"/>
          <w:sz w:val="24"/>
          <w:szCs w:val="24"/>
        </w:rPr>
        <w:t>/</w:t>
      </w:r>
      <w:r w:rsidRPr="007B287C">
        <w:rPr>
          <w:rFonts w:ascii="Times New Roman" w:eastAsiaTheme="minorEastAsia" w:hAnsi="Times New Roman" w:cs="Times New Roman"/>
          <w:i/>
          <w:sz w:val="24"/>
          <w:szCs w:val="24"/>
        </w:rPr>
        <w:t>V</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)/21</w:t>
      </w:r>
      <w:r w:rsidR="002E5573">
        <w:rPr>
          <w:rFonts w:ascii="Times New Roman" w:eastAsiaTheme="minorEastAsia" w:hAnsi="Times New Roman" w:cs="Times New Roman"/>
          <w:sz w:val="24"/>
          <w:szCs w:val="24"/>
        </w:rPr>
        <w:t xml:space="preserve"> in order to obtain peak viral load on day 21</w:t>
      </w:r>
      <w:r>
        <w:rPr>
          <w:rFonts w:ascii="Times New Roman" w:eastAsiaTheme="minorEastAsia" w:hAnsi="Times New Roman" w:cs="Times New Roman"/>
          <w:sz w:val="24"/>
          <w:szCs w:val="24"/>
        </w:rPr>
        <w:t>.</w:t>
      </w:r>
      <w:r w:rsidR="002E557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After </w:t>
      </w:r>
      <w:r w:rsidR="002E5573">
        <w:rPr>
          <w:rFonts w:ascii="Times New Roman" w:eastAsiaTheme="minorEastAsia" w:hAnsi="Times New Roman" w:cs="Times New Roman"/>
          <w:sz w:val="24"/>
          <w:szCs w:val="24"/>
        </w:rPr>
        <w:t xml:space="preserve">reaching </w:t>
      </w:r>
      <w:r w:rsidR="0024775D">
        <w:rPr>
          <w:rFonts w:ascii="Times New Roman" w:eastAsiaTheme="minorEastAsia" w:hAnsi="Times New Roman" w:cs="Times New Roman"/>
          <w:sz w:val="24"/>
          <w:szCs w:val="24"/>
        </w:rPr>
        <w:t>peak</w:t>
      </w:r>
      <w:r w:rsidR="002E5573">
        <w:rPr>
          <w:rFonts w:ascii="Times New Roman" w:eastAsiaTheme="minorEastAsia" w:hAnsi="Times New Roman" w:cs="Times New Roman"/>
          <w:sz w:val="24"/>
          <w:szCs w:val="24"/>
        </w:rPr>
        <w:t xml:space="preserve"> viral load</w:t>
      </w:r>
      <w:r w:rsidR="00682F66">
        <w:rPr>
          <w:rFonts w:ascii="Times New Roman" w:eastAsiaTheme="minorEastAsia" w:hAnsi="Times New Roman" w:cs="Times New Roman"/>
          <w:sz w:val="24"/>
          <w:szCs w:val="24"/>
        </w:rPr>
        <w:t xml:space="preserve">, </w:t>
      </w:r>
      <w:r w:rsidR="0024775D">
        <w:rPr>
          <w:rFonts w:ascii="Times New Roman" w:eastAsiaTheme="minorEastAsia" w:hAnsi="Times New Roman" w:cs="Times New Roman"/>
          <w:sz w:val="24"/>
          <w:szCs w:val="24"/>
        </w:rPr>
        <w:t xml:space="preserve">viral load decays </w:t>
      </w:r>
      <w:proofErr w:type="spellStart"/>
      <w:r w:rsidR="0024775D">
        <w:rPr>
          <w:rFonts w:ascii="Times New Roman" w:eastAsiaTheme="minorEastAsia" w:hAnsi="Times New Roman" w:cs="Times New Roman"/>
          <w:sz w:val="24"/>
          <w:szCs w:val="24"/>
        </w:rPr>
        <w:t>biphasically</w:t>
      </w:r>
      <w:proofErr w:type="spellEnd"/>
      <w:r w:rsidR="0024775D">
        <w:rPr>
          <w:rFonts w:ascii="Times New Roman" w:eastAsiaTheme="minorEastAsia" w:hAnsi="Times New Roman" w:cs="Times New Roman"/>
          <w:sz w:val="24"/>
          <w:szCs w:val="24"/>
        </w:rPr>
        <w:t xml:space="preserve">. The first phase has a duration of 11 days, in which viral load decays linearly </w:t>
      </w:r>
      <w:r w:rsidR="00A227B8">
        <w:rPr>
          <w:rFonts w:ascii="Times New Roman" w:eastAsiaTheme="minorEastAsia" w:hAnsi="Times New Roman" w:cs="Times New Roman"/>
          <w:sz w:val="24"/>
          <w:szCs w:val="24"/>
        </w:rPr>
        <w:t>according to the following formula</w:t>
      </w:r>
      <w:r w:rsidR="00072170">
        <w:rPr>
          <w:rFonts w:ascii="Times New Roman" w:eastAsiaTheme="minorEastAsia" w:hAnsi="Times New Roman" w:cs="Times New Roman"/>
          <w:sz w:val="24"/>
          <w:szCs w:val="24"/>
        </w:rPr>
        <w:t>:</w:t>
      </w:r>
    </w:p>
    <w:p w14:paraId="0F1E7460" w14:textId="77777777" w:rsidR="00A227B8" w:rsidRDefault="00A227B8" w:rsidP="00BA07AC">
      <w:pPr>
        <w:spacing w:after="0"/>
        <w:jc w:val="both"/>
        <w:rPr>
          <w:rFonts w:ascii="Times New Roman" w:eastAsiaTheme="minorEastAsia" w:hAnsi="Times New Roman" w:cs="Times New Roman"/>
          <w:sz w:val="24"/>
          <w:szCs w:val="24"/>
        </w:rPr>
      </w:pPr>
    </w:p>
    <w:p w14:paraId="1E633F60" w14:textId="36D95E5F" w:rsidR="00A227B8" w:rsidRPr="00A227B8" w:rsidRDefault="00582621" w:rsidP="00BA07AC">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peak</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peak</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(t-21)</m:t>
                  </m:r>
                </m:num>
                <m:den>
                  <m:r>
                    <w:rPr>
                      <w:rFonts w:ascii="Cambria Math" w:eastAsiaTheme="minorEastAsia" w:hAnsi="Cambria Math" w:cs="Times New Roman"/>
                      <w:sz w:val="24"/>
                      <w:szCs w:val="24"/>
                    </w:rPr>
                    <m:t>11</m:t>
                  </m:r>
                </m:den>
              </m:f>
            </m:sup>
          </m:sSup>
        </m:oMath>
      </m:oMathPara>
    </w:p>
    <w:p w14:paraId="66CEAF45" w14:textId="77777777" w:rsidR="00A227B8" w:rsidRDefault="00A227B8" w:rsidP="00BA07AC">
      <w:pPr>
        <w:spacing w:after="0"/>
        <w:jc w:val="both"/>
        <w:rPr>
          <w:rFonts w:ascii="Times New Roman" w:eastAsiaTheme="minorEastAsia" w:hAnsi="Times New Roman" w:cs="Times New Roman"/>
          <w:sz w:val="24"/>
          <w:szCs w:val="24"/>
        </w:rPr>
      </w:pPr>
    </w:p>
    <w:p w14:paraId="4E295505" w14:textId="343F2A7B" w:rsidR="0024775D" w:rsidRDefault="00A227B8"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viral load at t=32 is </w:t>
      </w:r>
      <w:r w:rsidR="00DD526D">
        <w:rPr>
          <w:rFonts w:ascii="Times New Roman" w:eastAsiaTheme="minorEastAsia" w:hAnsi="Times New Roman" w:cs="Times New Roman"/>
          <w:sz w:val="24"/>
          <w:szCs w:val="24"/>
        </w:rPr>
        <w:t xml:space="preserve">a weighted geometric mean of </w:t>
      </w:r>
      <w:proofErr w:type="spellStart"/>
      <w:r w:rsidR="00DD526D">
        <w:rPr>
          <w:rFonts w:ascii="Times New Roman" w:eastAsiaTheme="minorEastAsia" w:hAnsi="Times New Roman" w:cs="Times New Roman"/>
          <w:sz w:val="24"/>
          <w:szCs w:val="24"/>
        </w:rPr>
        <w:t>V</w:t>
      </w:r>
      <w:r w:rsidR="00DD526D">
        <w:rPr>
          <w:rFonts w:ascii="Times New Roman" w:eastAsiaTheme="minorEastAsia" w:hAnsi="Times New Roman" w:cs="Times New Roman"/>
          <w:sz w:val="24"/>
          <w:szCs w:val="24"/>
          <w:vertAlign w:val="subscript"/>
        </w:rPr>
        <w:t>adj_peak</w:t>
      </w:r>
      <w:proofErr w:type="spellEnd"/>
      <w:r w:rsidR="00DD526D">
        <w:rPr>
          <w:rFonts w:ascii="Times New Roman" w:eastAsiaTheme="minorEastAsia" w:hAnsi="Times New Roman" w:cs="Times New Roman"/>
          <w:sz w:val="24"/>
          <w:szCs w:val="24"/>
        </w:rPr>
        <w:t xml:space="preserve"> and SPVL</w:t>
      </w:r>
      <w:r w:rsidR="00072170">
        <w:rPr>
          <w:rFonts w:ascii="Times New Roman" w:eastAsiaTheme="minorEastAsia" w:hAnsi="Times New Roman" w:cs="Times New Roman"/>
          <w:sz w:val="24"/>
          <w:szCs w:val="24"/>
        </w:rPr>
        <w:t>:</w:t>
      </w:r>
    </w:p>
    <w:p w14:paraId="37EE8FBB" w14:textId="77777777" w:rsidR="00DD526D" w:rsidRDefault="00DD526D" w:rsidP="00BA07AC">
      <w:pPr>
        <w:spacing w:after="0"/>
        <w:jc w:val="both"/>
        <w:rPr>
          <w:rFonts w:ascii="Times New Roman" w:eastAsiaTheme="minorEastAsia" w:hAnsi="Times New Roman" w:cs="Times New Roman"/>
          <w:sz w:val="24"/>
          <w:szCs w:val="24"/>
        </w:rPr>
      </w:pPr>
    </w:p>
    <w:p w14:paraId="7118F845" w14:textId="0746B148" w:rsidR="0025599F" w:rsidRDefault="00F570C4" w:rsidP="00BA07AC">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SPVL</m:t>
              </m:r>
            </m:e>
            <m:sup>
              <m:r>
                <w:rPr>
                  <w:rFonts w:ascii="Cambria Math" w:eastAsiaTheme="minorEastAsia" w:hAnsi="Cambria Math" w:cs="Times New Roman"/>
                  <w:sz w:val="24"/>
                  <w:szCs w:val="24"/>
                </w:rPr>
                <m:t>0.714</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peak</m:t>
              </m:r>
            </m:sub>
            <m:sup>
              <m:r>
                <w:rPr>
                  <w:rFonts w:ascii="Cambria Math" w:eastAsiaTheme="minorEastAsia" w:hAnsi="Cambria Math" w:cs="Times New Roman"/>
                  <w:sz w:val="24"/>
                  <w:szCs w:val="24"/>
                </w:rPr>
                <m:t>0.286</m:t>
              </m:r>
            </m:sup>
          </m:sSubSup>
        </m:oMath>
      </m:oMathPara>
    </w:p>
    <w:p w14:paraId="3F356565" w14:textId="77777777" w:rsidR="0024775D" w:rsidRDefault="0024775D" w:rsidP="00BA07AC">
      <w:pPr>
        <w:spacing w:after="0"/>
        <w:jc w:val="both"/>
        <w:rPr>
          <w:rFonts w:ascii="Times New Roman" w:eastAsiaTheme="minorEastAsia" w:hAnsi="Times New Roman" w:cs="Times New Roman"/>
          <w:sz w:val="24"/>
          <w:szCs w:val="24"/>
        </w:rPr>
      </w:pPr>
    </w:p>
    <w:p w14:paraId="16FD21B0" w14:textId="05A5B309" w:rsidR="00233DB7" w:rsidRDefault="00DD0DC7"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remainder of the duration of acute infection, viral load declines linearly until reaching the agent’s SPVL at day 90 of infection. Viral load decay in this phase is calculated by</w:t>
      </w:r>
    </w:p>
    <w:p w14:paraId="40D21D1D" w14:textId="5EA3FC0B" w:rsidR="00DD0DC7" w:rsidRDefault="00DD0DC7" w:rsidP="00BA07AC">
      <w:pPr>
        <w:spacing w:after="0"/>
        <w:jc w:val="both"/>
        <w:rPr>
          <w:rFonts w:ascii="Times New Roman" w:eastAsiaTheme="minorEastAsia" w:hAnsi="Times New Roman" w:cs="Times New Roman"/>
          <w:sz w:val="24"/>
          <w:szCs w:val="24"/>
        </w:rPr>
      </w:pPr>
    </w:p>
    <w:p w14:paraId="54090B9C" w14:textId="4EBB7685" w:rsidR="001A26B6" w:rsidRDefault="001A26B6" w:rsidP="00BA07AC">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32</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SPVL</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32</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(t-32)</m:t>
                  </m:r>
                </m:num>
                <m:den>
                  <m:r>
                    <w:rPr>
                      <w:rFonts w:ascii="Cambria Math" w:eastAsiaTheme="minorEastAsia" w:hAnsi="Cambria Math" w:cs="Times New Roman"/>
                      <w:sz w:val="24"/>
                      <w:szCs w:val="24"/>
                    </w:rPr>
                    <m:t>58</m:t>
                  </m:r>
                </m:den>
              </m:f>
            </m:sup>
          </m:sSup>
        </m:oMath>
      </m:oMathPara>
    </w:p>
    <w:p w14:paraId="53CC1234" w14:textId="77777777" w:rsidR="00233DB7" w:rsidRDefault="00233DB7" w:rsidP="00BA07AC">
      <w:pPr>
        <w:spacing w:after="0"/>
        <w:jc w:val="both"/>
        <w:rPr>
          <w:rFonts w:ascii="Times New Roman" w:eastAsiaTheme="minorEastAsia" w:hAnsi="Times New Roman" w:cs="Times New Roman"/>
          <w:sz w:val="24"/>
          <w:szCs w:val="24"/>
        </w:rPr>
      </w:pPr>
    </w:p>
    <w:p w14:paraId="36DB7C4F" w14:textId="567BD062" w:rsidR="00AC44B8" w:rsidRDefault="001662B0"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chronic phase of HIV infection, an agent’s viral load increases at a constant annual rate of 0.14 log</w:t>
      </w:r>
      <w:r>
        <w:rPr>
          <w:rFonts w:ascii="Times New Roman" w:eastAsiaTheme="minorEastAsia" w:hAnsi="Times New Roman" w:cs="Times New Roman"/>
          <w:sz w:val="24"/>
          <w:szCs w:val="24"/>
          <w:vertAlign w:val="subscript"/>
        </w:rPr>
        <w:t>e</w:t>
      </w:r>
      <w:r>
        <w:rPr>
          <w:rFonts w:ascii="Times New Roman" w:eastAsiaTheme="minorEastAsia" w:hAnsi="Times New Roman" w:cs="Times New Roman"/>
          <w:sz w:val="24"/>
          <w:szCs w:val="24"/>
        </w:rPr>
        <w:t xml:space="preserve"> copies/mL, calculated as follows</w:t>
      </w:r>
    </w:p>
    <w:p w14:paraId="1B924C0A" w14:textId="77777777" w:rsidR="001662B0" w:rsidRDefault="001662B0" w:rsidP="00BA07AC">
      <w:pPr>
        <w:spacing w:after="0"/>
        <w:jc w:val="both"/>
        <w:rPr>
          <w:rFonts w:ascii="Times New Roman" w:eastAsiaTheme="minorEastAsia" w:hAnsi="Times New Roman" w:cs="Times New Roman"/>
          <w:sz w:val="24"/>
          <w:szCs w:val="24"/>
        </w:rPr>
      </w:pPr>
    </w:p>
    <w:p w14:paraId="66F614A5" w14:textId="31E88CD2" w:rsidR="001662B0" w:rsidRPr="001662B0" w:rsidRDefault="004371EF" w:rsidP="00BA07AC">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V(t)=SPVL*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t-90</m:t>
                  </m:r>
                </m:num>
                <m:den>
                  <m:r>
                    <w:rPr>
                      <w:rFonts w:ascii="Cambria Math" w:eastAsiaTheme="minorEastAsia" w:hAnsi="Cambria Math" w:cs="Times New Roman"/>
                      <w:sz w:val="24"/>
                      <w:szCs w:val="24"/>
                    </w:rPr>
                    <m:t>365</m:t>
                  </m:r>
                </m:den>
              </m:f>
            </m:sup>
          </m:sSup>
        </m:oMath>
      </m:oMathPara>
    </w:p>
    <w:p w14:paraId="08021AD5" w14:textId="77777777" w:rsidR="00233DB7" w:rsidRDefault="00233DB7" w:rsidP="00BA07AC">
      <w:pPr>
        <w:spacing w:after="0"/>
        <w:jc w:val="both"/>
        <w:rPr>
          <w:rFonts w:ascii="Times New Roman" w:eastAsiaTheme="minorEastAsia" w:hAnsi="Times New Roman" w:cs="Times New Roman"/>
          <w:sz w:val="24"/>
          <w:szCs w:val="24"/>
        </w:rPr>
      </w:pPr>
    </w:p>
    <w:p w14:paraId="206E57E2" w14:textId="02A3B666" w:rsidR="00BB3131" w:rsidRDefault="001521D6" w:rsidP="00BA07A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trajectory continues until an agent </w:t>
      </w:r>
      <w:r w:rsidR="000E4FE4">
        <w:rPr>
          <w:rFonts w:ascii="Times New Roman" w:eastAsiaTheme="minorEastAsia" w:hAnsi="Times New Roman" w:cs="Times New Roman"/>
          <w:sz w:val="24"/>
          <w:szCs w:val="24"/>
        </w:rPr>
        <w:t xml:space="preserve">initiates antiretroviral treatment or </w:t>
      </w:r>
      <w:r>
        <w:rPr>
          <w:rFonts w:ascii="Times New Roman" w:eastAsiaTheme="minorEastAsia" w:hAnsi="Times New Roman" w:cs="Times New Roman"/>
          <w:sz w:val="24"/>
          <w:szCs w:val="24"/>
        </w:rPr>
        <w:t>enters the AIDS stage, defined by CD4 less than 200 cells/mm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During </w:t>
      </w:r>
      <w:r w:rsidR="005D68FF">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AIDS stage, the agent’s viral load increases lin</w:t>
      </w:r>
      <w:r w:rsidR="004E6352">
        <w:rPr>
          <w:rFonts w:ascii="Times New Roman" w:eastAsiaTheme="minorEastAsia" w:hAnsi="Times New Roman" w:cs="Times New Roman"/>
          <w:sz w:val="24"/>
          <w:szCs w:val="24"/>
        </w:rPr>
        <w:t xml:space="preserve">early by 1.004112-fold </w:t>
      </w:r>
      <w:r w:rsidR="00BB3131">
        <w:rPr>
          <w:rFonts w:ascii="Times New Roman" w:eastAsiaTheme="minorEastAsia" w:hAnsi="Times New Roman" w:cs="Times New Roman"/>
          <w:sz w:val="24"/>
          <w:szCs w:val="24"/>
        </w:rPr>
        <w:t>per day:</w:t>
      </w:r>
    </w:p>
    <w:p w14:paraId="3CEF1EBA" w14:textId="77777777" w:rsidR="00BB3131" w:rsidRDefault="00BB3131" w:rsidP="00BA07AC">
      <w:pPr>
        <w:spacing w:after="0"/>
        <w:jc w:val="both"/>
        <w:rPr>
          <w:rFonts w:ascii="Times New Roman" w:eastAsiaTheme="minorEastAsia" w:hAnsi="Times New Roman" w:cs="Times New Roman"/>
          <w:sz w:val="24"/>
          <w:szCs w:val="24"/>
        </w:rPr>
      </w:pPr>
    </w:p>
    <w:p w14:paraId="48114781" w14:textId="17AEDE91" w:rsidR="00BB3131" w:rsidRDefault="00D65614" w:rsidP="00BA07AC">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V(t)=1.004112*V(t-1)</m:t>
          </m:r>
        </m:oMath>
      </m:oMathPara>
    </w:p>
    <w:p w14:paraId="3C7AA4CE" w14:textId="77777777" w:rsidR="00BB3131" w:rsidRDefault="00BB3131" w:rsidP="00BA07AC">
      <w:pPr>
        <w:spacing w:after="0"/>
        <w:jc w:val="both"/>
        <w:rPr>
          <w:rFonts w:ascii="Times New Roman" w:eastAsiaTheme="minorEastAsia" w:hAnsi="Times New Roman" w:cs="Times New Roman"/>
          <w:sz w:val="24"/>
          <w:szCs w:val="24"/>
        </w:rPr>
      </w:pPr>
    </w:p>
    <w:p w14:paraId="05ADF71C" w14:textId="1DAB74A5" w:rsidR="001521D6" w:rsidRDefault="00695F7E" w:rsidP="00BA07A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Viral load in AIDS increases</w:t>
      </w:r>
      <w:r w:rsidR="001521D6">
        <w:rPr>
          <w:rFonts w:ascii="Times New Roman" w:eastAsiaTheme="minorEastAsia" w:hAnsi="Times New Roman" w:cs="Times New Roman"/>
          <w:sz w:val="24"/>
          <w:szCs w:val="24"/>
        </w:rPr>
        <w:t xml:space="preserve"> up to a maximum viral load</w:t>
      </w:r>
      <w:r w:rsidR="001A6B26">
        <w:rPr>
          <w:rFonts w:ascii="Times New Roman" w:eastAsiaTheme="minorEastAsia" w:hAnsi="Times New Roman" w:cs="Times New Roman"/>
          <w:sz w:val="24"/>
          <w:szCs w:val="24"/>
        </w:rPr>
        <w:t xml:space="preserve"> of </w:t>
      </w:r>
      <w:r w:rsidR="001A6B26" w:rsidRPr="001A6B26">
        <w:rPr>
          <w:rFonts w:ascii="Times New Roman" w:eastAsiaTheme="minorEastAsia" w:hAnsi="Times New Roman" w:cs="Times New Roman"/>
          <w:sz w:val="24"/>
          <w:szCs w:val="24"/>
        </w:rPr>
        <w:t>2</w:t>
      </w:r>
      <w:r w:rsidR="001A6B26">
        <w:rPr>
          <w:rFonts w:ascii="Times New Roman" w:eastAsiaTheme="minorEastAsia" w:hAnsi="Times New Roman" w:cs="Times New Roman"/>
          <w:sz w:val="24"/>
          <w:szCs w:val="24"/>
        </w:rPr>
        <w:t>,</w:t>
      </w:r>
      <w:r w:rsidR="001A6B26" w:rsidRPr="001A6B26">
        <w:rPr>
          <w:rFonts w:ascii="Times New Roman" w:eastAsiaTheme="minorEastAsia" w:hAnsi="Times New Roman" w:cs="Times New Roman"/>
          <w:sz w:val="24"/>
          <w:szCs w:val="24"/>
        </w:rPr>
        <w:t>400</w:t>
      </w:r>
      <w:r w:rsidR="001A6B26">
        <w:rPr>
          <w:rFonts w:ascii="Times New Roman" w:eastAsiaTheme="minorEastAsia" w:hAnsi="Times New Roman" w:cs="Times New Roman"/>
          <w:sz w:val="24"/>
          <w:szCs w:val="24"/>
        </w:rPr>
        <w:t>,</w:t>
      </w:r>
      <w:r w:rsidR="001A6B26" w:rsidRPr="001A6B26">
        <w:rPr>
          <w:rFonts w:ascii="Times New Roman" w:eastAsiaTheme="minorEastAsia" w:hAnsi="Times New Roman" w:cs="Times New Roman"/>
          <w:sz w:val="24"/>
          <w:szCs w:val="24"/>
        </w:rPr>
        <w:t>000</w:t>
      </w:r>
      <w:r w:rsidR="006916D8">
        <w:rPr>
          <w:rFonts w:ascii="Times New Roman" w:eastAsiaTheme="minorEastAsia" w:hAnsi="Times New Roman" w:cs="Times New Roman"/>
          <w:sz w:val="24"/>
          <w:szCs w:val="24"/>
        </w:rPr>
        <w:t xml:space="preserve"> copies/</w:t>
      </w:r>
      <w:proofErr w:type="spellStart"/>
      <w:r w:rsidR="006916D8">
        <w:rPr>
          <w:rFonts w:ascii="Times New Roman" w:eastAsiaTheme="minorEastAsia" w:hAnsi="Times New Roman" w:cs="Times New Roman"/>
          <w:sz w:val="24"/>
          <w:szCs w:val="24"/>
        </w:rPr>
        <w:t>mL</w:t>
      </w:r>
      <w:r w:rsidR="001521D6">
        <w:rPr>
          <w:rFonts w:ascii="Times New Roman" w:eastAsiaTheme="minorEastAsia" w:hAnsi="Times New Roman" w:cs="Times New Roman"/>
          <w:sz w:val="24"/>
          <w:szCs w:val="24"/>
        </w:rPr>
        <w:t>.</w:t>
      </w:r>
      <w:proofErr w:type="spellEnd"/>
    </w:p>
    <w:p w14:paraId="598B3298" w14:textId="77777777" w:rsidR="00BB3131" w:rsidRPr="001521D6" w:rsidRDefault="00BB3131" w:rsidP="00BA07AC">
      <w:pPr>
        <w:spacing w:after="0"/>
        <w:jc w:val="both"/>
        <w:rPr>
          <w:rFonts w:ascii="Times New Roman" w:eastAsiaTheme="minorEastAsia" w:hAnsi="Times New Roman" w:cs="Times New Roman"/>
          <w:sz w:val="24"/>
          <w:szCs w:val="24"/>
        </w:rPr>
      </w:pPr>
      <w:bookmarkStart w:id="8" w:name="_GoBack"/>
      <w:bookmarkEnd w:id="8"/>
    </w:p>
    <w:p w14:paraId="4916E93A" w14:textId="0F1759B9" w:rsidR="0049575A" w:rsidRDefault="007C17D6" w:rsidP="00BA07AC">
      <w:pPr>
        <w:spacing w:after="0"/>
        <w:jc w:val="both"/>
        <w:rPr>
          <w:rFonts w:ascii="Times New Roman" w:hAnsi="Times New Roman" w:cs="Times New Roman"/>
          <w:sz w:val="24"/>
          <w:szCs w:val="24"/>
        </w:rPr>
      </w:pPr>
      <w:r>
        <w:rPr>
          <w:noProof/>
        </w:rPr>
        <w:drawing>
          <wp:inline distT="0" distB="0" distL="0" distR="0" wp14:anchorId="0DD9CFD9" wp14:editId="662D980C">
            <wp:extent cx="5943600" cy="415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6075"/>
                    </a:xfrm>
                    <a:prstGeom prst="rect">
                      <a:avLst/>
                    </a:prstGeom>
                  </pic:spPr>
                </pic:pic>
              </a:graphicData>
            </a:graphic>
          </wp:inline>
        </w:drawing>
      </w:r>
    </w:p>
    <w:p w14:paraId="288D582D" w14:textId="59796749" w:rsidR="00F8556E" w:rsidRPr="00322704" w:rsidRDefault="00F8556E" w:rsidP="00BA07AC">
      <w:pPr>
        <w:spacing w:after="0"/>
        <w:jc w:val="both"/>
        <w:rPr>
          <w:rFonts w:ascii="Times New Roman" w:hAnsi="Times New Roman" w:cs="Times New Roman"/>
          <w:sz w:val="24"/>
          <w:szCs w:val="24"/>
        </w:rPr>
      </w:pPr>
      <w:r w:rsidRPr="00770454">
        <w:rPr>
          <w:rFonts w:ascii="Times New Roman" w:hAnsi="Times New Roman" w:cs="Times New Roman"/>
          <w:b/>
          <w:sz w:val="24"/>
          <w:szCs w:val="24"/>
        </w:rPr>
        <w:t xml:space="preserve">Figure </w:t>
      </w:r>
      <w:r w:rsidR="0059090E">
        <w:rPr>
          <w:rFonts w:ascii="Times New Roman" w:hAnsi="Times New Roman" w:cs="Times New Roman"/>
          <w:b/>
          <w:sz w:val="24"/>
          <w:szCs w:val="24"/>
        </w:rPr>
        <w:t>6.1</w:t>
      </w:r>
      <w:r>
        <w:rPr>
          <w:rFonts w:ascii="Times New Roman" w:hAnsi="Times New Roman" w:cs="Times New Roman"/>
          <w:sz w:val="24"/>
          <w:szCs w:val="24"/>
        </w:rPr>
        <w:t xml:space="preserve">. </w:t>
      </w:r>
      <w:r w:rsidR="00044F02">
        <w:rPr>
          <w:rFonts w:ascii="Times New Roman" w:hAnsi="Times New Roman" w:cs="Times New Roman"/>
          <w:sz w:val="24"/>
          <w:szCs w:val="24"/>
        </w:rPr>
        <w:t>Viral load dynamics in five agents in an example simulation of ten years.</w:t>
      </w:r>
    </w:p>
    <w:p w14:paraId="2ACFCF59" w14:textId="77777777" w:rsidR="006B3012" w:rsidRDefault="006B3012" w:rsidP="00BA07AC">
      <w:pPr>
        <w:spacing w:after="0"/>
        <w:jc w:val="both"/>
        <w:rPr>
          <w:rFonts w:ascii="Times New Roman" w:hAnsi="Times New Roman" w:cs="Times New Roman"/>
          <w:sz w:val="24"/>
          <w:szCs w:val="24"/>
        </w:rPr>
      </w:pPr>
    </w:p>
    <w:p w14:paraId="66E53584" w14:textId="327BEE6B" w:rsidR="006F5472" w:rsidRDefault="0059090E" w:rsidP="00BA07AC">
      <w:pPr>
        <w:keepNext/>
        <w:keepLines/>
        <w:spacing w:after="0"/>
        <w:jc w:val="both"/>
        <w:rPr>
          <w:rFonts w:ascii="Times New Roman" w:hAnsi="Times New Roman" w:cs="Times New Roman"/>
          <w:sz w:val="24"/>
          <w:szCs w:val="24"/>
        </w:rPr>
      </w:pPr>
      <w:r>
        <w:rPr>
          <w:rFonts w:ascii="Times New Roman" w:hAnsi="Times New Roman" w:cs="Times New Roman"/>
          <w:b/>
          <w:sz w:val="24"/>
          <w:szCs w:val="24"/>
        </w:rPr>
        <w:t>Table 6.1</w:t>
      </w:r>
      <w:r w:rsidR="006F5472">
        <w:rPr>
          <w:rFonts w:ascii="Times New Roman" w:hAnsi="Times New Roman" w:cs="Times New Roman"/>
          <w:sz w:val="24"/>
          <w:szCs w:val="24"/>
        </w:rPr>
        <w:t>. Model parameters utilized in viral load dynamics</w:t>
      </w:r>
    </w:p>
    <w:tbl>
      <w:tblPr>
        <w:tblStyle w:val="TableGrid"/>
        <w:tblW w:w="0" w:type="auto"/>
        <w:tblLook w:val="04A0" w:firstRow="1" w:lastRow="0" w:firstColumn="1" w:lastColumn="0" w:noHBand="0" w:noVBand="1"/>
      </w:tblPr>
      <w:tblGrid>
        <w:gridCol w:w="2967"/>
        <w:gridCol w:w="1909"/>
        <w:gridCol w:w="4474"/>
      </w:tblGrid>
      <w:tr w:rsidR="006B3012" w14:paraId="6070D99B" w14:textId="77777777" w:rsidTr="00F74000">
        <w:tc>
          <w:tcPr>
            <w:tcW w:w="2967" w:type="dxa"/>
          </w:tcPr>
          <w:p w14:paraId="4EED3517" w14:textId="77777777" w:rsidR="006B3012" w:rsidRPr="00BC1D8F" w:rsidRDefault="006B3012" w:rsidP="00BA07AC">
            <w:pPr>
              <w:keepNext/>
              <w:keepLines/>
              <w:jc w:val="both"/>
              <w:rPr>
                <w:rFonts w:ascii="Times New Roman" w:hAnsi="Times New Roman" w:cs="Times New Roman"/>
                <w:b/>
              </w:rPr>
            </w:pPr>
            <w:r w:rsidRPr="00BC1D8F">
              <w:rPr>
                <w:rFonts w:ascii="Times New Roman" w:hAnsi="Times New Roman" w:cs="Times New Roman"/>
                <w:b/>
              </w:rPr>
              <w:t>Model parameter</w:t>
            </w:r>
          </w:p>
        </w:tc>
        <w:tc>
          <w:tcPr>
            <w:tcW w:w="1909" w:type="dxa"/>
          </w:tcPr>
          <w:p w14:paraId="7D1A8BB2" w14:textId="77777777" w:rsidR="006B3012" w:rsidRDefault="006B3012" w:rsidP="00BA07AC">
            <w:pPr>
              <w:keepNext/>
              <w:keepLines/>
              <w:jc w:val="both"/>
              <w:rPr>
                <w:rFonts w:ascii="Times New Roman" w:hAnsi="Times New Roman" w:cs="Times New Roman"/>
              </w:rPr>
            </w:pPr>
            <w:r w:rsidRPr="00BC1D8F">
              <w:rPr>
                <w:rFonts w:ascii="Times New Roman" w:hAnsi="Times New Roman" w:cs="Times New Roman"/>
                <w:b/>
              </w:rPr>
              <w:t>Value</w:t>
            </w:r>
          </w:p>
        </w:tc>
        <w:tc>
          <w:tcPr>
            <w:tcW w:w="4474" w:type="dxa"/>
          </w:tcPr>
          <w:p w14:paraId="7E6E16E2" w14:textId="77777777" w:rsidR="006B3012" w:rsidRDefault="006B3012" w:rsidP="00BA07AC">
            <w:pPr>
              <w:keepNext/>
              <w:keepLines/>
              <w:jc w:val="both"/>
              <w:rPr>
                <w:rFonts w:ascii="Times New Roman" w:hAnsi="Times New Roman" w:cs="Times New Roman"/>
              </w:rPr>
            </w:pPr>
            <w:r w:rsidRPr="00BC1D8F">
              <w:rPr>
                <w:rFonts w:ascii="Times New Roman" w:hAnsi="Times New Roman" w:cs="Times New Roman"/>
                <w:b/>
              </w:rPr>
              <w:t>Source(s) and notes</w:t>
            </w:r>
          </w:p>
        </w:tc>
      </w:tr>
      <w:tr w:rsidR="00F55232" w:rsidRPr="006B3012" w14:paraId="290EC0E1" w14:textId="77777777" w:rsidTr="00F74000">
        <w:tc>
          <w:tcPr>
            <w:tcW w:w="2967" w:type="dxa"/>
            <w:vAlign w:val="center"/>
          </w:tcPr>
          <w:p w14:paraId="5A89934C" w14:textId="61476183" w:rsidR="00F55232" w:rsidRPr="00F55232" w:rsidRDefault="001808D3" w:rsidP="008E7B97">
            <w:pPr>
              <w:keepNext/>
              <w:keepLines/>
              <w:rPr>
                <w:rFonts w:ascii="Times New Roman" w:hAnsi="Times New Roman" w:cs="Times New Roman"/>
              </w:rPr>
            </w:pPr>
            <w:r>
              <w:rPr>
                <w:rFonts w:ascii="Times New Roman" w:hAnsi="Times New Roman" w:cs="Times New Roman"/>
              </w:rPr>
              <w:t>Viral load at day 0</w:t>
            </w:r>
            <w:r w:rsidR="00F55232" w:rsidRPr="00F55232">
              <w:rPr>
                <w:rFonts w:ascii="Times New Roman" w:hAnsi="Times New Roman" w:cs="Times New Roman"/>
              </w:rPr>
              <w:t xml:space="preserve"> of infection </w:t>
            </w:r>
          </w:p>
        </w:tc>
        <w:tc>
          <w:tcPr>
            <w:tcW w:w="1909" w:type="dxa"/>
          </w:tcPr>
          <w:p w14:paraId="6AE49FF3" w14:textId="33041F34" w:rsidR="00F55232" w:rsidRPr="006B3012" w:rsidRDefault="00934A96" w:rsidP="00BA07AC">
            <w:pPr>
              <w:keepNext/>
              <w:keepLines/>
              <w:jc w:val="both"/>
              <w:rPr>
                <w:rFonts w:ascii="Times New Roman" w:hAnsi="Times New Roman" w:cs="Times New Roman"/>
              </w:rPr>
            </w:pPr>
            <w:r>
              <w:rPr>
                <w:rFonts w:ascii="Times New Roman" w:hAnsi="Times New Roman" w:cs="Times New Roman"/>
              </w:rPr>
              <w:t>0.0001</w:t>
            </w:r>
          </w:p>
        </w:tc>
        <w:tc>
          <w:tcPr>
            <w:tcW w:w="4474" w:type="dxa"/>
          </w:tcPr>
          <w:p w14:paraId="5FD92935" w14:textId="5AD9018F" w:rsidR="00F55232" w:rsidRPr="006B3012" w:rsidRDefault="00456DF1" w:rsidP="00585C6E">
            <w:pPr>
              <w:keepNext/>
              <w:keepLines/>
              <w:jc w:val="both"/>
              <w:rPr>
                <w:rFonts w:ascii="Times New Roman" w:hAnsi="Times New Roman" w:cs="Times New Roman"/>
              </w:rPr>
            </w:pPr>
            <w:r>
              <w:rPr>
                <w:rFonts w:ascii="Times New Roman" w:hAnsi="Times New Roman" w:cs="Times New Roman"/>
              </w:rPr>
              <w:t xml:space="preserve">Model-calibrated to replicate viral dynamics in </w:t>
            </w:r>
            <w:proofErr w:type="spellStart"/>
            <w:r>
              <w:rPr>
                <w:rFonts w:ascii="Times New Roman" w:hAnsi="Times New Roman" w:cs="Times New Roman"/>
              </w:rPr>
              <w:t>Lindback</w:t>
            </w:r>
            <w:proofErr w:type="spellEnd"/>
            <w:r>
              <w:rPr>
                <w:rFonts w:ascii="Times New Roman" w:hAnsi="Times New Roman" w:cs="Times New Roman"/>
              </w:rPr>
              <w:t xml:space="preserve">, 2000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&lt;EndNote&gt;&lt;Cite&gt;&lt;Author&gt;Lindback&lt;/Author&gt;&lt;Year&gt;2000&lt;/Year&gt;&lt;RecNum&gt;15&lt;/RecNum&gt;&lt;DisplayText&gt;(&lt;style face="italic"&gt;19&lt;/style&gt;)&lt;/DisplayText&gt;&lt;record&gt;&lt;rec-number&gt;15&lt;/rec-number&gt;&lt;foreign-keys&gt;&lt;key app="EN" db-id="dedszxvxczzdelevae8vpwf8f9v59w2ta9wp" timestamp="1480726156"&gt;15&lt;/key&gt;&lt;/foreign-keys&gt;&lt;ref-type name="Journal Article"&gt;17&lt;/ref-type&gt;&lt;contributors&gt;&lt;authors&gt;&lt;author&gt;Lindback, S.&lt;/author&gt;&lt;author&gt;Karlsson, A. C.&lt;/author&gt;&lt;author&gt;Mittler, J.&lt;/author&gt;&lt;author&gt;Blaxhult, A.&lt;/author&gt;&lt;author&gt;Carlsson, M.&lt;/author&gt;&lt;author&gt;Briheim, G.&lt;/author&gt;&lt;author&gt;Sonnerborg, A.&lt;/author&gt;&lt;author&gt;Gaines, H.&lt;/author&gt;&lt;author&gt;Karolinska Institutet Primary, H. I. V.&lt;/author&gt;&lt;/authors&gt;&lt;/contributors&gt;&lt;titles&gt;&lt;title&gt;Viral dynamics in primary HIV-1 infection&lt;/title&gt;&lt;secondary-title&gt;Aids&lt;/secondary-title&gt;&lt;/titles&gt;&lt;periodical&gt;&lt;full-title&gt;Aids&lt;/full-title&gt;&lt;/periodical&gt;&lt;pages&gt;2283-2291&lt;/pages&gt;&lt;volume&gt;14&lt;/volume&gt;&lt;number&gt;15&lt;/number&gt;&lt;dates&gt;&lt;year&gt;2000&lt;/year&gt;&lt;pub-dates&gt;&lt;date&gt;Oct&lt;/date&gt;&lt;/pub-dates&gt;&lt;/dates&gt;&lt;isbn&gt;0269-9370&lt;/isbn&gt;&lt;accession-num&gt;WOS:000165155400008&lt;/accession-num&gt;&lt;urls&gt;&lt;related-urls&gt;&lt;url&gt;&amp;lt;Go to ISI&amp;gt;://WOS:000165155400008&lt;/url&gt;&lt;/related-urls&gt;&lt;/urls&gt;&lt;electronic-resource-num&gt;10.1097/00002030-200010200-00009&lt;/electronic-resource-num&gt;&lt;/record&gt;&lt;/Cite&gt;&lt;/EndNote&gt;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19</w:t>
            </w:r>
            <w:r w:rsidR="00585C6E">
              <w:rPr>
                <w:rFonts w:ascii="Times New Roman" w:hAnsi="Times New Roman" w:cs="Times New Roman"/>
                <w:noProof/>
              </w:rPr>
              <w:t>)</w:t>
            </w:r>
            <w:r w:rsidR="00585C6E">
              <w:rPr>
                <w:rFonts w:ascii="Times New Roman" w:hAnsi="Times New Roman" w:cs="Times New Roman"/>
              </w:rPr>
              <w:fldChar w:fldCharType="end"/>
            </w:r>
          </w:p>
        </w:tc>
      </w:tr>
      <w:tr w:rsidR="00482C78" w:rsidRPr="006B3012" w14:paraId="10D14BF4" w14:textId="77777777" w:rsidTr="00F74000">
        <w:tc>
          <w:tcPr>
            <w:tcW w:w="2967" w:type="dxa"/>
            <w:vAlign w:val="center"/>
          </w:tcPr>
          <w:p w14:paraId="4CC6466C" w14:textId="75F418D5" w:rsidR="00482C78" w:rsidRPr="00482C78" w:rsidRDefault="00456DF1" w:rsidP="008E7B97">
            <w:pPr>
              <w:keepNext/>
              <w:keepLines/>
              <w:rPr>
                <w:rFonts w:ascii="Times New Roman" w:hAnsi="Times New Roman" w:cs="Times New Roman"/>
                <w:vertAlign w:val="subscript"/>
              </w:rPr>
            </w:pPr>
            <w:r>
              <w:rPr>
                <w:rFonts w:ascii="Times New Roman" w:hAnsi="Times New Roman" w:cs="Times New Roman"/>
              </w:rPr>
              <w:t>r</w:t>
            </w:r>
            <w:r w:rsidR="00482C78">
              <w:rPr>
                <w:rFonts w:ascii="Times New Roman" w:hAnsi="Times New Roman" w:cs="Times New Roman"/>
                <w:vertAlign w:val="subscript"/>
              </w:rPr>
              <w:t>0</w:t>
            </w:r>
          </w:p>
        </w:tc>
        <w:tc>
          <w:tcPr>
            <w:tcW w:w="1909" w:type="dxa"/>
          </w:tcPr>
          <w:p w14:paraId="6D887DD1" w14:textId="3201AB2D" w:rsidR="00482C78" w:rsidRPr="00934A96" w:rsidRDefault="00482C78" w:rsidP="00BA07AC">
            <w:pPr>
              <w:keepNext/>
              <w:keepLines/>
              <w:jc w:val="both"/>
              <w:rPr>
                <w:rFonts w:ascii="Times New Roman" w:hAnsi="Times New Roman" w:cs="Times New Roman"/>
              </w:rPr>
            </w:pPr>
            <w:r>
              <w:rPr>
                <w:rFonts w:ascii="Times New Roman" w:hAnsi="Times New Roman" w:cs="Times New Roman"/>
              </w:rPr>
              <w:t>1.19367006</w:t>
            </w:r>
          </w:p>
        </w:tc>
        <w:tc>
          <w:tcPr>
            <w:tcW w:w="4474" w:type="dxa"/>
          </w:tcPr>
          <w:p w14:paraId="284F99F0" w14:textId="572E0EE1" w:rsidR="00482C78" w:rsidRPr="006B3012" w:rsidRDefault="00456DF1" w:rsidP="00585C6E">
            <w:pPr>
              <w:keepNext/>
              <w:keepLines/>
              <w:jc w:val="both"/>
              <w:rPr>
                <w:rFonts w:ascii="Times New Roman" w:hAnsi="Times New Roman" w:cs="Times New Roman"/>
              </w:rPr>
            </w:pPr>
            <w:r w:rsidRPr="00456DF1">
              <w:rPr>
                <w:rFonts w:ascii="Times New Roman" w:hAnsi="Times New Roman" w:cs="Times New Roman"/>
              </w:rPr>
              <w:t xml:space="preserve">Model-calibrated to replicate viral dynamics in </w:t>
            </w:r>
            <w:proofErr w:type="spellStart"/>
            <w:r w:rsidRPr="00456DF1">
              <w:rPr>
                <w:rFonts w:ascii="Times New Roman" w:hAnsi="Times New Roman" w:cs="Times New Roman"/>
              </w:rPr>
              <w:t>Lindback</w:t>
            </w:r>
            <w:proofErr w:type="spellEnd"/>
            <w:r w:rsidRPr="00456DF1">
              <w:rPr>
                <w:rFonts w:ascii="Times New Roman" w:hAnsi="Times New Roman" w:cs="Times New Roman"/>
              </w:rPr>
              <w:t xml:space="preserve">, 2000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&lt;EndNote&gt;&lt;Cite&gt;&lt;Author&gt;Lindback&lt;/Author&gt;&lt;Year&gt;2000&lt;/Year&gt;&lt;RecNum&gt;15&lt;/RecNum&gt;&lt;DisplayText&gt;(&lt;style face="italic"&gt;19&lt;/style&gt;)&lt;/DisplayText&gt;&lt;record&gt;&lt;rec-number&gt;15&lt;/rec-number&gt;&lt;foreign-keys&gt;&lt;key app="EN" db-id="dedszxvxczzdelevae8vpwf8f9v59w2ta9wp" timestamp="1480726156"&gt;15&lt;/key&gt;&lt;/foreign-keys&gt;&lt;ref-type name="Journal Article"&gt;17&lt;/ref-type&gt;&lt;contributors&gt;&lt;authors&gt;&lt;author&gt;Lindback, S.&lt;/author&gt;&lt;author&gt;Karlsson, A. C.&lt;/author&gt;&lt;author&gt;Mittler, J.&lt;/author&gt;&lt;author&gt;Blaxhult, A.&lt;/author&gt;&lt;author&gt;Carlsson, M.&lt;/author&gt;&lt;author&gt;Briheim, G.&lt;/author&gt;&lt;author&gt;Sonnerborg, A.&lt;/author&gt;&lt;author&gt;Gaines, H.&lt;/author&gt;&lt;author&gt;Karolinska Institutet Primary, H. I. V.&lt;/author&gt;&lt;/authors&gt;&lt;/contributors&gt;&lt;titles&gt;&lt;title&gt;Viral dynamics in primary HIV-1 infection&lt;/title&gt;&lt;secondary-title&gt;Aids&lt;/secondary-title&gt;&lt;/titles&gt;&lt;periodical&gt;&lt;full-title&gt;Aids&lt;/full-title&gt;&lt;/periodical&gt;&lt;pages&gt;2283-2291&lt;/pages&gt;&lt;volume&gt;14&lt;/volume&gt;&lt;number&gt;15&lt;/number&gt;&lt;dates&gt;&lt;year&gt;2000&lt;/year&gt;&lt;pub-dates&gt;&lt;date&gt;Oct&lt;/date&gt;&lt;/pub-dates&gt;&lt;/dates&gt;&lt;isbn&gt;0269-9370&lt;/isbn&gt;&lt;accession-num&gt;WOS:000165155400008&lt;/accession-num&gt;&lt;urls&gt;&lt;related-urls&gt;&lt;url&gt;&amp;lt;Go to ISI&amp;gt;://WOS:000165155400008&lt;/url&gt;&lt;/related-urls&gt;&lt;/urls&gt;&lt;electronic-resource-num&gt;10.1097/00002030-200010200-00009&lt;/electronic-resource-num&gt;&lt;/record&gt;&lt;/Cite&gt;&lt;/EndNote&gt;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19</w:t>
            </w:r>
            <w:r w:rsidR="00585C6E">
              <w:rPr>
                <w:rFonts w:ascii="Times New Roman" w:hAnsi="Times New Roman" w:cs="Times New Roman"/>
                <w:noProof/>
              </w:rPr>
              <w:t>)</w:t>
            </w:r>
            <w:r w:rsidR="00585C6E">
              <w:rPr>
                <w:rFonts w:ascii="Times New Roman" w:hAnsi="Times New Roman" w:cs="Times New Roman"/>
              </w:rPr>
              <w:fldChar w:fldCharType="end"/>
            </w:r>
          </w:p>
        </w:tc>
      </w:tr>
      <w:tr w:rsidR="00FA5505" w:rsidRPr="006B3012" w14:paraId="55CB1079" w14:textId="77777777" w:rsidTr="00F74000">
        <w:tc>
          <w:tcPr>
            <w:tcW w:w="2967" w:type="dxa"/>
            <w:vAlign w:val="center"/>
          </w:tcPr>
          <w:p w14:paraId="29D8066E" w14:textId="4F2260DA" w:rsidR="00FA5505" w:rsidRPr="00F55232" w:rsidRDefault="00913EDB" w:rsidP="008E7B97">
            <w:pPr>
              <w:keepNext/>
              <w:keepLines/>
              <w:rPr>
                <w:rFonts w:ascii="Times New Roman" w:hAnsi="Times New Roman" w:cs="Times New Roman"/>
              </w:rPr>
            </w:pPr>
            <w:r>
              <w:rPr>
                <w:rFonts w:ascii="Times New Roman" w:hAnsi="Times New Roman" w:cs="Times New Roman"/>
              </w:rPr>
              <w:t>Duration of exponential viral growth</w:t>
            </w:r>
          </w:p>
        </w:tc>
        <w:tc>
          <w:tcPr>
            <w:tcW w:w="1909" w:type="dxa"/>
          </w:tcPr>
          <w:p w14:paraId="5F7B6694" w14:textId="4C9C98E0" w:rsidR="00FA5505" w:rsidRPr="00934A96" w:rsidRDefault="00FA5505" w:rsidP="00BA07AC">
            <w:pPr>
              <w:keepNext/>
              <w:keepLines/>
              <w:jc w:val="both"/>
              <w:rPr>
                <w:rFonts w:ascii="Times New Roman" w:hAnsi="Times New Roman" w:cs="Times New Roman"/>
              </w:rPr>
            </w:pPr>
            <w:r>
              <w:rPr>
                <w:rFonts w:ascii="Times New Roman" w:hAnsi="Times New Roman" w:cs="Times New Roman"/>
              </w:rPr>
              <w:t>21 days</w:t>
            </w:r>
          </w:p>
        </w:tc>
        <w:tc>
          <w:tcPr>
            <w:tcW w:w="4474" w:type="dxa"/>
          </w:tcPr>
          <w:p w14:paraId="1C1B1396" w14:textId="6787B02B" w:rsidR="00FA5505" w:rsidRPr="006B3012" w:rsidRDefault="00DB0038" w:rsidP="00585C6E">
            <w:pPr>
              <w:keepNext/>
              <w:keepLines/>
              <w:jc w:val="both"/>
              <w:rPr>
                <w:rFonts w:ascii="Times New Roman" w:hAnsi="Times New Roman" w:cs="Times New Roman"/>
              </w:rPr>
            </w:pPr>
            <w:proofErr w:type="spellStart"/>
            <w:r>
              <w:rPr>
                <w:rFonts w:ascii="Times New Roman" w:hAnsi="Times New Roman" w:cs="Times New Roman"/>
              </w:rPr>
              <w:t>Lindback</w:t>
            </w:r>
            <w:proofErr w:type="spellEnd"/>
            <w:r>
              <w:rPr>
                <w:rFonts w:ascii="Times New Roman" w:hAnsi="Times New Roman" w:cs="Times New Roman"/>
              </w:rPr>
              <w:t>, 2000</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&lt;EndNote&gt;&lt;Cite&gt;&lt;Author&gt;Lindback&lt;/Author&gt;&lt;Year&gt;2000&lt;/Year&gt;&lt;RecNum&gt;15&lt;/RecNum&gt;&lt;DisplayText&gt;(&lt;style face="italic"&gt;19&lt;/style&gt;)&lt;/DisplayText&gt;&lt;record&gt;&lt;rec-number&gt;15&lt;/rec-number&gt;&lt;foreign-keys&gt;&lt;key app="EN" db-id="dedszxvxczzdelevae8vpwf8f9v59w2ta9wp" timestamp="1480726156"&gt;15&lt;/key&gt;&lt;/foreign-keys&gt;&lt;ref-type name="Journal Article"&gt;17&lt;/ref-type&gt;&lt;contributors&gt;&lt;authors&gt;&lt;author&gt;Lindback, S.&lt;/author&gt;&lt;author&gt;Karlsson, A. C.&lt;/author&gt;&lt;author&gt;Mittler, J.&lt;/author&gt;&lt;author&gt;Blaxhult, A.&lt;/author&gt;&lt;author&gt;Carlsson, M.&lt;/author&gt;&lt;author&gt;Briheim, G.&lt;/author&gt;&lt;author&gt;Sonnerborg, A.&lt;/author&gt;&lt;author&gt;Gaines, H.&lt;/author&gt;&lt;author&gt;Karolinska Institutet Primary, H. I. V.&lt;/author&gt;&lt;/authors&gt;&lt;/contributors&gt;&lt;titles&gt;&lt;title&gt;Viral dynamics in primary HIV-1 infection&lt;/title&gt;&lt;secondary-title&gt;Aids&lt;/secondary-title&gt;&lt;/titles&gt;&lt;periodical&gt;&lt;full-title&gt;Aids&lt;/full-title&gt;&lt;/periodical&gt;&lt;pages&gt;2283-2291&lt;/pages&gt;&lt;volume&gt;14&lt;/volume&gt;&lt;number&gt;15&lt;/number&gt;&lt;dates&gt;&lt;year&gt;2000&lt;/year&gt;&lt;pub-dates&gt;&lt;date&gt;Oct&lt;/date&gt;&lt;/pub-dates&gt;&lt;/dates&gt;&lt;isbn&gt;0269-9370&lt;/isbn&gt;&lt;accession-num&gt;WOS:000165155400008&lt;/accession-num&gt;&lt;urls&gt;&lt;related-urls&gt;&lt;url&gt;&amp;lt;Go to ISI&amp;gt;://WOS:000165155400008&lt;/url&gt;&lt;/related-urls&gt;&lt;/urls&gt;&lt;electronic-resource-num&gt;10.1097/00002030-200010200-00009&lt;/electronic-resource-num&gt;&lt;/record&gt;&lt;/Cite&gt;&lt;/EndNote&gt;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19</w:t>
            </w:r>
            <w:r w:rsidR="00585C6E">
              <w:rPr>
                <w:rFonts w:ascii="Times New Roman" w:hAnsi="Times New Roman" w:cs="Times New Roman"/>
                <w:noProof/>
              </w:rPr>
              <w:t>)</w:t>
            </w:r>
            <w:r w:rsidR="00585C6E">
              <w:rPr>
                <w:rFonts w:ascii="Times New Roman" w:hAnsi="Times New Roman" w:cs="Times New Roman"/>
              </w:rPr>
              <w:fldChar w:fldCharType="end"/>
            </w:r>
          </w:p>
        </w:tc>
      </w:tr>
      <w:tr w:rsidR="00FA5505" w:rsidRPr="006B3012" w14:paraId="5B66B36E" w14:textId="77777777" w:rsidTr="00F74000">
        <w:tc>
          <w:tcPr>
            <w:tcW w:w="2967" w:type="dxa"/>
            <w:vAlign w:val="center"/>
          </w:tcPr>
          <w:p w14:paraId="35405FC4" w14:textId="5E052BA7" w:rsidR="00FA5505" w:rsidRPr="00F55232" w:rsidRDefault="00614C9C" w:rsidP="008E7B97">
            <w:pPr>
              <w:keepNext/>
              <w:keepLines/>
              <w:rPr>
                <w:rFonts w:ascii="Times New Roman" w:hAnsi="Times New Roman" w:cs="Times New Roman"/>
              </w:rPr>
            </w:pPr>
            <w:r>
              <w:rPr>
                <w:rFonts w:ascii="Times New Roman" w:hAnsi="Times New Roman" w:cs="Times New Roman"/>
              </w:rPr>
              <w:t>Duration of phase 1 decay</w:t>
            </w:r>
          </w:p>
        </w:tc>
        <w:tc>
          <w:tcPr>
            <w:tcW w:w="1909" w:type="dxa"/>
          </w:tcPr>
          <w:p w14:paraId="01A6B8AD" w14:textId="07688DF9" w:rsidR="00FA5505" w:rsidRPr="006B3012" w:rsidRDefault="00614C9C" w:rsidP="00BA07AC">
            <w:pPr>
              <w:keepNext/>
              <w:keepLines/>
              <w:jc w:val="both"/>
              <w:rPr>
                <w:rFonts w:ascii="Times New Roman" w:hAnsi="Times New Roman" w:cs="Times New Roman"/>
              </w:rPr>
            </w:pPr>
            <w:r>
              <w:rPr>
                <w:rFonts w:ascii="Times New Roman" w:hAnsi="Times New Roman" w:cs="Times New Roman"/>
              </w:rPr>
              <w:t>11 days</w:t>
            </w:r>
          </w:p>
        </w:tc>
        <w:tc>
          <w:tcPr>
            <w:tcW w:w="4474" w:type="dxa"/>
          </w:tcPr>
          <w:p w14:paraId="7407697C" w14:textId="3590445D" w:rsidR="00FA5505" w:rsidRPr="006B3012" w:rsidRDefault="00F74000" w:rsidP="00585C6E">
            <w:pPr>
              <w:keepNext/>
              <w:keepLines/>
              <w:jc w:val="both"/>
              <w:rPr>
                <w:rFonts w:ascii="Times New Roman" w:hAnsi="Times New Roman" w:cs="Times New Roman"/>
              </w:rPr>
            </w:pPr>
            <w:proofErr w:type="spellStart"/>
            <w:r>
              <w:rPr>
                <w:rFonts w:ascii="Times New Roman" w:hAnsi="Times New Roman" w:cs="Times New Roman"/>
              </w:rPr>
              <w:t>Lindback</w:t>
            </w:r>
            <w:proofErr w:type="spellEnd"/>
            <w:r>
              <w:rPr>
                <w:rFonts w:ascii="Times New Roman" w:hAnsi="Times New Roman" w:cs="Times New Roman"/>
              </w:rPr>
              <w:t>, 2000</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&lt;EndNote&gt;&lt;Cite&gt;&lt;Author&gt;Lindback&lt;/Author&gt;&lt;Year&gt;2000&lt;/Year&gt;&lt;RecNum&gt;15&lt;/RecNum&gt;&lt;DisplayText&gt;(&lt;style face="italic"&gt;19&lt;/style&gt;)&lt;/DisplayText&gt;&lt;record&gt;&lt;rec-number&gt;15&lt;/rec-number&gt;&lt;foreign-keys&gt;&lt;key app="EN" db-id="dedszxvxczzdelevae8vpwf8f9v59w2ta9wp" timestamp="1480726156"&gt;15&lt;/key&gt;&lt;/foreign-keys&gt;&lt;ref-type name="Journal Article"&gt;17&lt;/ref-type&gt;&lt;contributors&gt;&lt;authors&gt;&lt;author&gt;Lindback, S.&lt;/author&gt;&lt;author&gt;Karlsson, A. C.&lt;/author&gt;&lt;author&gt;Mittler, J.&lt;/author&gt;&lt;author&gt;Blaxhult, A.&lt;/author&gt;&lt;author&gt;Carlsson, M.&lt;/author&gt;&lt;author&gt;Briheim, G.&lt;/author&gt;&lt;author&gt;Sonnerborg, A.&lt;/author&gt;&lt;author&gt;Gaines, H.&lt;/author&gt;&lt;author&gt;Karolinska Institutet Primary, H. I. V.&lt;/author&gt;&lt;/authors&gt;&lt;/contributors&gt;&lt;titles&gt;&lt;title&gt;Viral dynamics in primary HIV-1 infection&lt;/title&gt;&lt;secondary-title&gt;Aids&lt;/secondary-title&gt;&lt;/titles&gt;&lt;periodical&gt;&lt;full-title&gt;Aids&lt;/full-title&gt;&lt;/periodical&gt;&lt;pages&gt;2283-2291&lt;/pages&gt;&lt;volume&gt;14&lt;/volume&gt;&lt;number&gt;15&lt;/number&gt;&lt;dates&gt;&lt;year&gt;2000&lt;/year&gt;&lt;pub-dates&gt;&lt;date&gt;Oct&lt;/date&gt;&lt;/pub-dates&gt;&lt;/dates&gt;&lt;isbn&gt;0269-9370&lt;/isbn&gt;&lt;accession-num&gt;WOS:000165155400008&lt;/accession-num&gt;&lt;urls&gt;&lt;related-urls&gt;&lt;url&gt;&amp;lt;Go to ISI&amp;gt;://WOS:000165155400008&lt;/url&gt;&lt;/related-urls&gt;&lt;/urls&gt;&lt;electronic-resource-num&gt;10.1097/00002030-200010200-00009&lt;/electronic-resource-num&gt;&lt;/record&gt;&lt;/Cite&gt;&lt;/EndNote&gt;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19</w:t>
            </w:r>
            <w:r w:rsidR="00585C6E">
              <w:rPr>
                <w:rFonts w:ascii="Times New Roman" w:hAnsi="Times New Roman" w:cs="Times New Roman"/>
                <w:noProof/>
              </w:rPr>
              <w:t>)</w:t>
            </w:r>
            <w:r w:rsidR="00585C6E">
              <w:rPr>
                <w:rFonts w:ascii="Times New Roman" w:hAnsi="Times New Roman" w:cs="Times New Roman"/>
              </w:rPr>
              <w:fldChar w:fldCharType="end"/>
            </w:r>
          </w:p>
        </w:tc>
      </w:tr>
      <w:tr w:rsidR="00BE2CD2" w:rsidRPr="006B3012" w14:paraId="63164D7F" w14:textId="77777777" w:rsidTr="00F74000">
        <w:tc>
          <w:tcPr>
            <w:tcW w:w="2967" w:type="dxa"/>
            <w:vAlign w:val="center"/>
          </w:tcPr>
          <w:p w14:paraId="70A25728" w14:textId="511B36F0" w:rsidR="00BE2CD2" w:rsidRPr="00F55232" w:rsidRDefault="00614C9C" w:rsidP="008E7B97">
            <w:pPr>
              <w:keepNext/>
              <w:keepLines/>
              <w:rPr>
                <w:rFonts w:ascii="Times New Roman" w:hAnsi="Times New Roman" w:cs="Times New Roman"/>
              </w:rPr>
            </w:pPr>
            <w:r>
              <w:rPr>
                <w:rFonts w:ascii="Times New Roman" w:hAnsi="Times New Roman" w:cs="Times New Roman"/>
              </w:rPr>
              <w:t>Duration of phase 2 decay</w:t>
            </w:r>
          </w:p>
        </w:tc>
        <w:tc>
          <w:tcPr>
            <w:tcW w:w="1909" w:type="dxa"/>
          </w:tcPr>
          <w:p w14:paraId="1EF6959D" w14:textId="1C1778D8" w:rsidR="00BE2CD2" w:rsidRPr="006B3012" w:rsidRDefault="00614C9C" w:rsidP="00BA07AC">
            <w:pPr>
              <w:keepNext/>
              <w:keepLines/>
              <w:jc w:val="both"/>
              <w:rPr>
                <w:rFonts w:ascii="Times New Roman" w:hAnsi="Times New Roman" w:cs="Times New Roman"/>
              </w:rPr>
            </w:pPr>
            <w:r>
              <w:rPr>
                <w:rFonts w:ascii="Times New Roman" w:hAnsi="Times New Roman" w:cs="Times New Roman"/>
              </w:rPr>
              <w:t>58 days</w:t>
            </w:r>
          </w:p>
        </w:tc>
        <w:tc>
          <w:tcPr>
            <w:tcW w:w="4474" w:type="dxa"/>
          </w:tcPr>
          <w:p w14:paraId="74D67A14" w14:textId="6EEEB277" w:rsidR="00BE2CD2" w:rsidRPr="006B3012" w:rsidRDefault="00F74000" w:rsidP="00585C6E">
            <w:pPr>
              <w:keepNext/>
              <w:keepLines/>
              <w:jc w:val="both"/>
              <w:rPr>
                <w:rFonts w:ascii="Times New Roman" w:hAnsi="Times New Roman" w:cs="Times New Roman"/>
              </w:rPr>
            </w:pPr>
            <w:proofErr w:type="spellStart"/>
            <w:r>
              <w:rPr>
                <w:rFonts w:ascii="Times New Roman" w:hAnsi="Times New Roman" w:cs="Times New Roman"/>
              </w:rPr>
              <w:t>Lindback</w:t>
            </w:r>
            <w:proofErr w:type="spellEnd"/>
            <w:r>
              <w:rPr>
                <w:rFonts w:ascii="Times New Roman" w:hAnsi="Times New Roman" w:cs="Times New Roman"/>
              </w:rPr>
              <w:t>, 2000</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&lt;EndNote&gt;&lt;Cite&gt;&lt;Author&gt;Lindback&lt;/Author&gt;&lt;Year&gt;2000&lt;/Year&gt;&lt;RecNum&gt;15&lt;/RecNum&gt;&lt;DisplayText&gt;(&lt;style face="italic"&gt;19&lt;/style&gt;)&lt;/DisplayText&gt;&lt;record&gt;&lt;rec-number&gt;15&lt;/rec-number&gt;&lt;foreign-keys&gt;&lt;key app="EN" db-id="dedszxvxczzdelevae8vpwf8f9v59w2ta9wp" timestamp="1480726156"&gt;15&lt;/key&gt;&lt;/foreign-keys&gt;&lt;ref-type name="Journal Article"&gt;17&lt;/ref-type&gt;&lt;contributors&gt;&lt;authors&gt;&lt;author&gt;Lindback, S.&lt;/author&gt;&lt;author&gt;Karlsson, A. C.&lt;/author&gt;&lt;author&gt;Mittler, J.&lt;/author&gt;&lt;author&gt;Blaxhult, A.&lt;/author&gt;&lt;author&gt;Carlsson, M.&lt;/author&gt;&lt;author&gt;Briheim, G.&lt;/author&gt;&lt;author&gt;Sonnerborg, A.&lt;/author&gt;&lt;author&gt;Gaines, H.&lt;/author&gt;&lt;author&gt;Karolinska Institutet Primary, H. I. V.&lt;/author&gt;&lt;/authors&gt;&lt;/contributors&gt;&lt;titles&gt;&lt;title&gt;Viral dynamics in primary HIV-1 infection&lt;/title&gt;&lt;secondary-title&gt;Aids&lt;/secondary-title&gt;&lt;/titles&gt;&lt;periodical&gt;&lt;full-title&gt;Aids&lt;/full-title&gt;&lt;/periodical&gt;&lt;pages&gt;2283-2291&lt;/pages&gt;&lt;volume&gt;14&lt;/volume&gt;&lt;number&gt;15&lt;/number&gt;&lt;dates&gt;&lt;year&gt;2000&lt;/year&gt;&lt;pub-dates&gt;&lt;date&gt;Oct&lt;/date&gt;&lt;/pub-dates&gt;&lt;/dates&gt;&lt;isbn&gt;0269-9370&lt;/isbn&gt;&lt;accession-num&gt;WOS:000165155400008&lt;/accession-num&gt;&lt;urls&gt;&lt;related-urls&gt;&lt;url&gt;&amp;lt;Go to ISI&amp;gt;://WOS:000165155400008&lt;/url&gt;&lt;/related-urls&gt;&lt;/urls&gt;&lt;electronic-resource-num&gt;10.1097/00002030-200010200-00009&lt;/electronic-resource-num&gt;&lt;/record&gt;&lt;/Cite&gt;&lt;/EndNote&gt;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19</w:t>
            </w:r>
            <w:r w:rsidR="00585C6E">
              <w:rPr>
                <w:rFonts w:ascii="Times New Roman" w:hAnsi="Times New Roman" w:cs="Times New Roman"/>
                <w:noProof/>
              </w:rPr>
              <w:t>)</w:t>
            </w:r>
            <w:r w:rsidR="00585C6E">
              <w:rPr>
                <w:rFonts w:ascii="Times New Roman" w:hAnsi="Times New Roman" w:cs="Times New Roman"/>
              </w:rPr>
              <w:fldChar w:fldCharType="end"/>
            </w:r>
          </w:p>
        </w:tc>
      </w:tr>
      <w:tr w:rsidR="00FA5505" w:rsidRPr="006B3012" w14:paraId="1C15149A" w14:textId="77777777" w:rsidTr="00F74000">
        <w:tc>
          <w:tcPr>
            <w:tcW w:w="2967" w:type="dxa"/>
            <w:vAlign w:val="center"/>
          </w:tcPr>
          <w:p w14:paraId="04280878" w14:textId="3CB209E8" w:rsidR="00FA5505" w:rsidRPr="00F55232" w:rsidRDefault="003355CB" w:rsidP="008E7B97">
            <w:pPr>
              <w:keepNext/>
              <w:keepLines/>
              <w:rPr>
                <w:rFonts w:ascii="Times New Roman" w:hAnsi="Times New Roman" w:cs="Times New Roman"/>
              </w:rPr>
            </w:pPr>
            <w:r>
              <w:rPr>
                <w:rFonts w:ascii="Times New Roman" w:hAnsi="Times New Roman" w:cs="Times New Roman"/>
              </w:rPr>
              <w:t>Duration</w:t>
            </w:r>
            <w:r w:rsidR="00FA5505" w:rsidRPr="00F55232">
              <w:rPr>
                <w:rFonts w:ascii="Times New Roman" w:hAnsi="Times New Roman" w:cs="Times New Roman"/>
              </w:rPr>
              <w:t xml:space="preserve"> of acute infection</w:t>
            </w:r>
          </w:p>
        </w:tc>
        <w:tc>
          <w:tcPr>
            <w:tcW w:w="1909" w:type="dxa"/>
          </w:tcPr>
          <w:p w14:paraId="0ED993ED" w14:textId="7BB85813" w:rsidR="00FA5505" w:rsidRPr="006B3012" w:rsidRDefault="00614C9C" w:rsidP="00BA07AC">
            <w:pPr>
              <w:keepNext/>
              <w:keepLines/>
              <w:jc w:val="both"/>
              <w:rPr>
                <w:rFonts w:ascii="Times New Roman" w:hAnsi="Times New Roman" w:cs="Times New Roman"/>
              </w:rPr>
            </w:pPr>
            <w:r>
              <w:rPr>
                <w:rFonts w:ascii="Times New Roman" w:hAnsi="Times New Roman" w:cs="Times New Roman"/>
              </w:rPr>
              <w:t>90 days</w:t>
            </w:r>
          </w:p>
        </w:tc>
        <w:tc>
          <w:tcPr>
            <w:tcW w:w="4474" w:type="dxa"/>
          </w:tcPr>
          <w:p w14:paraId="4C0CA4A4" w14:textId="2653C9FA" w:rsidR="00FA5505" w:rsidRPr="006B3012" w:rsidRDefault="00F74000" w:rsidP="00585C6E">
            <w:pPr>
              <w:keepNext/>
              <w:keepLines/>
              <w:jc w:val="both"/>
              <w:rPr>
                <w:rFonts w:ascii="Times New Roman" w:hAnsi="Times New Roman" w:cs="Times New Roman"/>
              </w:rPr>
            </w:pPr>
            <w:proofErr w:type="spellStart"/>
            <w:r>
              <w:rPr>
                <w:rFonts w:ascii="Times New Roman" w:hAnsi="Times New Roman" w:cs="Times New Roman"/>
              </w:rPr>
              <w:t>Fiebig</w:t>
            </w:r>
            <w:proofErr w:type="spellEnd"/>
            <w:r>
              <w:rPr>
                <w:rFonts w:ascii="Times New Roman" w:hAnsi="Times New Roman" w:cs="Times New Roman"/>
              </w:rPr>
              <w:t>, 2003</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&lt;EndNote&gt;&lt;Cite&gt;&lt;Author&gt;Fiebig&lt;/Author&gt;&lt;Year&gt;2003&lt;/Year&gt;&lt;RecNum&gt;5&lt;/RecNum&gt;&lt;DisplayText&gt;(&lt;style face="italic"&gt;20&lt;/style&gt;)&lt;/DisplayText&gt;&lt;record&gt;&lt;rec-number&gt;5&lt;/rec-number&gt;&lt;foreign-keys&gt;&lt;key app="EN" db-id="dedszxvxczzdelevae8vpwf8f9v59w2ta9wp" timestamp="1480726156"&gt;5&lt;/key&gt;&lt;/foreign-keys&gt;&lt;ref-type name="Journal Article"&gt;17&lt;/ref-type&gt;&lt;contributors&gt;&lt;authors&gt;&lt;author&gt;Fiebig, E. W.&lt;/author&gt;&lt;author&gt;Wright, D. J.&lt;/author&gt;&lt;author&gt;Rawal, B. D.&lt;/author&gt;&lt;author&gt;Garrett, P. E.&lt;/author&gt;&lt;author&gt;Schumacher, R. T.&lt;/author&gt;&lt;author&gt;Peddada, L.&lt;/author&gt;&lt;author&gt;Heldebrant, C.&lt;/author&gt;&lt;author&gt;Smith, R.&lt;/author&gt;&lt;author&gt;Conrad, A.&lt;/author&gt;&lt;author&gt;Kleinman, S. H.&lt;/author&gt;&lt;author&gt;Busch, M. P.&lt;/author&gt;&lt;/authors&gt;&lt;/contributors&gt;&lt;titles&gt;&lt;title&gt;Dynamics of HIV viremia and antibody seroconversion in plasma donors: implications for diagnosis and staging of primary HIV infection&lt;/title&gt;&lt;secondary-title&gt;Aids&lt;/secondary-title&gt;&lt;/titles&gt;&lt;periodical&gt;&lt;full-title&gt;Aids&lt;/full-title&gt;&lt;/periodical&gt;&lt;pages&gt;1871-1879&lt;/pages&gt;&lt;volume&gt;17&lt;/volume&gt;&lt;number&gt;13&lt;/number&gt;&lt;dates&gt;&lt;year&gt;2003&lt;/year&gt;&lt;pub-dates&gt;&lt;date&gt;Sep&lt;/date&gt;&lt;/pub-dates&gt;&lt;/dates&gt;&lt;isbn&gt;0269-9370&lt;/isbn&gt;&lt;accession-num&gt;WOS:000185067700002&lt;/accession-num&gt;&lt;urls&gt;&lt;related-urls&gt;&lt;url&gt;&amp;lt;Go to ISI&amp;gt;://WOS:000185067700002&lt;/url&gt;&lt;/related-urls&gt;&lt;/urls&gt;&lt;electronic-resource-num&gt;10.1097/01.aids.0000076308.76477.b8&lt;/electronic-resource-num&gt;&lt;/record&gt;&lt;/Cite&gt;&lt;/EndNote&gt;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20</w:t>
            </w:r>
            <w:r w:rsidR="00585C6E">
              <w:rPr>
                <w:rFonts w:ascii="Times New Roman" w:hAnsi="Times New Roman" w:cs="Times New Roman"/>
                <w:noProof/>
              </w:rPr>
              <w:t>)</w:t>
            </w:r>
            <w:r w:rsidR="00585C6E">
              <w:rPr>
                <w:rFonts w:ascii="Times New Roman" w:hAnsi="Times New Roman" w:cs="Times New Roman"/>
              </w:rPr>
              <w:fldChar w:fldCharType="end"/>
            </w:r>
          </w:p>
        </w:tc>
      </w:tr>
      <w:tr w:rsidR="00FA5505" w:rsidRPr="006B3012" w14:paraId="68F1FFDE" w14:textId="77777777" w:rsidTr="00F74000">
        <w:tc>
          <w:tcPr>
            <w:tcW w:w="2967" w:type="dxa"/>
            <w:vAlign w:val="center"/>
          </w:tcPr>
          <w:p w14:paraId="401C2B01" w14:textId="26F1C7C9" w:rsidR="00FA5505" w:rsidRPr="00F55232" w:rsidRDefault="00FA5505" w:rsidP="008E7B97">
            <w:pPr>
              <w:keepNext/>
              <w:keepLines/>
              <w:rPr>
                <w:rFonts w:ascii="Times New Roman" w:hAnsi="Times New Roman" w:cs="Times New Roman"/>
              </w:rPr>
            </w:pPr>
            <w:r w:rsidRPr="00F55232">
              <w:rPr>
                <w:rFonts w:ascii="Times New Roman" w:hAnsi="Times New Roman" w:cs="Times New Roman"/>
              </w:rPr>
              <w:t>Viral load progression rate, natural log</w:t>
            </w:r>
          </w:p>
        </w:tc>
        <w:tc>
          <w:tcPr>
            <w:tcW w:w="1909" w:type="dxa"/>
          </w:tcPr>
          <w:p w14:paraId="13AA9371" w14:textId="25C190E2" w:rsidR="00FA5505" w:rsidRPr="006B3012" w:rsidRDefault="003355CB" w:rsidP="00BA07AC">
            <w:pPr>
              <w:keepNext/>
              <w:keepLines/>
              <w:jc w:val="both"/>
              <w:rPr>
                <w:rFonts w:ascii="Times New Roman" w:hAnsi="Times New Roman" w:cs="Times New Roman"/>
              </w:rPr>
            </w:pPr>
            <w:r>
              <w:rPr>
                <w:rFonts w:ascii="Times New Roman" w:hAnsi="Times New Roman" w:cs="Times New Roman"/>
              </w:rPr>
              <w:t>0.14</w:t>
            </w:r>
          </w:p>
        </w:tc>
        <w:tc>
          <w:tcPr>
            <w:tcW w:w="4474" w:type="dxa"/>
          </w:tcPr>
          <w:p w14:paraId="11E713DF" w14:textId="7A465FAD" w:rsidR="00FA5505" w:rsidRPr="006B3012" w:rsidRDefault="00F1599A" w:rsidP="00585C6E">
            <w:pPr>
              <w:keepNext/>
              <w:keepLines/>
              <w:jc w:val="both"/>
              <w:rPr>
                <w:rFonts w:ascii="Times New Roman" w:hAnsi="Times New Roman" w:cs="Times New Roman"/>
              </w:rPr>
            </w:pPr>
            <w:proofErr w:type="spellStart"/>
            <w:r>
              <w:rPr>
                <w:rFonts w:ascii="Times New Roman" w:hAnsi="Times New Roman" w:cs="Times New Roman"/>
              </w:rPr>
              <w:t>Geskus</w:t>
            </w:r>
            <w:proofErr w:type="spellEnd"/>
            <w:r>
              <w:rPr>
                <w:rFonts w:ascii="Times New Roman" w:hAnsi="Times New Roman" w:cs="Times New Roman"/>
              </w:rPr>
              <w:t>, 2007</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&lt;EndNote&gt;&lt;Cite&gt;&lt;Author&gt;Geskus&lt;/Author&gt;&lt;Year&gt;2007&lt;/Year&gt;&lt;RecNum&gt;8&lt;/RecNum&gt;&lt;DisplayText&gt;(&lt;style face="italic"&gt;21&lt;/style&gt;)&lt;/DisplayText&gt;&lt;record&gt;&lt;rec-number&gt;8&lt;/rec-number&gt;&lt;foreign-keys&gt;&lt;key app="EN" db-id="dedszxvxczzdelevae8vpwf8f9v59w2ta9wp" timestamp="1480726156"&gt;8&lt;/key&gt;&lt;/foreign-keys&gt;&lt;ref-type name="Journal Article"&gt;17&lt;/ref-type&gt;&lt;contributors&gt;&lt;authors&gt;&lt;author&gt;Geskus, R. B.&lt;/author&gt;&lt;author&gt;Prins, M.&lt;/author&gt;&lt;author&gt;Hubert, J. B.&lt;/author&gt;&lt;author&gt;Miedema, F.&lt;/author&gt;&lt;author&gt;Berkhout, B.&lt;/author&gt;&lt;author&gt;Rouzioux, C.&lt;/author&gt;&lt;author&gt;Delfraissy, J. F.&lt;/author&gt;&lt;author&gt;Meyer, L.&lt;/author&gt;&lt;/authors&gt;&lt;/contributors&gt;&lt;titles&gt;&lt;title&gt;The HIV RNA setpoint theory revisited&lt;/title&gt;&lt;secondary-title&gt;Retrovirology&lt;/secondary-title&gt;&lt;/titles&gt;&lt;periodical&gt;&lt;full-title&gt;Retrovirology&lt;/full-title&gt;&lt;/periodical&gt;&lt;volume&gt;4&lt;/volume&gt;&lt;dates&gt;&lt;year&gt;2007&lt;/year&gt;&lt;pub-dates&gt;&lt;date&gt;Sep&lt;/date&gt;&lt;/pub-dates&gt;&lt;/dates&gt;&lt;isbn&gt;1742-4690&lt;/isbn&gt;&lt;accession-num&gt;WOS:000252655800001&lt;/accession-num&gt;&lt;urls&gt;&lt;related-urls&gt;&lt;url&gt;&amp;lt;Go to ISI&amp;gt;://WOS:000252655800001&lt;/url&gt;&lt;/related-urls&gt;&lt;/urls&gt;&lt;custom7&gt;65&lt;/custom7&gt;&lt;electronic-resource-num&gt;10.1186/1742-4690-4-65&lt;/electronic-resource-num&gt;&lt;/record&gt;&lt;/Cite&gt;&lt;/EndNote&gt;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21</w:t>
            </w:r>
            <w:r w:rsidR="00585C6E">
              <w:rPr>
                <w:rFonts w:ascii="Times New Roman" w:hAnsi="Times New Roman" w:cs="Times New Roman"/>
                <w:noProof/>
              </w:rPr>
              <w:t>)</w:t>
            </w:r>
            <w:r w:rsidR="00585C6E">
              <w:rPr>
                <w:rFonts w:ascii="Times New Roman" w:hAnsi="Times New Roman" w:cs="Times New Roman"/>
              </w:rPr>
              <w:fldChar w:fldCharType="end"/>
            </w:r>
          </w:p>
        </w:tc>
      </w:tr>
      <w:tr w:rsidR="00FA5505" w:rsidRPr="006B3012" w14:paraId="0B1F5D47" w14:textId="77777777" w:rsidTr="00F74000">
        <w:tc>
          <w:tcPr>
            <w:tcW w:w="2967" w:type="dxa"/>
            <w:vAlign w:val="center"/>
          </w:tcPr>
          <w:p w14:paraId="03733BC0" w14:textId="4D4A3300" w:rsidR="00FA5505" w:rsidRPr="00F55232" w:rsidRDefault="00FA5505" w:rsidP="008E7B97">
            <w:pPr>
              <w:keepNext/>
              <w:keepLines/>
              <w:rPr>
                <w:rFonts w:ascii="Times New Roman" w:hAnsi="Times New Roman" w:cs="Times New Roman"/>
              </w:rPr>
            </w:pPr>
            <w:r w:rsidRPr="00F55232">
              <w:rPr>
                <w:rFonts w:ascii="Times New Roman" w:hAnsi="Times New Roman" w:cs="Times New Roman"/>
              </w:rPr>
              <w:t xml:space="preserve">Maximum viral load in AIDS (CD4&lt;200) </w:t>
            </w:r>
          </w:p>
        </w:tc>
        <w:tc>
          <w:tcPr>
            <w:tcW w:w="1909" w:type="dxa"/>
          </w:tcPr>
          <w:p w14:paraId="76C7D5DE" w14:textId="6FC8B2EE" w:rsidR="00FA5505" w:rsidRPr="006B3012" w:rsidRDefault="001662B0" w:rsidP="00BA07AC">
            <w:pPr>
              <w:keepNext/>
              <w:keepLines/>
              <w:jc w:val="both"/>
              <w:rPr>
                <w:rFonts w:ascii="Times New Roman" w:hAnsi="Times New Roman" w:cs="Times New Roman"/>
              </w:rPr>
            </w:pPr>
            <w:r w:rsidRPr="001662B0">
              <w:rPr>
                <w:rFonts w:ascii="Times New Roman" w:hAnsi="Times New Roman" w:cs="Times New Roman"/>
              </w:rPr>
              <w:t>2.4x10</w:t>
            </w:r>
            <w:r w:rsidRPr="001662B0">
              <w:rPr>
                <w:rFonts w:ascii="Times New Roman" w:hAnsi="Times New Roman" w:cs="Times New Roman"/>
                <w:vertAlign w:val="superscript"/>
              </w:rPr>
              <w:t>6</w:t>
            </w:r>
            <w:r w:rsidRPr="001662B0">
              <w:rPr>
                <w:rFonts w:ascii="Times New Roman" w:hAnsi="Times New Roman" w:cs="Times New Roman"/>
              </w:rPr>
              <w:t xml:space="preserve"> copies/mL</w:t>
            </w:r>
          </w:p>
        </w:tc>
        <w:tc>
          <w:tcPr>
            <w:tcW w:w="4474" w:type="dxa"/>
          </w:tcPr>
          <w:p w14:paraId="6B648A6D" w14:textId="119B9A45" w:rsidR="00FA5505" w:rsidRPr="006B3012" w:rsidRDefault="00890E9D" w:rsidP="00585C6E">
            <w:pPr>
              <w:keepNext/>
              <w:keepLines/>
              <w:jc w:val="both"/>
              <w:rPr>
                <w:rFonts w:ascii="Times New Roman" w:hAnsi="Times New Roman" w:cs="Times New Roman"/>
              </w:rPr>
            </w:pPr>
            <w:proofErr w:type="spellStart"/>
            <w:r>
              <w:rPr>
                <w:rFonts w:ascii="Times New Roman" w:hAnsi="Times New Roman" w:cs="Times New Roman"/>
              </w:rPr>
              <w:t>Piatak</w:t>
            </w:r>
            <w:proofErr w:type="spellEnd"/>
            <w:r>
              <w:rPr>
                <w:rFonts w:ascii="Times New Roman" w:hAnsi="Times New Roman" w:cs="Times New Roman"/>
              </w:rPr>
              <w:t>, 1993</w:t>
            </w:r>
            <w:r w:rsidR="00FE5606">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&lt;EndNote&gt;&lt;Cite&gt;&lt;Author&gt;Piatak&lt;/Author&gt;&lt;Year&gt;1993&lt;/Year&gt;&lt;RecNum&gt;21&lt;/RecNum&gt;&lt;DisplayText&gt;(&lt;style face="italic"&gt;22&lt;/style&gt;)&lt;/DisplayText&gt;&lt;record&gt;&lt;rec-number&gt;21&lt;/rec-number&gt;&lt;foreign-keys&gt;&lt;key app="EN" db-id="dedszxvxczzdelevae8vpwf8f9v59w2ta9wp" timestamp="1480726156"&gt;21&lt;/key&gt;&lt;/foreign-keys&gt;&lt;ref-type name="Journal Article"&gt;17&lt;/ref-type&gt;&lt;contributors&gt;&lt;authors&gt;&lt;author&gt;Piatak, M.&lt;/author&gt;&lt;author&gt;Saag, M. S.&lt;/author&gt;&lt;author&gt;Yang, L. C.&lt;/author&gt;&lt;author&gt;Clark, S. J.&lt;/author&gt;&lt;author&gt;Kappes, J. C.&lt;/author&gt;&lt;author&gt;Luk, K. C.&lt;/author&gt;&lt;author&gt;Hahn, B. H.&lt;/author&gt;&lt;author&gt;Shaw, G. M.&lt;/author&gt;&lt;author&gt;Lifson, J. D.&lt;/author&gt;&lt;/authors&gt;&lt;/contributors&gt;&lt;titles&gt;&lt;title&gt;High levels of HIV-1 in plasma during all stages of infection determined by competitive PCR&lt;/title&gt;&lt;secondary-title&gt;Science&lt;/secondary-title&gt;&lt;/titles&gt;&lt;periodical&gt;&lt;full-title&gt;Science&lt;/full-title&gt;&lt;/periodical&gt;&lt;pages&gt;1749-1754&lt;/pages&gt;&lt;volume&gt;259&lt;/volume&gt;&lt;number&gt;5102&lt;/number&gt;&lt;dates&gt;&lt;year&gt;1993&lt;/year&gt;&lt;pub-dates&gt;&lt;date&gt;Mar&lt;/date&gt;&lt;/pub-dates&gt;&lt;/dates&gt;&lt;isbn&gt;0036-8075&lt;/isbn&gt;&lt;accession-num&gt;WOS:A1993KT81000036&lt;/accession-num&gt;&lt;urls&gt;&lt;related-urls&gt;&lt;url&gt;&amp;lt;Go to ISI&amp;gt;://WOS:A1993KT81000036&lt;/url&gt;&lt;/related-urls&gt;&lt;/urls&gt;&lt;electronic-resource-num&gt;10.1126/science.8096089&lt;/electronic-resource-num&gt;&lt;/record&gt;&lt;/Cite&gt;&lt;/EndNote&gt;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22</w:t>
            </w:r>
            <w:r w:rsidR="00585C6E">
              <w:rPr>
                <w:rFonts w:ascii="Times New Roman" w:hAnsi="Times New Roman" w:cs="Times New Roman"/>
                <w:noProof/>
              </w:rPr>
              <w:t>)</w:t>
            </w:r>
            <w:r w:rsidR="00585C6E">
              <w:rPr>
                <w:rFonts w:ascii="Times New Roman" w:hAnsi="Times New Roman" w:cs="Times New Roman"/>
              </w:rPr>
              <w:fldChar w:fldCharType="end"/>
            </w:r>
          </w:p>
        </w:tc>
      </w:tr>
    </w:tbl>
    <w:p w14:paraId="01525756" w14:textId="77777777" w:rsidR="006B3012" w:rsidRPr="006B3012" w:rsidRDefault="006B3012" w:rsidP="00BA07AC">
      <w:pPr>
        <w:spacing w:after="0"/>
        <w:jc w:val="both"/>
        <w:rPr>
          <w:rFonts w:ascii="Times New Roman" w:hAnsi="Times New Roman" w:cs="Times New Roman"/>
          <w:sz w:val="24"/>
          <w:szCs w:val="24"/>
        </w:rPr>
      </w:pPr>
    </w:p>
    <w:p w14:paraId="07E9B0EB" w14:textId="6513BFF7" w:rsidR="000F1F9E" w:rsidRPr="00775527" w:rsidRDefault="00C7078D" w:rsidP="00BA07AC">
      <w:pPr>
        <w:pStyle w:val="Heading1"/>
        <w:numPr>
          <w:ilvl w:val="0"/>
          <w:numId w:val="3"/>
        </w:numPr>
        <w:ind w:left="360"/>
        <w:jc w:val="both"/>
      </w:pPr>
      <w:bookmarkStart w:id="9" w:name="_Toc468735986"/>
      <w:r w:rsidRPr="00775527">
        <w:t>Disease progression</w:t>
      </w:r>
      <w:bookmarkEnd w:id="9"/>
    </w:p>
    <w:p w14:paraId="132FD870" w14:textId="194F8ECE" w:rsidR="00C7078D" w:rsidRPr="00FD736C" w:rsidRDefault="00C7078D"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CD4 values </w:t>
      </w:r>
      <w:r w:rsidR="001A6B26">
        <w:rPr>
          <w:rFonts w:ascii="Times New Roman" w:hAnsi="Times New Roman" w:cs="Times New Roman"/>
          <w:sz w:val="24"/>
          <w:szCs w:val="24"/>
        </w:rPr>
        <w:t xml:space="preserve">determine the additional risk of death among infected agents. Values </w:t>
      </w:r>
      <w:r>
        <w:rPr>
          <w:rFonts w:ascii="Times New Roman" w:hAnsi="Times New Roman" w:cs="Times New Roman"/>
          <w:sz w:val="24"/>
          <w:szCs w:val="24"/>
        </w:rPr>
        <w:t>are categorized as CD4 ≥ 500 cells/mm</w:t>
      </w:r>
      <w:r>
        <w:rPr>
          <w:rFonts w:ascii="Times New Roman" w:hAnsi="Times New Roman" w:cs="Times New Roman"/>
          <w:sz w:val="24"/>
          <w:szCs w:val="24"/>
          <w:vertAlign w:val="superscript"/>
        </w:rPr>
        <w:t>3</w:t>
      </w:r>
      <w:r>
        <w:rPr>
          <w:rFonts w:ascii="Times New Roman" w:hAnsi="Times New Roman" w:cs="Times New Roman"/>
          <w:sz w:val="24"/>
          <w:szCs w:val="24"/>
        </w:rPr>
        <w:t>, 500 &lt; CD4 ≤ 350, 350 &lt; CD4 ≤ 200, and CD4 &lt; 200. Agents are assigned a CD4 category probabilistically according to their set point viral load (</w:t>
      </w:r>
      <w:r w:rsidR="0042666A">
        <w:rPr>
          <w:rFonts w:ascii="Times New Roman" w:hAnsi="Times New Roman" w:cs="Times New Roman"/>
          <w:sz w:val="24"/>
          <w:szCs w:val="24"/>
        </w:rPr>
        <w:t>Cori, et al., 2015</w:t>
      </w:r>
      <w:r w:rsidR="00FE5606">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&lt;EndNote&gt;&lt;Cite&gt;&lt;Author&gt;Cori&lt;/Author&gt;&lt;Year&gt;2015&lt;/Year&gt;&lt;RecNum&gt;4&lt;/RecNum&gt;&lt;DisplayText&gt;(&lt;style face="italic"&gt;23&lt;/style&gt;)&lt;/DisplayText&gt;&lt;record&gt;&lt;rec-number&gt;4&lt;/rec-number&gt;&lt;foreign-keys&gt;&lt;key app="EN" db-id="dedszxvxczzdelevae8vpwf8f9v59w2ta9wp" timestamp="1480726156"&gt;4&lt;/key&gt;&lt;/foreign-keys&gt;&lt;ref-type name="Journal Article"&gt;17&lt;/ref-type&gt;&lt;contributors&gt;&lt;authors&gt;&lt;author&gt;Cori, A.&lt;/author&gt;&lt;author&gt;Pickles, M.&lt;/author&gt;&lt;author&gt;van Sighem, A.&lt;/author&gt;&lt;author&gt;Gras, L.&lt;/author&gt;&lt;author&gt;Bezemer, D.&lt;/author&gt;&lt;author&gt;Reiss, P.&lt;/author&gt;&lt;author&gt;Fraser, C.&lt;/author&gt;&lt;/authors&gt;&lt;/contributors&gt;&lt;titles&gt;&lt;title&gt;CD4(+) cell dynamics in untreated HIV-1 infection: overall rates, and effects of age, viral load, sex and calendar time&lt;/title&gt;&lt;secondary-title&gt;Aids&lt;/secondary-title&gt;&lt;/titles&gt;&lt;periodical&gt;&lt;full-title&gt;Aids&lt;/full-title&gt;&lt;/periodical&gt;&lt;pages&gt;2435-2446&lt;/pages&gt;&lt;volume&gt;29&lt;/volume&gt;&lt;number&gt;18&lt;/number&gt;&lt;dates&gt;&lt;year&gt;2015&lt;/year&gt;&lt;pub-dates&gt;&lt;date&gt;Nov&lt;/date&gt;&lt;/pub-dates&gt;&lt;/dates&gt;&lt;isbn&gt;0269-9370&lt;/isbn&gt;&lt;accession-num&gt;WOS:000368489700004&lt;/accession-num&gt;&lt;urls&gt;&lt;related-urls&gt;&lt;url&gt;&amp;lt;Go to ISI&amp;gt;://WOS:000368489700004&lt;/url&gt;&lt;/related-urls&gt;&lt;/urls&gt;&lt;electronic-resource-num&gt;10.1097/qad.0000000000000854&lt;/electronic-resource-num&gt;&lt;/record&gt;&lt;/Cite&gt;&lt;/EndNote&gt;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42666A">
        <w:rPr>
          <w:rFonts w:ascii="Times New Roman" w:hAnsi="Times New Roman" w:cs="Times New Roman"/>
          <w:sz w:val="24"/>
          <w:szCs w:val="24"/>
        </w:rPr>
        <w:t xml:space="preserve">; </w:t>
      </w:r>
      <w:r w:rsidR="00E80EB3">
        <w:rPr>
          <w:rFonts w:ascii="Times New Roman" w:hAnsi="Times New Roman" w:cs="Times New Roman"/>
          <w:sz w:val="24"/>
          <w:szCs w:val="24"/>
        </w:rPr>
        <w:t>Table 7.1</w:t>
      </w:r>
      <w:r>
        <w:rPr>
          <w:rFonts w:ascii="Times New Roman" w:hAnsi="Times New Roman" w:cs="Times New Roman"/>
          <w:sz w:val="24"/>
          <w:szCs w:val="24"/>
        </w:rPr>
        <w:t>).</w:t>
      </w:r>
      <w:r w:rsidR="00FD736C">
        <w:rPr>
          <w:rFonts w:ascii="Times New Roman" w:hAnsi="Times New Roman" w:cs="Times New Roman"/>
          <w:sz w:val="24"/>
          <w:szCs w:val="24"/>
        </w:rPr>
        <w:t xml:space="preserve"> No agents are assigned a CD4 category of less than 200 cells/mm</w:t>
      </w:r>
      <w:r w:rsidR="00FD736C">
        <w:rPr>
          <w:rFonts w:ascii="Times New Roman" w:hAnsi="Times New Roman" w:cs="Times New Roman"/>
          <w:sz w:val="24"/>
          <w:szCs w:val="24"/>
          <w:vertAlign w:val="superscript"/>
        </w:rPr>
        <w:t>3</w:t>
      </w:r>
      <w:r w:rsidR="00FD736C">
        <w:rPr>
          <w:rFonts w:ascii="Times New Roman" w:hAnsi="Times New Roman" w:cs="Times New Roman"/>
          <w:sz w:val="24"/>
          <w:szCs w:val="24"/>
        </w:rPr>
        <w:t xml:space="preserve"> upon initial infection.</w:t>
      </w:r>
    </w:p>
    <w:p w14:paraId="48C1FDB7" w14:textId="77777777" w:rsidR="00526F97" w:rsidRDefault="00526F97" w:rsidP="00BA07AC">
      <w:pPr>
        <w:spacing w:after="0"/>
        <w:jc w:val="both"/>
        <w:rPr>
          <w:rFonts w:ascii="Times New Roman" w:hAnsi="Times New Roman" w:cs="Times New Roman"/>
          <w:sz w:val="24"/>
          <w:szCs w:val="24"/>
        </w:rPr>
      </w:pPr>
    </w:p>
    <w:p w14:paraId="44214DF7" w14:textId="18D89F83" w:rsidR="00F8520A" w:rsidRDefault="00F8520A" w:rsidP="00BA07AC">
      <w:pPr>
        <w:spacing w:after="0"/>
        <w:jc w:val="both"/>
        <w:rPr>
          <w:rFonts w:ascii="Times New Roman" w:hAnsi="Times New Roman" w:cs="Times New Roman"/>
          <w:sz w:val="24"/>
          <w:szCs w:val="24"/>
        </w:rPr>
      </w:pPr>
      <w:r w:rsidRPr="00DF2795">
        <w:rPr>
          <w:rFonts w:ascii="Times New Roman" w:hAnsi="Times New Roman" w:cs="Times New Roman"/>
          <w:b/>
          <w:sz w:val="24"/>
          <w:szCs w:val="24"/>
        </w:rPr>
        <w:t xml:space="preserve">Table </w:t>
      </w:r>
      <w:r w:rsidR="00F10EF6">
        <w:rPr>
          <w:rFonts w:ascii="Times New Roman" w:hAnsi="Times New Roman" w:cs="Times New Roman"/>
          <w:b/>
          <w:sz w:val="24"/>
          <w:szCs w:val="24"/>
        </w:rPr>
        <w:t>7.1</w:t>
      </w:r>
      <w:r>
        <w:rPr>
          <w:rFonts w:ascii="Times New Roman" w:hAnsi="Times New Roman" w:cs="Times New Roman"/>
          <w:sz w:val="24"/>
          <w:szCs w:val="24"/>
        </w:rPr>
        <w:t xml:space="preserve">. </w:t>
      </w:r>
      <w:r w:rsidR="003E0408">
        <w:rPr>
          <w:rFonts w:ascii="Times New Roman" w:hAnsi="Times New Roman" w:cs="Times New Roman"/>
          <w:sz w:val="24"/>
          <w:szCs w:val="24"/>
        </w:rPr>
        <w:t>Probability of assignment to CD4 category stratified by set point viral load</w:t>
      </w:r>
    </w:p>
    <w:tbl>
      <w:tblPr>
        <w:tblStyle w:val="TableGrid"/>
        <w:tblW w:w="0" w:type="auto"/>
        <w:tblLook w:val="04A0" w:firstRow="1" w:lastRow="0" w:firstColumn="1" w:lastColumn="0" w:noHBand="0" w:noVBand="1"/>
      </w:tblPr>
      <w:tblGrid>
        <w:gridCol w:w="2605"/>
        <w:gridCol w:w="2248"/>
        <w:gridCol w:w="2248"/>
        <w:gridCol w:w="2249"/>
      </w:tblGrid>
      <w:tr w:rsidR="00F8520A" w14:paraId="34428219" w14:textId="77777777" w:rsidTr="00031C04">
        <w:tc>
          <w:tcPr>
            <w:tcW w:w="2605" w:type="dxa"/>
            <w:vMerge w:val="restart"/>
          </w:tcPr>
          <w:p w14:paraId="3B4FC0CD" w14:textId="2ACEE434"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Set point viral load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copies/mL)</w:t>
            </w:r>
          </w:p>
        </w:tc>
        <w:tc>
          <w:tcPr>
            <w:tcW w:w="6745" w:type="dxa"/>
            <w:gridSpan w:val="3"/>
          </w:tcPr>
          <w:p w14:paraId="41D8C676" w14:textId="79A486D0" w:rsidR="00F8520A" w:rsidRPr="00D54E03" w:rsidRDefault="00F8520A" w:rsidP="00BA07AC">
            <w:pPr>
              <w:jc w:val="both"/>
              <w:rPr>
                <w:rFonts w:ascii="Times New Roman" w:hAnsi="Times New Roman" w:cs="Times New Roman"/>
                <w:sz w:val="24"/>
                <w:szCs w:val="24"/>
              </w:rPr>
            </w:pPr>
            <w:r>
              <w:rPr>
                <w:rFonts w:ascii="Times New Roman" w:hAnsi="Times New Roman" w:cs="Times New Roman"/>
                <w:sz w:val="24"/>
                <w:szCs w:val="24"/>
              </w:rPr>
              <w:t>CD4 level (cells/mm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F8520A" w14:paraId="51344393" w14:textId="77777777" w:rsidTr="00031C04">
        <w:tc>
          <w:tcPr>
            <w:tcW w:w="2605" w:type="dxa"/>
            <w:vMerge/>
          </w:tcPr>
          <w:p w14:paraId="182344B1" w14:textId="26692576" w:rsidR="00F8520A" w:rsidRPr="00D54E03" w:rsidRDefault="00F8520A" w:rsidP="00BA07AC">
            <w:pPr>
              <w:jc w:val="both"/>
              <w:rPr>
                <w:rFonts w:ascii="Times New Roman" w:hAnsi="Times New Roman" w:cs="Times New Roman"/>
                <w:sz w:val="24"/>
                <w:szCs w:val="24"/>
              </w:rPr>
            </w:pPr>
          </w:p>
        </w:tc>
        <w:tc>
          <w:tcPr>
            <w:tcW w:w="2248" w:type="dxa"/>
          </w:tcPr>
          <w:p w14:paraId="1C0F07DB" w14:textId="39554AA9"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 500</w:t>
            </w:r>
          </w:p>
        </w:tc>
        <w:tc>
          <w:tcPr>
            <w:tcW w:w="2248" w:type="dxa"/>
          </w:tcPr>
          <w:p w14:paraId="07AD0FF7" w14:textId="58F2A06C"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350 – 500</w:t>
            </w:r>
          </w:p>
        </w:tc>
        <w:tc>
          <w:tcPr>
            <w:tcW w:w="2249" w:type="dxa"/>
          </w:tcPr>
          <w:p w14:paraId="154A1B13" w14:textId="531FCE03"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200 – 350</w:t>
            </w:r>
          </w:p>
        </w:tc>
      </w:tr>
      <w:tr w:rsidR="00FD736C" w14:paraId="436BB498" w14:textId="77777777" w:rsidTr="00BF1683">
        <w:tc>
          <w:tcPr>
            <w:tcW w:w="2605" w:type="dxa"/>
            <w:vAlign w:val="center"/>
          </w:tcPr>
          <w:p w14:paraId="5D112DAD" w14:textId="5BAB935A" w:rsidR="00FD736C" w:rsidRDefault="005A0C59" w:rsidP="00BA07AC">
            <w:pPr>
              <w:jc w:val="both"/>
              <w:rPr>
                <w:rFonts w:ascii="Times New Roman" w:hAnsi="Times New Roman" w:cs="Times New Roman"/>
                <w:sz w:val="24"/>
                <w:szCs w:val="24"/>
              </w:rPr>
            </w:pPr>
            <w:r>
              <w:rPr>
                <w:rFonts w:ascii="Times New Roman" w:hAnsi="Times New Roman" w:cs="Times New Roman"/>
                <w:sz w:val="24"/>
                <w:szCs w:val="24"/>
              </w:rPr>
              <w:t>[2.0</w:t>
            </w:r>
            <w:r w:rsidR="00BF1683">
              <w:rPr>
                <w:rFonts w:ascii="Times New Roman" w:hAnsi="Times New Roman" w:cs="Times New Roman"/>
                <w:sz w:val="24"/>
                <w:szCs w:val="24"/>
              </w:rPr>
              <w:t>, 3.0]</w:t>
            </w:r>
          </w:p>
        </w:tc>
        <w:tc>
          <w:tcPr>
            <w:tcW w:w="2248" w:type="dxa"/>
            <w:vAlign w:val="center"/>
          </w:tcPr>
          <w:p w14:paraId="7712266D" w14:textId="47FA233D"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0.88</w:t>
            </w:r>
          </w:p>
        </w:tc>
        <w:tc>
          <w:tcPr>
            <w:tcW w:w="2248" w:type="dxa"/>
            <w:vAlign w:val="center"/>
          </w:tcPr>
          <w:p w14:paraId="0E5928F9" w14:textId="6226C675"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0.12</w:t>
            </w:r>
          </w:p>
        </w:tc>
        <w:tc>
          <w:tcPr>
            <w:tcW w:w="2249" w:type="dxa"/>
            <w:vAlign w:val="center"/>
          </w:tcPr>
          <w:p w14:paraId="0D859839" w14:textId="0498548B"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0.00</w:t>
            </w:r>
          </w:p>
        </w:tc>
      </w:tr>
      <w:tr w:rsidR="00FD736C" w14:paraId="53261CE0" w14:textId="77777777" w:rsidTr="00BF1683">
        <w:tc>
          <w:tcPr>
            <w:tcW w:w="2605" w:type="dxa"/>
            <w:vAlign w:val="center"/>
          </w:tcPr>
          <w:p w14:paraId="15FC1086" w14:textId="3AEE4A53"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(3.0, </w:t>
            </w:r>
            <w:r w:rsidR="00FD736C">
              <w:rPr>
                <w:rFonts w:ascii="Times New Roman" w:hAnsi="Times New Roman" w:cs="Times New Roman"/>
                <w:sz w:val="24"/>
                <w:szCs w:val="24"/>
              </w:rPr>
              <w:t>3.5</w:t>
            </w:r>
            <w:r>
              <w:rPr>
                <w:rFonts w:ascii="Times New Roman" w:hAnsi="Times New Roman" w:cs="Times New Roman"/>
                <w:sz w:val="24"/>
                <w:szCs w:val="24"/>
              </w:rPr>
              <w:t>]</w:t>
            </w:r>
          </w:p>
        </w:tc>
        <w:tc>
          <w:tcPr>
            <w:tcW w:w="2248" w:type="dxa"/>
            <w:vAlign w:val="center"/>
          </w:tcPr>
          <w:p w14:paraId="0212AE57" w14:textId="3005A933"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0.87</w:t>
            </w:r>
          </w:p>
        </w:tc>
        <w:tc>
          <w:tcPr>
            <w:tcW w:w="2248" w:type="dxa"/>
            <w:vAlign w:val="center"/>
          </w:tcPr>
          <w:p w14:paraId="21B6E1ED" w14:textId="6438C398"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0.12</w:t>
            </w:r>
          </w:p>
        </w:tc>
        <w:tc>
          <w:tcPr>
            <w:tcW w:w="2249" w:type="dxa"/>
            <w:vAlign w:val="center"/>
          </w:tcPr>
          <w:p w14:paraId="0005FBEC" w14:textId="70B495A7"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0.01</w:t>
            </w:r>
          </w:p>
        </w:tc>
      </w:tr>
      <w:tr w:rsidR="00FD736C" w14:paraId="384E4078" w14:textId="77777777" w:rsidTr="00BF1683">
        <w:tc>
          <w:tcPr>
            <w:tcW w:w="2605" w:type="dxa"/>
            <w:vAlign w:val="center"/>
          </w:tcPr>
          <w:p w14:paraId="782E986E" w14:textId="42052F49"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(3.5, </w:t>
            </w:r>
            <w:r w:rsidR="00FD736C">
              <w:rPr>
                <w:rFonts w:ascii="Times New Roman" w:hAnsi="Times New Roman" w:cs="Times New Roman"/>
                <w:sz w:val="24"/>
                <w:szCs w:val="24"/>
              </w:rPr>
              <w:t>4.0</w:t>
            </w:r>
            <w:r>
              <w:rPr>
                <w:rFonts w:ascii="Times New Roman" w:hAnsi="Times New Roman" w:cs="Times New Roman"/>
                <w:sz w:val="24"/>
                <w:szCs w:val="24"/>
              </w:rPr>
              <w:t>]</w:t>
            </w:r>
          </w:p>
        </w:tc>
        <w:tc>
          <w:tcPr>
            <w:tcW w:w="2248" w:type="dxa"/>
            <w:vAlign w:val="center"/>
          </w:tcPr>
          <w:p w14:paraId="2E9A9AD7" w14:textId="5ADE1609"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0.85</w:t>
            </w:r>
          </w:p>
        </w:tc>
        <w:tc>
          <w:tcPr>
            <w:tcW w:w="2248" w:type="dxa"/>
            <w:vAlign w:val="center"/>
          </w:tcPr>
          <w:p w14:paraId="7C32ECB7" w14:textId="1500468A"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0.12</w:t>
            </w:r>
          </w:p>
        </w:tc>
        <w:tc>
          <w:tcPr>
            <w:tcW w:w="2249" w:type="dxa"/>
            <w:vAlign w:val="center"/>
          </w:tcPr>
          <w:p w14:paraId="48B014AD" w14:textId="469EEBDB"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0.03</w:t>
            </w:r>
          </w:p>
        </w:tc>
      </w:tr>
      <w:tr w:rsidR="00FD736C" w14:paraId="341B5677" w14:textId="77777777" w:rsidTr="00BF1683">
        <w:tc>
          <w:tcPr>
            <w:tcW w:w="2605" w:type="dxa"/>
            <w:vAlign w:val="center"/>
          </w:tcPr>
          <w:p w14:paraId="2D0C18E2" w14:textId="6FE2932E"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(4.0, </w:t>
            </w:r>
            <w:r w:rsidR="00FD736C">
              <w:rPr>
                <w:rFonts w:ascii="Times New Roman" w:hAnsi="Times New Roman" w:cs="Times New Roman"/>
                <w:sz w:val="24"/>
                <w:szCs w:val="24"/>
              </w:rPr>
              <w:t>4.5</w:t>
            </w:r>
            <w:r>
              <w:rPr>
                <w:rFonts w:ascii="Times New Roman" w:hAnsi="Times New Roman" w:cs="Times New Roman"/>
                <w:sz w:val="24"/>
                <w:szCs w:val="24"/>
              </w:rPr>
              <w:t>]</w:t>
            </w:r>
          </w:p>
        </w:tc>
        <w:tc>
          <w:tcPr>
            <w:tcW w:w="2248" w:type="dxa"/>
            <w:vAlign w:val="center"/>
          </w:tcPr>
          <w:p w14:paraId="44234F0C" w14:textId="59CB1496"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0.78</w:t>
            </w:r>
          </w:p>
        </w:tc>
        <w:tc>
          <w:tcPr>
            <w:tcW w:w="2248" w:type="dxa"/>
            <w:vAlign w:val="center"/>
          </w:tcPr>
          <w:p w14:paraId="199C5B00" w14:textId="5EE1AB23"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0.19</w:t>
            </w:r>
          </w:p>
        </w:tc>
        <w:tc>
          <w:tcPr>
            <w:tcW w:w="2249" w:type="dxa"/>
            <w:vAlign w:val="center"/>
          </w:tcPr>
          <w:p w14:paraId="1E5BC819" w14:textId="126F4618"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0.03</w:t>
            </w:r>
          </w:p>
        </w:tc>
      </w:tr>
      <w:tr w:rsidR="00FD736C" w14:paraId="777855FC" w14:textId="77777777" w:rsidTr="00BF1683">
        <w:tc>
          <w:tcPr>
            <w:tcW w:w="2605" w:type="dxa"/>
            <w:vAlign w:val="center"/>
          </w:tcPr>
          <w:p w14:paraId="17D0D731" w14:textId="555F4A3B"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(4.5, </w:t>
            </w:r>
            <w:r w:rsidR="00FD736C">
              <w:rPr>
                <w:rFonts w:ascii="Times New Roman" w:hAnsi="Times New Roman" w:cs="Times New Roman"/>
                <w:sz w:val="24"/>
                <w:szCs w:val="24"/>
              </w:rPr>
              <w:t>5.0</w:t>
            </w:r>
            <w:r>
              <w:rPr>
                <w:rFonts w:ascii="Times New Roman" w:hAnsi="Times New Roman" w:cs="Times New Roman"/>
                <w:sz w:val="24"/>
                <w:szCs w:val="24"/>
              </w:rPr>
              <w:t>]</w:t>
            </w:r>
          </w:p>
        </w:tc>
        <w:tc>
          <w:tcPr>
            <w:tcW w:w="2248" w:type="dxa"/>
            <w:vAlign w:val="center"/>
          </w:tcPr>
          <w:p w14:paraId="41DC42F9" w14:textId="51E0BB2B"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0.73</w:t>
            </w:r>
          </w:p>
        </w:tc>
        <w:tc>
          <w:tcPr>
            <w:tcW w:w="2248" w:type="dxa"/>
            <w:vAlign w:val="center"/>
          </w:tcPr>
          <w:p w14:paraId="3A0231EF" w14:textId="35794028"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0.21</w:t>
            </w:r>
          </w:p>
        </w:tc>
        <w:tc>
          <w:tcPr>
            <w:tcW w:w="2249" w:type="dxa"/>
            <w:vAlign w:val="center"/>
          </w:tcPr>
          <w:p w14:paraId="014271C0" w14:textId="079F08B7"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0.05</w:t>
            </w:r>
          </w:p>
        </w:tc>
      </w:tr>
      <w:tr w:rsidR="00FD736C" w14:paraId="581D47A0" w14:textId="77777777" w:rsidTr="00BF1683">
        <w:tc>
          <w:tcPr>
            <w:tcW w:w="2605" w:type="dxa"/>
            <w:vAlign w:val="center"/>
          </w:tcPr>
          <w:p w14:paraId="1E7F7752" w14:textId="30D92284"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(5.0, </w:t>
            </w:r>
            <w:r w:rsidR="00FD736C">
              <w:rPr>
                <w:rFonts w:ascii="Times New Roman" w:hAnsi="Times New Roman" w:cs="Times New Roman"/>
                <w:sz w:val="24"/>
                <w:szCs w:val="24"/>
              </w:rPr>
              <w:t>5.5</w:t>
            </w:r>
            <w:r>
              <w:rPr>
                <w:rFonts w:ascii="Times New Roman" w:hAnsi="Times New Roman" w:cs="Times New Roman"/>
                <w:sz w:val="24"/>
                <w:szCs w:val="24"/>
              </w:rPr>
              <w:t>]</w:t>
            </w:r>
          </w:p>
        </w:tc>
        <w:tc>
          <w:tcPr>
            <w:tcW w:w="2248" w:type="dxa"/>
            <w:vAlign w:val="center"/>
          </w:tcPr>
          <w:p w14:paraId="1B1142D5" w14:textId="7B1E0136"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0.71</w:t>
            </w:r>
          </w:p>
        </w:tc>
        <w:tc>
          <w:tcPr>
            <w:tcW w:w="2248" w:type="dxa"/>
            <w:vAlign w:val="center"/>
          </w:tcPr>
          <w:p w14:paraId="003DA825" w14:textId="49215F51"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0.25</w:t>
            </w:r>
          </w:p>
        </w:tc>
        <w:tc>
          <w:tcPr>
            <w:tcW w:w="2249" w:type="dxa"/>
            <w:vAlign w:val="center"/>
          </w:tcPr>
          <w:p w14:paraId="586840D9" w14:textId="20527314"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0.04</w:t>
            </w:r>
          </w:p>
        </w:tc>
      </w:tr>
      <w:tr w:rsidR="00FD736C" w14:paraId="429ED133" w14:textId="77777777" w:rsidTr="00BF1683">
        <w:tc>
          <w:tcPr>
            <w:tcW w:w="2605" w:type="dxa"/>
            <w:vAlign w:val="center"/>
          </w:tcPr>
          <w:p w14:paraId="40ECAEA8" w14:textId="503FFD6F"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(5.5, </w:t>
            </w:r>
            <w:r w:rsidR="00FD736C">
              <w:rPr>
                <w:rFonts w:ascii="Times New Roman" w:hAnsi="Times New Roman" w:cs="Times New Roman"/>
                <w:sz w:val="24"/>
                <w:szCs w:val="24"/>
              </w:rPr>
              <w:t>6.0</w:t>
            </w:r>
            <w:r>
              <w:rPr>
                <w:rFonts w:ascii="Times New Roman" w:hAnsi="Times New Roman" w:cs="Times New Roman"/>
                <w:sz w:val="24"/>
                <w:szCs w:val="24"/>
              </w:rPr>
              <w:t>]</w:t>
            </w:r>
          </w:p>
        </w:tc>
        <w:tc>
          <w:tcPr>
            <w:tcW w:w="2248" w:type="dxa"/>
            <w:vAlign w:val="center"/>
          </w:tcPr>
          <w:p w14:paraId="52F52AE3" w14:textId="16159924"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0.64</w:t>
            </w:r>
          </w:p>
        </w:tc>
        <w:tc>
          <w:tcPr>
            <w:tcW w:w="2248" w:type="dxa"/>
            <w:vAlign w:val="center"/>
          </w:tcPr>
          <w:p w14:paraId="227B27B9" w14:textId="55A0A982"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0.27</w:t>
            </w:r>
          </w:p>
        </w:tc>
        <w:tc>
          <w:tcPr>
            <w:tcW w:w="2249" w:type="dxa"/>
            <w:vAlign w:val="center"/>
          </w:tcPr>
          <w:p w14:paraId="69AFB534" w14:textId="0F93B93F"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0.09</w:t>
            </w:r>
          </w:p>
        </w:tc>
      </w:tr>
      <w:tr w:rsidR="00FD736C" w14:paraId="35BFF600" w14:textId="77777777" w:rsidTr="00BF1683">
        <w:tc>
          <w:tcPr>
            <w:tcW w:w="2605" w:type="dxa"/>
            <w:vAlign w:val="center"/>
          </w:tcPr>
          <w:p w14:paraId="79457DD3" w14:textId="568001B7" w:rsidR="00FD736C" w:rsidRDefault="00BF1683" w:rsidP="00BA07AC">
            <w:pPr>
              <w:jc w:val="both"/>
              <w:rPr>
                <w:rFonts w:ascii="Times New Roman" w:hAnsi="Times New Roman" w:cs="Times New Roman"/>
                <w:sz w:val="24"/>
                <w:szCs w:val="24"/>
              </w:rPr>
            </w:pPr>
            <w:r>
              <w:rPr>
                <w:rFonts w:ascii="Times New Roman" w:hAnsi="Times New Roman" w:cs="Times New Roman"/>
                <w:sz w:val="24"/>
                <w:szCs w:val="24"/>
              </w:rPr>
              <w:t xml:space="preserve">(6.0, </w:t>
            </w:r>
            <w:r w:rsidR="00FD736C">
              <w:rPr>
                <w:rFonts w:ascii="Times New Roman" w:hAnsi="Times New Roman" w:cs="Times New Roman"/>
                <w:sz w:val="24"/>
                <w:szCs w:val="24"/>
              </w:rPr>
              <w:t>6.5</w:t>
            </w:r>
            <w:r>
              <w:rPr>
                <w:rFonts w:ascii="Times New Roman" w:hAnsi="Times New Roman" w:cs="Times New Roman"/>
                <w:sz w:val="24"/>
                <w:szCs w:val="24"/>
              </w:rPr>
              <w:t>]</w:t>
            </w:r>
          </w:p>
        </w:tc>
        <w:tc>
          <w:tcPr>
            <w:tcW w:w="2248" w:type="dxa"/>
            <w:vAlign w:val="center"/>
          </w:tcPr>
          <w:p w14:paraId="79F9006F" w14:textId="31365145"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0.00</w:t>
            </w:r>
          </w:p>
        </w:tc>
        <w:tc>
          <w:tcPr>
            <w:tcW w:w="2248" w:type="dxa"/>
            <w:vAlign w:val="center"/>
          </w:tcPr>
          <w:p w14:paraId="60929B08" w14:textId="0BD8A46D"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0.00</w:t>
            </w:r>
          </w:p>
        </w:tc>
        <w:tc>
          <w:tcPr>
            <w:tcW w:w="2249" w:type="dxa"/>
            <w:vAlign w:val="center"/>
          </w:tcPr>
          <w:p w14:paraId="735273B8" w14:textId="3F4D41CC"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1.00</w:t>
            </w:r>
          </w:p>
        </w:tc>
      </w:tr>
      <w:tr w:rsidR="00FD736C" w14:paraId="4B8D2B0B" w14:textId="77777777" w:rsidTr="00BF1683">
        <w:tc>
          <w:tcPr>
            <w:tcW w:w="2605" w:type="dxa"/>
            <w:vAlign w:val="center"/>
          </w:tcPr>
          <w:p w14:paraId="62F23F07" w14:textId="448DBA58" w:rsidR="00FD736C" w:rsidRPr="00D36CB1" w:rsidRDefault="0025384A" w:rsidP="00BA07AC">
            <w:pPr>
              <w:jc w:val="both"/>
              <w:rPr>
                <w:rFonts w:ascii="Times New Roman" w:hAnsi="Times New Roman" w:cs="Times New Roman"/>
                <w:sz w:val="24"/>
                <w:szCs w:val="24"/>
              </w:rPr>
            </w:pPr>
            <w:r>
              <w:rPr>
                <w:rFonts w:ascii="Times New Roman" w:hAnsi="Times New Roman" w:cs="Times New Roman"/>
                <w:sz w:val="24"/>
                <w:szCs w:val="24"/>
              </w:rPr>
              <w:t>(</w:t>
            </w:r>
            <w:r w:rsidR="00FD736C" w:rsidRPr="00D36CB1">
              <w:rPr>
                <w:rFonts w:ascii="Times New Roman" w:hAnsi="Times New Roman" w:cs="Times New Roman"/>
                <w:sz w:val="24"/>
                <w:szCs w:val="24"/>
              </w:rPr>
              <w:t>6.5</w:t>
            </w:r>
            <w:r w:rsidR="005A0C59">
              <w:rPr>
                <w:rFonts w:ascii="Times New Roman" w:hAnsi="Times New Roman" w:cs="Times New Roman"/>
                <w:sz w:val="24"/>
                <w:szCs w:val="24"/>
              </w:rPr>
              <w:t>, 7.0]</w:t>
            </w:r>
          </w:p>
        </w:tc>
        <w:tc>
          <w:tcPr>
            <w:tcW w:w="2248" w:type="dxa"/>
            <w:vAlign w:val="center"/>
          </w:tcPr>
          <w:p w14:paraId="0268E4CF" w14:textId="11E20116"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0.00</w:t>
            </w:r>
          </w:p>
        </w:tc>
        <w:tc>
          <w:tcPr>
            <w:tcW w:w="2248" w:type="dxa"/>
            <w:vAlign w:val="center"/>
          </w:tcPr>
          <w:p w14:paraId="0D1E96F2" w14:textId="26505188"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0.00</w:t>
            </w:r>
          </w:p>
        </w:tc>
        <w:tc>
          <w:tcPr>
            <w:tcW w:w="2249" w:type="dxa"/>
            <w:vAlign w:val="center"/>
          </w:tcPr>
          <w:p w14:paraId="699168CD" w14:textId="72548C25" w:rsidR="00FD736C" w:rsidRDefault="00FD736C" w:rsidP="00BA07AC">
            <w:pPr>
              <w:jc w:val="both"/>
              <w:rPr>
                <w:rFonts w:ascii="Times New Roman" w:hAnsi="Times New Roman" w:cs="Times New Roman"/>
                <w:sz w:val="24"/>
                <w:szCs w:val="24"/>
              </w:rPr>
            </w:pPr>
            <w:r>
              <w:rPr>
                <w:rFonts w:ascii="Times New Roman" w:hAnsi="Times New Roman" w:cs="Times New Roman"/>
                <w:sz w:val="24"/>
                <w:szCs w:val="24"/>
              </w:rPr>
              <w:t>1.00</w:t>
            </w:r>
          </w:p>
        </w:tc>
      </w:tr>
    </w:tbl>
    <w:p w14:paraId="552F3FA7" w14:textId="77777777" w:rsidR="00526F97" w:rsidRPr="00C7078D" w:rsidRDefault="00526F97" w:rsidP="00BA07AC">
      <w:pPr>
        <w:spacing w:after="0"/>
        <w:jc w:val="both"/>
        <w:rPr>
          <w:rFonts w:ascii="Times New Roman" w:hAnsi="Times New Roman" w:cs="Times New Roman"/>
          <w:sz w:val="24"/>
          <w:szCs w:val="24"/>
        </w:rPr>
      </w:pPr>
    </w:p>
    <w:p w14:paraId="42ECAA94" w14:textId="7E229C5D" w:rsidR="00F55232" w:rsidRDefault="00631DEB" w:rsidP="00BA07AC">
      <w:pPr>
        <w:spacing w:after="0"/>
        <w:jc w:val="both"/>
        <w:rPr>
          <w:rFonts w:ascii="Times New Roman" w:hAnsi="Times New Roman" w:cs="Times New Roman"/>
          <w:sz w:val="24"/>
          <w:szCs w:val="24"/>
        </w:rPr>
      </w:pPr>
      <w:r>
        <w:rPr>
          <w:rFonts w:ascii="Times New Roman" w:hAnsi="Times New Roman" w:cs="Times New Roman"/>
          <w:sz w:val="24"/>
          <w:szCs w:val="24"/>
        </w:rPr>
        <w:t>In the absence of antiretroviral treatment, i</w:t>
      </w:r>
      <w:r w:rsidR="00163042">
        <w:rPr>
          <w:rFonts w:ascii="Times New Roman" w:hAnsi="Times New Roman" w:cs="Times New Roman"/>
          <w:sz w:val="24"/>
          <w:szCs w:val="24"/>
        </w:rPr>
        <w:t xml:space="preserve">nfected agents progress through CD4 categories </w:t>
      </w:r>
      <w:r w:rsidR="00DC36AD">
        <w:rPr>
          <w:rFonts w:ascii="Times New Roman" w:hAnsi="Times New Roman" w:cs="Times New Roman"/>
          <w:sz w:val="24"/>
          <w:szCs w:val="24"/>
        </w:rPr>
        <w:t>pr</w:t>
      </w:r>
      <w:r w:rsidR="0010238B">
        <w:rPr>
          <w:rFonts w:ascii="Times New Roman" w:hAnsi="Times New Roman" w:cs="Times New Roman"/>
          <w:sz w:val="24"/>
          <w:szCs w:val="24"/>
        </w:rPr>
        <w:t xml:space="preserve">obabilistically according to a geometric </w:t>
      </w:r>
      <w:r w:rsidR="00DC36AD">
        <w:rPr>
          <w:rFonts w:ascii="Times New Roman" w:hAnsi="Times New Roman" w:cs="Times New Roman"/>
          <w:sz w:val="24"/>
          <w:szCs w:val="24"/>
        </w:rPr>
        <w:t>distribution</w:t>
      </w:r>
      <w:r>
        <w:rPr>
          <w:rFonts w:ascii="Times New Roman" w:hAnsi="Times New Roman" w:cs="Times New Roman"/>
          <w:sz w:val="24"/>
          <w:szCs w:val="24"/>
        </w:rPr>
        <w:t xml:space="preserve"> with mean </w:t>
      </w:r>
      <w:r w:rsidR="00C86E30">
        <w:rPr>
          <w:rFonts w:ascii="Times New Roman" w:hAnsi="Times New Roman" w:cs="Times New Roman"/>
          <w:i/>
          <w:sz w:val="24"/>
          <w:szCs w:val="24"/>
        </w:rPr>
        <w:t>p</w:t>
      </w:r>
      <w:r>
        <w:rPr>
          <w:rFonts w:ascii="Times New Roman" w:hAnsi="Times New Roman" w:cs="Times New Roman"/>
          <w:sz w:val="24"/>
          <w:szCs w:val="24"/>
          <w:vertAlign w:val="superscript"/>
        </w:rPr>
        <w:t>-1</w:t>
      </w:r>
      <w:r w:rsidR="004A6513">
        <w:rPr>
          <w:rFonts w:ascii="Times New Roman" w:hAnsi="Times New Roman" w:cs="Times New Roman"/>
          <w:sz w:val="24"/>
          <w:szCs w:val="24"/>
        </w:rPr>
        <w:t xml:space="preserve">, where </w:t>
      </w:r>
      <w:r w:rsidR="00C86E30">
        <w:rPr>
          <w:rFonts w:ascii="Times New Roman" w:hAnsi="Times New Roman" w:cs="Times New Roman"/>
          <w:i/>
          <w:sz w:val="24"/>
          <w:szCs w:val="24"/>
        </w:rPr>
        <w:t>p</w:t>
      </w:r>
      <w:r w:rsidR="004A6513">
        <w:rPr>
          <w:rFonts w:ascii="Times New Roman" w:hAnsi="Times New Roman" w:cs="Times New Roman"/>
          <w:sz w:val="24"/>
          <w:szCs w:val="24"/>
        </w:rPr>
        <w:t xml:space="preserve"> is the</w:t>
      </w:r>
      <w:r w:rsidR="00C86E30">
        <w:rPr>
          <w:rFonts w:ascii="Times New Roman" w:hAnsi="Times New Roman" w:cs="Times New Roman"/>
          <w:sz w:val="24"/>
          <w:szCs w:val="24"/>
        </w:rPr>
        <w:t xml:space="preserve"> inverse of the</w:t>
      </w:r>
      <w:r w:rsidR="004A6513">
        <w:rPr>
          <w:rFonts w:ascii="Times New Roman" w:hAnsi="Times New Roman" w:cs="Times New Roman"/>
          <w:sz w:val="24"/>
          <w:szCs w:val="24"/>
        </w:rPr>
        <w:t xml:space="preserve"> mean amount of time that an individual remains in a specified CD4 category</w:t>
      </w:r>
      <w:r w:rsidR="00DC36AD">
        <w:rPr>
          <w:rFonts w:ascii="Times New Roman" w:hAnsi="Times New Roman" w:cs="Times New Roman"/>
          <w:sz w:val="24"/>
          <w:szCs w:val="24"/>
        </w:rPr>
        <w:t>. The mean duration of time in each CD4 category is determined by SPVL</w:t>
      </w:r>
      <w:r w:rsidR="00F8520A">
        <w:rPr>
          <w:rFonts w:ascii="Times New Roman" w:hAnsi="Times New Roman" w:cs="Times New Roman"/>
          <w:sz w:val="24"/>
          <w:szCs w:val="24"/>
        </w:rPr>
        <w:t xml:space="preserve"> (</w:t>
      </w:r>
      <w:r w:rsidR="000D7231">
        <w:rPr>
          <w:rFonts w:ascii="Times New Roman" w:hAnsi="Times New Roman" w:cs="Times New Roman"/>
          <w:sz w:val="24"/>
          <w:szCs w:val="24"/>
        </w:rPr>
        <w:t>Cori, et al., 2015</w:t>
      </w:r>
      <w:r w:rsidR="00FE5606">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&lt;EndNote&gt;&lt;Cite&gt;&lt;Author&gt;Cori&lt;/Author&gt;&lt;Year&gt;2015&lt;/Year&gt;&lt;RecNum&gt;4&lt;/RecNum&gt;&lt;DisplayText&gt;(&lt;style face="italic"&gt;23&lt;/style&gt;)&lt;/DisplayText&gt;&lt;record&gt;&lt;rec-number&gt;4&lt;/rec-number&gt;&lt;foreign-keys&gt;&lt;key app="EN" db-id="dedszxvxczzdelevae8vpwf8f9v59w2ta9wp" timestamp="1480726156"&gt;4&lt;/key&gt;&lt;/foreign-keys&gt;&lt;ref-type name="Journal Article"&gt;17&lt;/ref-type&gt;&lt;contributors&gt;&lt;authors&gt;&lt;author&gt;Cori, A.&lt;/author&gt;&lt;author&gt;Pickles, M.&lt;/author&gt;&lt;author&gt;van Sighem, A.&lt;/author&gt;&lt;author&gt;Gras, L.&lt;/author&gt;&lt;author&gt;Bezemer, D.&lt;/author&gt;&lt;author&gt;Reiss, P.&lt;/author&gt;&lt;author&gt;Fraser, C.&lt;/author&gt;&lt;/authors&gt;&lt;/contributors&gt;&lt;titles&gt;&lt;title&gt;CD4(+) cell dynamics in untreated HIV-1 infection: overall rates, and effects of age, viral load, sex and calendar time&lt;/title&gt;&lt;secondary-title&gt;Aids&lt;/secondary-title&gt;&lt;/titles&gt;&lt;periodical&gt;&lt;full-title&gt;Aids&lt;/full-title&gt;&lt;/periodical&gt;&lt;pages&gt;2435-2446&lt;/pages&gt;&lt;volume&gt;29&lt;/volume&gt;&lt;number&gt;18&lt;/number&gt;&lt;dates&gt;&lt;year&gt;2015&lt;/year&gt;&lt;pub-dates&gt;&lt;date&gt;Nov&lt;/date&gt;&lt;/pub-dates&gt;&lt;/dates&gt;&lt;isbn&gt;0269-9370&lt;/isbn&gt;&lt;accession-num&gt;WOS:000368489700004&lt;/accession-num&gt;&lt;urls&gt;&lt;related-urls&gt;&lt;url&gt;&amp;lt;Go to ISI&amp;gt;://WOS:000368489700004&lt;/url&gt;&lt;/related-urls&gt;&lt;/urls&gt;&lt;electronic-resource-num&gt;10.1097/qad.0000000000000854&lt;/electronic-resource-num&gt;&lt;/record&gt;&lt;/Cite&gt;&lt;/EndNote&gt;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23</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481531">
        <w:rPr>
          <w:rFonts w:ascii="Times New Roman" w:hAnsi="Times New Roman" w:cs="Times New Roman"/>
          <w:sz w:val="24"/>
          <w:szCs w:val="24"/>
        </w:rPr>
        <w:t xml:space="preserve"> and personal communication</w:t>
      </w:r>
      <w:r w:rsidR="000D7231">
        <w:rPr>
          <w:rFonts w:ascii="Times New Roman" w:hAnsi="Times New Roman" w:cs="Times New Roman"/>
          <w:sz w:val="24"/>
          <w:szCs w:val="24"/>
        </w:rPr>
        <w:t xml:space="preserve">; </w:t>
      </w:r>
      <w:r w:rsidR="00E80EB3">
        <w:rPr>
          <w:rFonts w:ascii="Times New Roman" w:hAnsi="Times New Roman" w:cs="Times New Roman"/>
          <w:sz w:val="24"/>
          <w:szCs w:val="24"/>
        </w:rPr>
        <w:t>Table 7.2</w:t>
      </w:r>
      <w:r w:rsidR="00F8520A">
        <w:rPr>
          <w:rFonts w:ascii="Times New Roman" w:hAnsi="Times New Roman" w:cs="Times New Roman"/>
          <w:sz w:val="24"/>
          <w:szCs w:val="24"/>
        </w:rPr>
        <w:t>)</w:t>
      </w:r>
      <w:r w:rsidR="00DC36AD">
        <w:rPr>
          <w:rFonts w:ascii="Times New Roman" w:hAnsi="Times New Roman" w:cs="Times New Roman"/>
          <w:sz w:val="24"/>
          <w:szCs w:val="24"/>
        </w:rPr>
        <w:t>.</w:t>
      </w:r>
    </w:p>
    <w:p w14:paraId="1DCD2E62" w14:textId="77777777" w:rsidR="00D54E03" w:rsidRDefault="00D54E03" w:rsidP="00BA07AC">
      <w:pPr>
        <w:spacing w:after="0"/>
        <w:jc w:val="both"/>
        <w:rPr>
          <w:rFonts w:ascii="Times New Roman" w:hAnsi="Times New Roman" w:cs="Times New Roman"/>
          <w:sz w:val="24"/>
          <w:szCs w:val="24"/>
        </w:rPr>
      </w:pPr>
    </w:p>
    <w:p w14:paraId="4F69F2ED" w14:textId="20F3B019" w:rsidR="00C71AAC" w:rsidRPr="00C71AAC" w:rsidRDefault="00C71AAC" w:rsidP="00BA07AC">
      <w:pPr>
        <w:spacing w:after="0"/>
        <w:jc w:val="both"/>
        <w:rPr>
          <w:rFonts w:ascii="Times New Roman" w:hAnsi="Times New Roman" w:cs="Times New Roman"/>
          <w:sz w:val="24"/>
          <w:szCs w:val="24"/>
        </w:rPr>
      </w:pPr>
      <w:r w:rsidRPr="00DF2795">
        <w:rPr>
          <w:rFonts w:ascii="Times New Roman" w:hAnsi="Times New Roman" w:cs="Times New Roman"/>
          <w:b/>
          <w:sz w:val="24"/>
          <w:szCs w:val="24"/>
        </w:rPr>
        <w:t xml:space="preserve">Table </w:t>
      </w:r>
      <w:r w:rsidR="00F10EF6">
        <w:rPr>
          <w:rFonts w:ascii="Times New Roman" w:hAnsi="Times New Roman" w:cs="Times New Roman"/>
          <w:b/>
          <w:sz w:val="24"/>
          <w:szCs w:val="24"/>
        </w:rPr>
        <w:t>7.2</w:t>
      </w:r>
      <w:r>
        <w:rPr>
          <w:rFonts w:ascii="Times New Roman" w:hAnsi="Times New Roman" w:cs="Times New Roman"/>
          <w:sz w:val="24"/>
          <w:szCs w:val="24"/>
        </w:rPr>
        <w:t>. Mean time (in years) spent in each CD4 category stratified by set point viral load</w:t>
      </w:r>
    </w:p>
    <w:tbl>
      <w:tblPr>
        <w:tblStyle w:val="TableGrid"/>
        <w:tblW w:w="0" w:type="auto"/>
        <w:tblLook w:val="04A0" w:firstRow="1" w:lastRow="0" w:firstColumn="1" w:lastColumn="0" w:noHBand="0" w:noVBand="1"/>
      </w:tblPr>
      <w:tblGrid>
        <w:gridCol w:w="2155"/>
        <w:gridCol w:w="1798"/>
        <w:gridCol w:w="1799"/>
        <w:gridCol w:w="1799"/>
        <w:gridCol w:w="1799"/>
      </w:tblGrid>
      <w:tr w:rsidR="00F8520A" w14:paraId="3CC6446D" w14:textId="77777777" w:rsidTr="00F8520A">
        <w:tc>
          <w:tcPr>
            <w:tcW w:w="2155" w:type="dxa"/>
            <w:vMerge w:val="restart"/>
          </w:tcPr>
          <w:p w14:paraId="57D4F64A" w14:textId="476118C9"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Set point viral load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copies/mL)</w:t>
            </w:r>
          </w:p>
        </w:tc>
        <w:tc>
          <w:tcPr>
            <w:tcW w:w="7195" w:type="dxa"/>
            <w:gridSpan w:val="4"/>
          </w:tcPr>
          <w:p w14:paraId="1FF95F35" w14:textId="77777777" w:rsidR="00F8520A" w:rsidRPr="00D54E03" w:rsidRDefault="00F8520A" w:rsidP="00BA07AC">
            <w:pPr>
              <w:jc w:val="both"/>
              <w:rPr>
                <w:rFonts w:ascii="Times New Roman" w:hAnsi="Times New Roman" w:cs="Times New Roman"/>
                <w:sz w:val="24"/>
                <w:szCs w:val="24"/>
              </w:rPr>
            </w:pPr>
            <w:r>
              <w:rPr>
                <w:rFonts w:ascii="Times New Roman" w:hAnsi="Times New Roman" w:cs="Times New Roman"/>
                <w:sz w:val="24"/>
                <w:szCs w:val="24"/>
              </w:rPr>
              <w:t>CD4 level (cells/mm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F8520A" w14:paraId="67A754AA" w14:textId="77777777" w:rsidTr="00F8520A">
        <w:tc>
          <w:tcPr>
            <w:tcW w:w="2155" w:type="dxa"/>
            <w:vMerge/>
          </w:tcPr>
          <w:p w14:paraId="1D3BF113" w14:textId="62BB52B7" w:rsidR="00F8520A" w:rsidRPr="00D54E03" w:rsidRDefault="00F8520A" w:rsidP="00BA07AC">
            <w:pPr>
              <w:jc w:val="both"/>
              <w:rPr>
                <w:rFonts w:ascii="Times New Roman" w:hAnsi="Times New Roman" w:cs="Times New Roman"/>
                <w:sz w:val="24"/>
                <w:szCs w:val="24"/>
              </w:rPr>
            </w:pPr>
          </w:p>
        </w:tc>
        <w:tc>
          <w:tcPr>
            <w:tcW w:w="1798" w:type="dxa"/>
          </w:tcPr>
          <w:p w14:paraId="1F9C39D3" w14:textId="77777777"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 500</w:t>
            </w:r>
          </w:p>
        </w:tc>
        <w:tc>
          <w:tcPr>
            <w:tcW w:w="1799" w:type="dxa"/>
          </w:tcPr>
          <w:p w14:paraId="476317E9" w14:textId="77777777"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350 – 500</w:t>
            </w:r>
          </w:p>
        </w:tc>
        <w:tc>
          <w:tcPr>
            <w:tcW w:w="1799" w:type="dxa"/>
          </w:tcPr>
          <w:p w14:paraId="3F9931B1" w14:textId="77777777"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200 – 350</w:t>
            </w:r>
          </w:p>
        </w:tc>
        <w:tc>
          <w:tcPr>
            <w:tcW w:w="1799" w:type="dxa"/>
          </w:tcPr>
          <w:p w14:paraId="73142A4A" w14:textId="77777777" w:rsidR="00F8520A" w:rsidRDefault="00F8520A" w:rsidP="00BA07AC">
            <w:pPr>
              <w:jc w:val="both"/>
              <w:rPr>
                <w:rFonts w:ascii="Times New Roman" w:hAnsi="Times New Roman" w:cs="Times New Roman"/>
                <w:sz w:val="24"/>
                <w:szCs w:val="24"/>
              </w:rPr>
            </w:pPr>
            <w:r>
              <w:rPr>
                <w:rFonts w:ascii="Times New Roman" w:hAnsi="Times New Roman" w:cs="Times New Roman"/>
                <w:sz w:val="24"/>
                <w:szCs w:val="24"/>
              </w:rPr>
              <w:t>&lt; 200</w:t>
            </w:r>
          </w:p>
        </w:tc>
      </w:tr>
      <w:tr w:rsidR="00196FAF" w14:paraId="36325248" w14:textId="77777777" w:rsidTr="00F8520A">
        <w:tc>
          <w:tcPr>
            <w:tcW w:w="2155" w:type="dxa"/>
            <w:vAlign w:val="center"/>
          </w:tcPr>
          <w:p w14:paraId="1967DA4C" w14:textId="5FC2103C"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[2.0, 3.0]</w:t>
            </w:r>
          </w:p>
        </w:tc>
        <w:tc>
          <w:tcPr>
            <w:tcW w:w="1798" w:type="dxa"/>
          </w:tcPr>
          <w:p w14:paraId="402E5599" w14:textId="3570CEF2"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6.08</w:t>
            </w:r>
          </w:p>
        </w:tc>
        <w:tc>
          <w:tcPr>
            <w:tcW w:w="1799" w:type="dxa"/>
          </w:tcPr>
          <w:p w14:paraId="4C96AD11" w14:textId="43BFE943"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5.01</w:t>
            </w:r>
          </w:p>
        </w:tc>
        <w:tc>
          <w:tcPr>
            <w:tcW w:w="1799" w:type="dxa"/>
          </w:tcPr>
          <w:p w14:paraId="4B7A40E3" w14:textId="346496E4"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3.60</w:t>
            </w:r>
          </w:p>
        </w:tc>
        <w:tc>
          <w:tcPr>
            <w:tcW w:w="1799" w:type="dxa"/>
          </w:tcPr>
          <w:p w14:paraId="2C182AE5" w14:textId="11FD83B8"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4.67</w:t>
            </w:r>
          </w:p>
        </w:tc>
      </w:tr>
      <w:tr w:rsidR="00196FAF" w14:paraId="5093F6A0" w14:textId="77777777" w:rsidTr="00F8520A">
        <w:tc>
          <w:tcPr>
            <w:tcW w:w="2155" w:type="dxa"/>
            <w:vAlign w:val="center"/>
          </w:tcPr>
          <w:p w14:paraId="438B6BBF" w14:textId="17A26D91"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(3.0, 3.5]</w:t>
            </w:r>
          </w:p>
        </w:tc>
        <w:tc>
          <w:tcPr>
            <w:tcW w:w="1798" w:type="dxa"/>
          </w:tcPr>
          <w:p w14:paraId="56B16530" w14:textId="45B2E9F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4.69</w:t>
            </w:r>
          </w:p>
        </w:tc>
        <w:tc>
          <w:tcPr>
            <w:tcW w:w="1799" w:type="dxa"/>
          </w:tcPr>
          <w:p w14:paraId="6E83C45E" w14:textId="7BC72E9A"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2.52</w:t>
            </w:r>
          </w:p>
        </w:tc>
        <w:tc>
          <w:tcPr>
            <w:tcW w:w="1799" w:type="dxa"/>
          </w:tcPr>
          <w:p w14:paraId="5011337F" w14:textId="2353C3C8"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3.68</w:t>
            </w:r>
          </w:p>
        </w:tc>
        <w:tc>
          <w:tcPr>
            <w:tcW w:w="1799" w:type="dxa"/>
          </w:tcPr>
          <w:p w14:paraId="3EF177F6" w14:textId="5F8A909E"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4.11</w:t>
            </w:r>
          </w:p>
        </w:tc>
      </w:tr>
      <w:tr w:rsidR="00196FAF" w14:paraId="1CA8726D" w14:textId="77777777" w:rsidTr="00F8520A">
        <w:tc>
          <w:tcPr>
            <w:tcW w:w="2155" w:type="dxa"/>
            <w:vAlign w:val="center"/>
          </w:tcPr>
          <w:p w14:paraId="5769454B" w14:textId="61927630"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(3.5, 4.0]</w:t>
            </w:r>
          </w:p>
        </w:tc>
        <w:tc>
          <w:tcPr>
            <w:tcW w:w="1798" w:type="dxa"/>
          </w:tcPr>
          <w:p w14:paraId="7C944108" w14:textId="61DAE9BE"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3.94</w:t>
            </w:r>
          </w:p>
        </w:tc>
        <w:tc>
          <w:tcPr>
            <w:tcW w:w="1799" w:type="dxa"/>
          </w:tcPr>
          <w:p w14:paraId="5E8FDA99" w14:textId="264610E4"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4.07</w:t>
            </w:r>
          </w:p>
        </w:tc>
        <w:tc>
          <w:tcPr>
            <w:tcW w:w="1799" w:type="dxa"/>
          </w:tcPr>
          <w:p w14:paraId="4FC201D0" w14:textId="6902BFC3"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2.38</w:t>
            </w:r>
          </w:p>
        </w:tc>
        <w:tc>
          <w:tcPr>
            <w:tcW w:w="1799" w:type="dxa"/>
          </w:tcPr>
          <w:p w14:paraId="60CC676C" w14:textId="298379E0"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3.54</w:t>
            </w:r>
          </w:p>
        </w:tc>
      </w:tr>
      <w:tr w:rsidR="00196FAF" w14:paraId="34AC4AB4" w14:textId="77777777" w:rsidTr="00F8520A">
        <w:tc>
          <w:tcPr>
            <w:tcW w:w="2155" w:type="dxa"/>
            <w:vAlign w:val="center"/>
          </w:tcPr>
          <w:p w14:paraId="053A916C" w14:textId="3529176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(4.0, 4.5]</w:t>
            </w:r>
          </w:p>
        </w:tc>
        <w:tc>
          <w:tcPr>
            <w:tcW w:w="1798" w:type="dxa"/>
          </w:tcPr>
          <w:p w14:paraId="32E99D33" w14:textId="33E75EA4"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2.96</w:t>
            </w:r>
          </w:p>
        </w:tc>
        <w:tc>
          <w:tcPr>
            <w:tcW w:w="1799" w:type="dxa"/>
          </w:tcPr>
          <w:p w14:paraId="47407383" w14:textId="4E26925E"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3.09</w:t>
            </w:r>
          </w:p>
        </w:tc>
        <w:tc>
          <w:tcPr>
            <w:tcW w:w="1799" w:type="dxa"/>
          </w:tcPr>
          <w:p w14:paraId="0E9C3518" w14:textId="38CA035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3.81</w:t>
            </w:r>
          </w:p>
        </w:tc>
        <w:tc>
          <w:tcPr>
            <w:tcW w:w="1799" w:type="dxa"/>
          </w:tcPr>
          <w:p w14:paraId="19AD9EA8" w14:textId="38EF806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2.98</w:t>
            </w:r>
          </w:p>
        </w:tc>
      </w:tr>
      <w:tr w:rsidR="00196FAF" w14:paraId="70039396" w14:textId="77777777" w:rsidTr="00F8520A">
        <w:tc>
          <w:tcPr>
            <w:tcW w:w="2155" w:type="dxa"/>
            <w:vAlign w:val="center"/>
          </w:tcPr>
          <w:p w14:paraId="50BAB3A8" w14:textId="79BB28EF"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(4.5, 5.0]</w:t>
            </w:r>
          </w:p>
        </w:tc>
        <w:tc>
          <w:tcPr>
            <w:tcW w:w="1798" w:type="dxa"/>
          </w:tcPr>
          <w:p w14:paraId="258B0CD3" w14:textId="571E51DA"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2.25</w:t>
            </w:r>
          </w:p>
        </w:tc>
        <w:tc>
          <w:tcPr>
            <w:tcW w:w="1799" w:type="dxa"/>
          </w:tcPr>
          <w:p w14:paraId="6277B77E" w14:textId="4136EEE3"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2.32</w:t>
            </w:r>
          </w:p>
        </w:tc>
        <w:tc>
          <w:tcPr>
            <w:tcW w:w="1799" w:type="dxa"/>
          </w:tcPr>
          <w:p w14:paraId="25C7497F" w14:textId="73775A5F"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3.21</w:t>
            </w:r>
          </w:p>
        </w:tc>
        <w:tc>
          <w:tcPr>
            <w:tcW w:w="1799" w:type="dxa"/>
          </w:tcPr>
          <w:p w14:paraId="695B561D" w14:textId="44D2DB88"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2.42</w:t>
            </w:r>
          </w:p>
        </w:tc>
      </w:tr>
      <w:tr w:rsidR="00196FAF" w14:paraId="1DFC9E00" w14:textId="77777777" w:rsidTr="00F8520A">
        <w:tc>
          <w:tcPr>
            <w:tcW w:w="2155" w:type="dxa"/>
            <w:vAlign w:val="center"/>
          </w:tcPr>
          <w:p w14:paraId="5441E7C3" w14:textId="51E2E388"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(5.0, 5.5]</w:t>
            </w:r>
          </w:p>
        </w:tc>
        <w:tc>
          <w:tcPr>
            <w:tcW w:w="1798" w:type="dxa"/>
          </w:tcPr>
          <w:p w14:paraId="7F6510DB" w14:textId="683CD555"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1.47</w:t>
            </w:r>
          </w:p>
        </w:tc>
        <w:tc>
          <w:tcPr>
            <w:tcW w:w="1799" w:type="dxa"/>
          </w:tcPr>
          <w:p w14:paraId="6344ACC6" w14:textId="00D1116C"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1.55</w:t>
            </w:r>
          </w:p>
        </w:tc>
        <w:tc>
          <w:tcPr>
            <w:tcW w:w="1799" w:type="dxa"/>
          </w:tcPr>
          <w:p w14:paraId="5CA514A6" w14:textId="6F961327"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2.27</w:t>
            </w:r>
          </w:p>
        </w:tc>
        <w:tc>
          <w:tcPr>
            <w:tcW w:w="1799" w:type="dxa"/>
          </w:tcPr>
          <w:p w14:paraId="441613A6" w14:textId="6B69C4D7"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1.86</w:t>
            </w:r>
          </w:p>
        </w:tc>
      </w:tr>
      <w:tr w:rsidR="00196FAF" w14:paraId="628A9E93" w14:textId="77777777" w:rsidTr="00F8520A">
        <w:tc>
          <w:tcPr>
            <w:tcW w:w="2155" w:type="dxa"/>
            <w:vAlign w:val="center"/>
          </w:tcPr>
          <w:p w14:paraId="7F461F8B" w14:textId="0D611B2D"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(5.5, 6.0]</w:t>
            </w:r>
          </w:p>
        </w:tc>
        <w:tc>
          <w:tcPr>
            <w:tcW w:w="1798" w:type="dxa"/>
          </w:tcPr>
          <w:p w14:paraId="40350484" w14:textId="53B15348"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0.95</w:t>
            </w:r>
          </w:p>
        </w:tc>
        <w:tc>
          <w:tcPr>
            <w:tcW w:w="1799" w:type="dxa"/>
          </w:tcPr>
          <w:p w14:paraId="4CFB20E2" w14:textId="54D4CFA4"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1.19</w:t>
            </w:r>
          </w:p>
        </w:tc>
        <w:tc>
          <w:tcPr>
            <w:tcW w:w="1799" w:type="dxa"/>
          </w:tcPr>
          <w:p w14:paraId="59294B47" w14:textId="032EA24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1.00</w:t>
            </w:r>
          </w:p>
        </w:tc>
        <w:tc>
          <w:tcPr>
            <w:tcW w:w="1799" w:type="dxa"/>
          </w:tcPr>
          <w:p w14:paraId="2039C015" w14:textId="2F14D750"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1.29</w:t>
            </w:r>
          </w:p>
        </w:tc>
      </w:tr>
      <w:tr w:rsidR="00196FAF" w14:paraId="16521762" w14:textId="77777777" w:rsidTr="00F8520A">
        <w:tc>
          <w:tcPr>
            <w:tcW w:w="2155" w:type="dxa"/>
            <w:vAlign w:val="center"/>
          </w:tcPr>
          <w:p w14:paraId="7AF24909" w14:textId="2BEA87EB"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(6.0, 6.5]</w:t>
            </w:r>
          </w:p>
        </w:tc>
        <w:tc>
          <w:tcPr>
            <w:tcW w:w="1798" w:type="dxa"/>
          </w:tcPr>
          <w:p w14:paraId="3BE8E418" w14:textId="4D94D727"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0.32</w:t>
            </w:r>
          </w:p>
        </w:tc>
        <w:tc>
          <w:tcPr>
            <w:tcW w:w="1799" w:type="dxa"/>
          </w:tcPr>
          <w:p w14:paraId="70833014" w14:textId="620EE1C3"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0.59</w:t>
            </w:r>
          </w:p>
        </w:tc>
        <w:tc>
          <w:tcPr>
            <w:tcW w:w="1799" w:type="dxa"/>
          </w:tcPr>
          <w:p w14:paraId="73D8546A" w14:textId="6FF7D393"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0.68</w:t>
            </w:r>
          </w:p>
        </w:tc>
        <w:tc>
          <w:tcPr>
            <w:tcW w:w="1799" w:type="dxa"/>
          </w:tcPr>
          <w:p w14:paraId="4D2B6F1A" w14:textId="117C9129"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0.73</w:t>
            </w:r>
          </w:p>
        </w:tc>
      </w:tr>
      <w:tr w:rsidR="00196FAF" w14:paraId="66222BE0" w14:textId="77777777" w:rsidTr="00F8520A">
        <w:tc>
          <w:tcPr>
            <w:tcW w:w="2155" w:type="dxa"/>
            <w:vAlign w:val="center"/>
          </w:tcPr>
          <w:p w14:paraId="6657C365" w14:textId="77E8B4E6" w:rsidR="00196FAF" w:rsidRPr="00D36CB1" w:rsidRDefault="00196FAF" w:rsidP="00BA07AC">
            <w:pPr>
              <w:jc w:val="both"/>
              <w:rPr>
                <w:rFonts w:ascii="Times New Roman" w:hAnsi="Times New Roman" w:cs="Times New Roman"/>
                <w:sz w:val="24"/>
                <w:szCs w:val="24"/>
              </w:rPr>
            </w:pPr>
            <w:r>
              <w:rPr>
                <w:rFonts w:ascii="Times New Roman" w:hAnsi="Times New Roman" w:cs="Times New Roman"/>
                <w:sz w:val="24"/>
                <w:szCs w:val="24"/>
              </w:rPr>
              <w:t>(</w:t>
            </w:r>
            <w:r w:rsidRPr="00D36CB1">
              <w:rPr>
                <w:rFonts w:ascii="Times New Roman" w:hAnsi="Times New Roman" w:cs="Times New Roman"/>
                <w:sz w:val="24"/>
                <w:szCs w:val="24"/>
              </w:rPr>
              <w:t>6.5</w:t>
            </w:r>
            <w:r>
              <w:rPr>
                <w:rFonts w:ascii="Times New Roman" w:hAnsi="Times New Roman" w:cs="Times New Roman"/>
                <w:sz w:val="24"/>
                <w:szCs w:val="24"/>
              </w:rPr>
              <w:t>, 7.0]</w:t>
            </w:r>
          </w:p>
        </w:tc>
        <w:tc>
          <w:tcPr>
            <w:tcW w:w="1798" w:type="dxa"/>
          </w:tcPr>
          <w:p w14:paraId="4FEFEDC1" w14:textId="72D994F4"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0.30</w:t>
            </w:r>
          </w:p>
        </w:tc>
        <w:tc>
          <w:tcPr>
            <w:tcW w:w="1799" w:type="dxa"/>
          </w:tcPr>
          <w:p w14:paraId="4280ECD0" w14:textId="20344449"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0.46</w:t>
            </w:r>
          </w:p>
        </w:tc>
        <w:tc>
          <w:tcPr>
            <w:tcW w:w="1799" w:type="dxa"/>
          </w:tcPr>
          <w:p w14:paraId="6709D063" w14:textId="102C70E0"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0.37</w:t>
            </w:r>
          </w:p>
        </w:tc>
        <w:tc>
          <w:tcPr>
            <w:tcW w:w="1799" w:type="dxa"/>
          </w:tcPr>
          <w:p w14:paraId="7E8C4439" w14:textId="13F2F860" w:rsidR="00196FAF" w:rsidRDefault="00196FAF" w:rsidP="00BA07AC">
            <w:pPr>
              <w:jc w:val="both"/>
              <w:rPr>
                <w:rFonts w:ascii="Times New Roman" w:hAnsi="Times New Roman" w:cs="Times New Roman"/>
                <w:sz w:val="24"/>
                <w:szCs w:val="24"/>
              </w:rPr>
            </w:pPr>
            <w:r>
              <w:rPr>
                <w:rFonts w:ascii="Times New Roman" w:hAnsi="Times New Roman" w:cs="Times New Roman"/>
                <w:sz w:val="24"/>
                <w:szCs w:val="24"/>
              </w:rPr>
              <w:t>0.17</w:t>
            </w:r>
          </w:p>
        </w:tc>
      </w:tr>
    </w:tbl>
    <w:p w14:paraId="3C8DD08C" w14:textId="77777777" w:rsidR="00DC36AD" w:rsidRPr="00D12ED4" w:rsidRDefault="00DC36AD" w:rsidP="00BA07AC">
      <w:pPr>
        <w:spacing w:after="0"/>
        <w:jc w:val="both"/>
        <w:rPr>
          <w:rFonts w:ascii="Times New Roman" w:hAnsi="Times New Roman" w:cs="Times New Roman"/>
          <w:sz w:val="24"/>
          <w:szCs w:val="24"/>
        </w:rPr>
      </w:pPr>
    </w:p>
    <w:p w14:paraId="4EBDCAFC" w14:textId="7C656993" w:rsidR="00FD7F65" w:rsidRPr="00775527" w:rsidRDefault="00FD7F65" w:rsidP="00BA07AC">
      <w:pPr>
        <w:pStyle w:val="Heading1"/>
        <w:numPr>
          <w:ilvl w:val="0"/>
          <w:numId w:val="3"/>
        </w:numPr>
        <w:ind w:left="360"/>
        <w:jc w:val="both"/>
      </w:pPr>
      <w:bookmarkStart w:id="10" w:name="_Toc468735987"/>
      <w:r w:rsidRPr="00775527">
        <w:t>Vital dynamics</w:t>
      </w:r>
      <w:bookmarkEnd w:id="10"/>
    </w:p>
    <w:p w14:paraId="74772A9B" w14:textId="77777777" w:rsidR="001C1CB6" w:rsidRDefault="001C1CB6" w:rsidP="00BA07AC">
      <w:pPr>
        <w:spacing w:after="0"/>
        <w:jc w:val="both"/>
        <w:rPr>
          <w:rFonts w:ascii="Times New Roman" w:hAnsi="Times New Roman" w:cs="Times New Roman"/>
          <w:sz w:val="24"/>
          <w:szCs w:val="24"/>
        </w:rPr>
      </w:pPr>
    </w:p>
    <w:p w14:paraId="1AAA625D" w14:textId="0C147C29" w:rsidR="001C1CB6" w:rsidRPr="001C1CB6" w:rsidRDefault="001D2443" w:rsidP="00BA07AC">
      <w:pPr>
        <w:pStyle w:val="Heading2"/>
        <w:tabs>
          <w:tab w:val="left" w:pos="540"/>
        </w:tabs>
        <w:jc w:val="both"/>
      </w:pPr>
      <w:bookmarkStart w:id="11" w:name="_Toc468735988"/>
      <w:r>
        <w:t xml:space="preserve">8.1 </w:t>
      </w:r>
      <w:r>
        <w:tab/>
      </w:r>
      <w:r w:rsidR="001C1CB6">
        <w:t>Model initialization</w:t>
      </w:r>
      <w:bookmarkEnd w:id="11"/>
    </w:p>
    <w:p w14:paraId="4BC7B3B5" w14:textId="535158DE" w:rsidR="006F3E4A" w:rsidRDefault="007A3840" w:rsidP="00BA07AC">
      <w:pPr>
        <w:spacing w:after="0"/>
        <w:jc w:val="both"/>
        <w:rPr>
          <w:rFonts w:ascii="Times New Roman" w:hAnsi="Times New Roman" w:cs="Times New Roman"/>
          <w:sz w:val="24"/>
          <w:szCs w:val="24"/>
        </w:rPr>
      </w:pPr>
      <w:r>
        <w:rPr>
          <w:rFonts w:ascii="Times New Roman" w:hAnsi="Times New Roman" w:cs="Times New Roman"/>
          <w:sz w:val="24"/>
          <w:szCs w:val="24"/>
        </w:rPr>
        <w:t>The epidemic</w:t>
      </w:r>
      <w:r w:rsidR="000F675F">
        <w:rPr>
          <w:rFonts w:ascii="Times New Roman" w:hAnsi="Times New Roman" w:cs="Times New Roman"/>
          <w:sz w:val="24"/>
          <w:szCs w:val="24"/>
        </w:rPr>
        <w:t xml:space="preserve"> model </w:t>
      </w:r>
      <w:r>
        <w:rPr>
          <w:rFonts w:ascii="Times New Roman" w:hAnsi="Times New Roman" w:cs="Times New Roman"/>
          <w:sz w:val="24"/>
          <w:szCs w:val="24"/>
        </w:rPr>
        <w:t xml:space="preserve">is </w:t>
      </w:r>
      <w:r w:rsidR="000F675F">
        <w:rPr>
          <w:rFonts w:ascii="Times New Roman" w:hAnsi="Times New Roman" w:cs="Times New Roman"/>
          <w:sz w:val="24"/>
          <w:szCs w:val="24"/>
        </w:rPr>
        <w:t>initializ</w:t>
      </w:r>
      <w:r>
        <w:rPr>
          <w:rFonts w:ascii="Times New Roman" w:hAnsi="Times New Roman" w:cs="Times New Roman"/>
          <w:sz w:val="24"/>
          <w:szCs w:val="24"/>
        </w:rPr>
        <w:t xml:space="preserve">ed with a population size of 10,000 agents. </w:t>
      </w:r>
      <w:r w:rsidR="005335C9">
        <w:rPr>
          <w:rFonts w:ascii="Times New Roman" w:hAnsi="Times New Roman" w:cs="Times New Roman"/>
          <w:sz w:val="24"/>
          <w:szCs w:val="24"/>
        </w:rPr>
        <w:t>The initial age distribution of model agents is obtai</w:t>
      </w:r>
      <w:r w:rsidR="004A17B8">
        <w:rPr>
          <w:rFonts w:ascii="Times New Roman" w:hAnsi="Times New Roman" w:cs="Times New Roman"/>
          <w:sz w:val="24"/>
          <w:szCs w:val="24"/>
        </w:rPr>
        <w:t xml:space="preserve">ned </w:t>
      </w:r>
      <w:r w:rsidR="002F590F">
        <w:rPr>
          <w:rFonts w:ascii="Times New Roman" w:hAnsi="Times New Roman" w:cs="Times New Roman"/>
          <w:sz w:val="24"/>
          <w:szCs w:val="24"/>
        </w:rPr>
        <w:t xml:space="preserve">for United States males ages 18-85 </w:t>
      </w:r>
      <w:r w:rsidR="004A17B8">
        <w:rPr>
          <w:rFonts w:ascii="Times New Roman" w:hAnsi="Times New Roman" w:cs="Times New Roman"/>
          <w:sz w:val="24"/>
          <w:szCs w:val="24"/>
        </w:rPr>
        <w:t>from</w:t>
      </w:r>
      <w:r w:rsidR="00D24801">
        <w:rPr>
          <w:rFonts w:ascii="Times New Roman" w:hAnsi="Times New Roman" w:cs="Times New Roman"/>
          <w:sz w:val="24"/>
          <w:szCs w:val="24"/>
        </w:rPr>
        <w:t xml:space="preserve"> Centers for Disease Control and Prevention (CDC) Wide-ranging Online Data for Epidemio</w:t>
      </w:r>
      <w:r w:rsidR="004C6F1A">
        <w:rPr>
          <w:rFonts w:ascii="Times New Roman" w:hAnsi="Times New Roman" w:cs="Times New Roman"/>
          <w:sz w:val="24"/>
          <w:szCs w:val="24"/>
        </w:rPr>
        <w:t>logic Research (WONDE</w:t>
      </w:r>
      <w:r w:rsidR="006523F5">
        <w:rPr>
          <w:rFonts w:ascii="Times New Roman" w:hAnsi="Times New Roman" w:cs="Times New Roman"/>
          <w:sz w:val="24"/>
          <w:szCs w:val="24"/>
        </w:rPr>
        <w:t>R) data for the years 1999-2003</w:t>
      </w:r>
      <w:r w:rsidR="005B41E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&lt;EndNote&gt;&lt;Cite&gt;&lt;Author&gt;Centers for Disease Control and Prevention&lt;/Author&gt;&lt;Year&gt;2015&lt;/Year&gt;&lt;RecNum&gt;24&lt;/RecNum&gt;&lt;DisplayText&gt;(&lt;style face="italic"&gt;24&lt;/style&gt;)&lt;/DisplayText&gt;&lt;record&gt;&lt;rec-number&gt;24&lt;/rec-number&gt;&lt;foreign-keys&gt;&lt;key app="EN" db-id="dedszxvxczzdelevae8vpwf8f9v59w2ta9wp" timestamp="1480960374"&gt;24&lt;/key&gt;&lt;/foreign-keys&gt;&lt;ref-type name="Online Database"&gt;45&lt;/ref-type&gt;&lt;contributors&gt;&lt;authors&gt;&lt;author&gt;Centers for Disease Control and Prevention,&lt;/author&gt;&lt;/authors&gt;&lt;/contributors&gt;&lt;titles&gt;&lt;title&gt;Wide-ranging Online Data for Epidemiologic Research&lt;/title&gt;&lt;/titles&gt;&lt;dates&gt;&lt;year&gt;2015&lt;/year&gt;&lt;pub-dates&gt;&lt;date&gt;2015&lt;/date&gt;&lt;/pub-dates&gt;&lt;/dates&gt;&lt;urls&gt;&lt;related-urls&gt;&lt;url&gt;https://wonder.cdc.gov/&lt;/url&gt;&lt;/related-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4A17B8">
        <w:rPr>
          <w:rFonts w:ascii="Times New Roman" w:hAnsi="Times New Roman" w:cs="Times New Roman"/>
          <w:sz w:val="24"/>
          <w:szCs w:val="24"/>
        </w:rPr>
        <w:t>.</w:t>
      </w:r>
      <w:r w:rsidR="00845B6D">
        <w:rPr>
          <w:rFonts w:ascii="Times New Roman" w:hAnsi="Times New Roman" w:cs="Times New Roman"/>
          <w:sz w:val="24"/>
          <w:szCs w:val="24"/>
        </w:rPr>
        <w:t xml:space="preserve"> This age distribution was </w:t>
      </w:r>
      <w:r w:rsidR="00424650">
        <w:rPr>
          <w:rFonts w:ascii="Times New Roman" w:hAnsi="Times New Roman" w:cs="Times New Roman"/>
          <w:sz w:val="24"/>
          <w:szCs w:val="24"/>
        </w:rPr>
        <w:t xml:space="preserve">used in a model without treatment, reflecting the high AIDS mortality rate observed in the first two decades of the AIDS epidemic, until reaching an equilibrium with respect to age. This equilibrium </w:t>
      </w:r>
      <w:r w:rsidR="004A17B8">
        <w:rPr>
          <w:rFonts w:ascii="Times New Roman" w:hAnsi="Times New Roman" w:cs="Times New Roman"/>
          <w:sz w:val="24"/>
          <w:szCs w:val="24"/>
        </w:rPr>
        <w:t>age distribution is scaled to the age range of 18-55, such that the sum of proportions of agents in each age category is equal to 1. The a</w:t>
      </w:r>
      <w:r>
        <w:rPr>
          <w:rFonts w:ascii="Times New Roman" w:hAnsi="Times New Roman" w:cs="Times New Roman"/>
          <w:sz w:val="24"/>
          <w:szCs w:val="24"/>
        </w:rPr>
        <w:t xml:space="preserve">ge of each agent is </w:t>
      </w:r>
      <w:r w:rsidR="004A17B8">
        <w:rPr>
          <w:rFonts w:ascii="Times New Roman" w:hAnsi="Times New Roman" w:cs="Times New Roman"/>
          <w:sz w:val="24"/>
          <w:szCs w:val="24"/>
        </w:rPr>
        <w:t xml:space="preserve">then </w:t>
      </w:r>
      <w:r>
        <w:rPr>
          <w:rFonts w:ascii="Times New Roman" w:hAnsi="Times New Roman" w:cs="Times New Roman"/>
          <w:sz w:val="24"/>
          <w:szCs w:val="24"/>
        </w:rPr>
        <w:t xml:space="preserve">randomly assigned with probability of a given age equal to the proportion of the </w:t>
      </w:r>
      <w:r w:rsidR="004A17B8">
        <w:rPr>
          <w:rFonts w:ascii="Times New Roman" w:hAnsi="Times New Roman" w:cs="Times New Roman"/>
          <w:sz w:val="24"/>
          <w:szCs w:val="24"/>
        </w:rPr>
        <w:t xml:space="preserve">scaled </w:t>
      </w:r>
      <w:r w:rsidR="00424650">
        <w:rPr>
          <w:rFonts w:ascii="Times New Roman" w:hAnsi="Times New Roman" w:cs="Times New Roman"/>
          <w:sz w:val="24"/>
          <w:szCs w:val="24"/>
        </w:rPr>
        <w:t xml:space="preserve">equilibrium </w:t>
      </w:r>
      <w:r w:rsidR="004A17B8">
        <w:rPr>
          <w:rFonts w:ascii="Times New Roman" w:hAnsi="Times New Roman" w:cs="Times New Roman"/>
          <w:sz w:val="24"/>
          <w:szCs w:val="24"/>
        </w:rPr>
        <w:t>U.S.</w:t>
      </w:r>
      <w:r>
        <w:rPr>
          <w:rFonts w:ascii="Times New Roman" w:hAnsi="Times New Roman" w:cs="Times New Roman"/>
          <w:sz w:val="24"/>
          <w:szCs w:val="24"/>
        </w:rPr>
        <w:t xml:space="preserve"> male population of that age</w:t>
      </w:r>
      <w:r w:rsidR="004A17B8">
        <w:rPr>
          <w:rFonts w:ascii="Times New Roman" w:hAnsi="Times New Roman" w:cs="Times New Roman"/>
          <w:sz w:val="24"/>
          <w:szCs w:val="24"/>
        </w:rPr>
        <w:t>.</w:t>
      </w:r>
    </w:p>
    <w:p w14:paraId="06C17936" w14:textId="77777777" w:rsidR="005E468B" w:rsidRDefault="005E468B" w:rsidP="00BA07AC">
      <w:pPr>
        <w:spacing w:after="0"/>
        <w:jc w:val="both"/>
        <w:rPr>
          <w:rFonts w:ascii="Times New Roman" w:hAnsi="Times New Roman" w:cs="Times New Roman"/>
          <w:sz w:val="24"/>
          <w:szCs w:val="24"/>
        </w:rPr>
      </w:pPr>
    </w:p>
    <w:p w14:paraId="11ECAA43" w14:textId="5E4B6F2C" w:rsidR="001C1CB6" w:rsidRPr="001C1CB6" w:rsidRDefault="001D2443" w:rsidP="00BA07AC">
      <w:pPr>
        <w:pStyle w:val="Heading2"/>
        <w:tabs>
          <w:tab w:val="left" w:pos="540"/>
        </w:tabs>
        <w:jc w:val="both"/>
      </w:pPr>
      <w:bookmarkStart w:id="12" w:name="_Toc468735989"/>
      <w:r>
        <w:t>8.2</w:t>
      </w:r>
      <w:r>
        <w:tab/>
      </w:r>
      <w:r w:rsidR="001C1CB6" w:rsidRPr="001C1CB6">
        <w:t>Entries</w:t>
      </w:r>
      <w:bookmarkEnd w:id="12"/>
    </w:p>
    <w:p w14:paraId="4753C56A" w14:textId="3079B375" w:rsidR="005E468B" w:rsidRDefault="008F21F8" w:rsidP="00BA07AC">
      <w:pPr>
        <w:spacing w:after="0"/>
        <w:jc w:val="both"/>
        <w:rPr>
          <w:rFonts w:ascii="Times New Roman" w:hAnsi="Times New Roman" w:cs="Times New Roman"/>
          <w:sz w:val="24"/>
          <w:szCs w:val="24"/>
        </w:rPr>
      </w:pPr>
      <w:r>
        <w:rPr>
          <w:rFonts w:ascii="Times New Roman" w:hAnsi="Times New Roman" w:cs="Times New Roman"/>
          <w:sz w:val="24"/>
          <w:szCs w:val="24"/>
        </w:rPr>
        <w:t>The number of entries</w:t>
      </w:r>
      <w:r w:rsidR="00FC0BFE">
        <w:rPr>
          <w:rFonts w:ascii="Times New Roman" w:hAnsi="Times New Roman" w:cs="Times New Roman"/>
          <w:sz w:val="24"/>
          <w:szCs w:val="24"/>
        </w:rPr>
        <w:t xml:space="preserve"> (births)</w:t>
      </w:r>
      <w:r>
        <w:rPr>
          <w:rFonts w:ascii="Times New Roman" w:hAnsi="Times New Roman" w:cs="Times New Roman"/>
          <w:sz w:val="24"/>
          <w:szCs w:val="24"/>
        </w:rPr>
        <w:t xml:space="preserve"> into the model at each time step </w:t>
      </w:r>
      <w:r w:rsidR="006B01A4">
        <w:rPr>
          <w:rFonts w:ascii="Times New Roman" w:hAnsi="Times New Roman" w:cs="Times New Roman"/>
          <w:sz w:val="24"/>
          <w:szCs w:val="24"/>
        </w:rPr>
        <w:t>is</w:t>
      </w:r>
      <w:r>
        <w:rPr>
          <w:rFonts w:ascii="Times New Roman" w:hAnsi="Times New Roman" w:cs="Times New Roman"/>
          <w:sz w:val="24"/>
          <w:szCs w:val="24"/>
        </w:rPr>
        <w:t xml:space="preserve"> determined by a Poisson draw from a distribution with mean 1.37. This distribution results in approximately 1% annual population growth</w:t>
      </w:r>
      <w:r w:rsidR="00DF0590">
        <w:rPr>
          <w:rFonts w:ascii="Times New Roman" w:hAnsi="Times New Roman" w:cs="Times New Roman"/>
          <w:sz w:val="24"/>
          <w:szCs w:val="24"/>
        </w:rPr>
        <w:t xml:space="preserve"> when all of the default </w:t>
      </w:r>
      <w:proofErr w:type="spellStart"/>
      <w:r w:rsidR="00DF0590">
        <w:rPr>
          <w:rFonts w:ascii="Times New Roman" w:hAnsi="Times New Roman" w:cs="Times New Roman"/>
          <w:sz w:val="24"/>
          <w:szCs w:val="24"/>
        </w:rPr>
        <w:t>Evonet</w:t>
      </w:r>
      <w:proofErr w:type="spellEnd"/>
      <w:r w:rsidR="00DF0590">
        <w:rPr>
          <w:rFonts w:ascii="Times New Roman" w:hAnsi="Times New Roman" w:cs="Times New Roman"/>
          <w:sz w:val="24"/>
          <w:szCs w:val="24"/>
        </w:rPr>
        <w:t xml:space="preserve"> parameters are used</w:t>
      </w:r>
      <w:r>
        <w:rPr>
          <w:rFonts w:ascii="Times New Roman" w:hAnsi="Times New Roman" w:cs="Times New Roman"/>
          <w:sz w:val="24"/>
          <w:szCs w:val="24"/>
        </w:rPr>
        <w:t>.</w:t>
      </w:r>
      <w:r w:rsidR="00FC0BFE">
        <w:rPr>
          <w:rFonts w:ascii="Times New Roman" w:hAnsi="Times New Roman" w:cs="Times New Roman"/>
          <w:sz w:val="24"/>
          <w:szCs w:val="24"/>
        </w:rPr>
        <w:t xml:space="preserve"> </w:t>
      </w:r>
      <w:r w:rsidR="0099760E">
        <w:rPr>
          <w:rFonts w:ascii="Times New Roman" w:hAnsi="Times New Roman" w:cs="Times New Roman"/>
          <w:sz w:val="24"/>
          <w:szCs w:val="24"/>
        </w:rPr>
        <w:t>Each new agent enters the model uninfected with age 18.</w:t>
      </w:r>
    </w:p>
    <w:p w14:paraId="21AC8291" w14:textId="77777777" w:rsidR="0099760E" w:rsidRDefault="0099760E" w:rsidP="00BA07AC">
      <w:pPr>
        <w:spacing w:after="0"/>
        <w:jc w:val="both"/>
        <w:rPr>
          <w:rFonts w:ascii="Times New Roman" w:hAnsi="Times New Roman" w:cs="Times New Roman"/>
          <w:sz w:val="24"/>
          <w:szCs w:val="24"/>
        </w:rPr>
      </w:pPr>
    </w:p>
    <w:p w14:paraId="10AEE7BB" w14:textId="6051F743" w:rsidR="0099760E" w:rsidRPr="00941527" w:rsidRDefault="001D2443" w:rsidP="00BA07AC">
      <w:pPr>
        <w:pStyle w:val="Heading2"/>
        <w:tabs>
          <w:tab w:val="left" w:pos="540"/>
        </w:tabs>
        <w:jc w:val="both"/>
      </w:pPr>
      <w:bookmarkStart w:id="13" w:name="_Toc468735990"/>
      <w:r>
        <w:t>8.3</w:t>
      </w:r>
      <w:r>
        <w:tab/>
      </w:r>
      <w:r w:rsidR="001C1CB6">
        <w:t>Exits</w:t>
      </w:r>
      <w:bookmarkEnd w:id="13"/>
    </w:p>
    <w:p w14:paraId="34AB6235" w14:textId="19CB0E69" w:rsidR="0048246D" w:rsidRDefault="0048246D"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Age-specific </w:t>
      </w:r>
      <w:r w:rsidR="00A127BC">
        <w:rPr>
          <w:rFonts w:ascii="Times New Roman" w:hAnsi="Times New Roman" w:cs="Times New Roman"/>
          <w:sz w:val="24"/>
          <w:szCs w:val="24"/>
        </w:rPr>
        <w:t xml:space="preserve">annual </w:t>
      </w:r>
      <w:r>
        <w:rPr>
          <w:rFonts w:ascii="Times New Roman" w:hAnsi="Times New Roman" w:cs="Times New Roman"/>
          <w:sz w:val="24"/>
          <w:szCs w:val="24"/>
        </w:rPr>
        <w:t>mortality rates for US males ages 18-55 were obtained</w:t>
      </w:r>
      <w:r w:rsidR="004C3CDD">
        <w:rPr>
          <w:rFonts w:ascii="Times New Roman" w:hAnsi="Times New Roman" w:cs="Times New Roman"/>
          <w:sz w:val="24"/>
          <w:szCs w:val="24"/>
        </w:rPr>
        <w:t xml:space="preserve"> from the CDC WONDER </w:t>
      </w:r>
      <w:r>
        <w:rPr>
          <w:rFonts w:ascii="Times New Roman" w:hAnsi="Times New Roman" w:cs="Times New Roman"/>
          <w:sz w:val="24"/>
          <w:szCs w:val="24"/>
        </w:rPr>
        <w:t>database</w:t>
      </w:r>
      <w:r w:rsidR="004C3CDD">
        <w:rPr>
          <w:rFonts w:ascii="Times New Roman" w:hAnsi="Times New Roman" w:cs="Times New Roman"/>
          <w:sz w:val="24"/>
          <w:szCs w:val="24"/>
        </w:rPr>
        <w:t xml:space="preserve"> for the years 1999-2003</w:t>
      </w:r>
      <w:r w:rsidR="005B41EF">
        <w:rPr>
          <w:rFonts w:ascii="Times New Roman" w:hAnsi="Times New Roman" w:cs="Times New Roman"/>
          <w:sz w:val="24"/>
          <w:szCs w:val="24"/>
        </w:rPr>
        <w:t xml:space="preserve">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&lt;EndNote&gt;&lt;Cite&gt;&lt;Author&gt;Centers for Disease Control and Prevention&lt;/Author&gt;&lt;Year&gt;2015&lt;/Year&gt;&lt;RecNum&gt;24&lt;/RecNum&gt;&lt;DisplayText&gt;(&lt;style face="italic"&gt;24&lt;/style&gt;)&lt;/DisplayText&gt;&lt;record&gt;&lt;rec-number&gt;24&lt;/rec-number&gt;&lt;foreign-keys&gt;&lt;key app="EN" db-id="dedszxvxczzdelevae8vpwf8f9v59w2ta9wp" timestamp="1480960374"&gt;24&lt;/key&gt;&lt;/foreign-keys&gt;&lt;ref-type name="Online Database"&gt;45&lt;/ref-type&gt;&lt;contributors&gt;&lt;authors&gt;&lt;author&gt;Centers for Disease Control and Prevention,&lt;/author&gt;&lt;/authors&gt;&lt;/contributors&gt;&lt;titles&gt;&lt;title&gt;Wide-ranging Online Data for Epidemiologic Research&lt;/title&gt;&lt;/titles&gt;&lt;dates&gt;&lt;year&gt;2015&lt;/year&gt;&lt;pub-dates&gt;&lt;date&gt;2015&lt;/date&gt;&lt;/pub-dates&gt;&lt;/dates&gt;&lt;urls&gt;&lt;related-urls&gt;&lt;url&gt;https://wonder.cdc.gov/&lt;/url&gt;&lt;/related-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Pr>
          <w:rFonts w:ascii="Times New Roman" w:hAnsi="Times New Roman" w:cs="Times New Roman"/>
          <w:sz w:val="24"/>
          <w:szCs w:val="24"/>
        </w:rPr>
        <w:t>.</w:t>
      </w:r>
      <w:r w:rsidR="00A127BC">
        <w:rPr>
          <w:rFonts w:ascii="Times New Roman" w:hAnsi="Times New Roman" w:cs="Times New Roman"/>
          <w:sz w:val="24"/>
          <w:szCs w:val="24"/>
        </w:rPr>
        <w:t xml:space="preserve"> We converted these annual mortality rates to </w:t>
      </w:r>
      <w:r w:rsidR="00147367">
        <w:rPr>
          <w:rFonts w:ascii="Times New Roman" w:hAnsi="Times New Roman" w:cs="Times New Roman"/>
          <w:sz w:val="24"/>
          <w:szCs w:val="24"/>
        </w:rPr>
        <w:t>daily probabilities.</w:t>
      </w:r>
    </w:p>
    <w:p w14:paraId="7F4FDE9D" w14:textId="77777777" w:rsidR="00147367" w:rsidRPr="00147367" w:rsidRDefault="00147367" w:rsidP="00BA07AC">
      <w:pPr>
        <w:spacing w:after="0"/>
        <w:jc w:val="both"/>
        <w:rPr>
          <w:rFonts w:ascii="Times New Roman" w:eastAsiaTheme="minorEastAsia" w:hAnsi="Times New Roman" w:cs="Times New Roman"/>
          <w:sz w:val="24"/>
          <w:szCs w:val="24"/>
        </w:rPr>
      </w:pPr>
    </w:p>
    <w:p w14:paraId="1FD01CBD" w14:textId="38775E29" w:rsidR="00201122" w:rsidRPr="00AA04EF" w:rsidRDefault="00A869FF" w:rsidP="00BA07AC">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Natural d</w:t>
      </w:r>
      <w:r w:rsidR="006B01A4">
        <w:rPr>
          <w:rFonts w:ascii="Times New Roman" w:hAnsi="Times New Roman" w:cs="Times New Roman"/>
          <w:sz w:val="24"/>
          <w:szCs w:val="24"/>
        </w:rPr>
        <w:t>eaths occur</w:t>
      </w:r>
      <w:r w:rsidR="0019253B">
        <w:rPr>
          <w:rFonts w:ascii="Times New Roman" w:hAnsi="Times New Roman" w:cs="Times New Roman"/>
          <w:sz w:val="24"/>
          <w:szCs w:val="24"/>
        </w:rPr>
        <w:t xml:space="preserve"> according to </w:t>
      </w:r>
      <w:r w:rsidR="00BF07DA">
        <w:rPr>
          <w:rFonts w:ascii="Times New Roman" w:hAnsi="Times New Roman" w:cs="Times New Roman"/>
          <w:sz w:val="24"/>
          <w:szCs w:val="24"/>
        </w:rPr>
        <w:t>each agent’s age-specific probability of death</w:t>
      </w:r>
      <w:r w:rsidR="0019253B">
        <w:rPr>
          <w:rFonts w:ascii="Times New Roman" w:hAnsi="Times New Roman" w:cs="Times New Roman"/>
          <w:sz w:val="24"/>
          <w:szCs w:val="24"/>
        </w:rPr>
        <w:t xml:space="preserve">, and </w:t>
      </w:r>
      <w:r w:rsidR="006B01A4">
        <w:rPr>
          <w:rFonts w:ascii="Times New Roman" w:hAnsi="Times New Roman" w:cs="Times New Roman"/>
          <w:sz w:val="24"/>
          <w:szCs w:val="24"/>
        </w:rPr>
        <w:t>are</w:t>
      </w:r>
      <w:r w:rsidR="0019253B">
        <w:rPr>
          <w:rFonts w:ascii="Times New Roman" w:hAnsi="Times New Roman" w:cs="Times New Roman"/>
          <w:sz w:val="24"/>
          <w:szCs w:val="24"/>
        </w:rPr>
        <w:t xml:space="preserve"> determined probabilistically by </w:t>
      </w:r>
      <w:r w:rsidR="0019253B" w:rsidRPr="0019253B">
        <w:rPr>
          <w:rFonts w:ascii="Times New Roman" w:hAnsi="Times New Roman" w:cs="Times New Roman"/>
          <w:sz w:val="24"/>
          <w:szCs w:val="24"/>
        </w:rPr>
        <w:t xml:space="preserve">a random draw from a uniform distribution on [0, </w:t>
      </w:r>
      <w:r w:rsidR="0019253B">
        <w:rPr>
          <w:rFonts w:ascii="Times New Roman" w:hAnsi="Times New Roman" w:cs="Times New Roman"/>
          <w:sz w:val="24"/>
          <w:szCs w:val="24"/>
        </w:rPr>
        <w:t>1]</w:t>
      </w:r>
      <w:r w:rsidR="00BF07DA">
        <w:rPr>
          <w:rFonts w:ascii="Times New Roman" w:hAnsi="Times New Roman" w:cs="Times New Roman"/>
          <w:sz w:val="24"/>
          <w:szCs w:val="24"/>
        </w:rPr>
        <w:t xml:space="preserve">. </w:t>
      </w:r>
      <w:r w:rsidR="00201122">
        <w:rPr>
          <w:rFonts w:ascii="Times New Roman" w:hAnsi="Times New Roman" w:cs="Times New Roman"/>
          <w:sz w:val="24"/>
          <w:szCs w:val="24"/>
        </w:rPr>
        <w:t>HIV-infected agents</w:t>
      </w:r>
      <w:r w:rsidR="006F1B09">
        <w:rPr>
          <w:rFonts w:ascii="Times New Roman" w:hAnsi="Times New Roman" w:cs="Times New Roman"/>
          <w:sz w:val="24"/>
          <w:szCs w:val="24"/>
        </w:rPr>
        <w:t xml:space="preserve"> with CD4 greater than 200 cells/mm</w:t>
      </w:r>
      <w:r w:rsidR="006F1B09">
        <w:rPr>
          <w:rFonts w:ascii="Times New Roman" w:hAnsi="Times New Roman" w:cs="Times New Roman"/>
          <w:sz w:val="24"/>
          <w:szCs w:val="24"/>
          <w:vertAlign w:val="superscript"/>
        </w:rPr>
        <w:t>3</w:t>
      </w:r>
      <w:r w:rsidR="00201122">
        <w:rPr>
          <w:rFonts w:ascii="Times New Roman" w:hAnsi="Times New Roman" w:cs="Times New Roman"/>
          <w:sz w:val="24"/>
          <w:szCs w:val="24"/>
        </w:rPr>
        <w:t xml:space="preserve"> have an increased probability of death that is d</w:t>
      </w:r>
      <w:r w:rsidR="00AA04EF">
        <w:rPr>
          <w:rFonts w:ascii="Times New Roman" w:hAnsi="Times New Roman" w:cs="Times New Roman"/>
          <w:sz w:val="24"/>
          <w:szCs w:val="24"/>
        </w:rPr>
        <w:t>ependent on their CD4 category.</w:t>
      </w:r>
    </w:p>
    <w:p w14:paraId="27DFD94C" w14:textId="77777777" w:rsidR="00A869FF" w:rsidRDefault="00A869FF" w:rsidP="00BA07AC">
      <w:pPr>
        <w:spacing w:after="0"/>
        <w:jc w:val="both"/>
        <w:rPr>
          <w:rFonts w:ascii="Times New Roman" w:hAnsi="Times New Roman" w:cs="Times New Roman"/>
          <w:sz w:val="24"/>
          <w:szCs w:val="24"/>
        </w:rPr>
      </w:pPr>
    </w:p>
    <w:p w14:paraId="51A01020" w14:textId="70554763" w:rsidR="00A869FF" w:rsidRPr="00D574E0" w:rsidRDefault="00D574E0" w:rsidP="00BA07AC">
      <w:pPr>
        <w:spacing w:after="0"/>
        <w:jc w:val="both"/>
        <w:rPr>
          <w:rFonts w:ascii="Times New Roman" w:hAnsi="Times New Roman" w:cs="Times New Roman"/>
          <w:sz w:val="24"/>
          <w:szCs w:val="24"/>
        </w:rPr>
      </w:pPr>
      <w:r>
        <w:rPr>
          <w:rFonts w:ascii="Times New Roman" w:hAnsi="Times New Roman" w:cs="Times New Roman"/>
          <w:sz w:val="24"/>
          <w:szCs w:val="24"/>
        </w:rPr>
        <w:t>Deaths due to AIDS occur when an agent’s time in CD4 category 4 (CD4 &lt; 200 cells/mm</w:t>
      </w:r>
      <w:r>
        <w:rPr>
          <w:rFonts w:ascii="Times New Roman" w:hAnsi="Times New Roman" w:cs="Times New Roman"/>
          <w:sz w:val="24"/>
          <w:szCs w:val="24"/>
          <w:vertAlign w:val="superscript"/>
        </w:rPr>
        <w:t>3</w:t>
      </w:r>
      <w:r>
        <w:rPr>
          <w:rFonts w:ascii="Times New Roman" w:hAnsi="Times New Roman" w:cs="Times New Roman"/>
          <w:sz w:val="24"/>
          <w:szCs w:val="24"/>
        </w:rPr>
        <w:t xml:space="preserve">) is completed according to disease progression </w:t>
      </w:r>
      <w:r w:rsidR="0066223F">
        <w:rPr>
          <w:rFonts w:ascii="Times New Roman" w:hAnsi="Times New Roman" w:cs="Times New Roman"/>
          <w:sz w:val="24"/>
          <w:szCs w:val="24"/>
        </w:rPr>
        <w:t>described in Section 7</w:t>
      </w:r>
      <w:r>
        <w:rPr>
          <w:rFonts w:ascii="Times New Roman" w:hAnsi="Times New Roman" w:cs="Times New Roman"/>
          <w:sz w:val="24"/>
          <w:szCs w:val="24"/>
        </w:rPr>
        <w:t>.</w:t>
      </w:r>
      <w:r w:rsidR="00030888">
        <w:rPr>
          <w:rFonts w:ascii="Times New Roman" w:hAnsi="Times New Roman" w:cs="Times New Roman"/>
          <w:sz w:val="24"/>
          <w:szCs w:val="24"/>
        </w:rPr>
        <w:t xml:space="preserve"> </w:t>
      </w:r>
    </w:p>
    <w:p w14:paraId="20FC9CD8" w14:textId="77777777" w:rsidR="0099760E" w:rsidRDefault="0099760E" w:rsidP="00BA07AC">
      <w:pPr>
        <w:spacing w:after="0"/>
        <w:jc w:val="both"/>
        <w:rPr>
          <w:rFonts w:ascii="Times New Roman" w:hAnsi="Times New Roman" w:cs="Times New Roman"/>
          <w:sz w:val="24"/>
          <w:szCs w:val="24"/>
        </w:rPr>
      </w:pPr>
    </w:p>
    <w:p w14:paraId="7722615B" w14:textId="45BE9033" w:rsidR="0099760E" w:rsidRPr="00941527" w:rsidRDefault="001D2443" w:rsidP="00BA07AC">
      <w:pPr>
        <w:pStyle w:val="Heading2"/>
        <w:tabs>
          <w:tab w:val="left" w:pos="540"/>
        </w:tabs>
        <w:jc w:val="both"/>
      </w:pPr>
      <w:bookmarkStart w:id="14" w:name="_Toc468735991"/>
      <w:r>
        <w:t>8.4</w:t>
      </w:r>
      <w:r>
        <w:tab/>
      </w:r>
      <w:r w:rsidR="0099760E" w:rsidRPr="00941527">
        <w:t>Aging</w:t>
      </w:r>
      <w:bookmarkEnd w:id="14"/>
    </w:p>
    <w:p w14:paraId="2DE34A58" w14:textId="5CF7E752" w:rsidR="0048246D" w:rsidRDefault="00DE4907" w:rsidP="00BA07AC">
      <w:pPr>
        <w:spacing w:after="0"/>
        <w:jc w:val="both"/>
        <w:rPr>
          <w:rFonts w:ascii="Times New Roman" w:hAnsi="Times New Roman" w:cs="Times New Roman"/>
          <w:sz w:val="24"/>
          <w:szCs w:val="24"/>
        </w:rPr>
      </w:pPr>
      <w:r>
        <w:rPr>
          <w:rFonts w:ascii="Times New Roman" w:hAnsi="Times New Roman" w:cs="Times New Roman"/>
          <w:sz w:val="24"/>
          <w:szCs w:val="24"/>
        </w:rPr>
        <w:t>Each agent’s age is incremented by 1/365 at each time</w:t>
      </w:r>
      <w:r w:rsidR="00E200A8">
        <w:rPr>
          <w:rFonts w:ascii="Times New Roman" w:hAnsi="Times New Roman" w:cs="Times New Roman"/>
          <w:sz w:val="24"/>
          <w:szCs w:val="24"/>
        </w:rPr>
        <w:t xml:space="preserve"> </w:t>
      </w:r>
      <w:r>
        <w:rPr>
          <w:rFonts w:ascii="Times New Roman" w:hAnsi="Times New Roman" w:cs="Times New Roman"/>
          <w:sz w:val="24"/>
          <w:szCs w:val="24"/>
        </w:rPr>
        <w:t>step.</w:t>
      </w:r>
    </w:p>
    <w:p w14:paraId="5F6F4850" w14:textId="77777777" w:rsidR="00F84782" w:rsidRDefault="00F84782" w:rsidP="00BA07AC">
      <w:pPr>
        <w:spacing w:after="0"/>
        <w:jc w:val="both"/>
        <w:rPr>
          <w:rFonts w:ascii="Times New Roman" w:hAnsi="Times New Roman" w:cs="Times New Roman"/>
          <w:sz w:val="24"/>
          <w:szCs w:val="24"/>
        </w:rPr>
      </w:pPr>
    </w:p>
    <w:p w14:paraId="04A39374" w14:textId="08DFADDC" w:rsidR="00822534" w:rsidRDefault="00822534" w:rsidP="00BA07AC">
      <w:pPr>
        <w:spacing w:after="0"/>
        <w:jc w:val="both"/>
        <w:rPr>
          <w:rFonts w:ascii="Times New Roman" w:hAnsi="Times New Roman" w:cs="Times New Roman"/>
          <w:sz w:val="24"/>
          <w:szCs w:val="24"/>
        </w:rPr>
      </w:pPr>
      <w:r w:rsidRPr="00DF2795">
        <w:rPr>
          <w:rFonts w:ascii="Times New Roman" w:hAnsi="Times New Roman" w:cs="Times New Roman"/>
          <w:b/>
          <w:sz w:val="24"/>
          <w:szCs w:val="24"/>
        </w:rPr>
        <w:t xml:space="preserve">Table </w:t>
      </w:r>
      <w:r w:rsidR="006F730D">
        <w:rPr>
          <w:rFonts w:ascii="Times New Roman" w:hAnsi="Times New Roman" w:cs="Times New Roman"/>
          <w:b/>
          <w:sz w:val="24"/>
          <w:szCs w:val="24"/>
        </w:rPr>
        <w:t>8.1</w:t>
      </w:r>
      <w:r>
        <w:rPr>
          <w:rFonts w:ascii="Times New Roman" w:hAnsi="Times New Roman" w:cs="Times New Roman"/>
          <w:sz w:val="24"/>
          <w:szCs w:val="24"/>
        </w:rPr>
        <w:t xml:space="preserve">. </w:t>
      </w:r>
      <w:r w:rsidR="00697E65">
        <w:rPr>
          <w:rFonts w:ascii="Times New Roman" w:hAnsi="Times New Roman" w:cs="Times New Roman"/>
          <w:sz w:val="24"/>
          <w:szCs w:val="24"/>
        </w:rPr>
        <w:t>Model parameters governing vital dynamics</w:t>
      </w:r>
    </w:p>
    <w:tbl>
      <w:tblPr>
        <w:tblStyle w:val="TableGrid"/>
        <w:tblW w:w="0" w:type="auto"/>
        <w:tblLook w:val="04A0" w:firstRow="1" w:lastRow="0" w:firstColumn="1" w:lastColumn="0" w:noHBand="0" w:noVBand="1"/>
      </w:tblPr>
      <w:tblGrid>
        <w:gridCol w:w="3116"/>
        <w:gridCol w:w="3117"/>
        <w:gridCol w:w="3117"/>
      </w:tblGrid>
      <w:tr w:rsidR="00F84782" w14:paraId="2F084658" w14:textId="77777777" w:rsidTr="00672DFD">
        <w:tc>
          <w:tcPr>
            <w:tcW w:w="3116" w:type="dxa"/>
          </w:tcPr>
          <w:p w14:paraId="7291C94D" w14:textId="77777777" w:rsidR="00F84782" w:rsidRPr="00BC1D8F" w:rsidRDefault="00F84782" w:rsidP="00BA07AC">
            <w:pPr>
              <w:jc w:val="both"/>
              <w:rPr>
                <w:rFonts w:ascii="Times New Roman" w:hAnsi="Times New Roman" w:cs="Times New Roman"/>
                <w:b/>
              </w:rPr>
            </w:pPr>
            <w:r w:rsidRPr="00BC1D8F">
              <w:rPr>
                <w:rFonts w:ascii="Times New Roman" w:hAnsi="Times New Roman" w:cs="Times New Roman"/>
                <w:b/>
              </w:rPr>
              <w:t>Model parameter</w:t>
            </w:r>
          </w:p>
        </w:tc>
        <w:tc>
          <w:tcPr>
            <w:tcW w:w="3117" w:type="dxa"/>
          </w:tcPr>
          <w:p w14:paraId="5DE486DB" w14:textId="77777777" w:rsidR="00F84782" w:rsidRDefault="00F84782" w:rsidP="00BA07AC">
            <w:pPr>
              <w:jc w:val="both"/>
              <w:rPr>
                <w:rFonts w:ascii="Times New Roman" w:hAnsi="Times New Roman" w:cs="Times New Roman"/>
              </w:rPr>
            </w:pPr>
            <w:r w:rsidRPr="00BC1D8F">
              <w:rPr>
                <w:rFonts w:ascii="Times New Roman" w:hAnsi="Times New Roman" w:cs="Times New Roman"/>
                <w:b/>
              </w:rPr>
              <w:t>Value</w:t>
            </w:r>
          </w:p>
        </w:tc>
        <w:tc>
          <w:tcPr>
            <w:tcW w:w="3117" w:type="dxa"/>
          </w:tcPr>
          <w:p w14:paraId="23167160" w14:textId="77777777" w:rsidR="00F84782" w:rsidRDefault="00F84782" w:rsidP="00BA07AC">
            <w:pPr>
              <w:jc w:val="both"/>
              <w:rPr>
                <w:rFonts w:ascii="Times New Roman" w:hAnsi="Times New Roman" w:cs="Times New Roman"/>
              </w:rPr>
            </w:pPr>
            <w:r w:rsidRPr="00BC1D8F">
              <w:rPr>
                <w:rFonts w:ascii="Times New Roman" w:hAnsi="Times New Roman" w:cs="Times New Roman"/>
                <w:b/>
              </w:rPr>
              <w:t>Source(s) and notes</w:t>
            </w:r>
          </w:p>
        </w:tc>
      </w:tr>
      <w:tr w:rsidR="009923A2" w14:paraId="23A32A84" w14:textId="77777777" w:rsidTr="00672DFD">
        <w:tc>
          <w:tcPr>
            <w:tcW w:w="3116" w:type="dxa"/>
          </w:tcPr>
          <w:p w14:paraId="32D18C1E" w14:textId="45A2D495" w:rsidR="009923A2" w:rsidRDefault="009923A2" w:rsidP="00BA07AC">
            <w:pPr>
              <w:jc w:val="both"/>
              <w:rPr>
                <w:rFonts w:ascii="Times New Roman" w:hAnsi="Times New Roman" w:cs="Times New Roman"/>
              </w:rPr>
            </w:pPr>
            <w:r>
              <w:rPr>
                <w:rFonts w:ascii="Times New Roman" w:hAnsi="Times New Roman" w:cs="Times New Roman"/>
              </w:rPr>
              <w:t>Initial population size</w:t>
            </w:r>
          </w:p>
        </w:tc>
        <w:tc>
          <w:tcPr>
            <w:tcW w:w="3117" w:type="dxa"/>
          </w:tcPr>
          <w:p w14:paraId="2BF92C59" w14:textId="12C22EAD" w:rsidR="009923A2" w:rsidRDefault="009923A2" w:rsidP="00BA07AC">
            <w:pPr>
              <w:jc w:val="both"/>
              <w:rPr>
                <w:rFonts w:ascii="Times New Roman" w:hAnsi="Times New Roman" w:cs="Times New Roman"/>
              </w:rPr>
            </w:pPr>
            <w:r>
              <w:rPr>
                <w:rFonts w:ascii="Times New Roman" w:hAnsi="Times New Roman" w:cs="Times New Roman"/>
              </w:rPr>
              <w:t>10,000</w:t>
            </w:r>
          </w:p>
        </w:tc>
        <w:tc>
          <w:tcPr>
            <w:tcW w:w="3117" w:type="dxa"/>
          </w:tcPr>
          <w:p w14:paraId="112716D2" w14:textId="3759D291" w:rsidR="009923A2" w:rsidRDefault="007E75F2" w:rsidP="00BA07AC">
            <w:pPr>
              <w:jc w:val="both"/>
              <w:rPr>
                <w:rFonts w:ascii="Times New Roman" w:hAnsi="Times New Roman" w:cs="Times New Roman"/>
              </w:rPr>
            </w:pPr>
            <w:r>
              <w:rPr>
                <w:rFonts w:ascii="Times New Roman" w:hAnsi="Times New Roman" w:cs="Times New Roman"/>
              </w:rPr>
              <w:t>NA</w:t>
            </w:r>
          </w:p>
        </w:tc>
      </w:tr>
      <w:tr w:rsidR="009923A2" w14:paraId="1E981623" w14:textId="77777777" w:rsidTr="00672DFD">
        <w:tc>
          <w:tcPr>
            <w:tcW w:w="3116" w:type="dxa"/>
          </w:tcPr>
          <w:p w14:paraId="6A54DDEE" w14:textId="04CA9A3E" w:rsidR="009923A2" w:rsidRDefault="009923A2" w:rsidP="00BA07AC">
            <w:pPr>
              <w:jc w:val="both"/>
              <w:rPr>
                <w:rFonts w:ascii="Times New Roman" w:hAnsi="Times New Roman" w:cs="Times New Roman"/>
              </w:rPr>
            </w:pPr>
            <w:r>
              <w:rPr>
                <w:rFonts w:ascii="Times New Roman" w:hAnsi="Times New Roman" w:cs="Times New Roman"/>
              </w:rPr>
              <w:t>λ for model entries</w:t>
            </w:r>
            <w:r w:rsidR="00FC0BFE">
              <w:rPr>
                <w:rFonts w:ascii="Times New Roman" w:hAnsi="Times New Roman" w:cs="Times New Roman"/>
              </w:rPr>
              <w:t xml:space="preserve"> (births)</w:t>
            </w:r>
          </w:p>
        </w:tc>
        <w:tc>
          <w:tcPr>
            <w:tcW w:w="3117" w:type="dxa"/>
          </w:tcPr>
          <w:p w14:paraId="54D2D7B7" w14:textId="31DFFACC" w:rsidR="009923A2" w:rsidRDefault="009923A2" w:rsidP="00BA07AC">
            <w:pPr>
              <w:jc w:val="both"/>
              <w:rPr>
                <w:rFonts w:ascii="Times New Roman" w:hAnsi="Times New Roman" w:cs="Times New Roman"/>
              </w:rPr>
            </w:pPr>
            <w:r>
              <w:rPr>
                <w:rFonts w:ascii="Times New Roman" w:hAnsi="Times New Roman" w:cs="Times New Roman"/>
              </w:rPr>
              <w:t>1.37</w:t>
            </w:r>
          </w:p>
        </w:tc>
        <w:tc>
          <w:tcPr>
            <w:tcW w:w="3117" w:type="dxa"/>
          </w:tcPr>
          <w:p w14:paraId="37AA62AB" w14:textId="139863FC" w:rsidR="009923A2" w:rsidRDefault="007864A7" w:rsidP="00BA07AC">
            <w:pPr>
              <w:jc w:val="both"/>
              <w:rPr>
                <w:rFonts w:ascii="Times New Roman" w:hAnsi="Times New Roman" w:cs="Times New Roman"/>
              </w:rPr>
            </w:pPr>
            <w:r>
              <w:rPr>
                <w:rFonts w:ascii="Times New Roman" w:hAnsi="Times New Roman" w:cs="Times New Roman"/>
              </w:rPr>
              <w:t>Model-calibrated</w:t>
            </w:r>
            <w:r w:rsidR="00EF4923">
              <w:rPr>
                <w:rFonts w:ascii="Times New Roman" w:hAnsi="Times New Roman" w:cs="Times New Roman"/>
              </w:rPr>
              <w:t xml:space="preserve"> to produce 1% annual growth</w:t>
            </w:r>
          </w:p>
        </w:tc>
      </w:tr>
      <w:tr w:rsidR="00F84782" w14:paraId="6BDB427E" w14:textId="77777777" w:rsidTr="00672DFD">
        <w:tc>
          <w:tcPr>
            <w:tcW w:w="3116" w:type="dxa"/>
          </w:tcPr>
          <w:p w14:paraId="6B7F68F8" w14:textId="2E423C0B" w:rsidR="00F84782" w:rsidRDefault="00F84782" w:rsidP="00BA07AC">
            <w:pPr>
              <w:jc w:val="both"/>
              <w:rPr>
                <w:rFonts w:ascii="Times New Roman" w:hAnsi="Times New Roman" w:cs="Times New Roman"/>
              </w:rPr>
            </w:pPr>
            <w:r>
              <w:rPr>
                <w:rFonts w:ascii="Times New Roman" w:hAnsi="Times New Roman" w:cs="Times New Roman"/>
              </w:rPr>
              <w:t>Minimum age</w:t>
            </w:r>
          </w:p>
        </w:tc>
        <w:tc>
          <w:tcPr>
            <w:tcW w:w="3117" w:type="dxa"/>
          </w:tcPr>
          <w:p w14:paraId="11EAEB7B" w14:textId="63CA8CED" w:rsidR="00F84782" w:rsidRDefault="00F84782" w:rsidP="00BA07AC">
            <w:pPr>
              <w:jc w:val="both"/>
              <w:rPr>
                <w:rFonts w:ascii="Times New Roman" w:hAnsi="Times New Roman" w:cs="Times New Roman"/>
              </w:rPr>
            </w:pPr>
            <w:r>
              <w:rPr>
                <w:rFonts w:ascii="Times New Roman" w:hAnsi="Times New Roman" w:cs="Times New Roman"/>
              </w:rPr>
              <w:t>18</w:t>
            </w:r>
          </w:p>
        </w:tc>
        <w:tc>
          <w:tcPr>
            <w:tcW w:w="3117" w:type="dxa"/>
          </w:tcPr>
          <w:p w14:paraId="7C588B0C" w14:textId="396F4FD0" w:rsidR="00F84782" w:rsidRDefault="007E75F2" w:rsidP="00BA07AC">
            <w:pPr>
              <w:jc w:val="both"/>
              <w:rPr>
                <w:rFonts w:ascii="Times New Roman" w:hAnsi="Times New Roman" w:cs="Times New Roman"/>
              </w:rPr>
            </w:pPr>
            <w:r>
              <w:rPr>
                <w:rFonts w:ascii="Times New Roman" w:hAnsi="Times New Roman" w:cs="Times New Roman"/>
              </w:rPr>
              <w:t>NA</w:t>
            </w:r>
          </w:p>
        </w:tc>
      </w:tr>
      <w:tr w:rsidR="00F84782" w14:paraId="769D2E0E" w14:textId="77777777" w:rsidTr="00672DFD">
        <w:tc>
          <w:tcPr>
            <w:tcW w:w="3116" w:type="dxa"/>
          </w:tcPr>
          <w:p w14:paraId="5592D4C8" w14:textId="2E92BFCE" w:rsidR="00F84782" w:rsidRDefault="00F84782" w:rsidP="00BA07AC">
            <w:pPr>
              <w:jc w:val="both"/>
              <w:rPr>
                <w:rFonts w:ascii="Times New Roman" w:hAnsi="Times New Roman" w:cs="Times New Roman"/>
              </w:rPr>
            </w:pPr>
            <w:r>
              <w:rPr>
                <w:rFonts w:ascii="Times New Roman" w:hAnsi="Times New Roman" w:cs="Times New Roman"/>
              </w:rPr>
              <w:t>Maximum age</w:t>
            </w:r>
          </w:p>
        </w:tc>
        <w:tc>
          <w:tcPr>
            <w:tcW w:w="3117" w:type="dxa"/>
          </w:tcPr>
          <w:p w14:paraId="7CF9E3FB" w14:textId="6C8D4A7E" w:rsidR="00F84782" w:rsidRDefault="00F84782" w:rsidP="00BA07AC">
            <w:pPr>
              <w:jc w:val="both"/>
              <w:rPr>
                <w:rFonts w:ascii="Times New Roman" w:hAnsi="Times New Roman" w:cs="Times New Roman"/>
              </w:rPr>
            </w:pPr>
            <w:r>
              <w:rPr>
                <w:rFonts w:ascii="Times New Roman" w:hAnsi="Times New Roman" w:cs="Times New Roman"/>
              </w:rPr>
              <w:t>55</w:t>
            </w:r>
          </w:p>
        </w:tc>
        <w:tc>
          <w:tcPr>
            <w:tcW w:w="3117" w:type="dxa"/>
          </w:tcPr>
          <w:p w14:paraId="19AC0088" w14:textId="7E55A9A3" w:rsidR="00F84782" w:rsidRDefault="007E75F2" w:rsidP="00BA07AC">
            <w:pPr>
              <w:jc w:val="both"/>
              <w:rPr>
                <w:rFonts w:ascii="Times New Roman" w:hAnsi="Times New Roman" w:cs="Times New Roman"/>
              </w:rPr>
            </w:pPr>
            <w:r>
              <w:rPr>
                <w:rFonts w:ascii="Times New Roman" w:hAnsi="Times New Roman" w:cs="Times New Roman"/>
              </w:rPr>
              <w:t>NA</w:t>
            </w:r>
          </w:p>
        </w:tc>
      </w:tr>
      <w:tr w:rsidR="00F84782" w14:paraId="76E0C8F7" w14:textId="77777777" w:rsidTr="00672DFD">
        <w:tc>
          <w:tcPr>
            <w:tcW w:w="3116" w:type="dxa"/>
          </w:tcPr>
          <w:p w14:paraId="06FCC853" w14:textId="4FDBC7CD" w:rsidR="00F84782" w:rsidRDefault="00F84782" w:rsidP="00BA07AC">
            <w:pPr>
              <w:jc w:val="both"/>
              <w:rPr>
                <w:rFonts w:ascii="Times New Roman" w:hAnsi="Times New Roman" w:cs="Times New Roman"/>
              </w:rPr>
            </w:pPr>
            <w:r>
              <w:rPr>
                <w:rFonts w:ascii="Times New Roman" w:hAnsi="Times New Roman" w:cs="Times New Roman"/>
              </w:rPr>
              <w:t xml:space="preserve">Age distribution </w:t>
            </w:r>
          </w:p>
        </w:tc>
        <w:tc>
          <w:tcPr>
            <w:tcW w:w="3117" w:type="dxa"/>
          </w:tcPr>
          <w:p w14:paraId="697AC9AA" w14:textId="25EBB6F7" w:rsidR="00387FC4" w:rsidRPr="00387FC4" w:rsidRDefault="00387FC4" w:rsidP="00BA07AC">
            <w:pPr>
              <w:jc w:val="both"/>
              <w:rPr>
                <w:rFonts w:ascii="Times New Roman" w:hAnsi="Times New Roman" w:cs="Times New Roman"/>
              </w:rPr>
            </w:pPr>
            <w:r w:rsidRPr="00387FC4">
              <w:rPr>
                <w:rFonts w:ascii="Times New Roman" w:hAnsi="Times New Roman" w:cs="Times New Roman"/>
              </w:rPr>
              <w:t>0.0450</w:t>
            </w:r>
            <w:r>
              <w:rPr>
                <w:rFonts w:ascii="Times New Roman" w:hAnsi="Times New Roman" w:cs="Times New Roman"/>
              </w:rPr>
              <w:t>,</w:t>
            </w:r>
            <w:r w:rsidRPr="00387FC4">
              <w:rPr>
                <w:rFonts w:ascii="Times New Roman" w:hAnsi="Times New Roman" w:cs="Times New Roman"/>
              </w:rPr>
              <w:t xml:space="preserve"> 0.0440</w:t>
            </w:r>
            <w:r>
              <w:rPr>
                <w:rFonts w:ascii="Times New Roman" w:hAnsi="Times New Roman" w:cs="Times New Roman"/>
              </w:rPr>
              <w:t>,</w:t>
            </w:r>
            <w:r w:rsidRPr="00387FC4">
              <w:rPr>
                <w:rFonts w:ascii="Times New Roman" w:hAnsi="Times New Roman" w:cs="Times New Roman"/>
              </w:rPr>
              <w:t xml:space="preserve"> 0.0430</w:t>
            </w:r>
            <w:r>
              <w:rPr>
                <w:rFonts w:ascii="Times New Roman" w:hAnsi="Times New Roman" w:cs="Times New Roman"/>
              </w:rPr>
              <w:t>,</w:t>
            </w:r>
            <w:r w:rsidRPr="00387FC4">
              <w:rPr>
                <w:rFonts w:ascii="Times New Roman" w:hAnsi="Times New Roman" w:cs="Times New Roman"/>
              </w:rPr>
              <w:t xml:space="preserve"> 0.0420</w:t>
            </w:r>
            <w:r>
              <w:rPr>
                <w:rFonts w:ascii="Times New Roman" w:hAnsi="Times New Roman" w:cs="Times New Roman"/>
              </w:rPr>
              <w:t>,</w:t>
            </w:r>
            <w:r w:rsidRPr="00387FC4">
              <w:rPr>
                <w:rFonts w:ascii="Times New Roman" w:hAnsi="Times New Roman" w:cs="Times New Roman"/>
              </w:rPr>
              <w:t xml:space="preserve"> 0.0410</w:t>
            </w:r>
            <w:r>
              <w:rPr>
                <w:rFonts w:ascii="Times New Roman" w:hAnsi="Times New Roman" w:cs="Times New Roman"/>
              </w:rPr>
              <w:t>,</w:t>
            </w:r>
            <w:r w:rsidRPr="00387FC4">
              <w:rPr>
                <w:rFonts w:ascii="Times New Roman" w:hAnsi="Times New Roman" w:cs="Times New Roman"/>
              </w:rPr>
              <w:t xml:space="preserve"> 0.0400</w:t>
            </w:r>
            <w:r>
              <w:rPr>
                <w:rFonts w:ascii="Times New Roman" w:hAnsi="Times New Roman" w:cs="Times New Roman"/>
              </w:rPr>
              <w:t>,</w:t>
            </w:r>
            <w:r w:rsidRPr="00387FC4">
              <w:rPr>
                <w:rFonts w:ascii="Times New Roman" w:hAnsi="Times New Roman" w:cs="Times New Roman"/>
              </w:rPr>
              <w:t xml:space="preserve"> 0.0390</w:t>
            </w:r>
            <w:r>
              <w:rPr>
                <w:rFonts w:ascii="Times New Roman" w:hAnsi="Times New Roman" w:cs="Times New Roman"/>
              </w:rPr>
              <w:t>,</w:t>
            </w:r>
            <w:r w:rsidRPr="00387FC4">
              <w:rPr>
                <w:rFonts w:ascii="Times New Roman" w:hAnsi="Times New Roman" w:cs="Times New Roman"/>
              </w:rPr>
              <w:t xml:space="preserve"> 0.0380</w:t>
            </w:r>
            <w:r>
              <w:rPr>
                <w:rFonts w:ascii="Times New Roman" w:hAnsi="Times New Roman" w:cs="Times New Roman"/>
              </w:rPr>
              <w:t>,</w:t>
            </w:r>
            <w:r w:rsidRPr="00387FC4">
              <w:rPr>
                <w:rFonts w:ascii="Times New Roman" w:hAnsi="Times New Roman" w:cs="Times New Roman"/>
              </w:rPr>
              <w:t xml:space="preserve"> 0.0370</w:t>
            </w:r>
            <w:r>
              <w:rPr>
                <w:rFonts w:ascii="Times New Roman" w:hAnsi="Times New Roman" w:cs="Times New Roman"/>
              </w:rPr>
              <w:t>,</w:t>
            </w:r>
            <w:r w:rsidRPr="00387FC4">
              <w:rPr>
                <w:rFonts w:ascii="Times New Roman" w:hAnsi="Times New Roman" w:cs="Times New Roman"/>
              </w:rPr>
              <w:t xml:space="preserve"> 0.0360</w:t>
            </w:r>
            <w:r>
              <w:rPr>
                <w:rFonts w:ascii="Times New Roman" w:hAnsi="Times New Roman" w:cs="Times New Roman"/>
              </w:rPr>
              <w:t>,</w:t>
            </w:r>
            <w:r w:rsidRPr="00387FC4">
              <w:rPr>
                <w:rFonts w:ascii="Times New Roman" w:hAnsi="Times New Roman" w:cs="Times New Roman"/>
              </w:rPr>
              <w:t xml:space="preserve"> 0.0350</w:t>
            </w:r>
            <w:r>
              <w:rPr>
                <w:rFonts w:ascii="Times New Roman" w:hAnsi="Times New Roman" w:cs="Times New Roman"/>
              </w:rPr>
              <w:t xml:space="preserve">, </w:t>
            </w:r>
            <w:r w:rsidRPr="00387FC4">
              <w:rPr>
                <w:rFonts w:ascii="Times New Roman" w:hAnsi="Times New Roman" w:cs="Times New Roman"/>
              </w:rPr>
              <w:t>0.0340</w:t>
            </w:r>
            <w:r>
              <w:rPr>
                <w:rFonts w:ascii="Times New Roman" w:hAnsi="Times New Roman" w:cs="Times New Roman"/>
              </w:rPr>
              <w:t>,</w:t>
            </w:r>
          </w:p>
          <w:p w14:paraId="1CB217C2" w14:textId="334C4A50" w:rsidR="00387FC4" w:rsidRPr="00387FC4" w:rsidRDefault="00387FC4" w:rsidP="00BA07AC">
            <w:pPr>
              <w:jc w:val="both"/>
              <w:rPr>
                <w:rFonts w:ascii="Times New Roman" w:hAnsi="Times New Roman" w:cs="Times New Roman"/>
              </w:rPr>
            </w:pPr>
            <w:r w:rsidRPr="00387FC4">
              <w:rPr>
                <w:rFonts w:ascii="Times New Roman" w:hAnsi="Times New Roman" w:cs="Times New Roman"/>
              </w:rPr>
              <w:t>0.0330</w:t>
            </w:r>
            <w:r>
              <w:rPr>
                <w:rFonts w:ascii="Times New Roman" w:hAnsi="Times New Roman" w:cs="Times New Roman"/>
              </w:rPr>
              <w:t>,</w:t>
            </w:r>
            <w:r w:rsidRPr="00387FC4">
              <w:rPr>
                <w:rFonts w:ascii="Times New Roman" w:hAnsi="Times New Roman" w:cs="Times New Roman"/>
              </w:rPr>
              <w:t xml:space="preserve"> 0.0320</w:t>
            </w:r>
            <w:r>
              <w:rPr>
                <w:rFonts w:ascii="Times New Roman" w:hAnsi="Times New Roman" w:cs="Times New Roman"/>
              </w:rPr>
              <w:t xml:space="preserve">, </w:t>
            </w:r>
            <w:r w:rsidRPr="00387FC4">
              <w:rPr>
                <w:rFonts w:ascii="Times New Roman" w:hAnsi="Times New Roman" w:cs="Times New Roman"/>
              </w:rPr>
              <w:t>0.0310</w:t>
            </w:r>
            <w:r>
              <w:rPr>
                <w:rFonts w:ascii="Times New Roman" w:hAnsi="Times New Roman" w:cs="Times New Roman"/>
              </w:rPr>
              <w:t xml:space="preserve">, </w:t>
            </w:r>
            <w:r w:rsidRPr="00387FC4">
              <w:rPr>
                <w:rFonts w:ascii="Times New Roman" w:hAnsi="Times New Roman" w:cs="Times New Roman"/>
              </w:rPr>
              <w:t>0.0300</w:t>
            </w:r>
            <w:r>
              <w:rPr>
                <w:rFonts w:ascii="Times New Roman" w:hAnsi="Times New Roman" w:cs="Times New Roman"/>
              </w:rPr>
              <w:t>,</w:t>
            </w:r>
            <w:r w:rsidRPr="00387FC4">
              <w:rPr>
                <w:rFonts w:ascii="Times New Roman" w:hAnsi="Times New Roman" w:cs="Times New Roman"/>
              </w:rPr>
              <w:t xml:space="preserve"> 0.0290</w:t>
            </w:r>
            <w:r>
              <w:rPr>
                <w:rFonts w:ascii="Times New Roman" w:hAnsi="Times New Roman" w:cs="Times New Roman"/>
              </w:rPr>
              <w:t xml:space="preserve">, </w:t>
            </w:r>
            <w:r w:rsidRPr="00387FC4">
              <w:rPr>
                <w:rFonts w:ascii="Times New Roman" w:hAnsi="Times New Roman" w:cs="Times New Roman"/>
              </w:rPr>
              <w:t>0.0280</w:t>
            </w:r>
            <w:r>
              <w:rPr>
                <w:rFonts w:ascii="Times New Roman" w:hAnsi="Times New Roman" w:cs="Times New Roman"/>
              </w:rPr>
              <w:t xml:space="preserve">, </w:t>
            </w:r>
            <w:r w:rsidRPr="00387FC4">
              <w:rPr>
                <w:rFonts w:ascii="Times New Roman" w:hAnsi="Times New Roman" w:cs="Times New Roman"/>
              </w:rPr>
              <w:t>0.0270</w:t>
            </w:r>
            <w:r>
              <w:rPr>
                <w:rFonts w:ascii="Times New Roman" w:hAnsi="Times New Roman" w:cs="Times New Roman"/>
              </w:rPr>
              <w:t xml:space="preserve">, </w:t>
            </w:r>
            <w:r w:rsidRPr="00387FC4">
              <w:rPr>
                <w:rFonts w:ascii="Times New Roman" w:hAnsi="Times New Roman" w:cs="Times New Roman"/>
              </w:rPr>
              <w:t>0.0260</w:t>
            </w:r>
            <w:r>
              <w:rPr>
                <w:rFonts w:ascii="Times New Roman" w:hAnsi="Times New Roman" w:cs="Times New Roman"/>
              </w:rPr>
              <w:t>,</w:t>
            </w:r>
            <w:r w:rsidRPr="00387FC4">
              <w:rPr>
                <w:rFonts w:ascii="Times New Roman" w:hAnsi="Times New Roman" w:cs="Times New Roman"/>
              </w:rPr>
              <w:t xml:space="preserve"> 0.0250</w:t>
            </w:r>
            <w:r>
              <w:rPr>
                <w:rFonts w:ascii="Times New Roman" w:hAnsi="Times New Roman" w:cs="Times New Roman"/>
              </w:rPr>
              <w:t>,</w:t>
            </w:r>
            <w:r w:rsidRPr="00387FC4">
              <w:rPr>
                <w:rFonts w:ascii="Times New Roman" w:hAnsi="Times New Roman" w:cs="Times New Roman"/>
              </w:rPr>
              <w:t xml:space="preserve"> 0.0240</w:t>
            </w:r>
            <w:r>
              <w:rPr>
                <w:rFonts w:ascii="Times New Roman" w:hAnsi="Times New Roman" w:cs="Times New Roman"/>
              </w:rPr>
              <w:t xml:space="preserve">, </w:t>
            </w:r>
            <w:r w:rsidRPr="00387FC4">
              <w:rPr>
                <w:rFonts w:ascii="Times New Roman" w:hAnsi="Times New Roman" w:cs="Times New Roman"/>
              </w:rPr>
              <w:t>0.0230</w:t>
            </w:r>
            <w:r>
              <w:rPr>
                <w:rFonts w:ascii="Times New Roman" w:hAnsi="Times New Roman" w:cs="Times New Roman"/>
              </w:rPr>
              <w:t>,</w:t>
            </w:r>
            <w:r w:rsidRPr="00387FC4">
              <w:rPr>
                <w:rFonts w:ascii="Times New Roman" w:hAnsi="Times New Roman" w:cs="Times New Roman"/>
              </w:rPr>
              <w:t xml:space="preserve"> 0.0220</w:t>
            </w:r>
            <w:r>
              <w:rPr>
                <w:rFonts w:ascii="Times New Roman" w:hAnsi="Times New Roman" w:cs="Times New Roman"/>
              </w:rPr>
              <w:t xml:space="preserve">, </w:t>
            </w:r>
            <w:r w:rsidRPr="00387FC4">
              <w:rPr>
                <w:rFonts w:ascii="Times New Roman" w:hAnsi="Times New Roman" w:cs="Times New Roman"/>
              </w:rPr>
              <w:t>0.0210</w:t>
            </w:r>
            <w:r>
              <w:rPr>
                <w:rFonts w:ascii="Times New Roman" w:hAnsi="Times New Roman" w:cs="Times New Roman"/>
              </w:rPr>
              <w:t xml:space="preserve">, 0.0200, </w:t>
            </w:r>
            <w:r w:rsidRPr="00387FC4">
              <w:rPr>
                <w:rFonts w:ascii="Times New Roman" w:hAnsi="Times New Roman" w:cs="Times New Roman"/>
              </w:rPr>
              <w:t>0.0190</w:t>
            </w:r>
            <w:r>
              <w:rPr>
                <w:rFonts w:ascii="Times New Roman" w:hAnsi="Times New Roman" w:cs="Times New Roman"/>
              </w:rPr>
              <w:t xml:space="preserve">, </w:t>
            </w:r>
            <w:r w:rsidRPr="00387FC4">
              <w:rPr>
                <w:rFonts w:ascii="Times New Roman" w:hAnsi="Times New Roman" w:cs="Times New Roman"/>
              </w:rPr>
              <w:t>0.0180</w:t>
            </w:r>
            <w:r>
              <w:rPr>
                <w:rFonts w:ascii="Times New Roman" w:hAnsi="Times New Roman" w:cs="Times New Roman"/>
              </w:rPr>
              <w:t>,</w:t>
            </w:r>
            <w:r w:rsidRPr="00387FC4">
              <w:rPr>
                <w:rFonts w:ascii="Times New Roman" w:hAnsi="Times New Roman" w:cs="Times New Roman"/>
              </w:rPr>
              <w:t xml:space="preserve"> 0.0170</w:t>
            </w:r>
            <w:r>
              <w:rPr>
                <w:rFonts w:ascii="Times New Roman" w:hAnsi="Times New Roman" w:cs="Times New Roman"/>
              </w:rPr>
              <w:t xml:space="preserve">, </w:t>
            </w:r>
            <w:r w:rsidRPr="00387FC4">
              <w:rPr>
                <w:rFonts w:ascii="Times New Roman" w:hAnsi="Times New Roman" w:cs="Times New Roman"/>
              </w:rPr>
              <w:t>0.0160</w:t>
            </w:r>
            <w:r>
              <w:rPr>
                <w:rFonts w:ascii="Times New Roman" w:hAnsi="Times New Roman" w:cs="Times New Roman"/>
              </w:rPr>
              <w:t xml:space="preserve">, </w:t>
            </w:r>
            <w:r w:rsidRPr="00387FC4">
              <w:rPr>
                <w:rFonts w:ascii="Times New Roman" w:hAnsi="Times New Roman" w:cs="Times New Roman"/>
              </w:rPr>
              <w:t>0.0150</w:t>
            </w:r>
            <w:r>
              <w:rPr>
                <w:rFonts w:ascii="Times New Roman" w:hAnsi="Times New Roman" w:cs="Times New Roman"/>
              </w:rPr>
              <w:t xml:space="preserve">, </w:t>
            </w:r>
            <w:r w:rsidRPr="00387FC4">
              <w:rPr>
                <w:rFonts w:ascii="Times New Roman" w:hAnsi="Times New Roman" w:cs="Times New Roman"/>
              </w:rPr>
              <w:t>0.0140</w:t>
            </w:r>
            <w:r>
              <w:rPr>
                <w:rFonts w:ascii="Times New Roman" w:hAnsi="Times New Roman" w:cs="Times New Roman"/>
              </w:rPr>
              <w:t>,</w:t>
            </w:r>
            <w:r w:rsidRPr="00387FC4">
              <w:rPr>
                <w:rFonts w:ascii="Times New Roman" w:hAnsi="Times New Roman" w:cs="Times New Roman"/>
              </w:rPr>
              <w:t xml:space="preserve"> 0.0130</w:t>
            </w:r>
            <w:r>
              <w:rPr>
                <w:rFonts w:ascii="Times New Roman" w:hAnsi="Times New Roman" w:cs="Times New Roman"/>
              </w:rPr>
              <w:t>,</w:t>
            </w:r>
            <w:r w:rsidRPr="00387FC4">
              <w:rPr>
                <w:rFonts w:ascii="Times New Roman" w:hAnsi="Times New Roman" w:cs="Times New Roman"/>
              </w:rPr>
              <w:t xml:space="preserve"> 0.0120</w:t>
            </w:r>
            <w:r>
              <w:rPr>
                <w:rFonts w:ascii="Times New Roman" w:hAnsi="Times New Roman" w:cs="Times New Roman"/>
              </w:rPr>
              <w:t xml:space="preserve">, </w:t>
            </w:r>
            <w:r w:rsidRPr="00387FC4">
              <w:rPr>
                <w:rFonts w:ascii="Times New Roman" w:hAnsi="Times New Roman" w:cs="Times New Roman"/>
              </w:rPr>
              <w:t>0.0110</w:t>
            </w:r>
            <w:r>
              <w:rPr>
                <w:rFonts w:ascii="Times New Roman" w:hAnsi="Times New Roman" w:cs="Times New Roman"/>
              </w:rPr>
              <w:t xml:space="preserve">, </w:t>
            </w:r>
            <w:r w:rsidRPr="00387FC4">
              <w:rPr>
                <w:rFonts w:ascii="Times New Roman" w:hAnsi="Times New Roman" w:cs="Times New Roman"/>
              </w:rPr>
              <w:t>0.0100</w:t>
            </w:r>
            <w:r>
              <w:rPr>
                <w:rFonts w:ascii="Times New Roman" w:hAnsi="Times New Roman" w:cs="Times New Roman"/>
              </w:rPr>
              <w:t>,</w:t>
            </w:r>
          </w:p>
          <w:p w14:paraId="2A9DC7BC" w14:textId="51F7D8D7" w:rsidR="00F84782" w:rsidRDefault="003E53E4" w:rsidP="00BA07AC">
            <w:pPr>
              <w:jc w:val="both"/>
              <w:rPr>
                <w:rFonts w:ascii="Times New Roman" w:hAnsi="Times New Roman" w:cs="Times New Roman"/>
              </w:rPr>
            </w:pPr>
            <w:r>
              <w:rPr>
                <w:rFonts w:ascii="Times New Roman" w:hAnsi="Times New Roman" w:cs="Times New Roman"/>
              </w:rPr>
              <w:t>0.0090</w:t>
            </w:r>
          </w:p>
        </w:tc>
        <w:tc>
          <w:tcPr>
            <w:tcW w:w="3117" w:type="dxa"/>
          </w:tcPr>
          <w:p w14:paraId="020437E4" w14:textId="6FD34765" w:rsidR="00F84782" w:rsidRDefault="00387FC4" w:rsidP="00585C6E">
            <w:pPr>
              <w:jc w:val="both"/>
              <w:rPr>
                <w:rFonts w:ascii="Times New Roman" w:hAnsi="Times New Roman" w:cs="Times New Roman"/>
              </w:rPr>
            </w:pPr>
            <w:r>
              <w:rPr>
                <w:rFonts w:ascii="Times New Roman" w:hAnsi="Times New Roman" w:cs="Times New Roman"/>
              </w:rPr>
              <w:t xml:space="preserve">Modified from </w:t>
            </w:r>
            <w:r w:rsidR="005A6167">
              <w:rPr>
                <w:rFonts w:ascii="Times New Roman" w:hAnsi="Times New Roman" w:cs="Times New Roman"/>
              </w:rPr>
              <w:t>CDC WONDER</w:t>
            </w:r>
            <w:r w:rsidR="005B41EF">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&lt;EndNote&gt;&lt;Cite&gt;&lt;Author&gt;Centers for Disease Control and Prevention&lt;/Author&gt;&lt;Year&gt;2015&lt;/Year&gt;&lt;RecNum&gt;24&lt;/RecNum&gt;&lt;DisplayText&gt;(&lt;style face="italic"&gt;24&lt;/style&gt;)&lt;/DisplayText&gt;&lt;record&gt;&lt;rec-number&gt;24&lt;/rec-number&gt;&lt;foreign-keys&gt;&lt;key app="EN" db-id="dedszxvxczzdelevae8vpwf8f9v59w2ta9wp" timestamp="1480960374"&gt;24&lt;/key&gt;&lt;/foreign-keys&gt;&lt;ref-type name="Online Database"&gt;45&lt;/ref-type&gt;&lt;contributors&gt;&lt;authors&gt;&lt;author&gt;Centers for Disease Control and Prevention,&lt;/author&gt;&lt;/authors&gt;&lt;/contributors&gt;&lt;titles&gt;&lt;title&gt;Wide-ranging Online Data for Epidemiologic Research&lt;/title&gt;&lt;/titles&gt;&lt;dates&gt;&lt;year&gt;2015&lt;/year&gt;&lt;pub-dates&gt;&lt;date&gt;2015&lt;/date&gt;&lt;/pub-dates&gt;&lt;/dates&gt;&lt;urls&gt;&lt;related-urls&gt;&lt;url&gt;https://wonder.cdc.gov/&lt;/url&gt;&lt;/related-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24</w:t>
            </w:r>
            <w:r w:rsidR="00585C6E">
              <w:rPr>
                <w:rFonts w:ascii="Times New Roman" w:hAnsi="Times New Roman" w:cs="Times New Roman"/>
                <w:noProof/>
              </w:rPr>
              <w:t>)</w:t>
            </w:r>
            <w:r w:rsidR="00585C6E">
              <w:rPr>
                <w:rFonts w:ascii="Times New Roman" w:hAnsi="Times New Roman" w:cs="Times New Roman"/>
              </w:rPr>
              <w:fldChar w:fldCharType="end"/>
            </w:r>
          </w:p>
        </w:tc>
      </w:tr>
      <w:tr w:rsidR="00F84782" w14:paraId="4DD41969" w14:textId="77777777" w:rsidTr="00672DFD">
        <w:tc>
          <w:tcPr>
            <w:tcW w:w="3116" w:type="dxa"/>
          </w:tcPr>
          <w:p w14:paraId="288AB334" w14:textId="3CCDBC74" w:rsidR="00F84782" w:rsidRDefault="00F84782" w:rsidP="008E7B97">
            <w:pPr>
              <w:rPr>
                <w:rFonts w:ascii="Times New Roman" w:hAnsi="Times New Roman" w:cs="Times New Roman"/>
              </w:rPr>
            </w:pPr>
            <w:r>
              <w:rPr>
                <w:rFonts w:ascii="Times New Roman" w:hAnsi="Times New Roman" w:cs="Times New Roman"/>
              </w:rPr>
              <w:t xml:space="preserve">Age-specific </w:t>
            </w:r>
            <w:r w:rsidR="00474C42">
              <w:rPr>
                <w:rFonts w:ascii="Times New Roman" w:hAnsi="Times New Roman" w:cs="Times New Roman"/>
              </w:rPr>
              <w:t xml:space="preserve">annual </w:t>
            </w:r>
            <w:r>
              <w:rPr>
                <w:rFonts w:ascii="Times New Roman" w:hAnsi="Times New Roman" w:cs="Times New Roman"/>
              </w:rPr>
              <w:t>mortality rates</w:t>
            </w:r>
          </w:p>
        </w:tc>
        <w:tc>
          <w:tcPr>
            <w:tcW w:w="3117" w:type="dxa"/>
          </w:tcPr>
          <w:p w14:paraId="6C09AC07" w14:textId="02A3EC42" w:rsidR="00F84782" w:rsidRDefault="00794E74" w:rsidP="00BA07AC">
            <w:pPr>
              <w:jc w:val="both"/>
              <w:rPr>
                <w:rFonts w:ascii="Times New Roman" w:hAnsi="Times New Roman" w:cs="Times New Roman"/>
              </w:rPr>
            </w:pPr>
            <w:r>
              <w:rPr>
                <w:rFonts w:ascii="Times New Roman" w:hAnsi="Times New Roman" w:cs="Times New Roman"/>
              </w:rPr>
              <w:t xml:space="preserve">0.0011, </w:t>
            </w:r>
            <w:r w:rsidRPr="00794E74">
              <w:rPr>
                <w:rFonts w:ascii="Times New Roman" w:hAnsi="Times New Roman" w:cs="Times New Roman"/>
              </w:rPr>
              <w:t>0.0012</w:t>
            </w:r>
            <w:r>
              <w:rPr>
                <w:rFonts w:ascii="Times New Roman" w:hAnsi="Times New Roman" w:cs="Times New Roman"/>
              </w:rPr>
              <w:t>,</w:t>
            </w:r>
            <w:r w:rsidRPr="00794E74">
              <w:rPr>
                <w:rFonts w:ascii="Times New Roman" w:hAnsi="Times New Roman" w:cs="Times New Roman"/>
              </w:rPr>
              <w:t xml:space="preserve"> 0.0013</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 xml:space="preserve">, </w:t>
            </w:r>
            <w:r w:rsidRPr="00794E74">
              <w:rPr>
                <w:rFonts w:ascii="Times New Roman" w:hAnsi="Times New Roman" w:cs="Times New Roman"/>
              </w:rPr>
              <w:t>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 xml:space="preserve">, </w:t>
            </w:r>
            <w:r w:rsidRPr="00794E74">
              <w:rPr>
                <w:rFonts w:ascii="Times New Roman" w:hAnsi="Times New Roman" w:cs="Times New Roman"/>
              </w:rPr>
              <w:t>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0.0014</w:t>
            </w:r>
            <w:r>
              <w:rPr>
                <w:rFonts w:ascii="Times New Roman" w:hAnsi="Times New Roman" w:cs="Times New Roman"/>
              </w:rPr>
              <w:t>,</w:t>
            </w:r>
            <w:r w:rsidRPr="00794E74">
              <w:rPr>
                <w:rFonts w:ascii="Times New Roman" w:hAnsi="Times New Roman" w:cs="Times New Roman"/>
              </w:rPr>
              <w:t xml:space="preserve"> 0.0015</w:t>
            </w:r>
            <w:r>
              <w:rPr>
                <w:rFonts w:ascii="Times New Roman" w:hAnsi="Times New Roman" w:cs="Times New Roman"/>
              </w:rPr>
              <w:t>,</w:t>
            </w:r>
            <w:r w:rsidRPr="00794E74">
              <w:rPr>
                <w:rFonts w:ascii="Times New Roman" w:hAnsi="Times New Roman" w:cs="Times New Roman"/>
              </w:rPr>
              <w:t xml:space="preserve"> 0.0015</w:t>
            </w:r>
            <w:r>
              <w:rPr>
                <w:rFonts w:ascii="Times New Roman" w:hAnsi="Times New Roman" w:cs="Times New Roman"/>
              </w:rPr>
              <w:t>,</w:t>
            </w:r>
            <w:r w:rsidRPr="00794E74">
              <w:rPr>
                <w:rFonts w:ascii="Times New Roman" w:hAnsi="Times New Roman" w:cs="Times New Roman"/>
              </w:rPr>
              <w:t xml:space="preserve"> 0.0016</w:t>
            </w:r>
            <w:r>
              <w:rPr>
                <w:rFonts w:ascii="Times New Roman" w:hAnsi="Times New Roman" w:cs="Times New Roman"/>
              </w:rPr>
              <w:t>,</w:t>
            </w:r>
            <w:r w:rsidRPr="00794E74">
              <w:rPr>
                <w:rFonts w:ascii="Times New Roman" w:hAnsi="Times New Roman" w:cs="Times New Roman"/>
              </w:rPr>
              <w:t xml:space="preserve"> 0.0016</w:t>
            </w:r>
            <w:r>
              <w:rPr>
                <w:rFonts w:ascii="Times New Roman" w:hAnsi="Times New Roman" w:cs="Times New Roman"/>
              </w:rPr>
              <w:t>,</w:t>
            </w:r>
            <w:r w:rsidRPr="00794E74">
              <w:rPr>
                <w:rFonts w:ascii="Times New Roman" w:hAnsi="Times New Roman" w:cs="Times New Roman"/>
              </w:rPr>
              <w:t xml:space="preserve"> 0.0017</w:t>
            </w:r>
            <w:r>
              <w:rPr>
                <w:rFonts w:ascii="Times New Roman" w:hAnsi="Times New Roman" w:cs="Times New Roman"/>
              </w:rPr>
              <w:t>,</w:t>
            </w:r>
            <w:r w:rsidRPr="00794E74">
              <w:rPr>
                <w:rFonts w:ascii="Times New Roman" w:hAnsi="Times New Roman" w:cs="Times New Roman"/>
              </w:rPr>
              <w:t xml:space="preserve"> 0.0018</w:t>
            </w:r>
            <w:r>
              <w:rPr>
                <w:rFonts w:ascii="Times New Roman" w:hAnsi="Times New Roman" w:cs="Times New Roman"/>
              </w:rPr>
              <w:t>,</w:t>
            </w:r>
            <w:r w:rsidRPr="00794E74">
              <w:rPr>
                <w:rFonts w:ascii="Times New Roman" w:hAnsi="Times New Roman" w:cs="Times New Roman"/>
              </w:rPr>
              <w:t xml:space="preserve"> 0.0019</w:t>
            </w:r>
            <w:r>
              <w:rPr>
                <w:rFonts w:ascii="Times New Roman" w:hAnsi="Times New Roman" w:cs="Times New Roman"/>
              </w:rPr>
              <w:t>,</w:t>
            </w:r>
            <w:r w:rsidRPr="00794E74">
              <w:rPr>
                <w:rFonts w:ascii="Times New Roman" w:hAnsi="Times New Roman" w:cs="Times New Roman"/>
              </w:rPr>
              <w:t xml:space="preserve"> 0.0021</w:t>
            </w:r>
            <w:r>
              <w:rPr>
                <w:rFonts w:ascii="Times New Roman" w:hAnsi="Times New Roman" w:cs="Times New Roman"/>
              </w:rPr>
              <w:t>,</w:t>
            </w:r>
            <w:r w:rsidRPr="00794E74">
              <w:rPr>
                <w:rFonts w:ascii="Times New Roman" w:hAnsi="Times New Roman" w:cs="Times New Roman"/>
              </w:rPr>
              <w:t xml:space="preserve"> 0.0022</w:t>
            </w:r>
            <w:r>
              <w:rPr>
                <w:rFonts w:ascii="Times New Roman" w:hAnsi="Times New Roman" w:cs="Times New Roman"/>
              </w:rPr>
              <w:t>,</w:t>
            </w:r>
            <w:r w:rsidRPr="00794E74">
              <w:rPr>
                <w:rFonts w:ascii="Times New Roman" w:hAnsi="Times New Roman" w:cs="Times New Roman"/>
              </w:rPr>
              <w:t xml:space="preserve"> 0.0024</w:t>
            </w:r>
            <w:r>
              <w:rPr>
                <w:rFonts w:ascii="Times New Roman" w:hAnsi="Times New Roman" w:cs="Times New Roman"/>
              </w:rPr>
              <w:t>,</w:t>
            </w:r>
            <w:r w:rsidRPr="00794E74">
              <w:rPr>
                <w:rFonts w:ascii="Times New Roman" w:hAnsi="Times New Roman" w:cs="Times New Roman"/>
              </w:rPr>
              <w:t xml:space="preserve"> 0.0026</w:t>
            </w:r>
            <w:r>
              <w:rPr>
                <w:rFonts w:ascii="Times New Roman" w:hAnsi="Times New Roman" w:cs="Times New Roman"/>
              </w:rPr>
              <w:t xml:space="preserve">, 0.0028, 0.0030, 0.0033, 0.0036, </w:t>
            </w:r>
            <w:r w:rsidRPr="00794E74">
              <w:rPr>
                <w:rFonts w:ascii="Times New Roman" w:hAnsi="Times New Roman" w:cs="Times New Roman"/>
              </w:rPr>
              <w:t>0.0039</w:t>
            </w:r>
            <w:r>
              <w:rPr>
                <w:rFonts w:ascii="Times New Roman" w:hAnsi="Times New Roman" w:cs="Times New Roman"/>
              </w:rPr>
              <w:t>,</w:t>
            </w:r>
            <w:r w:rsidRPr="00794E74">
              <w:rPr>
                <w:rFonts w:ascii="Times New Roman" w:hAnsi="Times New Roman" w:cs="Times New Roman"/>
              </w:rPr>
              <w:t xml:space="preserve"> 0.0043</w:t>
            </w:r>
            <w:r>
              <w:rPr>
                <w:rFonts w:ascii="Times New Roman" w:hAnsi="Times New Roman" w:cs="Times New Roman"/>
              </w:rPr>
              <w:t>,</w:t>
            </w:r>
            <w:r w:rsidRPr="00794E74">
              <w:rPr>
                <w:rFonts w:ascii="Times New Roman" w:hAnsi="Times New Roman" w:cs="Times New Roman"/>
              </w:rPr>
              <w:t xml:space="preserve"> 0.0046</w:t>
            </w:r>
            <w:r>
              <w:rPr>
                <w:rFonts w:ascii="Times New Roman" w:hAnsi="Times New Roman" w:cs="Times New Roman"/>
              </w:rPr>
              <w:t>,</w:t>
            </w:r>
            <w:r w:rsidRPr="00794E74">
              <w:rPr>
                <w:rFonts w:ascii="Times New Roman" w:hAnsi="Times New Roman" w:cs="Times New Roman"/>
              </w:rPr>
              <w:t xml:space="preserve"> 0.0050</w:t>
            </w:r>
            <w:r>
              <w:rPr>
                <w:rFonts w:ascii="Times New Roman" w:hAnsi="Times New Roman" w:cs="Times New Roman"/>
              </w:rPr>
              <w:t>,</w:t>
            </w:r>
            <w:r w:rsidRPr="00794E74">
              <w:rPr>
                <w:rFonts w:ascii="Times New Roman" w:hAnsi="Times New Roman" w:cs="Times New Roman"/>
              </w:rPr>
              <w:t xml:space="preserve"> 0.0055</w:t>
            </w:r>
            <w:r>
              <w:rPr>
                <w:rFonts w:ascii="Times New Roman" w:hAnsi="Times New Roman" w:cs="Times New Roman"/>
              </w:rPr>
              <w:t>,</w:t>
            </w:r>
            <w:r w:rsidRPr="00794E74">
              <w:rPr>
                <w:rFonts w:ascii="Times New Roman" w:hAnsi="Times New Roman" w:cs="Times New Roman"/>
              </w:rPr>
              <w:t xml:space="preserve"> 0.0059</w:t>
            </w:r>
            <w:r>
              <w:rPr>
                <w:rFonts w:ascii="Times New Roman" w:hAnsi="Times New Roman" w:cs="Times New Roman"/>
              </w:rPr>
              <w:t>,</w:t>
            </w:r>
            <w:r w:rsidRPr="00794E74">
              <w:rPr>
                <w:rFonts w:ascii="Times New Roman" w:hAnsi="Times New Roman" w:cs="Times New Roman"/>
              </w:rPr>
              <w:t xml:space="preserve"> 0.0064</w:t>
            </w:r>
            <w:r>
              <w:rPr>
                <w:rFonts w:ascii="Times New Roman" w:hAnsi="Times New Roman" w:cs="Times New Roman"/>
              </w:rPr>
              <w:t>,</w:t>
            </w:r>
            <w:r w:rsidRPr="00794E74">
              <w:rPr>
                <w:rFonts w:ascii="Times New Roman" w:hAnsi="Times New Roman" w:cs="Times New Roman"/>
              </w:rPr>
              <w:t xml:space="preserve"> 0.0069</w:t>
            </w:r>
            <w:r>
              <w:rPr>
                <w:rFonts w:ascii="Times New Roman" w:hAnsi="Times New Roman" w:cs="Times New Roman"/>
              </w:rPr>
              <w:t>,</w:t>
            </w:r>
            <w:r w:rsidRPr="00794E74">
              <w:rPr>
                <w:rFonts w:ascii="Times New Roman" w:hAnsi="Times New Roman" w:cs="Times New Roman"/>
              </w:rPr>
              <w:t xml:space="preserve"> 0.0074</w:t>
            </w:r>
          </w:p>
        </w:tc>
        <w:tc>
          <w:tcPr>
            <w:tcW w:w="3117" w:type="dxa"/>
          </w:tcPr>
          <w:p w14:paraId="4A197616" w14:textId="5569CE08" w:rsidR="00F84782" w:rsidRDefault="005A6167" w:rsidP="00585C6E">
            <w:pPr>
              <w:jc w:val="both"/>
              <w:rPr>
                <w:rFonts w:ascii="Times New Roman" w:hAnsi="Times New Roman" w:cs="Times New Roman"/>
              </w:rPr>
            </w:pPr>
            <w:r>
              <w:rPr>
                <w:rFonts w:ascii="Times New Roman" w:hAnsi="Times New Roman" w:cs="Times New Roman"/>
              </w:rPr>
              <w:t>CDC WONDER</w:t>
            </w:r>
            <w:r w:rsidR="005B41EF">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&lt;EndNote&gt;&lt;Cite&gt;&lt;Author&gt;Centers for Disease Control and Prevention&lt;/Author&gt;&lt;Year&gt;2015&lt;/Year&gt;&lt;RecNum&gt;24&lt;/RecNum&gt;&lt;DisplayText&gt;(&lt;style face="italic"&gt;24&lt;/style&gt;)&lt;/DisplayText&gt;&lt;record&gt;&lt;rec-number&gt;24&lt;/rec-number&gt;&lt;foreign-keys&gt;&lt;key app="EN" db-id="dedszxvxczzdelevae8vpwf8f9v59w2ta9wp" timestamp="1480960374"&gt;24&lt;/key&gt;&lt;/foreign-keys&gt;&lt;ref-type name="Online Database"&gt;45&lt;/ref-type&gt;&lt;contributors&gt;&lt;authors&gt;&lt;author&gt;Centers for Disease Control and Prevention,&lt;/author&gt;&lt;/authors&gt;&lt;/contributors&gt;&lt;titles&gt;&lt;title&gt;Wide-ranging Online Data for Epidemiologic Research&lt;/title&gt;&lt;/titles&gt;&lt;dates&gt;&lt;year&gt;2015&lt;/year&gt;&lt;pub-dates&gt;&lt;date&gt;2015&lt;/date&gt;&lt;/pub-dates&gt;&lt;/dates&gt;&lt;urls&gt;&lt;related-urls&gt;&lt;url&gt;https://wonder.cdc.gov/&lt;/url&gt;&lt;/related-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24</w:t>
            </w:r>
            <w:r w:rsidR="00585C6E">
              <w:rPr>
                <w:rFonts w:ascii="Times New Roman" w:hAnsi="Times New Roman" w:cs="Times New Roman"/>
                <w:noProof/>
              </w:rPr>
              <w:t>)</w:t>
            </w:r>
            <w:r w:rsidR="00585C6E">
              <w:rPr>
                <w:rFonts w:ascii="Times New Roman" w:hAnsi="Times New Roman" w:cs="Times New Roman"/>
              </w:rPr>
              <w:fldChar w:fldCharType="end"/>
            </w:r>
          </w:p>
        </w:tc>
      </w:tr>
      <w:tr w:rsidR="00201122" w14:paraId="0DE84468" w14:textId="77777777" w:rsidTr="00672DFD">
        <w:tc>
          <w:tcPr>
            <w:tcW w:w="3116" w:type="dxa"/>
          </w:tcPr>
          <w:p w14:paraId="7F4F58BD" w14:textId="6C2A34BD" w:rsidR="00201122" w:rsidRPr="00201122" w:rsidRDefault="00F731E5" w:rsidP="00BA07AC">
            <w:pPr>
              <w:jc w:val="both"/>
              <w:rPr>
                <w:rFonts w:ascii="Times New Roman" w:hAnsi="Times New Roman" w:cs="Times New Roman"/>
                <w:vertAlign w:val="superscript"/>
              </w:rPr>
            </w:pPr>
            <w:r>
              <w:rPr>
                <w:rFonts w:ascii="Times New Roman" w:hAnsi="Times New Roman" w:cs="Times New Roman"/>
              </w:rPr>
              <w:t>Additional p</w:t>
            </w:r>
            <w:r w:rsidR="00201122">
              <w:rPr>
                <w:rFonts w:ascii="Times New Roman" w:hAnsi="Times New Roman" w:cs="Times New Roman"/>
              </w:rPr>
              <w:t>robability of death with CD4 &gt; 500 cells/mm</w:t>
            </w:r>
            <w:r w:rsidR="00201122">
              <w:rPr>
                <w:rFonts w:ascii="Times New Roman" w:hAnsi="Times New Roman" w:cs="Times New Roman"/>
                <w:vertAlign w:val="superscript"/>
              </w:rPr>
              <w:t>3</w:t>
            </w:r>
          </w:p>
        </w:tc>
        <w:tc>
          <w:tcPr>
            <w:tcW w:w="3117" w:type="dxa"/>
          </w:tcPr>
          <w:p w14:paraId="220C41F3" w14:textId="5ABC09D1" w:rsidR="00201122" w:rsidRDefault="004949F7" w:rsidP="00BA07AC">
            <w:pPr>
              <w:jc w:val="both"/>
              <w:rPr>
                <w:rFonts w:ascii="Times New Roman" w:hAnsi="Times New Roman" w:cs="Times New Roman"/>
              </w:rPr>
            </w:pPr>
            <w:r>
              <w:rPr>
                <w:rFonts w:ascii="Times New Roman" w:hAnsi="Times New Roman" w:cs="Times New Roman"/>
              </w:rPr>
              <w:t>0.0000112 per day</w:t>
            </w:r>
          </w:p>
        </w:tc>
        <w:tc>
          <w:tcPr>
            <w:tcW w:w="3117" w:type="dxa"/>
          </w:tcPr>
          <w:p w14:paraId="4B4AC159" w14:textId="5436A5BA" w:rsidR="00201122" w:rsidRDefault="009E0BA8" w:rsidP="00585C6E">
            <w:pPr>
              <w:jc w:val="both"/>
              <w:rPr>
                <w:rFonts w:ascii="Times New Roman" w:hAnsi="Times New Roman" w:cs="Times New Roman"/>
              </w:rPr>
            </w:pPr>
            <w:r>
              <w:rPr>
                <w:rFonts w:ascii="Times New Roman" w:hAnsi="Times New Roman" w:cs="Times New Roman"/>
              </w:rPr>
              <w:t xml:space="preserve">The values in CASCADE, 2011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&lt;EndNote&gt;&lt;Cite&gt;&lt;Author&gt;Collaboration&lt;/Author&gt;&lt;Year&gt;2011&lt;/Year&gt;&lt;RecNum&gt;25&lt;/RecNum&gt;&lt;DisplayText&gt;(&lt;style face="italic"&gt;25&lt;/style&gt;)&lt;/DisplayText&gt;&lt;record&gt;&lt;rec-number&gt;25&lt;/rec-number&gt;&lt;foreign-keys&gt;&lt;key app="EN" db-id="dedszxvxczzdelevae8vpwf8f9v59w2ta9wp" timestamp="1480960798"&gt;25&lt;/key&gt;&lt;key app="ENWeb" db-id=""&gt;0&lt;/key&gt;&lt;/foreign-keys&gt;&lt;ref-type name="Journal Article"&gt;17&lt;/ref-type&gt;&lt;contributors&gt;&lt;authors&gt;&lt;author&gt;Writing Committee for the CASCADE Collaboration,&lt;/author&gt;&lt;/authors&gt;&lt;/contributors&gt;&lt;titles&gt;&lt;title&gt;Timing of HAART Initiation and Clinical Outcomes in Human Immunodeficiency Virus Type 1 Seroconverters&lt;/title&gt;&lt;secondary-title&gt;Archives of Internal Medicine&lt;/secondary-title&gt;&lt;/titles&gt;&lt;periodical&gt;&lt;full-title&gt;Archives of Internal Medicine&lt;/full-title&gt;&lt;/periodical&gt;&lt;pages&gt;1560-1569&lt;/pages&gt;&lt;volume&gt;171&lt;/volume&gt;&lt;number&gt;17&lt;/number&gt;&lt;dates&gt;&lt;year&gt;2011&lt;/year&gt;&lt;/dates&gt;&lt;urls&gt;&lt;/urls&gt;&lt;/record&gt;&lt;/Cite&gt;&lt;/EndNote&gt;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25</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are for men with mean age 30. Rates presented here therefore subtract 0.0014, the natural mortality rate for North American males aged 30</w:t>
            </w:r>
            <w:r w:rsidR="00C25E9B">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&lt;EndNote&gt;&lt;Cite&gt;&lt;Author&gt;Centers for Disease Control and Prevention&lt;/Author&gt;&lt;Year&gt;2015&lt;/Year&gt;&lt;RecNum&gt;24&lt;/RecNum&gt;&lt;DisplayText&gt;(&lt;style face="italic"&gt;24&lt;/style&gt;)&lt;/DisplayText&gt;&lt;record&gt;&lt;rec-number&gt;24&lt;/rec-number&gt;&lt;foreign-keys&gt;&lt;key app="EN" db-id="dedszxvxczzdelevae8vpwf8f9v59w2ta9wp" timestamp="1480960374"&gt;24&lt;/key&gt;&lt;/foreign-keys&gt;&lt;ref-type name="Online Database"&gt;45&lt;/ref-type&gt;&lt;contributors&gt;&lt;authors&gt;&lt;author&gt;Centers for Disease Control and Prevention,&lt;/author&gt;&lt;/authors&gt;&lt;/contributors&gt;&lt;titles&gt;&lt;title&gt;Wide-ranging Online Data for Epidemiologic Research&lt;/title&gt;&lt;/titles&gt;&lt;dates&gt;&lt;year&gt;2015&lt;/year&gt;&lt;pub-dates&gt;&lt;date&gt;2015&lt;/date&gt;&lt;/pub-dates&gt;&lt;/dates&gt;&lt;urls&gt;&lt;related-urls&gt;&lt;url&gt;https://wonder.cdc.gov/&lt;/url&gt;&lt;/related-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24</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to estimate an excess death rate associated with this CD4 category.</w:t>
            </w:r>
          </w:p>
        </w:tc>
      </w:tr>
      <w:tr w:rsidR="00201122" w14:paraId="00CDAF8B" w14:textId="77777777" w:rsidTr="00672DFD">
        <w:tc>
          <w:tcPr>
            <w:tcW w:w="3116" w:type="dxa"/>
          </w:tcPr>
          <w:p w14:paraId="2D967F79" w14:textId="756D01C1" w:rsidR="00201122" w:rsidRDefault="00F731E5" w:rsidP="00BA07AC">
            <w:pPr>
              <w:jc w:val="both"/>
              <w:rPr>
                <w:rFonts w:ascii="Times New Roman" w:hAnsi="Times New Roman" w:cs="Times New Roman"/>
              </w:rPr>
            </w:pPr>
            <w:r>
              <w:rPr>
                <w:rFonts w:ascii="Times New Roman" w:hAnsi="Times New Roman" w:cs="Times New Roman"/>
              </w:rPr>
              <w:t>Additional p</w:t>
            </w:r>
            <w:r w:rsidR="00201122">
              <w:rPr>
                <w:rFonts w:ascii="Times New Roman" w:hAnsi="Times New Roman" w:cs="Times New Roman"/>
              </w:rPr>
              <w:t>robability of death with CD4 350-500 cells/mm</w:t>
            </w:r>
            <w:r w:rsidR="00201122">
              <w:rPr>
                <w:rFonts w:ascii="Times New Roman" w:hAnsi="Times New Roman" w:cs="Times New Roman"/>
                <w:vertAlign w:val="superscript"/>
              </w:rPr>
              <w:t>3</w:t>
            </w:r>
          </w:p>
        </w:tc>
        <w:tc>
          <w:tcPr>
            <w:tcW w:w="3117" w:type="dxa"/>
          </w:tcPr>
          <w:p w14:paraId="01A50E04" w14:textId="7AD17EA0" w:rsidR="00201122" w:rsidRDefault="004949F7" w:rsidP="00BA07AC">
            <w:pPr>
              <w:jc w:val="both"/>
              <w:rPr>
                <w:rFonts w:ascii="Times New Roman" w:hAnsi="Times New Roman" w:cs="Times New Roman"/>
              </w:rPr>
            </w:pPr>
            <w:r>
              <w:rPr>
                <w:rFonts w:ascii="Times New Roman" w:hAnsi="Times New Roman" w:cs="Times New Roman"/>
              </w:rPr>
              <w:t>0.0000148 per day</w:t>
            </w:r>
          </w:p>
        </w:tc>
        <w:tc>
          <w:tcPr>
            <w:tcW w:w="3117" w:type="dxa"/>
          </w:tcPr>
          <w:p w14:paraId="341766C0" w14:textId="45FB85C9" w:rsidR="00201122" w:rsidRDefault="009E0BA8" w:rsidP="00BA07AC">
            <w:pPr>
              <w:jc w:val="both"/>
              <w:rPr>
                <w:rFonts w:ascii="Times New Roman" w:hAnsi="Times New Roman" w:cs="Times New Roman"/>
              </w:rPr>
            </w:pPr>
            <w:r>
              <w:rPr>
                <w:rFonts w:ascii="Times New Roman" w:hAnsi="Times New Roman" w:cs="Times New Roman"/>
              </w:rPr>
              <w:t>See note above</w:t>
            </w:r>
          </w:p>
        </w:tc>
      </w:tr>
      <w:tr w:rsidR="00201122" w14:paraId="046601B3" w14:textId="77777777" w:rsidTr="00672DFD">
        <w:tc>
          <w:tcPr>
            <w:tcW w:w="3116" w:type="dxa"/>
          </w:tcPr>
          <w:p w14:paraId="597DA1D9" w14:textId="4C171FE3" w:rsidR="00201122" w:rsidRDefault="00F731E5" w:rsidP="00BA07AC">
            <w:pPr>
              <w:jc w:val="both"/>
              <w:rPr>
                <w:rFonts w:ascii="Times New Roman" w:hAnsi="Times New Roman" w:cs="Times New Roman"/>
              </w:rPr>
            </w:pPr>
            <w:r>
              <w:rPr>
                <w:rFonts w:ascii="Times New Roman" w:hAnsi="Times New Roman" w:cs="Times New Roman"/>
              </w:rPr>
              <w:t>Additional p</w:t>
            </w:r>
            <w:r w:rsidR="00201122">
              <w:rPr>
                <w:rFonts w:ascii="Times New Roman" w:hAnsi="Times New Roman" w:cs="Times New Roman"/>
              </w:rPr>
              <w:t>robability of death with CD4 200-350 cells/mm</w:t>
            </w:r>
            <w:r w:rsidR="00201122">
              <w:rPr>
                <w:rFonts w:ascii="Times New Roman" w:hAnsi="Times New Roman" w:cs="Times New Roman"/>
                <w:vertAlign w:val="superscript"/>
              </w:rPr>
              <w:t>3</w:t>
            </w:r>
          </w:p>
        </w:tc>
        <w:tc>
          <w:tcPr>
            <w:tcW w:w="3117" w:type="dxa"/>
          </w:tcPr>
          <w:p w14:paraId="43B6EE54" w14:textId="51F3A8F3" w:rsidR="00201122" w:rsidRDefault="004949F7" w:rsidP="00BA07AC">
            <w:pPr>
              <w:jc w:val="both"/>
              <w:rPr>
                <w:rFonts w:ascii="Times New Roman" w:hAnsi="Times New Roman" w:cs="Times New Roman"/>
              </w:rPr>
            </w:pPr>
            <w:r>
              <w:rPr>
                <w:rFonts w:ascii="Times New Roman" w:hAnsi="Times New Roman" w:cs="Times New Roman"/>
              </w:rPr>
              <w:t>0.0000333 per day</w:t>
            </w:r>
          </w:p>
        </w:tc>
        <w:tc>
          <w:tcPr>
            <w:tcW w:w="3117" w:type="dxa"/>
          </w:tcPr>
          <w:p w14:paraId="5BE1E6F4" w14:textId="5D485146" w:rsidR="00201122" w:rsidRDefault="009E0BA8" w:rsidP="00BA07AC">
            <w:pPr>
              <w:jc w:val="both"/>
              <w:rPr>
                <w:rFonts w:ascii="Times New Roman" w:hAnsi="Times New Roman" w:cs="Times New Roman"/>
              </w:rPr>
            </w:pPr>
            <w:r>
              <w:rPr>
                <w:rFonts w:ascii="Times New Roman" w:hAnsi="Times New Roman" w:cs="Times New Roman"/>
              </w:rPr>
              <w:t>See note above</w:t>
            </w:r>
          </w:p>
        </w:tc>
      </w:tr>
    </w:tbl>
    <w:p w14:paraId="2B34DB73" w14:textId="77777777" w:rsidR="000F1F9E" w:rsidRPr="00D12ED4" w:rsidRDefault="000F1F9E" w:rsidP="00BA07AC">
      <w:pPr>
        <w:spacing w:after="0"/>
        <w:jc w:val="both"/>
        <w:rPr>
          <w:rFonts w:ascii="Times New Roman" w:hAnsi="Times New Roman" w:cs="Times New Roman"/>
          <w:sz w:val="24"/>
          <w:szCs w:val="24"/>
        </w:rPr>
      </w:pPr>
    </w:p>
    <w:p w14:paraId="32D728E8" w14:textId="6EB51700" w:rsidR="00971199" w:rsidRPr="00775527" w:rsidRDefault="00971199" w:rsidP="00BA07AC">
      <w:pPr>
        <w:pStyle w:val="Heading1"/>
        <w:numPr>
          <w:ilvl w:val="0"/>
          <w:numId w:val="3"/>
        </w:numPr>
        <w:ind w:left="360"/>
        <w:jc w:val="both"/>
      </w:pPr>
      <w:bookmarkStart w:id="15" w:name="_Toc468735992"/>
      <w:r w:rsidRPr="00775527">
        <w:t>Antiretroviral treatment</w:t>
      </w:r>
      <w:bookmarkEnd w:id="15"/>
    </w:p>
    <w:p w14:paraId="03491AA9" w14:textId="77777777" w:rsidR="00971199" w:rsidRDefault="00971199" w:rsidP="00BA07AC">
      <w:pPr>
        <w:spacing w:after="0"/>
        <w:jc w:val="both"/>
        <w:rPr>
          <w:rFonts w:ascii="Times New Roman" w:hAnsi="Times New Roman" w:cs="Times New Roman"/>
          <w:sz w:val="24"/>
          <w:szCs w:val="24"/>
        </w:rPr>
      </w:pPr>
    </w:p>
    <w:p w14:paraId="52983222" w14:textId="65EDEBEB" w:rsidR="00E805D1" w:rsidRDefault="002D2745" w:rsidP="00BA07AC">
      <w:pPr>
        <w:spacing w:after="0"/>
        <w:jc w:val="both"/>
        <w:rPr>
          <w:rFonts w:ascii="Times New Roman" w:hAnsi="Times New Roman" w:cs="Times New Roman"/>
          <w:sz w:val="24"/>
          <w:szCs w:val="24"/>
        </w:rPr>
      </w:pPr>
      <w:r>
        <w:rPr>
          <w:rFonts w:ascii="Times New Roman" w:hAnsi="Times New Roman" w:cs="Times New Roman"/>
          <w:sz w:val="24"/>
          <w:szCs w:val="24"/>
        </w:rPr>
        <w:t>Antiretroviral treatment (ART) becomes available in the model at a user-specified time point. In these simulations, ART is introduced during the burn-in period, and is available at all time points during the experimental portion of the simulations.</w:t>
      </w:r>
      <w:r w:rsidR="0095115B">
        <w:rPr>
          <w:rFonts w:ascii="Times New Roman" w:hAnsi="Times New Roman" w:cs="Times New Roman"/>
          <w:sz w:val="24"/>
          <w:szCs w:val="24"/>
        </w:rPr>
        <w:t xml:space="preserve"> </w:t>
      </w:r>
      <w:r w:rsidR="007F236B">
        <w:rPr>
          <w:rFonts w:ascii="Times New Roman" w:hAnsi="Times New Roman" w:cs="Times New Roman"/>
          <w:sz w:val="24"/>
          <w:szCs w:val="24"/>
        </w:rPr>
        <w:t>A user-specified proportion of the population is randomly selected as eligible for receipt of ART</w:t>
      </w:r>
      <w:r w:rsidR="00116673">
        <w:rPr>
          <w:rFonts w:ascii="Times New Roman" w:hAnsi="Times New Roman" w:cs="Times New Roman"/>
          <w:sz w:val="24"/>
          <w:szCs w:val="24"/>
        </w:rPr>
        <w:t xml:space="preserve">; this proportion corresponds to ART coverage. Each individual </w:t>
      </w:r>
      <w:r w:rsidR="008A2138">
        <w:rPr>
          <w:rFonts w:ascii="Times New Roman" w:hAnsi="Times New Roman" w:cs="Times New Roman"/>
          <w:sz w:val="24"/>
          <w:szCs w:val="24"/>
        </w:rPr>
        <w:t>who initiates ART does so after he is diagnosed as HIV-positive</w:t>
      </w:r>
      <w:r w:rsidR="002B41AE">
        <w:rPr>
          <w:rFonts w:ascii="Times New Roman" w:hAnsi="Times New Roman" w:cs="Times New Roman"/>
          <w:sz w:val="24"/>
          <w:szCs w:val="24"/>
        </w:rPr>
        <w:t xml:space="preserve"> and after a user-specified treatment initiation delay has passed. The treatment delay is assigned from a random draw of a normal distribution with user-specified mean and standard deviation.</w:t>
      </w:r>
      <w:r w:rsidR="001C2C29">
        <w:rPr>
          <w:rFonts w:ascii="Times New Roman" w:hAnsi="Times New Roman" w:cs="Times New Roman"/>
          <w:sz w:val="24"/>
          <w:szCs w:val="24"/>
        </w:rPr>
        <w:t xml:space="preserve"> Each agent who initiates ART is completely adherent and continues to receive ART until death or model exit due to aging.</w:t>
      </w:r>
    </w:p>
    <w:p w14:paraId="1E6A1B6D" w14:textId="77777777" w:rsidR="00E805D1" w:rsidRDefault="00E805D1" w:rsidP="00BA07AC">
      <w:pPr>
        <w:spacing w:after="0"/>
        <w:jc w:val="both"/>
        <w:rPr>
          <w:rFonts w:ascii="Times New Roman" w:hAnsi="Times New Roman" w:cs="Times New Roman"/>
          <w:sz w:val="24"/>
          <w:szCs w:val="24"/>
        </w:rPr>
      </w:pPr>
    </w:p>
    <w:p w14:paraId="650011EC" w14:textId="02F3E86C" w:rsidR="00E805D1" w:rsidRPr="00E805D1" w:rsidRDefault="002B41AE" w:rsidP="00BA07AC">
      <w:pPr>
        <w:pStyle w:val="Heading2"/>
        <w:tabs>
          <w:tab w:val="left" w:pos="540"/>
        </w:tabs>
        <w:jc w:val="both"/>
      </w:pPr>
      <w:r w:rsidRPr="00E805D1">
        <w:t xml:space="preserve"> </w:t>
      </w:r>
      <w:bookmarkStart w:id="16" w:name="_Toc468735993"/>
      <w:r w:rsidR="00F34161">
        <w:t xml:space="preserve">9.1 </w:t>
      </w:r>
      <w:r w:rsidR="00F34161">
        <w:tab/>
      </w:r>
      <w:r w:rsidR="00E805D1" w:rsidRPr="00E805D1">
        <w:t>Effect of ART on viral dynamics</w:t>
      </w:r>
      <w:bookmarkEnd w:id="16"/>
    </w:p>
    <w:p w14:paraId="5B5F3135" w14:textId="3E06E47A" w:rsidR="00425804" w:rsidRDefault="00C1167B"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Following initiation of ART, </w:t>
      </w:r>
      <w:r w:rsidR="00413698">
        <w:rPr>
          <w:rFonts w:ascii="Times New Roman" w:hAnsi="Times New Roman" w:cs="Times New Roman"/>
          <w:sz w:val="24"/>
          <w:szCs w:val="24"/>
        </w:rPr>
        <w:t xml:space="preserve">viral load decays </w:t>
      </w:r>
      <w:r w:rsidR="00425804">
        <w:rPr>
          <w:rFonts w:ascii="Times New Roman" w:hAnsi="Times New Roman" w:cs="Times New Roman"/>
          <w:sz w:val="24"/>
          <w:szCs w:val="24"/>
        </w:rPr>
        <w:t>exponentially according to the following formula</w:t>
      </w:r>
    </w:p>
    <w:p w14:paraId="5E27F5A0" w14:textId="77777777" w:rsidR="00425804" w:rsidRDefault="00425804" w:rsidP="00BA07AC">
      <w:pPr>
        <w:spacing w:after="0"/>
        <w:jc w:val="both"/>
        <w:rPr>
          <w:rFonts w:ascii="Times New Roman" w:hAnsi="Times New Roman" w:cs="Times New Roman"/>
          <w:sz w:val="24"/>
          <w:szCs w:val="24"/>
        </w:rPr>
      </w:pPr>
    </w:p>
    <w:p w14:paraId="2977DEA2" w14:textId="61AAD49D" w:rsidR="00425804" w:rsidRDefault="00635A20" w:rsidP="00BA07AC">
      <w:pPr>
        <w:spacing w:after="0"/>
        <w:jc w:val="both"/>
        <w:rPr>
          <w:rFonts w:ascii="Times New Roman" w:hAnsi="Times New Roman" w:cs="Times New Roman"/>
          <w:sz w:val="24"/>
          <w:szCs w:val="24"/>
        </w:rPr>
      </w:pPr>
      <m:oMathPara>
        <m:oMath>
          <m:r>
            <w:rPr>
              <w:rFonts w:ascii="Cambria Math" w:hAnsi="Cambria Math" w:cs="Times New Roman"/>
              <w:sz w:val="24"/>
              <w:szCs w:val="24"/>
            </w:rPr>
            <m:t>V(t)=V(t-1)*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-0.6</m:t>
              </m:r>
            </m:sup>
          </m:sSup>
        </m:oMath>
      </m:oMathPara>
    </w:p>
    <w:p w14:paraId="19ED72BC" w14:textId="77777777" w:rsidR="00E805D1" w:rsidRDefault="00E805D1" w:rsidP="00BA07AC">
      <w:pPr>
        <w:spacing w:after="0"/>
        <w:jc w:val="both"/>
        <w:rPr>
          <w:rFonts w:ascii="Times New Roman" w:hAnsi="Times New Roman" w:cs="Times New Roman"/>
          <w:sz w:val="24"/>
          <w:szCs w:val="24"/>
        </w:rPr>
      </w:pPr>
    </w:p>
    <w:p w14:paraId="5C38A044" w14:textId="7281502E" w:rsidR="00B76301" w:rsidRDefault="000A2525"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until reaching a </w:t>
      </w:r>
      <w:r w:rsidR="00EC2A56">
        <w:rPr>
          <w:rFonts w:ascii="Times New Roman" w:hAnsi="Times New Roman" w:cs="Times New Roman"/>
          <w:sz w:val="24"/>
          <w:szCs w:val="24"/>
        </w:rPr>
        <w:t>value that is les</w:t>
      </w:r>
      <w:r w:rsidR="004069A6">
        <w:rPr>
          <w:rFonts w:ascii="Times New Roman" w:hAnsi="Times New Roman" w:cs="Times New Roman"/>
          <w:sz w:val="24"/>
          <w:szCs w:val="24"/>
        </w:rPr>
        <w:t xml:space="preserve">s than or equal </w:t>
      </w:r>
      <w:r w:rsidR="001C2C29">
        <w:rPr>
          <w:rFonts w:ascii="Times New Roman" w:hAnsi="Times New Roman" w:cs="Times New Roman"/>
          <w:sz w:val="24"/>
          <w:szCs w:val="24"/>
        </w:rPr>
        <w:t>to 13 copies/mL, at which point</w:t>
      </w:r>
      <w:r w:rsidR="004069A6">
        <w:rPr>
          <w:rFonts w:ascii="Times New Roman" w:hAnsi="Times New Roman" w:cs="Times New Roman"/>
          <w:sz w:val="24"/>
          <w:szCs w:val="24"/>
        </w:rPr>
        <w:t xml:space="preserve"> viral load does not change.</w:t>
      </w:r>
    </w:p>
    <w:p w14:paraId="03692F31" w14:textId="77777777" w:rsidR="00B76301" w:rsidRDefault="00B76301" w:rsidP="00BA07AC">
      <w:pPr>
        <w:spacing w:after="0"/>
        <w:jc w:val="both"/>
        <w:rPr>
          <w:rFonts w:ascii="Times New Roman" w:hAnsi="Times New Roman" w:cs="Times New Roman"/>
          <w:sz w:val="24"/>
          <w:szCs w:val="24"/>
        </w:rPr>
      </w:pPr>
    </w:p>
    <w:p w14:paraId="32058C8B" w14:textId="3A34D735" w:rsidR="00E805D1" w:rsidRPr="00E805D1" w:rsidRDefault="00F34161" w:rsidP="00BA07AC">
      <w:pPr>
        <w:pStyle w:val="Heading2"/>
        <w:tabs>
          <w:tab w:val="left" w:pos="540"/>
        </w:tabs>
        <w:jc w:val="both"/>
      </w:pPr>
      <w:bookmarkStart w:id="17" w:name="_Toc468735994"/>
      <w:r>
        <w:t>9.2</w:t>
      </w:r>
      <w:r>
        <w:tab/>
      </w:r>
      <w:r w:rsidR="00E805D1" w:rsidRPr="00E805D1">
        <w:t>Effect of ART on disease progression</w:t>
      </w:r>
      <w:bookmarkEnd w:id="17"/>
    </w:p>
    <w:p w14:paraId="7DAB9490" w14:textId="0E0AF33C" w:rsidR="006B0153" w:rsidRDefault="006E29B3" w:rsidP="00BA07AC">
      <w:pPr>
        <w:spacing w:after="0"/>
        <w:jc w:val="both"/>
        <w:rPr>
          <w:rFonts w:ascii="Times New Roman" w:hAnsi="Times New Roman" w:cs="Times New Roman"/>
          <w:sz w:val="24"/>
          <w:szCs w:val="24"/>
        </w:rPr>
      </w:pPr>
      <w:r>
        <w:rPr>
          <w:rFonts w:ascii="Times New Roman" w:hAnsi="Times New Roman" w:cs="Times New Roman"/>
          <w:sz w:val="24"/>
          <w:szCs w:val="24"/>
        </w:rPr>
        <w:t xml:space="preserve">Following ART initiation, </w:t>
      </w:r>
      <w:r w:rsidR="00D6044E">
        <w:rPr>
          <w:rFonts w:ascii="Times New Roman" w:hAnsi="Times New Roman" w:cs="Times New Roman"/>
          <w:sz w:val="24"/>
          <w:szCs w:val="24"/>
        </w:rPr>
        <w:t xml:space="preserve">each </w:t>
      </w:r>
      <w:r>
        <w:rPr>
          <w:rFonts w:ascii="Times New Roman" w:hAnsi="Times New Roman" w:cs="Times New Roman"/>
          <w:sz w:val="24"/>
          <w:szCs w:val="24"/>
        </w:rPr>
        <w:t>agent</w:t>
      </w:r>
      <w:r w:rsidR="00D6044E">
        <w:rPr>
          <w:rFonts w:ascii="Times New Roman" w:hAnsi="Times New Roman" w:cs="Times New Roman"/>
          <w:sz w:val="24"/>
          <w:szCs w:val="24"/>
        </w:rPr>
        <w:t>’</w:t>
      </w:r>
      <w:r>
        <w:rPr>
          <w:rFonts w:ascii="Times New Roman" w:hAnsi="Times New Roman" w:cs="Times New Roman"/>
          <w:sz w:val="24"/>
          <w:szCs w:val="24"/>
        </w:rPr>
        <w:t>s</w:t>
      </w:r>
      <w:r w:rsidR="009841FE">
        <w:rPr>
          <w:rFonts w:ascii="Times New Roman" w:hAnsi="Times New Roman" w:cs="Times New Roman"/>
          <w:sz w:val="24"/>
          <w:szCs w:val="24"/>
        </w:rPr>
        <w:t xml:space="preserve"> CD4 category improves</w:t>
      </w:r>
      <w:r>
        <w:rPr>
          <w:rFonts w:ascii="Times New Roman" w:hAnsi="Times New Roman" w:cs="Times New Roman"/>
          <w:sz w:val="24"/>
          <w:szCs w:val="24"/>
        </w:rPr>
        <w:t xml:space="preserve"> </w:t>
      </w:r>
      <w:r w:rsidR="004D1F44">
        <w:rPr>
          <w:rFonts w:ascii="Times New Roman" w:hAnsi="Times New Roman" w:cs="Times New Roman"/>
          <w:sz w:val="24"/>
          <w:szCs w:val="24"/>
        </w:rPr>
        <w:t>in a memoryless process until reaching CD4 greater than 500 cells/mm</w:t>
      </w:r>
      <w:r w:rsidR="004D1F44">
        <w:rPr>
          <w:rFonts w:ascii="Times New Roman" w:hAnsi="Times New Roman" w:cs="Times New Roman"/>
          <w:sz w:val="24"/>
          <w:szCs w:val="24"/>
          <w:vertAlign w:val="superscript"/>
        </w:rPr>
        <w:t>3</w:t>
      </w:r>
      <w:r w:rsidR="004D1F44">
        <w:rPr>
          <w:rFonts w:ascii="Times New Roman" w:hAnsi="Times New Roman" w:cs="Times New Roman"/>
          <w:sz w:val="24"/>
          <w:szCs w:val="24"/>
        </w:rPr>
        <w:t xml:space="preserve">. </w:t>
      </w:r>
      <w:r w:rsidR="00D6044E">
        <w:rPr>
          <w:rFonts w:ascii="Times New Roman" w:hAnsi="Times New Roman" w:cs="Times New Roman"/>
          <w:sz w:val="24"/>
          <w:szCs w:val="24"/>
        </w:rPr>
        <w:t xml:space="preserve">At each time step, </w:t>
      </w:r>
      <w:r w:rsidR="00AA04EF">
        <w:rPr>
          <w:rFonts w:ascii="Times New Roman" w:hAnsi="Times New Roman" w:cs="Times New Roman"/>
          <w:sz w:val="24"/>
          <w:szCs w:val="24"/>
        </w:rPr>
        <w:t>a given agent receiving treatment has a 3% probability of improving by one CD4 category.</w:t>
      </w:r>
      <w:r w:rsidR="00EF1172">
        <w:rPr>
          <w:rFonts w:ascii="Times New Roman" w:hAnsi="Times New Roman" w:cs="Times New Roman"/>
          <w:sz w:val="24"/>
          <w:szCs w:val="24"/>
        </w:rPr>
        <w:t xml:space="preserve"> Individuals who initiate treatment </w:t>
      </w:r>
      <w:r w:rsidR="00F007F0">
        <w:rPr>
          <w:rFonts w:ascii="Times New Roman" w:hAnsi="Times New Roman" w:cs="Times New Roman"/>
          <w:sz w:val="24"/>
          <w:szCs w:val="24"/>
        </w:rPr>
        <w:t xml:space="preserve">while in AIDS stage of infection have an increased daily probability of death </w:t>
      </w:r>
      <w:r w:rsidR="00585C6E">
        <w:rPr>
          <w:rFonts w:ascii="Times New Roman" w:hAnsi="Times New Roman" w:cs="Times New Roman"/>
          <w:sz w:val="24"/>
          <w:szCs w:val="24"/>
        </w:rPr>
        <w:fldChar w:fldCharType="begin"/>
      </w:r>
      <w:r w:rsidR="00585C6E">
        <w:rPr>
          <w:rFonts w:ascii="Times New Roman" w:hAnsi="Times New Roman" w:cs="Times New Roman"/>
          <w:sz w:val="24"/>
          <w:szCs w:val="24"/>
        </w:rPr>
        <w:instrText xml:space="preserve"> ADDIN EN.CITE &lt;EndNote&gt;&lt;Cite&gt;&lt;Author&gt;Writing Committee for the CASCADE Collaboration&lt;/Author&gt;&lt;Year&gt;2011&lt;/Year&gt;&lt;RecNum&gt;25&lt;/RecNum&gt;&lt;DisplayText&gt;(&lt;style face="italic"&gt;25, 26&lt;/style&gt;)&lt;/DisplayText&gt;&lt;record&gt;&lt;rec-number&gt;25&lt;/rec-number&gt;&lt;foreign-keys&gt;&lt;key app="EN" db-id="dedszxvxczzdelevae8vpwf8f9v59w2ta9wp" timestamp="1480960798"&gt;25&lt;/key&gt;&lt;key app="ENWeb" db-id=""&gt;0&lt;/key&gt;&lt;/foreign-keys&gt;&lt;ref-type name="Journal Article"&gt;17&lt;/ref-type&gt;&lt;contributors&gt;&lt;authors&gt;&lt;author&gt;Writing Committee for the CASCADE Collaboration,&lt;/author&gt;&lt;/authors&gt;&lt;/contributors&gt;&lt;titles&gt;&lt;title&gt;Timing of HAART Initiation and Clinical Outcomes in Human Immunodeficiency Virus Type 1 Seroconverters&lt;/title&gt;&lt;secondary-title&gt;Archives of Internal Medicine&lt;/secondary-title&gt;&lt;/titles&gt;&lt;periodical&gt;&lt;full-title&gt;Archives of Internal Medicine&lt;/full-title&gt;&lt;/periodical&gt;&lt;pages&gt;1560-1569&lt;/pages&gt;&lt;volume&gt;171&lt;/volume&gt;&lt;number&gt;17&lt;/number&gt;&lt;dates&gt;&lt;year&gt;2011&lt;/year&gt;&lt;/dates&gt;&lt;urls&gt;&lt;/urls&gt;&lt;/record&gt;&lt;/Cite&gt;&lt;Cite&gt;&lt;Author&gt;Lifson&lt;/Author&gt;&lt;Year&gt;2012&lt;/Year&gt;&lt;RecNum&gt;26&lt;/RecNum&gt;&lt;record&gt;&lt;rec-number&gt;26&lt;/rec-number&gt;&lt;foreign-keys&gt;&lt;key app="EN" db-id="dedszxvxczzdelevae8vpwf8f9v59w2ta9wp" timestamp="1480960814"&gt;26&lt;/key&gt;&lt;key app="ENWeb" db-id=""&gt;0&lt;/key&gt;&lt;/foreign-keys&gt;&lt;ref-type name="Journal Article"&gt;17&lt;/ref-type&gt;&lt;contributors&gt;&lt;authors&gt;&lt;author&gt;Lifson, A. R.&lt;/author&gt;&lt;author&gt;Krantz, E. M.&lt;/author&gt;&lt;author&gt;Grambsch, P. L.&lt;/author&gt;&lt;author&gt;Macalino, G. E.&lt;/author&gt;&lt;author&gt;Crum-Cianflone, N. F.&lt;/author&gt;&lt;author&gt;Ganesan, A.&lt;/author&gt;&lt;author&gt;Okulicz, J. F.&lt;/author&gt;&lt;author&gt;Eaton, A.&lt;/author&gt;&lt;author&gt;Powers, J. H.&lt;/author&gt;&lt;author&gt;Eberly, L. E.&lt;/author&gt;&lt;author&gt;Agan, B. K.&lt;/author&gt;&lt;/authors&gt;&lt;/contributors&gt;&lt;titles&gt;&lt;title&gt;Clinical, demographic and laboratory paramters at HAART initiation associated with decreased post-HAART survival in a U.S. military prospective HIV cohort&lt;/title&gt;&lt;secondary-title&gt;AIDS Research and Therapy&lt;/secondary-title&gt;&lt;/titles&gt;&lt;periodical&gt;&lt;full-title&gt;AIDS Research and Therapy&lt;/full-title&gt;&lt;/periodical&gt;&lt;volume&gt;9&lt;/volume&gt;&lt;number&gt;41&lt;/number&gt;&lt;dates&gt;&lt;year&gt;2012&lt;/year&gt;&lt;/dates&gt;&lt;urls&gt;&lt;/urls&gt;&lt;/record&gt;&lt;/Cite&gt;&lt;/EndNote&gt;</w:instrText>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25, 26</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r w:rsidR="00F007F0">
        <w:rPr>
          <w:rFonts w:ascii="Times New Roman" w:hAnsi="Times New Roman" w:cs="Times New Roman"/>
          <w:sz w:val="24"/>
          <w:szCs w:val="24"/>
        </w:rPr>
        <w:t>.</w:t>
      </w:r>
    </w:p>
    <w:p w14:paraId="10DC2676" w14:textId="77777777" w:rsidR="00150FE2" w:rsidRDefault="00150FE2" w:rsidP="00BA07AC">
      <w:pPr>
        <w:spacing w:after="0"/>
        <w:jc w:val="both"/>
        <w:rPr>
          <w:rFonts w:ascii="Times New Roman" w:hAnsi="Times New Roman" w:cs="Times New Roman"/>
          <w:sz w:val="24"/>
          <w:szCs w:val="24"/>
        </w:rPr>
      </w:pPr>
    </w:p>
    <w:p w14:paraId="3A6F645B" w14:textId="71103718" w:rsidR="006B0153" w:rsidRPr="00DF2795" w:rsidRDefault="00F34161" w:rsidP="00BA07AC">
      <w:pPr>
        <w:keepNext/>
        <w:keepLines/>
        <w:spacing w:after="0"/>
        <w:jc w:val="both"/>
        <w:rPr>
          <w:rFonts w:ascii="Times New Roman" w:hAnsi="Times New Roman" w:cs="Times New Roman"/>
          <w:sz w:val="24"/>
          <w:szCs w:val="24"/>
        </w:rPr>
      </w:pPr>
      <w:r>
        <w:rPr>
          <w:rFonts w:ascii="Times New Roman" w:hAnsi="Times New Roman" w:cs="Times New Roman"/>
          <w:b/>
          <w:sz w:val="24"/>
          <w:szCs w:val="24"/>
        </w:rPr>
        <w:t>Table 9.1</w:t>
      </w:r>
      <w:r w:rsidR="00DF2795">
        <w:rPr>
          <w:rFonts w:ascii="Times New Roman" w:hAnsi="Times New Roman" w:cs="Times New Roman"/>
          <w:sz w:val="24"/>
          <w:szCs w:val="24"/>
        </w:rPr>
        <w:t>. Model parameters determining antiretroviral treatment and effects</w:t>
      </w:r>
    </w:p>
    <w:tbl>
      <w:tblPr>
        <w:tblStyle w:val="TableGrid"/>
        <w:tblW w:w="0" w:type="auto"/>
        <w:tblLook w:val="04A0" w:firstRow="1" w:lastRow="0" w:firstColumn="1" w:lastColumn="0" w:noHBand="0" w:noVBand="1"/>
      </w:tblPr>
      <w:tblGrid>
        <w:gridCol w:w="3116"/>
        <w:gridCol w:w="3117"/>
        <w:gridCol w:w="3117"/>
      </w:tblGrid>
      <w:tr w:rsidR="003C0EAB" w14:paraId="18E15B40" w14:textId="77777777" w:rsidTr="0077109D">
        <w:tc>
          <w:tcPr>
            <w:tcW w:w="3116" w:type="dxa"/>
          </w:tcPr>
          <w:p w14:paraId="49FE11DC" w14:textId="77777777" w:rsidR="003C0EAB" w:rsidRPr="00BC1D8F" w:rsidRDefault="003C0EAB" w:rsidP="00BA07AC">
            <w:pPr>
              <w:keepNext/>
              <w:keepLines/>
              <w:jc w:val="both"/>
              <w:rPr>
                <w:rFonts w:ascii="Times New Roman" w:hAnsi="Times New Roman" w:cs="Times New Roman"/>
                <w:b/>
              </w:rPr>
            </w:pPr>
            <w:r w:rsidRPr="00BC1D8F">
              <w:rPr>
                <w:rFonts w:ascii="Times New Roman" w:hAnsi="Times New Roman" w:cs="Times New Roman"/>
                <w:b/>
              </w:rPr>
              <w:t>Model parameter</w:t>
            </w:r>
          </w:p>
        </w:tc>
        <w:tc>
          <w:tcPr>
            <w:tcW w:w="3117" w:type="dxa"/>
          </w:tcPr>
          <w:p w14:paraId="3300056E" w14:textId="77777777" w:rsidR="003C0EAB" w:rsidRDefault="003C0EAB" w:rsidP="00BA07AC">
            <w:pPr>
              <w:keepNext/>
              <w:keepLines/>
              <w:jc w:val="both"/>
              <w:rPr>
                <w:rFonts w:ascii="Times New Roman" w:hAnsi="Times New Roman" w:cs="Times New Roman"/>
              </w:rPr>
            </w:pPr>
            <w:r w:rsidRPr="00BC1D8F">
              <w:rPr>
                <w:rFonts w:ascii="Times New Roman" w:hAnsi="Times New Roman" w:cs="Times New Roman"/>
                <w:b/>
              </w:rPr>
              <w:t>Value</w:t>
            </w:r>
          </w:p>
        </w:tc>
        <w:tc>
          <w:tcPr>
            <w:tcW w:w="3117" w:type="dxa"/>
          </w:tcPr>
          <w:p w14:paraId="22DD2501" w14:textId="77777777" w:rsidR="003C0EAB" w:rsidRDefault="003C0EAB" w:rsidP="00BA07AC">
            <w:pPr>
              <w:keepNext/>
              <w:keepLines/>
              <w:jc w:val="both"/>
              <w:rPr>
                <w:rFonts w:ascii="Times New Roman" w:hAnsi="Times New Roman" w:cs="Times New Roman"/>
              </w:rPr>
            </w:pPr>
            <w:r w:rsidRPr="00BC1D8F">
              <w:rPr>
                <w:rFonts w:ascii="Times New Roman" w:hAnsi="Times New Roman" w:cs="Times New Roman"/>
                <w:b/>
              </w:rPr>
              <w:t>Source(s) and notes</w:t>
            </w:r>
          </w:p>
        </w:tc>
      </w:tr>
      <w:tr w:rsidR="00150FE2" w14:paraId="1689E717" w14:textId="77777777" w:rsidTr="0077109D">
        <w:tc>
          <w:tcPr>
            <w:tcW w:w="3116" w:type="dxa"/>
          </w:tcPr>
          <w:p w14:paraId="262552F0" w14:textId="43731254" w:rsidR="00150FE2" w:rsidRDefault="00150FE2" w:rsidP="008E7B97">
            <w:pPr>
              <w:keepNext/>
              <w:keepLines/>
              <w:rPr>
                <w:rFonts w:ascii="Times New Roman" w:hAnsi="Times New Roman" w:cs="Times New Roman"/>
              </w:rPr>
            </w:pPr>
            <w:r>
              <w:rPr>
                <w:rFonts w:ascii="Times New Roman" w:hAnsi="Times New Roman" w:cs="Times New Roman"/>
              </w:rPr>
              <w:t>Mean HIV test interval</w:t>
            </w:r>
          </w:p>
        </w:tc>
        <w:tc>
          <w:tcPr>
            <w:tcW w:w="3117" w:type="dxa"/>
          </w:tcPr>
          <w:p w14:paraId="00EB93B0" w14:textId="20695D1B" w:rsidR="00150FE2" w:rsidRDefault="00CD6CE7" w:rsidP="00BA07AC">
            <w:pPr>
              <w:keepNext/>
              <w:keepLines/>
              <w:jc w:val="both"/>
              <w:rPr>
                <w:rFonts w:ascii="Times New Roman" w:hAnsi="Times New Roman" w:cs="Times New Roman"/>
              </w:rPr>
            </w:pPr>
            <w:r>
              <w:rPr>
                <w:rFonts w:ascii="Times New Roman" w:hAnsi="Times New Roman" w:cs="Times New Roman"/>
              </w:rPr>
              <w:t>365</w:t>
            </w:r>
          </w:p>
        </w:tc>
        <w:tc>
          <w:tcPr>
            <w:tcW w:w="3117" w:type="dxa"/>
          </w:tcPr>
          <w:p w14:paraId="688D79E3" w14:textId="183DD25B" w:rsidR="00150FE2" w:rsidRDefault="006C530B" w:rsidP="00585C6E">
            <w:pPr>
              <w:keepNext/>
              <w:keepLines/>
              <w:jc w:val="both"/>
              <w:rPr>
                <w:rFonts w:ascii="Times New Roman" w:hAnsi="Times New Roman" w:cs="Times New Roman"/>
              </w:rPr>
            </w:pPr>
            <w:r>
              <w:rPr>
                <w:rFonts w:ascii="Times New Roman" w:hAnsi="Times New Roman" w:cs="Times New Roman"/>
              </w:rPr>
              <w:t xml:space="preserve">Several of our previous models are based on data showing a mean test interval for MSM of approximately one year. These include </w:t>
            </w:r>
            <w:proofErr w:type="spellStart"/>
            <w:r>
              <w:rPr>
                <w:rFonts w:ascii="Times New Roman" w:hAnsi="Times New Roman" w:cs="Times New Roman"/>
              </w:rPr>
              <w:t>Jenness</w:t>
            </w:r>
            <w:proofErr w:type="spellEnd"/>
            <w:r>
              <w:rPr>
                <w:rFonts w:ascii="Times New Roman" w:hAnsi="Times New Roman" w:cs="Times New Roman"/>
              </w:rPr>
              <w:t xml:space="preserve">, et al., 2016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&lt;EndNote&gt;&lt;Cite&gt;&lt;Author&gt;Jenness&lt;/Author&gt;&lt;Year&gt;2016&lt;/Year&gt;&lt;RecNum&gt;1&lt;/RecNum&gt;&lt;DisplayText&gt;(&lt;style face="italic"&gt;3&lt;/style&gt;)&lt;/DisplayText&gt;&lt;record&gt;&lt;rec-number&gt;1&lt;/rec-number&gt;&lt;foreign-keys&gt;&lt;key app="EN" db-id="dedszxvxczzdelevae8vpwf8f9v59w2ta9wp" timestamp="1480724795"&gt;1&lt;/key&gt;&lt;key app="ENWeb" db-id=""&gt;0&lt;/key&gt;&lt;/foreign-keys&gt;&lt;ref-type name="Journal Article"&gt;17&lt;/ref-type&gt;&lt;contributors&gt;&lt;authors&gt;&lt;author&gt;Jenness, S. M.&lt;/author&gt;&lt;author&gt;Goodreau, S. M.&lt;/author&gt;&lt;author&gt;Rosenberg, E.&lt;/author&gt;&lt;author&gt;Beylerian, E. N.&lt;/author&gt;&lt;author&gt;Hoover, K. W.&lt;/author&gt;&lt;author&gt;Smith, D. K.&lt;/author&gt;&lt;author&gt;Sullivan, P.&lt;/author&gt;&lt;/authors&gt;&lt;/contributors&gt;&lt;auth-address&gt;Department of Epidemiology.&amp;#xD;Department of Anthropology.&amp;#xD;Center for Studies in Demography and Ecology, University of Washington, Seattle.&amp;#xD;Division of HIV/AIDS Prevention, Centers for Disease Control and Prevention, Atlanta, Georgia.&amp;#xD;Department of Epidemiology Department of Global Health, Emory University.&lt;/auth-address&gt;&lt;titles&gt;&lt;title&gt;Impact of the Centers for Disease Control&amp;apos;s HIV Preexposure Prophylaxis Guidelines for Men Who Have Sex With Men in the United States&lt;/title&gt;&lt;secondary-title&gt;J Infect Dis&lt;/secondary-title&gt;&lt;/titles&gt;&lt;periodical&gt;&lt;full-title&gt;J Infect Dis&lt;/full-title&gt;&lt;/periodical&gt;&lt;keywords&gt;&lt;keyword&gt;Hiv&lt;/keyword&gt;&lt;keyword&gt;clinical guidelines&lt;/keyword&gt;&lt;keyword&gt;mathematical model&lt;/keyword&gt;&lt;keyword&gt;men who have sex with men&lt;/keyword&gt;&lt;keyword&gt;preexposure prophylaxis&lt;/keyword&gt;&lt;keyword&gt;sexual network&lt;/keyword&gt;&lt;/keywords&gt;&lt;dates&gt;&lt;year&gt;2016&lt;/year&gt;&lt;pub-dates&gt;&lt;date&gt;Jul 14&lt;/date&gt;&lt;/pub-dates&gt;&lt;/dates&gt;&lt;isbn&gt;1537-6613 (Electronic)&amp;#xD;0022-1899 (Linking)&lt;/isbn&gt;&lt;accession-num&gt;27418048&lt;/accession-num&gt;&lt;urls&gt;&lt;related-urls&gt;&lt;url&gt;https://www.ncbi.nlm.nih.gov/pubmed/27418048&lt;/url&gt;&lt;/related-urls&gt;&lt;/urls&gt;&lt;electronic-resource-num&gt;10.1093/infdis/jiw223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Goodreau</w:t>
            </w:r>
            <w:proofErr w:type="spellEnd"/>
            <w:r>
              <w:rPr>
                <w:rFonts w:ascii="Times New Roman" w:hAnsi="Times New Roman" w:cs="Times New Roman"/>
              </w:rPr>
              <w:t xml:space="preserve">, et al., 2012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&lt;EndNote&gt;&lt;Cite&gt;&lt;Author&gt;Goodreau&lt;/Author&gt;&lt;Year&gt;2012&lt;/Year&gt;&lt;RecNum&gt;27&lt;/RecNum&gt;&lt;DisplayText&gt;(&lt;style face="italic"&gt;11&lt;/style&gt;)&lt;/DisplayText&gt;&lt;record&gt;&lt;rec-number&gt;27&lt;/rec-number&gt;&lt;foreign-keys&gt;&lt;key app="EN" db-id="dedszxvxczzdelevae8vpwf8f9v59w2ta9wp" timestamp="1480998577"&gt;27&lt;/key&gt;&lt;/foreign-keys&gt;&lt;ref-type name="Journal Article"&gt;17&lt;/ref-type&gt;&lt;contributors&gt;&lt;authors&gt;&lt;author&gt;Goodreau, S. M.&lt;/author&gt;&lt;author&gt;Carnegie, N. B.&lt;/author&gt;&lt;author&gt;Vittinghoff, E.&lt;/author&gt;&lt;author&gt;Lama, J. R.&lt;/author&gt;&lt;author&gt;Sanchez, J.&lt;/author&gt;&lt;author&gt;Grinsztejn, B.&lt;/author&gt;&lt;author&gt;Koblin, B. A.&lt;/author&gt;&lt;author&gt;Mayer, K. H.&lt;/author&gt;&lt;author&gt;Buchbinder, S. P.&lt;/author&gt;&lt;/authors&gt;&lt;/contributors&gt;&lt;titles&gt;&lt;title&gt;What drives the US and Peruvian HIV epidemics in men who have sex with men (MSM)?&lt;/title&gt;&lt;secondary-title&gt;Plos One&lt;/secondary-title&gt;&lt;/titles&gt;&lt;periodical&gt;&lt;full-title&gt;Plos One&lt;/full-title&gt;&lt;/periodical&gt;&lt;pages&gt;e50522&lt;/pages&gt;&lt;volume&gt;7&lt;/volume&gt;&lt;number&gt;11&lt;/number&gt;&lt;dates&gt;&lt;year&gt;2012&lt;/year&gt;&lt;/dates&gt;&lt;urls&gt;&lt;/urls&gt;&lt;/record&gt;&lt;/Cite&gt;&lt;/EndNote&gt;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11</w:t>
            </w:r>
            <w:r w:rsidR="00585C6E">
              <w:rPr>
                <w:rFonts w:ascii="Times New Roman" w:hAnsi="Times New Roman" w:cs="Times New Roman"/>
                <w:noProof/>
              </w:rPr>
              <w:t>)</w:t>
            </w:r>
            <w:r w:rsidR="00585C6E">
              <w:rPr>
                <w:rFonts w:ascii="Times New Roman" w:hAnsi="Times New Roman" w:cs="Times New Roman"/>
              </w:rPr>
              <w:fldChar w:fldCharType="end"/>
            </w:r>
          </w:p>
        </w:tc>
      </w:tr>
      <w:tr w:rsidR="003C0EAB" w14:paraId="2F572709" w14:textId="77777777" w:rsidTr="0077109D">
        <w:tc>
          <w:tcPr>
            <w:tcW w:w="3116" w:type="dxa"/>
          </w:tcPr>
          <w:p w14:paraId="18766F75" w14:textId="3D7A7454" w:rsidR="003C0EAB" w:rsidRDefault="003C0EAB" w:rsidP="008E7B97">
            <w:pPr>
              <w:keepNext/>
              <w:keepLines/>
              <w:rPr>
                <w:rFonts w:ascii="Times New Roman" w:hAnsi="Times New Roman" w:cs="Times New Roman"/>
              </w:rPr>
            </w:pPr>
            <w:r>
              <w:rPr>
                <w:rFonts w:ascii="Times New Roman" w:hAnsi="Times New Roman" w:cs="Times New Roman"/>
              </w:rPr>
              <w:t>CD4 threshold for treatment eligibility</w:t>
            </w:r>
          </w:p>
        </w:tc>
        <w:tc>
          <w:tcPr>
            <w:tcW w:w="3117" w:type="dxa"/>
          </w:tcPr>
          <w:p w14:paraId="129EA0BE" w14:textId="79C22D5A" w:rsidR="003C0EAB" w:rsidRPr="00AB0732" w:rsidRDefault="00573237" w:rsidP="00BA07AC">
            <w:pPr>
              <w:keepNext/>
              <w:keepLines/>
              <w:jc w:val="both"/>
              <w:rPr>
                <w:rFonts w:ascii="Times New Roman" w:hAnsi="Times New Roman" w:cs="Times New Roman"/>
              </w:rPr>
            </w:pPr>
            <w:r>
              <w:rPr>
                <w:rFonts w:ascii="Times New Roman" w:hAnsi="Times New Roman" w:cs="Times New Roman"/>
              </w:rPr>
              <w:t>N</w:t>
            </w:r>
            <w:r w:rsidR="00AB0732">
              <w:rPr>
                <w:rFonts w:ascii="Times New Roman" w:hAnsi="Times New Roman" w:cs="Times New Roman"/>
              </w:rPr>
              <w:t>o CD4 threshold</w:t>
            </w:r>
          </w:p>
        </w:tc>
        <w:tc>
          <w:tcPr>
            <w:tcW w:w="3117" w:type="dxa"/>
          </w:tcPr>
          <w:p w14:paraId="6A894634" w14:textId="3D15E107" w:rsidR="003C0EAB" w:rsidRDefault="00573237" w:rsidP="00BA07AC">
            <w:pPr>
              <w:keepNext/>
              <w:keepLines/>
              <w:jc w:val="both"/>
              <w:rPr>
                <w:rFonts w:ascii="Times New Roman" w:hAnsi="Times New Roman" w:cs="Times New Roman"/>
              </w:rPr>
            </w:pPr>
            <w:r>
              <w:rPr>
                <w:rFonts w:ascii="Times New Roman" w:hAnsi="Times New Roman" w:cs="Times New Roman"/>
              </w:rPr>
              <w:t>NA</w:t>
            </w:r>
          </w:p>
        </w:tc>
      </w:tr>
      <w:tr w:rsidR="003C0EAB" w14:paraId="7E2DA6C4" w14:textId="77777777" w:rsidTr="0077109D">
        <w:tc>
          <w:tcPr>
            <w:tcW w:w="3116" w:type="dxa"/>
          </w:tcPr>
          <w:p w14:paraId="5F601685" w14:textId="38639C06" w:rsidR="003C0EAB" w:rsidRDefault="003C0EAB" w:rsidP="008E7B97">
            <w:pPr>
              <w:keepNext/>
              <w:keepLines/>
              <w:rPr>
                <w:rFonts w:ascii="Times New Roman" w:hAnsi="Times New Roman" w:cs="Times New Roman"/>
              </w:rPr>
            </w:pPr>
            <w:r>
              <w:rPr>
                <w:rFonts w:ascii="Times New Roman" w:hAnsi="Times New Roman" w:cs="Times New Roman"/>
              </w:rPr>
              <w:t>ART coverage</w:t>
            </w:r>
          </w:p>
        </w:tc>
        <w:tc>
          <w:tcPr>
            <w:tcW w:w="3117" w:type="dxa"/>
          </w:tcPr>
          <w:p w14:paraId="044CCCAE" w14:textId="76D3B539" w:rsidR="003C0EAB" w:rsidRDefault="00AB0732" w:rsidP="00BA07AC">
            <w:pPr>
              <w:keepNext/>
              <w:keepLines/>
              <w:jc w:val="both"/>
              <w:rPr>
                <w:rFonts w:ascii="Times New Roman" w:hAnsi="Times New Roman" w:cs="Times New Roman"/>
              </w:rPr>
            </w:pPr>
            <w:r>
              <w:rPr>
                <w:rFonts w:ascii="Times New Roman" w:hAnsi="Times New Roman" w:cs="Times New Roman"/>
              </w:rPr>
              <w:t>Varies: 0.40;</w:t>
            </w:r>
            <w:r w:rsidR="00DD1607">
              <w:rPr>
                <w:rFonts w:ascii="Times New Roman" w:hAnsi="Times New Roman" w:cs="Times New Roman"/>
              </w:rPr>
              <w:t xml:space="preserve"> 0.70</w:t>
            </w:r>
          </w:p>
        </w:tc>
        <w:tc>
          <w:tcPr>
            <w:tcW w:w="3117" w:type="dxa"/>
          </w:tcPr>
          <w:p w14:paraId="1154D2F4" w14:textId="573C3444" w:rsidR="003C0EAB" w:rsidRDefault="00AA04EF" w:rsidP="00BA07AC">
            <w:pPr>
              <w:keepNext/>
              <w:keepLines/>
              <w:jc w:val="both"/>
              <w:rPr>
                <w:rFonts w:ascii="Times New Roman" w:hAnsi="Times New Roman" w:cs="Times New Roman"/>
              </w:rPr>
            </w:pPr>
            <w:r w:rsidRPr="00AA04EF">
              <w:rPr>
                <w:rFonts w:ascii="Times New Roman" w:hAnsi="Times New Roman" w:cs="Times New Roman"/>
              </w:rPr>
              <w:t>Experimental parameter; see main text for additional details</w:t>
            </w:r>
          </w:p>
        </w:tc>
      </w:tr>
      <w:tr w:rsidR="0095115B" w14:paraId="4745B5F5" w14:textId="77777777" w:rsidTr="0077109D">
        <w:tc>
          <w:tcPr>
            <w:tcW w:w="3116" w:type="dxa"/>
          </w:tcPr>
          <w:p w14:paraId="778416E4" w14:textId="58625164" w:rsidR="0095115B" w:rsidRDefault="0095115B" w:rsidP="008E7B97">
            <w:pPr>
              <w:keepNext/>
              <w:keepLines/>
              <w:rPr>
                <w:rFonts w:ascii="Times New Roman" w:hAnsi="Times New Roman" w:cs="Times New Roman"/>
              </w:rPr>
            </w:pPr>
            <w:r>
              <w:rPr>
                <w:rFonts w:ascii="Times New Roman" w:hAnsi="Times New Roman" w:cs="Times New Roman"/>
              </w:rPr>
              <w:t>Mean treatment initiation delay</w:t>
            </w:r>
          </w:p>
        </w:tc>
        <w:tc>
          <w:tcPr>
            <w:tcW w:w="3117" w:type="dxa"/>
          </w:tcPr>
          <w:p w14:paraId="216F1CBF" w14:textId="2952C2A5" w:rsidR="0095115B" w:rsidRDefault="0095115B" w:rsidP="00BA07AC">
            <w:pPr>
              <w:keepNext/>
              <w:keepLines/>
              <w:jc w:val="both"/>
              <w:rPr>
                <w:rFonts w:ascii="Times New Roman" w:hAnsi="Times New Roman" w:cs="Times New Roman"/>
              </w:rPr>
            </w:pPr>
            <w:r>
              <w:rPr>
                <w:rFonts w:ascii="Times New Roman" w:hAnsi="Times New Roman" w:cs="Times New Roman"/>
              </w:rPr>
              <w:t>3 years</w:t>
            </w:r>
          </w:p>
        </w:tc>
        <w:tc>
          <w:tcPr>
            <w:tcW w:w="3117" w:type="dxa"/>
          </w:tcPr>
          <w:p w14:paraId="3EAE7EDD" w14:textId="7D6968C2" w:rsidR="0095115B" w:rsidRDefault="00573237" w:rsidP="00BA07AC">
            <w:pPr>
              <w:keepNext/>
              <w:keepLines/>
              <w:jc w:val="both"/>
              <w:rPr>
                <w:rFonts w:ascii="Times New Roman" w:hAnsi="Times New Roman" w:cs="Times New Roman"/>
              </w:rPr>
            </w:pPr>
            <w:r>
              <w:rPr>
                <w:rFonts w:ascii="Times New Roman" w:hAnsi="Times New Roman" w:cs="Times New Roman"/>
              </w:rPr>
              <w:t>NA</w:t>
            </w:r>
          </w:p>
        </w:tc>
      </w:tr>
      <w:tr w:rsidR="003C0EAB" w14:paraId="1017D35E" w14:textId="77777777" w:rsidTr="0077109D">
        <w:tc>
          <w:tcPr>
            <w:tcW w:w="3116" w:type="dxa"/>
          </w:tcPr>
          <w:p w14:paraId="3D815E8F" w14:textId="3646BD68" w:rsidR="003C0EAB" w:rsidRDefault="003C0EAB" w:rsidP="008E7B97">
            <w:pPr>
              <w:keepNext/>
              <w:keepLines/>
              <w:rPr>
                <w:rFonts w:ascii="Times New Roman" w:hAnsi="Times New Roman" w:cs="Times New Roman"/>
              </w:rPr>
            </w:pPr>
            <w:r>
              <w:rPr>
                <w:rFonts w:ascii="Times New Roman" w:hAnsi="Times New Roman" w:cs="Times New Roman"/>
              </w:rPr>
              <w:t xml:space="preserve">Relative risk of ART </w:t>
            </w:r>
          </w:p>
        </w:tc>
        <w:tc>
          <w:tcPr>
            <w:tcW w:w="3117" w:type="dxa"/>
          </w:tcPr>
          <w:p w14:paraId="27156912" w14:textId="52DD08F6" w:rsidR="003C0EAB" w:rsidRDefault="003C0EAB" w:rsidP="00BA07AC">
            <w:pPr>
              <w:keepNext/>
              <w:keepLines/>
              <w:jc w:val="both"/>
              <w:rPr>
                <w:rFonts w:ascii="Times New Roman" w:hAnsi="Times New Roman" w:cs="Times New Roman"/>
              </w:rPr>
            </w:pPr>
            <w:r>
              <w:rPr>
                <w:rFonts w:ascii="Times New Roman" w:hAnsi="Times New Roman" w:cs="Times New Roman"/>
              </w:rPr>
              <w:t>0.96</w:t>
            </w:r>
          </w:p>
        </w:tc>
        <w:tc>
          <w:tcPr>
            <w:tcW w:w="3117" w:type="dxa"/>
          </w:tcPr>
          <w:p w14:paraId="7B6C9833" w14:textId="3944C688" w:rsidR="003C0EAB" w:rsidRDefault="007E75F2" w:rsidP="00585C6E">
            <w:pPr>
              <w:keepNext/>
              <w:keepLines/>
              <w:jc w:val="both"/>
              <w:rPr>
                <w:rFonts w:ascii="Times New Roman" w:hAnsi="Times New Roman" w:cs="Times New Roman"/>
              </w:rPr>
            </w:pPr>
            <w:r>
              <w:rPr>
                <w:rFonts w:ascii="Times New Roman" w:hAnsi="Times New Roman" w:cs="Times New Roman"/>
              </w:rPr>
              <w:t>Cohen, et al., 2011</w:t>
            </w:r>
            <w:r w:rsidR="00D659C9">
              <w:rPr>
                <w:rFonts w:ascii="Times New Roman" w:hAnsi="Times New Roman" w:cs="Times New Roman"/>
              </w:rPr>
              <w:t xml:space="preserve"> </w:t>
            </w:r>
            <w:r w:rsidR="00585C6E">
              <w:rPr>
                <w:rFonts w:ascii="Times New Roman" w:hAnsi="Times New Roman" w:cs="Times New Roman"/>
              </w:rPr>
              <w:fldChar w:fldCharType="begin">
                <w:fldData xml:space="preserve">PEVuZE5vdGU+PENpdGU+PEF1dGhvcj5Db2hlbjwvQXV0aG9yPjxZZWFyPjIwMTE8L1llYXI+PFJl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</w:fldData>
              </w:fldChar>
            </w:r>
            <w:r w:rsidR="00585C6E">
              <w:rPr>
                <w:rFonts w:ascii="Times New Roman" w:hAnsi="Times New Roman" w:cs="Times New Roman"/>
              </w:rPr>
              <w:instrText xml:space="preserve"> ADDIN EN.CITE </w:instrText>
            </w:r>
            <w:r w:rsidR="00585C6E">
              <w:rPr>
                <w:rFonts w:ascii="Times New Roman" w:hAnsi="Times New Roman" w:cs="Times New Roman"/>
              </w:rPr>
              <w:fldChar w:fldCharType="begin">
                <w:fldData xml:space="preserve">PEVuZE5vdGU+PENpdGU+PEF1dGhvcj5Db2hlbjwvQXV0aG9yPjxZZWFyPjIwMTE8L1llYXI+PFJl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</w:fldData>
              </w:fldChar>
            </w:r>
            <w:r w:rsidR="00585C6E">
              <w:rPr>
                <w:rFonts w:ascii="Times New Roman" w:hAnsi="Times New Roman" w:cs="Times New Roman"/>
              </w:rPr>
              <w:instrText xml:space="preserve"> ADDIN EN.CITE.DATA </w:instrText>
            </w:r>
            <w:r w:rsidR="00585C6E">
              <w:rPr>
                <w:rFonts w:ascii="Times New Roman" w:hAnsi="Times New Roman" w:cs="Times New Roman"/>
              </w:rPr>
            </w:r>
            <w:r w:rsidR="00585C6E">
              <w:rPr>
                <w:rFonts w:ascii="Times New Roman" w:hAnsi="Times New Roman" w:cs="Times New Roman"/>
              </w:rPr>
              <w:fldChar w:fldCharType="end"/>
            </w:r>
            <w:r w:rsidR="00585C6E">
              <w:rPr>
                <w:rFonts w:ascii="Times New Roman" w:hAnsi="Times New Roman" w:cs="Times New Roman"/>
              </w:rPr>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27</w:t>
            </w:r>
            <w:r w:rsidR="00585C6E">
              <w:rPr>
                <w:rFonts w:ascii="Times New Roman" w:hAnsi="Times New Roman" w:cs="Times New Roman"/>
                <w:noProof/>
              </w:rPr>
              <w:t>)</w:t>
            </w:r>
            <w:r w:rsidR="00585C6E">
              <w:rPr>
                <w:rFonts w:ascii="Times New Roman" w:hAnsi="Times New Roman" w:cs="Times New Roman"/>
              </w:rPr>
              <w:fldChar w:fldCharType="end"/>
            </w:r>
          </w:p>
        </w:tc>
      </w:tr>
      <w:tr w:rsidR="003C0EAB" w14:paraId="2493F764" w14:textId="77777777" w:rsidTr="0077109D">
        <w:tc>
          <w:tcPr>
            <w:tcW w:w="3116" w:type="dxa"/>
          </w:tcPr>
          <w:p w14:paraId="7D1473EB" w14:textId="75442026" w:rsidR="003C0EAB" w:rsidRDefault="00B76301" w:rsidP="008E7B97">
            <w:pPr>
              <w:keepNext/>
              <w:keepLines/>
              <w:rPr>
                <w:rFonts w:ascii="Times New Roman" w:hAnsi="Times New Roman" w:cs="Times New Roman"/>
              </w:rPr>
            </w:pPr>
            <w:r>
              <w:rPr>
                <w:rFonts w:ascii="Times New Roman" w:hAnsi="Times New Roman" w:cs="Times New Roman"/>
              </w:rPr>
              <w:t>Rate of exponential decay of viral load</w:t>
            </w:r>
          </w:p>
        </w:tc>
        <w:tc>
          <w:tcPr>
            <w:tcW w:w="3117" w:type="dxa"/>
          </w:tcPr>
          <w:p w14:paraId="14AFF61C" w14:textId="718414F5" w:rsidR="003C0EAB" w:rsidRDefault="00B76301" w:rsidP="00BA07AC">
            <w:pPr>
              <w:keepNext/>
              <w:keepLines/>
              <w:jc w:val="both"/>
              <w:rPr>
                <w:rFonts w:ascii="Times New Roman" w:hAnsi="Times New Roman" w:cs="Times New Roman"/>
              </w:rPr>
            </w:pPr>
            <w:r>
              <w:rPr>
                <w:rFonts w:ascii="Times New Roman" w:hAnsi="Times New Roman" w:cs="Times New Roman"/>
              </w:rPr>
              <w:t>-0.6 per day</w:t>
            </w:r>
          </w:p>
        </w:tc>
        <w:tc>
          <w:tcPr>
            <w:tcW w:w="3117" w:type="dxa"/>
          </w:tcPr>
          <w:p w14:paraId="3D814DD7" w14:textId="10BAED9F" w:rsidR="003C0EAB" w:rsidRDefault="00B76301" w:rsidP="00585C6E">
            <w:pPr>
              <w:keepNext/>
              <w:keepLines/>
              <w:jc w:val="both"/>
              <w:rPr>
                <w:rFonts w:ascii="Times New Roman" w:hAnsi="Times New Roman" w:cs="Times New Roman"/>
              </w:rPr>
            </w:pPr>
            <w:r w:rsidRPr="00930F20">
              <w:rPr>
                <w:rFonts w:ascii="Times New Roman" w:hAnsi="Times New Roman" w:cs="Times New Roman"/>
              </w:rPr>
              <w:t>Ho</w:t>
            </w:r>
            <w:r w:rsidR="00625DC7" w:rsidRPr="00930F20">
              <w:rPr>
                <w:rFonts w:ascii="Times New Roman" w:hAnsi="Times New Roman" w:cs="Times New Roman"/>
              </w:rPr>
              <w:t>,</w:t>
            </w:r>
            <w:r w:rsidRPr="00930F20">
              <w:rPr>
                <w:rFonts w:ascii="Times New Roman" w:hAnsi="Times New Roman" w:cs="Times New Roman"/>
              </w:rPr>
              <w:t xml:space="preserve"> 1995</w:t>
            </w:r>
            <w:r w:rsidR="00625DC7">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&lt;EndNote&gt;&lt;Cite&gt;&lt;Author&gt;Ho&lt;/Author&gt;&lt;Year&gt;1995&lt;/Year&gt;&lt;RecNum&gt;11&lt;/RecNum&gt;&lt;DisplayText&gt;(&lt;style face="italic"&gt;28&lt;/style&gt;)&lt;/DisplayText&gt;&lt;record&gt;&lt;rec-number&gt;11&lt;/rec-number&gt;&lt;foreign-keys&gt;&lt;key app="EN" db-id="dedszxvxczzdelevae8vpwf8f9v59w2ta9wp" timestamp="1480726156"&gt;11&lt;/key&gt;&lt;/foreign-keys&gt;&lt;ref-type name="Journal Article"&gt;17&lt;/ref-type&gt;&lt;contributors&gt;&lt;authors&gt;&lt;author&gt;Ho, D. D.&lt;/author&gt;&lt;/authors&gt;&lt;/contributors&gt;&lt;titles&gt;&lt;title&gt;HIV-1 dynamics in vivo&lt;/title&gt;&lt;secondary-title&gt;Journal of Biological Regulators and Homeostatic Agents&lt;/secondary-title&gt;&lt;/titles&gt;&lt;periodical&gt;&lt;full-title&gt;Journal of Biological Regulators and Homeostatic Agents&lt;/full-title&gt;&lt;/periodical&gt;&lt;pages&gt;76-77&lt;/pages&gt;&lt;volume&gt;9&lt;/volume&gt;&lt;number&gt;3&lt;/number&gt;&lt;dates&gt;&lt;year&gt;1995&lt;/year&gt;&lt;pub-dates&gt;&lt;date&gt;Jul-Sep&lt;/date&gt;&lt;/pub-dates&gt;&lt;/dates&gt;&lt;isbn&gt;0393-974X&lt;/isbn&gt;&lt;accession-num&gt;WOS:A1995UN49900003&lt;/accession-num&gt;&lt;urls&gt;&lt;related-urls&gt;&lt;url&gt;&amp;lt;Go to ISI&amp;gt;://WOS:A1995UN49900003&lt;/url&gt;&lt;/related-urls&gt;&lt;/urls&gt;&lt;/record&gt;&lt;/Cite&gt;&lt;/EndNote&gt;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28</w:t>
            </w:r>
            <w:r w:rsidR="00585C6E">
              <w:rPr>
                <w:rFonts w:ascii="Times New Roman" w:hAnsi="Times New Roman" w:cs="Times New Roman"/>
                <w:noProof/>
              </w:rPr>
              <w:t>)</w:t>
            </w:r>
            <w:r w:rsidR="00585C6E">
              <w:rPr>
                <w:rFonts w:ascii="Times New Roman" w:hAnsi="Times New Roman" w:cs="Times New Roman"/>
              </w:rPr>
              <w:fldChar w:fldCharType="end"/>
            </w:r>
            <w:r w:rsidR="006A1B6F">
              <w:rPr>
                <w:rFonts w:ascii="Times New Roman" w:hAnsi="Times New Roman" w:cs="Times New Roman"/>
              </w:rPr>
              <w:t>;</w:t>
            </w:r>
            <w:r w:rsidRPr="00B76301">
              <w:rPr>
                <w:rFonts w:ascii="Times New Roman" w:hAnsi="Times New Roman" w:cs="Times New Roman"/>
              </w:rPr>
              <w:t xml:space="preserve"> Wei</w:t>
            </w:r>
            <w:r w:rsidR="00BC50B7">
              <w:rPr>
                <w:rFonts w:ascii="Times New Roman" w:hAnsi="Times New Roman" w:cs="Times New Roman"/>
              </w:rPr>
              <w:t>, et al.,</w:t>
            </w:r>
            <w:r w:rsidRPr="00B76301">
              <w:rPr>
                <w:rFonts w:ascii="Times New Roman" w:hAnsi="Times New Roman" w:cs="Times New Roman"/>
              </w:rPr>
              <w:t xml:space="preserve"> 1995</w:t>
            </w:r>
            <w:r w:rsidR="00BC50B7">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&lt;EndNote&gt;&lt;Cite&gt;&lt;Author&gt;Wei&lt;/Author&gt;&lt;Year&gt;1995&lt;/Year&gt;&lt;RecNum&gt;23&lt;/RecNum&gt;&lt;DisplayText&gt;(&lt;style face="italic"&gt;29&lt;/style&gt;)&lt;/DisplayText&gt;&lt;record&gt;&lt;rec-number&gt;23&lt;/rec-number&gt;&lt;foreign-keys&gt;&lt;key app="EN" db-id="dedszxvxczzdelevae8vpwf8f9v59w2ta9wp" timestamp="1480726156"&gt;23&lt;/key&gt;&lt;/foreign-keys&gt;&lt;ref-type name="Journal Article"&gt;17&lt;/ref-type&gt;&lt;contributors&gt;&lt;authors&gt;&lt;author&gt;Wei, X. P.&lt;/author&gt;&lt;author&gt;Ghosh, S. K.&lt;/author&gt;&lt;author&gt;Taylor, M. E.&lt;/author&gt;&lt;author&gt;Johnson, V. A.&lt;/author&gt;&lt;author&gt;Emini, E. A.&lt;/author&gt;&lt;author&gt;Deutsch, P.&lt;/author&gt;&lt;author&gt;Lifson, J. D.&lt;/author&gt;&lt;author&gt;Bonhoeffer, S.&lt;/author&gt;&lt;author&gt;Nowak, M. A.&lt;/author&gt;&lt;author&gt;Hahn, B. H.&lt;/author&gt;&lt;author&gt;Saag, M. S.&lt;/author&gt;&lt;author&gt;Shaw, G. M.&lt;/author&gt;&lt;/authors&gt;&lt;/contributors&gt;&lt;titles&gt;&lt;title&gt;Viral dyamics in human immunodeficiency virus type-1 infection&lt;/title&gt;&lt;secondary-title&gt;Nature&lt;/secondary-title&gt;&lt;/titles&gt;&lt;periodical&gt;&lt;full-title&gt;Nature&lt;/full-title&gt;&lt;/periodical&gt;&lt;pages&gt;117-122&lt;/pages&gt;&lt;volume&gt;373&lt;/volume&gt;&lt;number&gt;6510&lt;/number&gt;&lt;dates&gt;&lt;year&gt;1995&lt;/year&gt;&lt;pub-dates&gt;&lt;date&gt;Jan&lt;/date&gt;&lt;/pub-dates&gt;&lt;/dates&gt;&lt;isbn&gt;0028-0836&lt;/isbn&gt;&lt;accession-num&gt;WOS:A1995QB06300048&lt;/accession-num&gt;&lt;urls&gt;&lt;related-urls&gt;&lt;url&gt;&amp;lt;Go to ISI&amp;gt;://WOS:A1995QB06300048&lt;/url&gt;&lt;/related-urls&gt;&lt;/urls&gt;&lt;electronic-resource-num&gt;10.1038/373117a0&lt;/electronic-resource-num&gt;&lt;/record&gt;&lt;/Cite&gt;&lt;/EndNote&gt;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29</w:t>
            </w:r>
            <w:r w:rsidR="00585C6E">
              <w:rPr>
                <w:rFonts w:ascii="Times New Roman" w:hAnsi="Times New Roman" w:cs="Times New Roman"/>
                <w:noProof/>
              </w:rPr>
              <w:t>)</w:t>
            </w:r>
            <w:r w:rsidR="00585C6E">
              <w:rPr>
                <w:rFonts w:ascii="Times New Roman" w:hAnsi="Times New Roman" w:cs="Times New Roman"/>
              </w:rPr>
              <w:fldChar w:fldCharType="end"/>
            </w:r>
            <w:r w:rsidR="006A1B6F">
              <w:rPr>
                <w:rFonts w:ascii="Times New Roman" w:hAnsi="Times New Roman" w:cs="Times New Roman"/>
              </w:rPr>
              <w:t>;</w:t>
            </w:r>
            <w:r w:rsidRPr="00B76301">
              <w:rPr>
                <w:rFonts w:ascii="Times New Roman" w:hAnsi="Times New Roman" w:cs="Times New Roman"/>
              </w:rPr>
              <w:t xml:space="preserve"> </w:t>
            </w:r>
            <w:proofErr w:type="spellStart"/>
            <w:r w:rsidRPr="00B76301">
              <w:rPr>
                <w:rFonts w:ascii="Times New Roman" w:hAnsi="Times New Roman" w:cs="Times New Roman"/>
              </w:rPr>
              <w:t>Perelson</w:t>
            </w:r>
            <w:proofErr w:type="spellEnd"/>
            <w:r w:rsidR="006A1B6F">
              <w:rPr>
                <w:rFonts w:ascii="Times New Roman" w:hAnsi="Times New Roman" w:cs="Times New Roman"/>
              </w:rPr>
              <w:t xml:space="preserve">, et al., 1996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&lt;EndNote&gt;&lt;Cite&gt;&lt;Author&gt;Perelson&lt;/Author&gt;&lt;Year&gt;1996&lt;/Year&gt;&lt;RecNum&gt;20&lt;/RecNum&gt;&lt;DisplayText&gt;(&lt;style face="italic"&gt;30&lt;/style&gt;)&lt;/DisplayText&gt;&lt;record&gt;&lt;rec-number&gt;20&lt;/rec-number&gt;&lt;foreign-keys&gt;&lt;key app="EN" db-id="dedszxvxczzdelevae8vpwf8f9v59w2ta9wp" timestamp="1480726156"&gt;20&lt;/key&gt;&lt;/foreign-keys&gt;&lt;ref-type name="Journal Article"&gt;17&lt;/ref-type&gt;&lt;contributors&gt;&lt;authors&gt;&lt;author&gt;Perelson, A. S.&lt;/author&gt;&lt;author&gt;Neumann, A. U.&lt;/author&gt;&lt;author&gt;Markowitz, M.&lt;/author&gt;&lt;author&gt;Leonard, J. M.&lt;/author&gt;&lt;author&gt;Ho, D. D.&lt;/author&gt;&lt;/authors&gt;&lt;/contributors&gt;&lt;titles&gt;&lt;title&gt;HIV-1 dynamics in vivo: Virion clearance rate, infected cell life-span, and viral generation time&lt;/title&gt;&lt;secondary-title&gt;Science&lt;/secondary-title&gt;&lt;/titles&gt;&lt;periodical&gt;&lt;full-title&gt;Science&lt;/full-title&gt;&lt;/periodical&gt;&lt;pages&gt;1582-1586&lt;/pages&gt;&lt;volume&gt;271&lt;/volume&gt;&lt;number&gt;5255&lt;/number&gt;&lt;dates&gt;&lt;year&gt;1996&lt;/year&gt;&lt;pub-dates&gt;&lt;date&gt;Mar&lt;/date&gt;&lt;/pub-dates&gt;&lt;/dates&gt;&lt;isbn&gt;0036-8075&lt;/isbn&gt;&lt;accession-num&gt;WOS:A1996TZ98300041&lt;/accession-num&gt;&lt;urls&gt;&lt;related-urls&gt;&lt;url&gt;&amp;lt;Go to ISI&amp;gt;://WOS:A1996TZ98300041&lt;/url&gt;&lt;/related-urls&gt;&lt;/urls&gt;&lt;electronic-resource-num&gt;10.1126/science.271.5255.1582&lt;/electronic-resource-num&gt;&lt;/record&gt;&lt;/Cite&gt;&lt;/EndNote&gt;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30</w:t>
            </w:r>
            <w:r w:rsidR="00585C6E">
              <w:rPr>
                <w:rFonts w:ascii="Times New Roman" w:hAnsi="Times New Roman" w:cs="Times New Roman"/>
                <w:noProof/>
              </w:rPr>
              <w:t>)</w:t>
            </w:r>
            <w:r w:rsidR="00585C6E">
              <w:rPr>
                <w:rFonts w:ascii="Times New Roman" w:hAnsi="Times New Roman" w:cs="Times New Roman"/>
              </w:rPr>
              <w:fldChar w:fldCharType="end"/>
            </w:r>
            <w:r w:rsidR="006A1B6F">
              <w:rPr>
                <w:rFonts w:ascii="Times New Roman" w:hAnsi="Times New Roman" w:cs="Times New Roman"/>
              </w:rPr>
              <w:t>;</w:t>
            </w:r>
            <w:r w:rsidRPr="00B76301">
              <w:rPr>
                <w:rFonts w:ascii="Times New Roman" w:hAnsi="Times New Roman" w:cs="Times New Roman"/>
              </w:rPr>
              <w:t xml:space="preserve"> </w:t>
            </w:r>
            <w:proofErr w:type="spellStart"/>
            <w:r w:rsidRPr="00B76301">
              <w:rPr>
                <w:rFonts w:ascii="Times New Roman" w:hAnsi="Times New Roman" w:cs="Times New Roman"/>
              </w:rPr>
              <w:t>Perelson</w:t>
            </w:r>
            <w:proofErr w:type="spellEnd"/>
            <w:r w:rsidR="006A1B6F">
              <w:rPr>
                <w:rFonts w:ascii="Times New Roman" w:hAnsi="Times New Roman" w:cs="Times New Roman"/>
              </w:rPr>
              <w:t>, et al.,</w:t>
            </w:r>
            <w:r w:rsidRPr="00B76301">
              <w:rPr>
                <w:rFonts w:ascii="Times New Roman" w:hAnsi="Times New Roman" w:cs="Times New Roman"/>
              </w:rPr>
              <w:t xml:space="preserve"> 1997</w:t>
            </w:r>
            <w:r w:rsidR="006A1B6F">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&lt;EndNote&gt;&lt;Cite&gt;&lt;Author&gt;Perelson&lt;/Author&gt;&lt;Year&gt;1997&lt;/Year&gt;&lt;RecNum&gt;19&lt;/RecNum&gt;&lt;DisplayText&gt;(&lt;style face="italic"&gt;31&lt;/style&gt;)&lt;/DisplayText&gt;&lt;record&gt;&lt;rec-number&gt;19&lt;/rec-number&gt;&lt;foreign-keys&gt;&lt;key app="EN" db-id="dedszxvxczzdelevae8vpwf8f9v59w2ta9wp" timestamp="1480726156"&gt;19&lt;/key&gt;&lt;/foreign-keys&gt;&lt;ref-type name="Journal Article"&gt;17&lt;/ref-type&gt;&lt;contributors&gt;&lt;authors&gt;&lt;author&gt;Perelson, A. S.&lt;/author&gt;&lt;author&gt;Essunger, P.&lt;/author&gt;&lt;author&gt;Cao, Y. Z.&lt;/author&gt;&lt;author&gt;Vesanen, M.&lt;/author&gt;&lt;author&gt;Hurley, A.&lt;/author&gt;&lt;author&gt;Saksela, K.&lt;/author&gt;&lt;author&gt;Markowitz, M.&lt;/author&gt;&lt;author&gt;Ho, D. D.&lt;/author&gt;&lt;/authors&gt;&lt;/contributors&gt;&lt;titles&gt;&lt;title&gt;Decay characteristics of HIV-1-infected compartments during combination therapy&lt;/title&gt;&lt;secondary-title&gt;Nature&lt;/secondary-title&gt;&lt;/titles&gt;&lt;periodical&gt;&lt;full-title&gt;Nature&lt;/full-title&gt;&lt;/periodical&gt;&lt;pages&gt;188-191&lt;/pages&gt;&lt;volume&gt;387&lt;/volume&gt;&lt;number&gt;6629&lt;/number&gt;&lt;dates&gt;&lt;year&gt;1997&lt;/year&gt;&lt;pub-dates&gt;&lt;date&gt;May&lt;/date&gt;&lt;/pub-dates&gt;&lt;/dates&gt;&lt;isbn&gt;0028-0836&lt;/isbn&gt;&lt;accession-num&gt;WOS:A1997WX94500056&lt;/accession-num&gt;&lt;urls&gt;&lt;related-urls&gt;&lt;url&gt;&amp;lt;Go to ISI&amp;gt;://WOS:A1997WX94500056&lt;/url&gt;&lt;/related-urls&gt;&lt;/urls&gt;&lt;electronic-resource-num&gt;10.1038/387188a0&lt;/electronic-resource-num&gt;&lt;/record&gt;&lt;/Cite&gt;&lt;/EndNote&gt;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31</w:t>
            </w:r>
            <w:r w:rsidR="00585C6E">
              <w:rPr>
                <w:rFonts w:ascii="Times New Roman" w:hAnsi="Times New Roman" w:cs="Times New Roman"/>
                <w:noProof/>
              </w:rPr>
              <w:t>)</w:t>
            </w:r>
            <w:r w:rsidR="00585C6E">
              <w:rPr>
                <w:rFonts w:ascii="Times New Roman" w:hAnsi="Times New Roman" w:cs="Times New Roman"/>
              </w:rPr>
              <w:fldChar w:fldCharType="end"/>
            </w:r>
          </w:p>
        </w:tc>
      </w:tr>
      <w:tr w:rsidR="000A2525" w14:paraId="1283F020" w14:textId="77777777" w:rsidTr="00047CF3">
        <w:trPr>
          <w:trHeight w:val="215"/>
        </w:trPr>
        <w:tc>
          <w:tcPr>
            <w:tcW w:w="3116" w:type="dxa"/>
          </w:tcPr>
          <w:p w14:paraId="5D767DE6" w14:textId="0DC20AF4" w:rsidR="000A2525" w:rsidRDefault="000A2525" w:rsidP="008E7B97">
            <w:pPr>
              <w:keepNext/>
              <w:keepLines/>
              <w:rPr>
                <w:rFonts w:ascii="Times New Roman" w:hAnsi="Times New Roman" w:cs="Times New Roman"/>
              </w:rPr>
            </w:pPr>
            <w:r>
              <w:rPr>
                <w:rFonts w:ascii="Times New Roman" w:hAnsi="Times New Roman" w:cs="Times New Roman"/>
              </w:rPr>
              <w:t>Viral load at suppression</w:t>
            </w:r>
          </w:p>
        </w:tc>
        <w:tc>
          <w:tcPr>
            <w:tcW w:w="3117" w:type="dxa"/>
          </w:tcPr>
          <w:p w14:paraId="25C8CFAD" w14:textId="682AE9F0" w:rsidR="000A2525" w:rsidRDefault="000A2525" w:rsidP="00BA07AC">
            <w:pPr>
              <w:keepNext/>
              <w:keepLines/>
              <w:jc w:val="both"/>
              <w:rPr>
                <w:rFonts w:ascii="Times New Roman" w:hAnsi="Times New Roman" w:cs="Times New Roman"/>
              </w:rPr>
            </w:pPr>
            <w:r>
              <w:rPr>
                <w:rFonts w:ascii="Times New Roman" w:hAnsi="Times New Roman" w:cs="Times New Roman"/>
              </w:rPr>
              <w:t>13 copies/mL</w:t>
            </w:r>
          </w:p>
        </w:tc>
        <w:tc>
          <w:tcPr>
            <w:tcW w:w="3117" w:type="dxa"/>
          </w:tcPr>
          <w:p w14:paraId="23D3E1A3" w14:textId="04CFDA50" w:rsidR="000A2525" w:rsidRPr="00B76301" w:rsidRDefault="000A2525" w:rsidP="00585C6E">
            <w:pPr>
              <w:keepNext/>
              <w:keepLines/>
              <w:jc w:val="both"/>
              <w:rPr>
                <w:rFonts w:ascii="Times New Roman" w:hAnsi="Times New Roman" w:cs="Times New Roman"/>
              </w:rPr>
            </w:pPr>
            <w:r w:rsidRPr="000A2525">
              <w:rPr>
                <w:rFonts w:ascii="Times New Roman" w:hAnsi="Times New Roman" w:cs="Times New Roman"/>
              </w:rPr>
              <w:t>Palmer</w:t>
            </w:r>
            <w:r>
              <w:rPr>
                <w:rFonts w:ascii="Times New Roman" w:hAnsi="Times New Roman" w:cs="Times New Roman"/>
              </w:rPr>
              <w:t>,</w:t>
            </w:r>
            <w:r w:rsidRPr="000A2525">
              <w:rPr>
                <w:rFonts w:ascii="Times New Roman" w:hAnsi="Times New Roman" w:cs="Times New Roman"/>
              </w:rPr>
              <w:t xml:space="preserve"> et al</w:t>
            </w:r>
            <w:r>
              <w:rPr>
                <w:rFonts w:ascii="Times New Roman" w:hAnsi="Times New Roman" w:cs="Times New Roman"/>
              </w:rPr>
              <w:t>.,</w:t>
            </w:r>
            <w:r w:rsidRPr="000A2525">
              <w:rPr>
                <w:rFonts w:ascii="Times New Roman" w:hAnsi="Times New Roman" w:cs="Times New Roman"/>
              </w:rPr>
              <w:t xml:space="preserve"> 2003</w:t>
            </w:r>
            <w:r w:rsidR="006A1B6F">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&lt;EndNote&gt;&lt;Cite&gt;&lt;Author&gt;Palmer&lt;/Author&gt;&lt;Year&gt;2003&lt;/Year&gt;&lt;RecNum&gt;17&lt;/RecNum&gt;&lt;DisplayText&gt;(&lt;style face="italic"&gt;32&lt;/style&gt;)&lt;/DisplayText&gt;&lt;record&gt;&lt;rec-number&gt;17&lt;/rec-number&gt;&lt;foreign-keys&gt;&lt;key app="EN" db-id="dedszxvxczzdelevae8vpwf8f9v59w2ta9wp" timestamp="1480726156"&gt;17&lt;/key&gt;&lt;/foreign-keys&gt;&lt;ref-type name="Journal Article"&gt;17&lt;/ref-type&gt;&lt;contributors&gt;&lt;authors&gt;&lt;author&gt;Palmer, S.&lt;/author&gt;&lt;author&gt;Wiegand, A. P.&lt;/author&gt;&lt;author&gt;Maldarelli, F.&lt;/author&gt;&lt;author&gt;Bazmi, H.&lt;/author&gt;&lt;author&gt;Mican, J. M.&lt;/author&gt;&lt;author&gt;Polis, M.&lt;/author&gt;&lt;author&gt;Dewar, R. L.&lt;/author&gt;&lt;author&gt;Planta, A.&lt;/author&gt;&lt;author&gt;Liu, S. Y.&lt;/author&gt;&lt;author&gt;Metcalf, J. A.&lt;/author&gt;&lt;author&gt;Mellors, J. W.&lt;/author&gt;&lt;author&gt;Coffin, J. M.&lt;/author&gt;&lt;/authors&gt;&lt;/contributors&gt;&lt;titles&gt;&lt;title&gt;New real-time reverse transcriptase-initiated PCR assay with single-copy sensitivity for human immunodeficiency virus type 1 RNA in plasma&lt;/title&gt;&lt;secondary-title&gt;Journal of Clinical Microbiology&lt;/secondary-title&gt;&lt;/titles&gt;&lt;periodical&gt;&lt;full-title&gt;Journal of Clinical Microbiology&lt;/full-title&gt;&lt;/periodical&gt;&lt;pages&gt;4531-4536&lt;/pages&gt;&lt;volume&gt;41&lt;/volume&gt;&lt;number&gt;10&lt;/number&gt;&lt;dates&gt;&lt;year&gt;2003&lt;/year&gt;&lt;pub-dates&gt;&lt;date&gt;Oct&lt;/date&gt;&lt;/pub-dates&gt;&lt;/dates&gt;&lt;isbn&gt;0095-1137&lt;/isbn&gt;&lt;accession-num&gt;WOS:000185922900006&lt;/accession-num&gt;&lt;urls&gt;&lt;related-urls&gt;&lt;url&gt;&amp;lt;Go to ISI&amp;gt;://WOS:000185922900006&lt;/url&gt;&lt;/related-urls&gt;&lt;/urls&gt;&lt;electronic-resource-num&gt;10.1128/jcm.41.10.4531-4536.2003&lt;/electronic-resource-num&gt;&lt;/record&gt;&lt;/Cite&gt;&lt;/EndNote&gt;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32</w:t>
            </w:r>
            <w:r w:rsidR="00585C6E">
              <w:rPr>
                <w:rFonts w:ascii="Times New Roman" w:hAnsi="Times New Roman" w:cs="Times New Roman"/>
                <w:noProof/>
              </w:rPr>
              <w:t>)</w:t>
            </w:r>
            <w:r w:rsidR="00585C6E">
              <w:rPr>
                <w:rFonts w:ascii="Times New Roman" w:hAnsi="Times New Roman" w:cs="Times New Roman"/>
              </w:rPr>
              <w:fldChar w:fldCharType="end"/>
            </w:r>
          </w:p>
        </w:tc>
      </w:tr>
      <w:tr w:rsidR="00047CF3" w14:paraId="6C3C71B5" w14:textId="77777777" w:rsidTr="00B42B5C">
        <w:trPr>
          <w:trHeight w:val="224"/>
        </w:trPr>
        <w:tc>
          <w:tcPr>
            <w:tcW w:w="3116" w:type="dxa"/>
          </w:tcPr>
          <w:p w14:paraId="2BFBCF54" w14:textId="3F3979BC" w:rsidR="00047CF3" w:rsidRDefault="00B42B5C" w:rsidP="008E7B97">
            <w:pPr>
              <w:keepNext/>
              <w:keepLines/>
              <w:rPr>
                <w:rFonts w:ascii="Times New Roman" w:hAnsi="Times New Roman" w:cs="Times New Roman"/>
              </w:rPr>
            </w:pPr>
            <w:r>
              <w:rPr>
                <w:rFonts w:ascii="Times New Roman" w:hAnsi="Times New Roman" w:cs="Times New Roman"/>
              </w:rPr>
              <w:t>Daily probability of improving by one CD4 category when on ART</w:t>
            </w:r>
          </w:p>
        </w:tc>
        <w:tc>
          <w:tcPr>
            <w:tcW w:w="3117" w:type="dxa"/>
          </w:tcPr>
          <w:p w14:paraId="764D818F" w14:textId="025A9875" w:rsidR="00047CF3" w:rsidRDefault="00737B07" w:rsidP="00BA07AC">
            <w:pPr>
              <w:keepNext/>
              <w:keepLines/>
              <w:jc w:val="both"/>
              <w:rPr>
                <w:rFonts w:ascii="Times New Roman" w:hAnsi="Times New Roman" w:cs="Times New Roman"/>
              </w:rPr>
            </w:pPr>
            <w:r>
              <w:rPr>
                <w:rFonts w:ascii="Times New Roman" w:hAnsi="Times New Roman" w:cs="Times New Roman"/>
              </w:rPr>
              <w:t>0.03</w:t>
            </w:r>
          </w:p>
        </w:tc>
        <w:tc>
          <w:tcPr>
            <w:tcW w:w="3117" w:type="dxa"/>
          </w:tcPr>
          <w:p w14:paraId="1670460F" w14:textId="181956CC" w:rsidR="00047CF3" w:rsidRPr="000A2525" w:rsidRDefault="006A1B6F" w:rsidP="00585C6E">
            <w:pPr>
              <w:keepNext/>
              <w:keepLines/>
              <w:jc w:val="both"/>
              <w:rPr>
                <w:rFonts w:ascii="Times New Roman" w:hAnsi="Times New Roman" w:cs="Times New Roman"/>
              </w:rPr>
            </w:pPr>
            <w:proofErr w:type="spellStart"/>
            <w:r>
              <w:rPr>
                <w:rFonts w:ascii="Times New Roman" w:hAnsi="Times New Roman" w:cs="Times New Roman"/>
              </w:rPr>
              <w:t>Pakker</w:t>
            </w:r>
            <w:proofErr w:type="spellEnd"/>
            <w:r>
              <w:rPr>
                <w:rFonts w:ascii="Times New Roman" w:hAnsi="Times New Roman" w:cs="Times New Roman"/>
              </w:rPr>
              <w:t xml:space="preserve"> et al., 1998</w:t>
            </w:r>
            <w:r w:rsidR="00930F20">
              <w:rPr>
                <w:rFonts w:ascii="Times New Roman" w:hAnsi="Times New Roman" w:cs="Times New Roman"/>
              </w:rPr>
              <w:t xml:space="preserve">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&lt;EndNote&gt;&lt;Cite&gt;&lt;Author&gt;Pakker&lt;/Author&gt;&lt;Year&gt;1998&lt;/Year&gt;&lt;RecNum&gt;16&lt;/RecNum&gt;&lt;DisplayText&gt;(&lt;style face="italic"&gt;33&lt;/style&gt;)&lt;/DisplayText&gt;&lt;record&gt;&lt;rec-number&gt;16&lt;/rec-number&gt;&lt;foreign-keys&gt;&lt;key app="EN" db-id="dedszxvxczzdelevae8vpwf8f9v59w2ta9wp" timestamp="1480726156"&gt;16&lt;/key&gt;&lt;/foreign-keys&gt;&lt;ref-type name="Journal Article"&gt;17&lt;/ref-type&gt;&lt;contributors&gt;&lt;authors&gt;&lt;author&gt;Pakker, N. G.&lt;/author&gt;&lt;author&gt;Notermans, D. W.&lt;/author&gt;&lt;author&gt;de Boer, R. J.&lt;/author&gt;&lt;author&gt;Roos, M. T. L.&lt;/author&gt;&lt;author&gt;de Wolf, F.&lt;/author&gt;&lt;author&gt;Hill, A.&lt;/author&gt;&lt;author&gt;Leonard, J. M.&lt;/author&gt;&lt;author&gt;Danner, S. A.&lt;/author&gt;&lt;author&gt;Miedema, F.&lt;/author&gt;&lt;author&gt;Schellekens, P. T. A.&lt;/author&gt;&lt;/authors&gt;&lt;/contributors&gt;&lt;titles&gt;&lt;title&gt;Biphasic kinetics of peripheral blood T cells after triple combination therapy in HIV-1 infection: A composite of redistribution and proliferation&lt;/title&gt;&lt;secondary-title&gt;Nature Medicine&lt;/secondary-title&gt;&lt;/titles&gt;&lt;periodical&gt;&lt;full-title&gt;Nature Medicine&lt;/full-title&gt;&lt;/periodical&gt;&lt;pages&gt;208-214&lt;/pages&gt;&lt;volume&gt;4&lt;/volume&gt;&lt;number&gt;2&lt;/number&gt;&lt;dates&gt;&lt;year&gt;1998&lt;/year&gt;&lt;pub-dates&gt;&lt;date&gt;Feb&lt;/date&gt;&lt;/pub-dates&gt;&lt;/dates&gt;&lt;isbn&gt;1078-8956&lt;/isbn&gt;&lt;accession-num&gt;WOS:000072249800037&lt;/accession-num&gt;&lt;urls&gt;&lt;related-urls&gt;&lt;url&gt;&amp;lt;Go to ISI&amp;gt;://WOS:000072249800037&lt;/url&gt;&lt;/related-urls&gt;&lt;/urls&gt;&lt;electronic-resource-num&gt;10.1038/nm0298-208&lt;/electronic-resource-num&gt;&lt;/record&gt;&lt;/Cite&gt;&lt;/EndNote&gt;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33</w:t>
            </w:r>
            <w:r w:rsidR="00585C6E">
              <w:rPr>
                <w:rFonts w:ascii="Times New Roman" w:hAnsi="Times New Roman" w:cs="Times New Roman"/>
                <w:noProof/>
              </w:rPr>
              <w:t>)</w:t>
            </w:r>
            <w:r w:rsidR="00585C6E">
              <w:rPr>
                <w:rFonts w:ascii="Times New Roman" w:hAnsi="Times New Roman" w:cs="Times New Roman"/>
              </w:rPr>
              <w:fldChar w:fldCharType="end"/>
            </w:r>
          </w:p>
        </w:tc>
      </w:tr>
      <w:tr w:rsidR="00EF1172" w14:paraId="32F996F1" w14:textId="77777777" w:rsidTr="00B42B5C">
        <w:trPr>
          <w:trHeight w:val="224"/>
        </w:trPr>
        <w:tc>
          <w:tcPr>
            <w:tcW w:w="3116" w:type="dxa"/>
          </w:tcPr>
          <w:p w14:paraId="337907D1" w14:textId="6DF707B0" w:rsidR="00EF1172" w:rsidRDefault="00EF1172" w:rsidP="00BA07AC">
            <w:pPr>
              <w:keepNext/>
              <w:keepLines/>
              <w:jc w:val="both"/>
              <w:rPr>
                <w:rFonts w:ascii="Times New Roman" w:hAnsi="Times New Roman" w:cs="Times New Roman"/>
              </w:rPr>
            </w:pPr>
            <w:r>
              <w:rPr>
                <w:rFonts w:ascii="Times New Roman" w:hAnsi="Times New Roman" w:cs="Times New Roman"/>
              </w:rPr>
              <w:t>Daily probability of death among t</w:t>
            </w:r>
            <w:r w:rsidR="00F007F0">
              <w:rPr>
                <w:rFonts w:ascii="Times New Roman" w:hAnsi="Times New Roman" w:cs="Times New Roman"/>
              </w:rPr>
              <w:t>reated individuals with AIDS</w:t>
            </w:r>
          </w:p>
        </w:tc>
        <w:tc>
          <w:tcPr>
            <w:tcW w:w="3117" w:type="dxa"/>
          </w:tcPr>
          <w:p w14:paraId="452DA216" w14:textId="6FB746E6" w:rsidR="00EF1172" w:rsidRDefault="00EF1172" w:rsidP="00BA07AC">
            <w:pPr>
              <w:keepNext/>
              <w:keepLines/>
              <w:jc w:val="both"/>
              <w:rPr>
                <w:rFonts w:ascii="Times New Roman" w:hAnsi="Times New Roman" w:cs="Times New Roman"/>
              </w:rPr>
            </w:pPr>
            <w:r>
              <w:rPr>
                <w:rFonts w:ascii="Times New Roman" w:hAnsi="Times New Roman" w:cs="Times New Roman"/>
              </w:rPr>
              <w:t>0.0000760</w:t>
            </w:r>
          </w:p>
        </w:tc>
        <w:tc>
          <w:tcPr>
            <w:tcW w:w="3117" w:type="dxa"/>
          </w:tcPr>
          <w:p w14:paraId="02AFF293" w14:textId="086354C6" w:rsidR="00EF1172" w:rsidRDefault="00D57078" w:rsidP="00585C6E">
            <w:pPr>
              <w:keepNext/>
              <w:keepLines/>
              <w:jc w:val="both"/>
              <w:rPr>
                <w:rFonts w:ascii="Times New Roman" w:hAnsi="Times New Roman" w:cs="Times New Roman"/>
              </w:rPr>
            </w:pPr>
            <w:r>
              <w:rPr>
                <w:rFonts w:ascii="Times New Roman" w:hAnsi="Times New Roman" w:cs="Times New Roman"/>
              </w:rPr>
              <w:t xml:space="preserve">CASCADE, 2011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&lt;EndNote&gt;&lt;Cite&gt;&lt;Author&gt;Writing Committee for the CASCADE Collaboration&lt;/Author&gt;&lt;Year&gt;2011&lt;/Year&gt;&lt;RecNum&gt;25&lt;/RecNum&gt;&lt;DisplayText&gt;(&lt;style face="italic"&gt;25&lt;/style&gt;)&lt;/DisplayText&gt;&lt;record&gt;&lt;rec-number&gt;25&lt;/rec-number&gt;&lt;foreign-keys&gt;&lt;key app="EN" db-id="dedszxvxczzdelevae8vpwf8f9v59w2ta9wp" timestamp="1480960798"&gt;25&lt;/key&gt;&lt;key app="ENWeb" db-id=""&gt;0&lt;/key&gt;&lt;/foreign-keys&gt;&lt;ref-type name="Journal Article"&gt;17&lt;/ref-type&gt;&lt;contributors&gt;&lt;authors&gt;&lt;author&gt;Writing Committee for the CASCADE Collaboration,&lt;/author&gt;&lt;/authors&gt;&lt;/contributors&gt;&lt;titles&gt;&lt;title&gt;Timing of HAART Initiation and Clinical Outcomes in Human Immunodeficiency Virus Type 1 Seroconverters&lt;/title&gt;&lt;secondary-title&gt;Archives of Internal Medicine&lt;/secondary-title&gt;&lt;/titles&gt;&lt;periodical&gt;&lt;full-title&gt;Archives of Internal Medicine&lt;/full-title&gt;&lt;/periodical&gt;&lt;pages&gt;1560-1569&lt;/pages&gt;&lt;volume&gt;171&lt;/volume&gt;&lt;number&gt;17&lt;/number&gt;&lt;dates&gt;&lt;year&gt;2011&lt;/year&gt;&lt;/dates&gt;&lt;urls&gt;&lt;/urls&gt;&lt;/record&gt;&lt;/Cite&gt;&lt;/EndNote&gt;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25</w:t>
            </w:r>
            <w:r w:rsidR="00585C6E">
              <w:rPr>
                <w:rFonts w:ascii="Times New Roman" w:hAnsi="Times New Roman" w:cs="Times New Roman"/>
                <w:noProof/>
              </w:rPr>
              <w:t>)</w:t>
            </w:r>
            <w:r w:rsidR="00585C6E">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Lifson</w:t>
            </w:r>
            <w:proofErr w:type="spellEnd"/>
            <w:r>
              <w:rPr>
                <w:rFonts w:ascii="Times New Roman" w:hAnsi="Times New Roman" w:cs="Times New Roman"/>
              </w:rPr>
              <w:t xml:space="preserve">, et al., 2012 </w:t>
            </w:r>
            <w:r w:rsidR="00585C6E">
              <w:rPr>
                <w:rFonts w:ascii="Times New Roman" w:hAnsi="Times New Roman" w:cs="Times New Roman"/>
              </w:rPr>
              <w:fldChar w:fldCharType="begin"/>
            </w:r>
            <w:r w:rsidR="00585C6E">
              <w:rPr>
                <w:rFonts w:ascii="Times New Roman" w:hAnsi="Times New Roman" w:cs="Times New Roman"/>
              </w:rPr>
              <w:instrText xml:space="preserve"> ADDIN EN.CITE &lt;EndNote&gt;&lt;Cite&gt;&lt;Author&gt;Lifson&lt;/Author&gt;&lt;Year&gt;2012&lt;/Year&gt;&lt;RecNum&gt;26&lt;/RecNum&gt;&lt;DisplayText&gt;(&lt;style face="italic"&gt;26&lt;/style&gt;)&lt;/DisplayText&gt;&lt;record&gt;&lt;rec-number&gt;26&lt;/rec-number&gt;&lt;foreign-keys&gt;&lt;key app="EN" db-id="dedszxvxczzdelevae8vpwf8f9v59w2ta9wp" timestamp="1480960814"&gt;26&lt;/key&gt;&lt;key app="ENWeb" db-id=""&gt;0&lt;/key&gt;&lt;/foreign-keys&gt;&lt;ref-type name="Journal Article"&gt;17&lt;/ref-type&gt;&lt;contributors&gt;&lt;authors&gt;&lt;author&gt;Lifson, A. R.&lt;/author&gt;&lt;author&gt;Krantz, E. M.&lt;/author&gt;&lt;author&gt;Grambsch, P. L.&lt;/author&gt;&lt;author&gt;Macalino, G. E.&lt;/author&gt;&lt;author&gt;Crum-Cianflone, N. F.&lt;/author&gt;&lt;author&gt;Ganesan, A.&lt;/author&gt;&lt;author&gt;Okulicz, J. F.&lt;/author&gt;&lt;author&gt;Eaton, A.&lt;/author&gt;&lt;author&gt;Powers, J. H.&lt;/author&gt;&lt;author&gt;Eberly, L. E.&lt;/author&gt;&lt;author&gt;Agan, B. K.&lt;/author&gt;&lt;/authors&gt;&lt;/contributors&gt;&lt;titles&gt;&lt;title&gt;Clinical, demographic and laboratory paramters at HAART initiation associated with decreased post-HAART survival in a U.S. military prospective HIV cohort&lt;/title&gt;&lt;secondary-title&gt;AIDS Research and Therapy&lt;/secondary-title&gt;&lt;/titles&gt;&lt;periodical&gt;&lt;full-title&gt;AIDS Research and Therapy&lt;/full-title&gt;&lt;/periodical&gt;&lt;volume&gt;9&lt;/volume&gt;&lt;number&gt;41&lt;/number&gt;&lt;dates&gt;&lt;year&gt;2012&lt;/year&gt;&lt;/dates&gt;&lt;urls&gt;&lt;/urls&gt;&lt;/record&gt;&lt;/Cite&gt;&lt;/EndNote&gt;</w:instrText>
            </w:r>
            <w:r w:rsidR="00585C6E">
              <w:rPr>
                <w:rFonts w:ascii="Times New Roman" w:hAnsi="Times New Roman" w:cs="Times New Roman"/>
              </w:rPr>
              <w:fldChar w:fldCharType="separate"/>
            </w:r>
            <w:r w:rsidR="00585C6E">
              <w:rPr>
                <w:rFonts w:ascii="Times New Roman" w:hAnsi="Times New Roman" w:cs="Times New Roman"/>
                <w:noProof/>
              </w:rPr>
              <w:t>(</w:t>
            </w:r>
            <w:r w:rsidR="00585C6E" w:rsidRPr="00585C6E">
              <w:rPr>
                <w:rFonts w:ascii="Times New Roman" w:hAnsi="Times New Roman" w:cs="Times New Roman"/>
                <w:i/>
                <w:noProof/>
              </w:rPr>
              <w:t>26</w:t>
            </w:r>
            <w:r w:rsidR="00585C6E">
              <w:rPr>
                <w:rFonts w:ascii="Times New Roman" w:hAnsi="Times New Roman" w:cs="Times New Roman"/>
                <w:noProof/>
              </w:rPr>
              <w:t>)</w:t>
            </w:r>
            <w:r w:rsidR="00585C6E">
              <w:rPr>
                <w:rFonts w:ascii="Times New Roman" w:hAnsi="Times New Roman" w:cs="Times New Roman"/>
              </w:rPr>
              <w:fldChar w:fldCharType="end"/>
            </w:r>
          </w:p>
        </w:tc>
      </w:tr>
    </w:tbl>
    <w:p w14:paraId="5E69C8CE" w14:textId="77777777" w:rsidR="006B0153" w:rsidRPr="00D12ED4" w:rsidRDefault="006B0153" w:rsidP="00BA07AC">
      <w:pPr>
        <w:spacing w:after="0"/>
        <w:jc w:val="both"/>
        <w:rPr>
          <w:rFonts w:ascii="Times New Roman" w:hAnsi="Times New Roman" w:cs="Times New Roman"/>
          <w:sz w:val="24"/>
          <w:szCs w:val="24"/>
        </w:rPr>
      </w:pPr>
    </w:p>
    <w:p w14:paraId="269078B9" w14:textId="2D825D77" w:rsidR="00971199" w:rsidRPr="00775527" w:rsidRDefault="00971199" w:rsidP="00BA07AC">
      <w:pPr>
        <w:pStyle w:val="Heading1"/>
        <w:numPr>
          <w:ilvl w:val="0"/>
          <w:numId w:val="3"/>
        </w:numPr>
        <w:ind w:left="360"/>
        <w:jc w:val="both"/>
      </w:pPr>
      <w:bookmarkStart w:id="18" w:name="_Toc468735995"/>
      <w:r w:rsidRPr="00775527">
        <w:t>Vaccination</w:t>
      </w:r>
      <w:bookmarkEnd w:id="18"/>
    </w:p>
    <w:p w14:paraId="43583088" w14:textId="5992B4F2" w:rsidR="00D73BE0" w:rsidRDefault="00CE3D19" w:rsidP="00BA07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Vaccine</w:t>
      </w:r>
      <w:r w:rsidR="00D038E1">
        <w:rPr>
          <w:rFonts w:ascii="Times New Roman" w:hAnsi="Times New Roman" w:cs="Times New Roman"/>
          <w:sz w:val="24"/>
          <w:szCs w:val="24"/>
        </w:rPr>
        <w:t xml:space="preserve"> </w:t>
      </w:r>
      <w:r w:rsidR="00C555C0">
        <w:rPr>
          <w:rFonts w:ascii="Times New Roman" w:hAnsi="Times New Roman" w:cs="Times New Roman"/>
          <w:sz w:val="24"/>
          <w:szCs w:val="24"/>
        </w:rPr>
        <w:t xml:space="preserve">rollout occurs after a twelve-year burn-in period. </w:t>
      </w:r>
      <w:r w:rsidR="00D73BE0">
        <w:rPr>
          <w:rFonts w:ascii="Times New Roman" w:hAnsi="Times New Roman" w:cs="Times New Roman"/>
          <w:sz w:val="24"/>
          <w:szCs w:val="24"/>
        </w:rPr>
        <w:t xml:space="preserve">Each susceptible agent has a daily probability of </w:t>
      </w:r>
      <w:r>
        <w:rPr>
          <w:rFonts w:ascii="Times New Roman" w:hAnsi="Times New Roman" w:cs="Times New Roman"/>
          <w:sz w:val="24"/>
          <w:szCs w:val="24"/>
        </w:rPr>
        <w:t>vaccination</w:t>
      </w:r>
      <w:r w:rsidR="00D73BE0">
        <w:rPr>
          <w:rFonts w:ascii="Times New Roman" w:hAnsi="Times New Roman" w:cs="Times New Roman"/>
          <w:sz w:val="24"/>
          <w:szCs w:val="24"/>
        </w:rPr>
        <w:t xml:space="preserve"> that is a function of the user-specified vaccine population coverage and mean vaccine efficacy duration, equal to </w:t>
      </w:r>
    </w:p>
    <w:p w14:paraId="326FCC5A" w14:textId="77777777" w:rsidR="00D73BE0" w:rsidRDefault="00D73BE0" w:rsidP="00BA07AC">
      <w:pPr>
        <w:spacing w:after="0" w:line="240" w:lineRule="auto"/>
        <w:jc w:val="both"/>
        <w:rPr>
          <w:rFonts w:ascii="Times New Roman" w:hAnsi="Times New Roman" w:cs="Times New Roman"/>
          <w:sz w:val="24"/>
          <w:szCs w:val="24"/>
        </w:rPr>
      </w:pPr>
    </w:p>
    <w:p w14:paraId="05FF5A69" w14:textId="1271F820" w:rsidR="00D73BE0" w:rsidRDefault="00F570C4" w:rsidP="00BA07AC">
      <w:pPr>
        <w:spacing w:after="0" w:line="24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r>
                    <w:rPr>
                      <w:rFonts w:ascii="Cambria Math" w:hAnsi="Cambria Math" w:cs="Times New Roman"/>
                      <w:sz w:val="24"/>
                      <w:szCs w:val="24"/>
                    </w:rPr>
                    <m:t>vaccine population coverage</m:t>
                  </m:r>
                </m:num>
                <m:den>
                  <m:r>
                    <w:rPr>
                      <w:rFonts w:ascii="Cambria Math" w:hAnsi="Cambria Math" w:cs="Times New Roman"/>
                      <w:sz w:val="24"/>
                      <w:szCs w:val="24"/>
                    </w:rPr>
                    <m:t>1-vaccine population coverage</m:t>
                  </m:r>
                </m:den>
              </m:f>
            </m:num>
            <m:den>
              <m:r>
                <w:rPr>
                  <w:rFonts w:ascii="Cambria Math" w:hAnsi="Cambria Math" w:cs="Times New Roman"/>
                  <w:sz w:val="24"/>
                  <w:szCs w:val="24"/>
                </w:rPr>
                <m:t>mean vaccine efficacy duration</m:t>
              </m:r>
            </m:den>
          </m:f>
        </m:oMath>
      </m:oMathPara>
    </w:p>
    <w:p w14:paraId="303C2D16" w14:textId="77777777" w:rsidR="00D73BE0" w:rsidRDefault="00D73BE0" w:rsidP="00BA07AC">
      <w:pPr>
        <w:spacing w:after="0" w:line="240" w:lineRule="auto"/>
        <w:jc w:val="both"/>
        <w:rPr>
          <w:rFonts w:ascii="Times New Roman" w:hAnsi="Times New Roman" w:cs="Times New Roman"/>
          <w:sz w:val="24"/>
          <w:szCs w:val="24"/>
        </w:rPr>
      </w:pPr>
    </w:p>
    <w:p w14:paraId="2FDE30D6" w14:textId="79E16559" w:rsidR="003F340A" w:rsidRDefault="00CE3D19" w:rsidP="00BA07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Vaccine population coverage is achieve within three years and maintains a steady coverage throughout the remainder of the simulation. </w:t>
      </w:r>
      <w:r w:rsidR="006D2251">
        <w:rPr>
          <w:rFonts w:ascii="Times New Roman" w:hAnsi="Times New Roman" w:cs="Times New Roman"/>
          <w:sz w:val="24"/>
          <w:szCs w:val="24"/>
        </w:rPr>
        <w:t xml:space="preserve">Upon receipt of the vaccine, vaccinated individuals experience a reduction in HIV infection risk that is constant and </w:t>
      </w:r>
      <w:r w:rsidR="00D57078">
        <w:rPr>
          <w:rFonts w:ascii="Times New Roman" w:hAnsi="Times New Roman" w:cs="Times New Roman"/>
          <w:sz w:val="24"/>
          <w:szCs w:val="24"/>
        </w:rPr>
        <w:t>has mean duration of</w:t>
      </w:r>
      <w:r w:rsidR="006D2251">
        <w:rPr>
          <w:rFonts w:ascii="Times New Roman" w:hAnsi="Times New Roman" w:cs="Times New Roman"/>
          <w:sz w:val="24"/>
          <w:szCs w:val="24"/>
        </w:rPr>
        <w:t xml:space="preserve"> three years</w:t>
      </w:r>
      <w:r w:rsidR="00573237">
        <w:rPr>
          <w:rFonts w:ascii="Times New Roman" w:hAnsi="Times New Roman" w:cs="Times New Roman"/>
          <w:sz w:val="24"/>
          <w:szCs w:val="24"/>
        </w:rPr>
        <w:t xml:space="preserve">, following the RV144 results </w:t>
      </w:r>
      <w:r w:rsidR="00573237" w:rsidRPr="00573237">
        <w:rPr>
          <w:rFonts w:ascii="Times New Roman" w:hAnsi="Times New Roman" w:cs="Times New Roman"/>
          <w:sz w:val="24"/>
          <w:szCs w:val="24"/>
        </w:rPr>
        <w:fldChar w:fldCharType="begin">
          <w:fldData xml:space="preserve">PEVuZE5vdGU+PENpdGU+PEF1dGhvcj5SZXJrcy1OZ2FybTwvQXV0aG9yPjxZZWFyPjIwMDk8L1ll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</w:fldData>
        </w:fldChar>
      </w:r>
      <w:r w:rsidR="00573237" w:rsidRPr="00573237">
        <w:rPr>
          <w:rFonts w:ascii="Times New Roman" w:hAnsi="Times New Roman" w:cs="Times New Roman"/>
          <w:sz w:val="24"/>
          <w:szCs w:val="24"/>
        </w:rPr>
        <w:instrText xml:space="preserve"> ADDIN EN.CITE </w:instrText>
      </w:r>
      <w:r w:rsidR="00573237" w:rsidRPr="00573237">
        <w:rPr>
          <w:rFonts w:ascii="Times New Roman" w:hAnsi="Times New Roman" w:cs="Times New Roman"/>
          <w:sz w:val="24"/>
          <w:szCs w:val="24"/>
        </w:rPr>
        <w:fldChar w:fldCharType="begin">
          <w:fldData xml:space="preserve">PEVuZE5vdGU+PENpdGU+PEF1dGhvcj5SZXJrcy1OZ2FybTwvQXV0aG9yPjxZZWFyPjIwMDk8L1ll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</w:fldData>
        </w:fldChar>
      </w:r>
      <w:r w:rsidR="00573237" w:rsidRPr="00573237">
        <w:rPr>
          <w:rFonts w:ascii="Times New Roman" w:hAnsi="Times New Roman" w:cs="Times New Roman"/>
          <w:sz w:val="24"/>
          <w:szCs w:val="24"/>
        </w:rPr>
        <w:instrText xml:space="preserve"> ADDIN EN.CITE.DATA </w:instrText>
      </w:r>
      <w:r w:rsidR="00573237" w:rsidRPr="00573237">
        <w:rPr>
          <w:rFonts w:ascii="Times New Roman" w:hAnsi="Times New Roman" w:cs="Times New Roman"/>
          <w:sz w:val="24"/>
          <w:szCs w:val="24"/>
        </w:rPr>
      </w:r>
      <w:r w:rsidR="00573237" w:rsidRPr="00573237">
        <w:rPr>
          <w:rFonts w:ascii="Times New Roman" w:hAnsi="Times New Roman" w:cs="Times New Roman"/>
          <w:sz w:val="24"/>
          <w:szCs w:val="24"/>
        </w:rPr>
        <w:fldChar w:fldCharType="end"/>
      </w:r>
      <w:r w:rsidR="00573237" w:rsidRPr="00573237">
        <w:rPr>
          <w:rFonts w:ascii="Times New Roman" w:hAnsi="Times New Roman" w:cs="Times New Roman"/>
          <w:sz w:val="24"/>
          <w:szCs w:val="24"/>
        </w:rPr>
      </w:r>
      <w:r w:rsidR="00573237" w:rsidRPr="00573237">
        <w:rPr>
          <w:rFonts w:ascii="Times New Roman" w:hAnsi="Times New Roman" w:cs="Times New Roman"/>
          <w:sz w:val="24"/>
          <w:szCs w:val="24"/>
        </w:rPr>
        <w:fldChar w:fldCharType="separate"/>
      </w:r>
      <w:r w:rsidR="00573237" w:rsidRPr="00573237">
        <w:rPr>
          <w:rFonts w:ascii="Times New Roman" w:hAnsi="Times New Roman" w:cs="Times New Roman"/>
          <w:sz w:val="24"/>
          <w:szCs w:val="24"/>
        </w:rPr>
        <w:t>(</w:t>
      </w:r>
      <w:r w:rsidR="00573237" w:rsidRPr="00573237">
        <w:rPr>
          <w:rFonts w:ascii="Times New Roman" w:hAnsi="Times New Roman" w:cs="Times New Roman"/>
          <w:i/>
          <w:sz w:val="24"/>
          <w:szCs w:val="24"/>
        </w:rPr>
        <w:t>34</w:t>
      </w:r>
      <w:r w:rsidR="00573237" w:rsidRPr="00573237">
        <w:rPr>
          <w:rFonts w:ascii="Times New Roman" w:hAnsi="Times New Roman" w:cs="Times New Roman"/>
          <w:sz w:val="24"/>
          <w:szCs w:val="24"/>
        </w:rPr>
        <w:t>)</w:t>
      </w:r>
      <w:r w:rsidR="00573237" w:rsidRPr="00573237">
        <w:rPr>
          <w:rFonts w:ascii="Times New Roman" w:hAnsi="Times New Roman" w:cs="Times New Roman"/>
          <w:sz w:val="24"/>
          <w:szCs w:val="24"/>
        </w:rPr>
        <w:fldChar w:fldCharType="end"/>
      </w:r>
      <w:r w:rsidR="006D2251">
        <w:rPr>
          <w:rFonts w:ascii="Times New Roman" w:hAnsi="Times New Roman" w:cs="Times New Roman"/>
          <w:sz w:val="24"/>
          <w:szCs w:val="24"/>
        </w:rPr>
        <w:t>.</w:t>
      </w:r>
      <w:r w:rsidR="00BA23BE">
        <w:rPr>
          <w:rFonts w:ascii="Times New Roman" w:hAnsi="Times New Roman" w:cs="Times New Roman"/>
          <w:sz w:val="24"/>
          <w:szCs w:val="24"/>
        </w:rPr>
        <w:t xml:space="preserve"> </w:t>
      </w:r>
      <w:r w:rsidR="00570A91">
        <w:rPr>
          <w:rFonts w:ascii="Times New Roman" w:hAnsi="Times New Roman" w:cs="Times New Roman"/>
          <w:sz w:val="24"/>
          <w:szCs w:val="24"/>
        </w:rPr>
        <w:t>The protective effect of the vaccine applies only to viral variants that are sensitive to the vaccine. A user-specified proportion of HIV</w:t>
      </w:r>
      <w:r w:rsidR="0090747E">
        <w:rPr>
          <w:rFonts w:ascii="Times New Roman" w:hAnsi="Times New Roman" w:cs="Times New Roman"/>
          <w:sz w:val="24"/>
          <w:szCs w:val="24"/>
        </w:rPr>
        <w:t>-positive individuals are infected with</w:t>
      </w:r>
      <w:r w:rsidR="007B278E">
        <w:rPr>
          <w:rFonts w:ascii="Times New Roman" w:hAnsi="Times New Roman" w:cs="Times New Roman"/>
          <w:sz w:val="24"/>
          <w:szCs w:val="24"/>
        </w:rPr>
        <w:t xml:space="preserve"> virus that is</w:t>
      </w:r>
      <w:r w:rsidR="00570A91">
        <w:rPr>
          <w:rFonts w:ascii="Times New Roman" w:hAnsi="Times New Roman" w:cs="Times New Roman"/>
          <w:sz w:val="24"/>
          <w:szCs w:val="24"/>
        </w:rPr>
        <w:t xml:space="preserve"> sensitive to the vaccine, while the remainder </w:t>
      </w:r>
      <w:r w:rsidR="007B278E">
        <w:rPr>
          <w:rFonts w:ascii="Times New Roman" w:hAnsi="Times New Roman" w:cs="Times New Roman"/>
          <w:sz w:val="24"/>
          <w:szCs w:val="24"/>
        </w:rPr>
        <w:t>of HIV-positive individuals are infected with virus that is</w:t>
      </w:r>
      <w:r w:rsidR="00570A91">
        <w:rPr>
          <w:rFonts w:ascii="Times New Roman" w:hAnsi="Times New Roman" w:cs="Times New Roman"/>
          <w:sz w:val="24"/>
          <w:szCs w:val="24"/>
        </w:rPr>
        <w:t xml:space="preserve"> resistant to it. Vaccination does not confer a reduction in infection risk for contact between a </w:t>
      </w:r>
      <w:r w:rsidR="004E45D6">
        <w:rPr>
          <w:rFonts w:ascii="Times New Roman" w:hAnsi="Times New Roman" w:cs="Times New Roman"/>
          <w:sz w:val="24"/>
          <w:szCs w:val="24"/>
        </w:rPr>
        <w:t xml:space="preserve">vaccinated </w:t>
      </w:r>
      <w:r w:rsidR="00570A91">
        <w:rPr>
          <w:rFonts w:ascii="Times New Roman" w:hAnsi="Times New Roman" w:cs="Times New Roman"/>
          <w:sz w:val="24"/>
          <w:szCs w:val="24"/>
        </w:rPr>
        <w:t>susceptible agent and an agent infected by resistant virus</w:t>
      </w:r>
      <w:r w:rsidR="003F340A">
        <w:rPr>
          <w:rFonts w:ascii="Times New Roman" w:hAnsi="Times New Roman" w:cs="Times New Roman"/>
          <w:sz w:val="24"/>
          <w:szCs w:val="24"/>
        </w:rPr>
        <w:t>.</w:t>
      </w:r>
    </w:p>
    <w:p w14:paraId="299A9225" w14:textId="77777777" w:rsidR="003F340A" w:rsidRDefault="003F340A" w:rsidP="00BA07AC">
      <w:pPr>
        <w:spacing w:after="0" w:line="240" w:lineRule="auto"/>
        <w:jc w:val="both"/>
        <w:rPr>
          <w:rFonts w:ascii="Times New Roman" w:hAnsi="Times New Roman" w:cs="Times New Roman"/>
          <w:b/>
          <w:sz w:val="24"/>
          <w:szCs w:val="24"/>
        </w:rPr>
      </w:pPr>
    </w:p>
    <w:p w14:paraId="060E8538" w14:textId="6007FE26" w:rsidR="003F340A" w:rsidRDefault="00F34161" w:rsidP="00BA07AC">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Table 10.1</w:t>
      </w:r>
      <w:r w:rsidR="003F340A">
        <w:rPr>
          <w:rFonts w:ascii="Times New Roman" w:hAnsi="Times New Roman" w:cs="Times New Roman"/>
          <w:b/>
          <w:sz w:val="24"/>
          <w:szCs w:val="24"/>
        </w:rPr>
        <w:t>.</w:t>
      </w:r>
      <w:r w:rsidR="00EA4995">
        <w:rPr>
          <w:rFonts w:ascii="Times New Roman" w:hAnsi="Times New Roman" w:cs="Times New Roman"/>
          <w:sz w:val="24"/>
          <w:szCs w:val="24"/>
        </w:rPr>
        <w:t xml:space="preserve"> Vaccination parameters</w:t>
      </w:r>
    </w:p>
    <w:tbl>
      <w:tblPr>
        <w:tblStyle w:val="TableGrid"/>
        <w:tblW w:w="0" w:type="auto"/>
        <w:tblLook w:val="04A0" w:firstRow="1" w:lastRow="0" w:firstColumn="1" w:lastColumn="0" w:noHBand="0" w:noVBand="1"/>
      </w:tblPr>
      <w:tblGrid>
        <w:gridCol w:w="3116"/>
        <w:gridCol w:w="3117"/>
        <w:gridCol w:w="3117"/>
      </w:tblGrid>
      <w:tr w:rsidR="003F340A" w:rsidRPr="005B4D22" w14:paraId="29B8A4CE" w14:textId="77777777" w:rsidTr="003F340A">
        <w:tc>
          <w:tcPr>
            <w:tcW w:w="3116" w:type="dxa"/>
          </w:tcPr>
          <w:p w14:paraId="3A67E714" w14:textId="11AE222F" w:rsidR="003F340A" w:rsidRPr="005B4D22" w:rsidRDefault="00792A93" w:rsidP="00BA07AC">
            <w:pPr>
              <w:jc w:val="both"/>
              <w:rPr>
                <w:rFonts w:ascii="Times New Roman" w:hAnsi="Times New Roman" w:cs="Times New Roman"/>
                <w:sz w:val="24"/>
                <w:szCs w:val="24"/>
              </w:rPr>
            </w:pPr>
            <w:r>
              <w:rPr>
                <w:rFonts w:ascii="Times New Roman" w:hAnsi="Times New Roman" w:cs="Times New Roman"/>
                <w:sz w:val="24"/>
                <w:szCs w:val="24"/>
              </w:rPr>
              <w:t>Relative risk of vaccination</w:t>
            </w:r>
          </w:p>
        </w:tc>
        <w:tc>
          <w:tcPr>
            <w:tcW w:w="3117" w:type="dxa"/>
          </w:tcPr>
          <w:p w14:paraId="3F18BD70" w14:textId="1B0D66B8" w:rsidR="003F340A" w:rsidRPr="005B4D22" w:rsidRDefault="00573237" w:rsidP="00BA07AC">
            <w:pPr>
              <w:jc w:val="both"/>
              <w:rPr>
                <w:rFonts w:ascii="Times New Roman" w:hAnsi="Times New Roman" w:cs="Times New Roman"/>
                <w:sz w:val="24"/>
                <w:szCs w:val="24"/>
              </w:rPr>
            </w:pPr>
            <w:r>
              <w:rPr>
                <w:rFonts w:ascii="Times New Roman" w:hAnsi="Times New Roman" w:cs="Times New Roman"/>
                <w:sz w:val="24"/>
                <w:szCs w:val="24"/>
              </w:rPr>
              <w:t xml:space="preserve">Varies: </w:t>
            </w:r>
            <w:r w:rsidR="00EA4995">
              <w:rPr>
                <w:rFonts w:ascii="Times New Roman" w:hAnsi="Times New Roman" w:cs="Times New Roman"/>
                <w:sz w:val="24"/>
                <w:szCs w:val="24"/>
              </w:rPr>
              <w:t>0.25</w:t>
            </w:r>
            <w:r>
              <w:rPr>
                <w:rFonts w:ascii="Times New Roman" w:hAnsi="Times New Roman" w:cs="Times New Roman"/>
                <w:sz w:val="24"/>
                <w:szCs w:val="24"/>
              </w:rPr>
              <w:t>, 0.90</w:t>
            </w:r>
          </w:p>
        </w:tc>
        <w:tc>
          <w:tcPr>
            <w:tcW w:w="3117" w:type="dxa"/>
          </w:tcPr>
          <w:p w14:paraId="33283CFE" w14:textId="6E72AFD9" w:rsidR="003F340A" w:rsidRPr="005B4D22" w:rsidRDefault="003F51EA" w:rsidP="00BA07AC">
            <w:pPr>
              <w:jc w:val="both"/>
              <w:rPr>
                <w:rFonts w:ascii="Times New Roman" w:hAnsi="Times New Roman" w:cs="Times New Roman"/>
                <w:sz w:val="24"/>
                <w:szCs w:val="24"/>
              </w:rPr>
            </w:pPr>
            <w:r w:rsidRPr="003F51EA">
              <w:rPr>
                <w:rFonts w:ascii="Times New Roman" w:hAnsi="Times New Roman" w:cs="Times New Roman"/>
                <w:sz w:val="24"/>
                <w:szCs w:val="24"/>
              </w:rPr>
              <w:t>Experimental parameter; see main text for additional details</w:t>
            </w:r>
          </w:p>
        </w:tc>
      </w:tr>
      <w:tr w:rsidR="003F340A" w:rsidRPr="005B4D22" w14:paraId="10645124" w14:textId="77777777" w:rsidTr="003F340A">
        <w:tc>
          <w:tcPr>
            <w:tcW w:w="3116" w:type="dxa"/>
          </w:tcPr>
          <w:p w14:paraId="2B974615" w14:textId="3EBC08E5" w:rsidR="003F340A" w:rsidRPr="005B4D22" w:rsidRDefault="00DB2186" w:rsidP="00BA07AC">
            <w:pPr>
              <w:jc w:val="both"/>
              <w:rPr>
                <w:rFonts w:ascii="Times New Roman" w:hAnsi="Times New Roman" w:cs="Times New Roman"/>
                <w:sz w:val="24"/>
                <w:szCs w:val="24"/>
              </w:rPr>
            </w:pPr>
            <w:r>
              <w:rPr>
                <w:rFonts w:ascii="Times New Roman" w:hAnsi="Times New Roman" w:cs="Times New Roman"/>
                <w:sz w:val="24"/>
                <w:szCs w:val="24"/>
              </w:rPr>
              <w:t>Vaccine efficacy duration</w:t>
            </w:r>
          </w:p>
        </w:tc>
        <w:tc>
          <w:tcPr>
            <w:tcW w:w="3117" w:type="dxa"/>
          </w:tcPr>
          <w:p w14:paraId="656865E6" w14:textId="63C4A75B" w:rsidR="003F340A" w:rsidRPr="005B4D22" w:rsidRDefault="00EA4995" w:rsidP="00BA07AC">
            <w:pPr>
              <w:jc w:val="both"/>
              <w:rPr>
                <w:rFonts w:ascii="Times New Roman" w:hAnsi="Times New Roman" w:cs="Times New Roman"/>
                <w:sz w:val="24"/>
                <w:szCs w:val="24"/>
              </w:rPr>
            </w:pPr>
            <w:r>
              <w:rPr>
                <w:rFonts w:ascii="Times New Roman" w:hAnsi="Times New Roman" w:cs="Times New Roman"/>
                <w:sz w:val="24"/>
                <w:szCs w:val="24"/>
              </w:rPr>
              <w:t>3 years</w:t>
            </w:r>
          </w:p>
        </w:tc>
        <w:tc>
          <w:tcPr>
            <w:tcW w:w="3117" w:type="dxa"/>
          </w:tcPr>
          <w:p w14:paraId="711A1353" w14:textId="5A3B0C5C" w:rsidR="003F340A" w:rsidRPr="005B4D22" w:rsidRDefault="00C9352A" w:rsidP="00585C6E">
            <w:pPr>
              <w:jc w:val="both"/>
              <w:rPr>
                <w:rFonts w:ascii="Times New Roman" w:hAnsi="Times New Roman" w:cs="Times New Roman"/>
                <w:sz w:val="24"/>
                <w:szCs w:val="24"/>
              </w:rPr>
            </w:pPr>
            <w:r>
              <w:rPr>
                <w:rFonts w:ascii="Times New Roman" w:hAnsi="Times New Roman" w:cs="Times New Roman"/>
                <w:sz w:val="24"/>
                <w:szCs w:val="24"/>
              </w:rPr>
              <w:t xml:space="preserve">RV144 </w:t>
            </w:r>
            <w:r w:rsidR="00585C6E">
              <w:rPr>
                <w:rFonts w:ascii="Times New Roman" w:hAnsi="Times New Roman" w:cs="Times New Roman"/>
                <w:sz w:val="24"/>
                <w:szCs w:val="24"/>
              </w:rPr>
              <w:fldChar w:fldCharType="begin">
                <w:fldData xml:space="preserve">PEVuZE5vdGU+PENpdGU+PEF1dGhvcj5SZXJrcy1OZ2FybTwvQXV0aG9yPjxZZWFyPjIwMDk8L1ll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</w:fldData>
              </w:fldChar>
            </w:r>
            <w:r w:rsidR="00585C6E">
              <w:rPr>
                <w:rFonts w:ascii="Times New Roman" w:hAnsi="Times New Roman" w:cs="Times New Roman"/>
                <w:sz w:val="24"/>
                <w:szCs w:val="24"/>
              </w:rPr>
              <w:instrText xml:space="preserve"> ADDIN EN.CITE </w:instrText>
            </w:r>
            <w:r w:rsidR="00585C6E">
              <w:rPr>
                <w:rFonts w:ascii="Times New Roman" w:hAnsi="Times New Roman" w:cs="Times New Roman"/>
                <w:sz w:val="24"/>
                <w:szCs w:val="24"/>
              </w:rPr>
              <w:fldChar w:fldCharType="begin">
                <w:fldData xml:space="preserve">PEVuZE5vdGU+PENpdGU+PEF1dGhvcj5SZXJrcy1OZ2FybTwvQXV0aG9yPjxZZWFyPjIwMDk8L1ll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</w:fldData>
              </w:fldChar>
            </w:r>
            <w:r w:rsidR="00585C6E">
              <w:rPr>
                <w:rFonts w:ascii="Times New Roman" w:hAnsi="Times New Roman" w:cs="Times New Roman"/>
                <w:sz w:val="24"/>
                <w:szCs w:val="24"/>
              </w:rPr>
              <w:instrText xml:space="preserve"> ADDIN EN.CITE.DATA </w:instrText>
            </w:r>
            <w:r w:rsidR="00585C6E">
              <w:rPr>
                <w:rFonts w:ascii="Times New Roman" w:hAnsi="Times New Roman" w:cs="Times New Roman"/>
                <w:sz w:val="24"/>
                <w:szCs w:val="24"/>
              </w:rPr>
            </w:r>
            <w:r w:rsidR="00585C6E">
              <w:rPr>
                <w:rFonts w:ascii="Times New Roman" w:hAnsi="Times New Roman" w:cs="Times New Roman"/>
                <w:sz w:val="24"/>
                <w:szCs w:val="24"/>
              </w:rPr>
              <w:fldChar w:fldCharType="end"/>
            </w:r>
            <w:r w:rsidR="00585C6E">
              <w:rPr>
                <w:rFonts w:ascii="Times New Roman" w:hAnsi="Times New Roman" w:cs="Times New Roman"/>
                <w:sz w:val="24"/>
                <w:szCs w:val="24"/>
              </w:rPr>
            </w:r>
            <w:r w:rsidR="00585C6E">
              <w:rPr>
                <w:rFonts w:ascii="Times New Roman" w:hAnsi="Times New Roman" w:cs="Times New Roman"/>
                <w:sz w:val="24"/>
                <w:szCs w:val="24"/>
              </w:rPr>
              <w:fldChar w:fldCharType="separate"/>
            </w:r>
            <w:r w:rsidR="00585C6E">
              <w:rPr>
                <w:rFonts w:ascii="Times New Roman" w:hAnsi="Times New Roman" w:cs="Times New Roman"/>
                <w:noProof/>
                <w:sz w:val="24"/>
                <w:szCs w:val="24"/>
              </w:rPr>
              <w:t>(</w:t>
            </w:r>
            <w:r w:rsidR="00585C6E" w:rsidRPr="00585C6E">
              <w:rPr>
                <w:rFonts w:ascii="Times New Roman" w:hAnsi="Times New Roman" w:cs="Times New Roman"/>
                <w:i/>
                <w:noProof/>
                <w:sz w:val="24"/>
                <w:szCs w:val="24"/>
              </w:rPr>
              <w:t>34</w:t>
            </w:r>
            <w:r w:rsidR="00585C6E">
              <w:rPr>
                <w:rFonts w:ascii="Times New Roman" w:hAnsi="Times New Roman" w:cs="Times New Roman"/>
                <w:noProof/>
                <w:sz w:val="24"/>
                <w:szCs w:val="24"/>
              </w:rPr>
              <w:t>)</w:t>
            </w:r>
            <w:r w:rsidR="00585C6E">
              <w:rPr>
                <w:rFonts w:ascii="Times New Roman" w:hAnsi="Times New Roman" w:cs="Times New Roman"/>
                <w:sz w:val="24"/>
                <w:szCs w:val="24"/>
              </w:rPr>
              <w:fldChar w:fldCharType="end"/>
            </w:r>
          </w:p>
        </w:tc>
      </w:tr>
      <w:tr w:rsidR="003F340A" w:rsidRPr="005B4D22" w14:paraId="5C25292E" w14:textId="77777777" w:rsidTr="003F340A">
        <w:tc>
          <w:tcPr>
            <w:tcW w:w="3116" w:type="dxa"/>
          </w:tcPr>
          <w:p w14:paraId="73897A76" w14:textId="4EAE10C8" w:rsidR="003F340A" w:rsidRPr="005B4D22" w:rsidRDefault="00DB2186" w:rsidP="00BA07AC">
            <w:pPr>
              <w:jc w:val="both"/>
              <w:rPr>
                <w:rFonts w:ascii="Times New Roman" w:hAnsi="Times New Roman" w:cs="Times New Roman"/>
                <w:sz w:val="24"/>
                <w:szCs w:val="24"/>
              </w:rPr>
            </w:pPr>
            <w:r>
              <w:rPr>
                <w:rFonts w:ascii="Times New Roman" w:hAnsi="Times New Roman" w:cs="Times New Roman"/>
                <w:sz w:val="24"/>
                <w:szCs w:val="24"/>
              </w:rPr>
              <w:t>Vaccine coverage</w:t>
            </w:r>
          </w:p>
        </w:tc>
        <w:tc>
          <w:tcPr>
            <w:tcW w:w="3117" w:type="dxa"/>
          </w:tcPr>
          <w:p w14:paraId="7C2BFD65" w14:textId="70DC7A65" w:rsidR="003F340A" w:rsidRPr="005B4D22" w:rsidRDefault="00EA4995" w:rsidP="00BA07AC">
            <w:pPr>
              <w:jc w:val="both"/>
              <w:rPr>
                <w:rFonts w:ascii="Times New Roman" w:hAnsi="Times New Roman" w:cs="Times New Roman"/>
                <w:sz w:val="24"/>
                <w:szCs w:val="24"/>
              </w:rPr>
            </w:pPr>
            <w:r>
              <w:rPr>
                <w:rFonts w:ascii="Times New Roman" w:hAnsi="Times New Roman" w:cs="Times New Roman"/>
                <w:sz w:val="24"/>
                <w:szCs w:val="24"/>
              </w:rPr>
              <w:t xml:space="preserve">Varies: 0.50; </w:t>
            </w:r>
            <w:r w:rsidR="00D57078">
              <w:rPr>
                <w:rFonts w:ascii="Times New Roman" w:hAnsi="Times New Roman" w:cs="Times New Roman"/>
                <w:sz w:val="24"/>
                <w:szCs w:val="24"/>
              </w:rPr>
              <w:t xml:space="preserve">0.70; </w:t>
            </w:r>
            <w:r>
              <w:rPr>
                <w:rFonts w:ascii="Times New Roman" w:hAnsi="Times New Roman" w:cs="Times New Roman"/>
                <w:sz w:val="24"/>
                <w:szCs w:val="24"/>
              </w:rPr>
              <w:t>0.90</w:t>
            </w:r>
          </w:p>
        </w:tc>
        <w:tc>
          <w:tcPr>
            <w:tcW w:w="3117" w:type="dxa"/>
          </w:tcPr>
          <w:p w14:paraId="3EA507B3" w14:textId="5DCE48BA" w:rsidR="003F340A" w:rsidRPr="005B4D22" w:rsidRDefault="003F51EA" w:rsidP="00BA07AC">
            <w:pPr>
              <w:jc w:val="both"/>
              <w:rPr>
                <w:rFonts w:ascii="Times New Roman" w:hAnsi="Times New Roman" w:cs="Times New Roman"/>
                <w:sz w:val="24"/>
                <w:szCs w:val="24"/>
              </w:rPr>
            </w:pPr>
            <w:r w:rsidRPr="003F51EA">
              <w:rPr>
                <w:rFonts w:ascii="Times New Roman" w:hAnsi="Times New Roman" w:cs="Times New Roman"/>
                <w:sz w:val="24"/>
                <w:szCs w:val="24"/>
              </w:rPr>
              <w:t>Experimental parameter; see main text for additional details</w:t>
            </w:r>
          </w:p>
        </w:tc>
      </w:tr>
      <w:tr w:rsidR="00DB2186" w:rsidRPr="005B4D22" w14:paraId="0640F15F" w14:textId="77777777" w:rsidTr="003F340A">
        <w:tc>
          <w:tcPr>
            <w:tcW w:w="3116" w:type="dxa"/>
          </w:tcPr>
          <w:p w14:paraId="4440D329" w14:textId="04788E86" w:rsidR="00DB2186" w:rsidRDefault="00DB2186" w:rsidP="00BA07AC">
            <w:pPr>
              <w:jc w:val="both"/>
              <w:rPr>
                <w:rFonts w:ascii="Times New Roman" w:hAnsi="Times New Roman" w:cs="Times New Roman"/>
                <w:sz w:val="24"/>
                <w:szCs w:val="24"/>
              </w:rPr>
            </w:pPr>
            <w:r>
              <w:rPr>
                <w:rFonts w:ascii="Times New Roman" w:hAnsi="Times New Roman" w:cs="Times New Roman"/>
                <w:sz w:val="24"/>
                <w:szCs w:val="24"/>
              </w:rPr>
              <w:t>Proportion of HIV sensitive to vaccine</w:t>
            </w:r>
          </w:p>
        </w:tc>
        <w:tc>
          <w:tcPr>
            <w:tcW w:w="3117" w:type="dxa"/>
          </w:tcPr>
          <w:p w14:paraId="05F19C39" w14:textId="66258F45" w:rsidR="00DB2186" w:rsidRPr="005B4D22" w:rsidRDefault="00D57078" w:rsidP="00573237">
            <w:pPr>
              <w:jc w:val="both"/>
              <w:rPr>
                <w:rFonts w:ascii="Times New Roman" w:hAnsi="Times New Roman" w:cs="Times New Roman"/>
                <w:sz w:val="24"/>
                <w:szCs w:val="24"/>
              </w:rPr>
            </w:pPr>
            <w:r>
              <w:rPr>
                <w:rFonts w:ascii="Times New Roman" w:hAnsi="Times New Roman" w:cs="Times New Roman"/>
                <w:sz w:val="24"/>
                <w:szCs w:val="24"/>
              </w:rPr>
              <w:t xml:space="preserve">Varies: </w:t>
            </w:r>
            <w:r w:rsidR="00573237">
              <w:rPr>
                <w:rFonts w:ascii="Times New Roman" w:hAnsi="Times New Roman" w:cs="Times New Roman"/>
                <w:sz w:val="24"/>
                <w:szCs w:val="24"/>
              </w:rPr>
              <w:t>0.75, 0.5</w:t>
            </w:r>
            <w:r w:rsidR="00EA4995">
              <w:rPr>
                <w:rFonts w:ascii="Times New Roman" w:hAnsi="Times New Roman" w:cs="Times New Roman"/>
                <w:sz w:val="24"/>
                <w:szCs w:val="24"/>
              </w:rPr>
              <w:t>0</w:t>
            </w:r>
          </w:p>
        </w:tc>
        <w:tc>
          <w:tcPr>
            <w:tcW w:w="3117" w:type="dxa"/>
          </w:tcPr>
          <w:p w14:paraId="2102DF65" w14:textId="34E4C9C4" w:rsidR="00DB2186" w:rsidRPr="005B4D22" w:rsidRDefault="003F51EA" w:rsidP="00BA07AC">
            <w:pPr>
              <w:jc w:val="both"/>
              <w:rPr>
                <w:rFonts w:ascii="Times New Roman" w:hAnsi="Times New Roman" w:cs="Times New Roman"/>
                <w:sz w:val="24"/>
                <w:szCs w:val="24"/>
              </w:rPr>
            </w:pPr>
            <w:r w:rsidRPr="003F51EA">
              <w:rPr>
                <w:rFonts w:ascii="Times New Roman" w:hAnsi="Times New Roman" w:cs="Times New Roman"/>
                <w:sz w:val="24"/>
                <w:szCs w:val="24"/>
              </w:rPr>
              <w:t>Experimental parameter; see main text for additional details</w:t>
            </w:r>
          </w:p>
        </w:tc>
      </w:tr>
    </w:tbl>
    <w:p w14:paraId="509568E4" w14:textId="0F46C57B" w:rsidR="00CD4C45" w:rsidRPr="00AD0B81" w:rsidRDefault="00B324E0" w:rsidP="00BA07AC">
      <w:pPr>
        <w:jc w:val="both"/>
        <w:rPr>
          <w:rFonts w:ascii="Times New Roman" w:hAnsi="Times New Roman" w:cs="Times New Roman"/>
          <w:sz w:val="24"/>
          <w:szCs w:val="24"/>
        </w:rPr>
      </w:pPr>
      <w:r w:rsidRPr="00AD0B81">
        <w:rPr>
          <w:rFonts w:ascii="Times New Roman" w:hAnsi="Times New Roman" w:cs="Times New Roman"/>
          <w:sz w:val="24"/>
          <w:szCs w:val="24"/>
        </w:rPr>
        <w:t xml:space="preserve"> </w:t>
      </w:r>
      <w:r w:rsidR="00CD4C45" w:rsidRPr="00AD0B81">
        <w:rPr>
          <w:rFonts w:ascii="Times New Roman" w:hAnsi="Times New Roman" w:cs="Times New Roman"/>
          <w:sz w:val="24"/>
          <w:szCs w:val="24"/>
        </w:rPr>
        <w:br w:type="page"/>
      </w:r>
    </w:p>
    <w:p w14:paraId="4F78B91E" w14:textId="77777777" w:rsidR="00585C6E" w:rsidRDefault="00342607" w:rsidP="00C9352A">
      <w:pPr>
        <w:spacing w:after="0"/>
        <w:jc w:val="both"/>
        <w:rPr>
          <w:rFonts w:cs="Times New Roman"/>
        </w:rPr>
      </w:pPr>
      <w:bookmarkStart w:id="19" w:name="_Toc468735996"/>
      <w:r w:rsidRPr="00AD0B81">
        <w:rPr>
          <w:rFonts w:cs="Times New Roman"/>
        </w:rPr>
        <w:t>References</w:t>
      </w:r>
      <w:bookmarkEnd w:id="19"/>
    </w:p>
    <w:p w14:paraId="13D85B53" w14:textId="77777777" w:rsidR="00585C6E" w:rsidRDefault="00585C6E" w:rsidP="00C9352A">
      <w:pPr>
        <w:spacing w:after="0"/>
        <w:jc w:val="both"/>
        <w:rPr>
          <w:rFonts w:cs="Times New Roman"/>
        </w:rPr>
      </w:pPr>
    </w:p>
    <w:p w14:paraId="471F2814" w14:textId="77777777" w:rsidR="00573237" w:rsidRPr="00573237" w:rsidRDefault="00585C6E" w:rsidP="00573237">
      <w:pPr>
        <w:pStyle w:val="EndNoteBibliography"/>
        <w:spacing w:after="0"/>
        <w:ind w:left="720" w:hanging="720"/>
      </w:pPr>
      <w:r>
        <w:rPr>
          <w:rFonts w:cs="Times New Roman"/>
        </w:rPr>
        <w:fldChar w:fldCharType="begin"/>
      </w:r>
      <w:r>
        <w:rPr>
          <w:rFonts w:cs="Times New Roman"/>
        </w:rPr>
        <w:instrText xml:space="preserve"> ADDIN EN.REFLIST </w:instrText>
      </w:r>
      <w:r>
        <w:rPr>
          <w:rFonts w:cs="Times New Roman"/>
        </w:rPr>
        <w:fldChar w:fldCharType="separate"/>
      </w:r>
      <w:r w:rsidR="00573237" w:rsidRPr="00573237">
        <w:t>1.</w:t>
      </w:r>
      <w:r w:rsidR="00573237" w:rsidRPr="00573237">
        <w:tab/>
        <w:t>J. T. Herbeck</w:t>
      </w:r>
      <w:r w:rsidR="00573237" w:rsidRPr="00573237">
        <w:rPr>
          <w:i/>
        </w:rPr>
        <w:t xml:space="preserve"> et al.</w:t>
      </w:r>
      <w:r w:rsidR="00573237" w:rsidRPr="00573237">
        <w:t xml:space="preserve">, Evolution of HIV virulence in response to widespread scale up of antiretroviral therapy: a modeling study. </w:t>
      </w:r>
      <w:r w:rsidR="00573237" w:rsidRPr="00573237">
        <w:rPr>
          <w:i/>
        </w:rPr>
        <w:t>Virus Evolution</w:t>
      </w:r>
      <w:r w:rsidR="00573237" w:rsidRPr="00573237">
        <w:t xml:space="preserve"> </w:t>
      </w:r>
      <w:r w:rsidR="00573237" w:rsidRPr="00573237">
        <w:rPr>
          <w:b/>
        </w:rPr>
        <w:t>2</w:t>
      </w:r>
      <w:r w:rsidR="00573237" w:rsidRPr="00573237">
        <w:t>, vew028 (2016).</w:t>
      </w:r>
    </w:p>
    <w:p w14:paraId="3113D28D" w14:textId="77777777" w:rsidR="00573237" w:rsidRPr="00573237" w:rsidRDefault="00573237" w:rsidP="00573237">
      <w:pPr>
        <w:pStyle w:val="EndNoteBibliography"/>
        <w:spacing w:after="0"/>
        <w:ind w:left="720" w:hanging="720"/>
      </w:pPr>
      <w:r w:rsidRPr="00573237">
        <w:t>2.</w:t>
      </w:r>
      <w:r w:rsidRPr="00573237">
        <w:tab/>
        <w:t>R Development Core Team, R: A language and environment for statistical computing.  (2008).</w:t>
      </w:r>
    </w:p>
    <w:p w14:paraId="5A884561" w14:textId="77777777" w:rsidR="00573237" w:rsidRPr="00573237" w:rsidRDefault="00573237" w:rsidP="00573237">
      <w:pPr>
        <w:pStyle w:val="EndNoteBibliography"/>
        <w:spacing w:after="0"/>
        <w:ind w:left="720" w:hanging="720"/>
      </w:pPr>
      <w:r w:rsidRPr="00573237">
        <w:t>3.</w:t>
      </w:r>
      <w:r w:rsidRPr="00573237">
        <w:tab/>
        <w:t>S. M. Jenness</w:t>
      </w:r>
      <w:r w:rsidRPr="00573237">
        <w:rPr>
          <w:i/>
        </w:rPr>
        <w:t xml:space="preserve"> et al.</w:t>
      </w:r>
      <w:r w:rsidRPr="00573237">
        <w:t xml:space="preserve">, Impact of the Centers for Disease Control's HIV Preexposure Prophylaxis Guidelines for Men Who Have Sex With Men in the United States. </w:t>
      </w:r>
      <w:r w:rsidRPr="00573237">
        <w:rPr>
          <w:i/>
        </w:rPr>
        <w:t>J Infect Dis</w:t>
      </w:r>
      <w:r w:rsidRPr="00573237">
        <w:t>,  (2016).</w:t>
      </w:r>
    </w:p>
    <w:p w14:paraId="35BB519E" w14:textId="77777777" w:rsidR="00573237" w:rsidRPr="00573237" w:rsidRDefault="00573237" w:rsidP="00573237">
      <w:pPr>
        <w:pStyle w:val="EndNoteBibliography"/>
        <w:spacing w:after="0"/>
        <w:ind w:left="720" w:hanging="720"/>
      </w:pPr>
      <w:r w:rsidRPr="00573237">
        <w:t>4.</w:t>
      </w:r>
      <w:r w:rsidRPr="00573237">
        <w:tab/>
        <w:t>S. M. Goodreau</w:t>
      </w:r>
      <w:r w:rsidRPr="00573237">
        <w:rPr>
          <w:i/>
        </w:rPr>
        <w:t xml:space="preserve"> et al.</w:t>
      </w:r>
      <w:r w:rsidRPr="00573237">
        <w:t xml:space="preserve">, Isolating the sources of racial disparities in HIV prevalence among men who have sex with men (MSM) in Atlanta, GA: A modeling study. </w:t>
      </w:r>
      <w:r w:rsidRPr="00573237">
        <w:rPr>
          <w:i/>
        </w:rPr>
        <w:t>The Lancet HIV</w:t>
      </w:r>
      <w:r w:rsidRPr="00573237">
        <w:t>,  (Under review).</w:t>
      </w:r>
    </w:p>
    <w:p w14:paraId="4A52FDF3" w14:textId="77777777" w:rsidR="00573237" w:rsidRPr="00573237" w:rsidRDefault="00573237" w:rsidP="00573237">
      <w:pPr>
        <w:pStyle w:val="EndNoteBibliography"/>
        <w:spacing w:after="0"/>
        <w:ind w:left="720" w:hanging="720"/>
      </w:pPr>
      <w:r w:rsidRPr="00573237">
        <w:t>5.</w:t>
      </w:r>
      <w:r w:rsidRPr="00573237">
        <w:tab/>
        <w:t xml:space="preserve">P. S. Sullivan, E. S. Rosenberg, T. H. Sanchez, Explaining racial disparities in HIV incidence in black and white men who have sex with men in Atlanta, GA: a prospective observational cohort study. </w:t>
      </w:r>
      <w:r w:rsidRPr="00573237">
        <w:rPr>
          <w:i/>
        </w:rPr>
        <w:t>Annals of Epidemiology</w:t>
      </w:r>
      <w:r w:rsidRPr="00573237">
        <w:t xml:space="preserve"> </w:t>
      </w:r>
      <w:r w:rsidRPr="00573237">
        <w:rPr>
          <w:b/>
        </w:rPr>
        <w:t>25</w:t>
      </w:r>
      <w:r w:rsidRPr="00573237">
        <w:t>, 445-454 (2015).</w:t>
      </w:r>
    </w:p>
    <w:p w14:paraId="47D376D3" w14:textId="77777777" w:rsidR="00573237" w:rsidRPr="00573237" w:rsidRDefault="00573237" w:rsidP="00573237">
      <w:pPr>
        <w:pStyle w:val="EndNoteBibliography"/>
        <w:spacing w:after="0"/>
        <w:ind w:left="720" w:hanging="720"/>
      </w:pPr>
      <w:r w:rsidRPr="00573237">
        <w:t>6.</w:t>
      </w:r>
      <w:r w:rsidRPr="00573237">
        <w:tab/>
        <w:t xml:space="preserve">A. C. Hernandez-Romieu, P. S. Sullivan, R. Rothenberg, Heterogeneity of HIV Prevalence Among the Sexual Networks of Black and White Men Who Have Sex With Men in Atlanta: Illuminating a Mechanism for Increased HIV Risk for Young Black Men Who Have Sex With Men. </w:t>
      </w:r>
      <w:r w:rsidRPr="00573237">
        <w:rPr>
          <w:i/>
        </w:rPr>
        <w:t>Sexually Transmitted Diseases</w:t>
      </w:r>
      <w:r w:rsidRPr="00573237">
        <w:t xml:space="preserve"> </w:t>
      </w:r>
      <w:r w:rsidRPr="00573237">
        <w:rPr>
          <w:b/>
        </w:rPr>
        <w:t>42</w:t>
      </w:r>
      <w:r w:rsidRPr="00573237">
        <w:t>, 505-512 (2015).</w:t>
      </w:r>
    </w:p>
    <w:p w14:paraId="20741B3A" w14:textId="77777777" w:rsidR="00573237" w:rsidRPr="00573237" w:rsidRDefault="00573237" w:rsidP="00573237">
      <w:pPr>
        <w:pStyle w:val="EndNoteBibliography"/>
        <w:spacing w:after="0"/>
        <w:ind w:left="720" w:hanging="720"/>
      </w:pPr>
      <w:r w:rsidRPr="00573237">
        <w:t>7.</w:t>
      </w:r>
      <w:r w:rsidRPr="00573237">
        <w:tab/>
        <w:t xml:space="preserve">P. N. Krivitsky, M. S. Handcock, A separable model for dynamic networks. </w:t>
      </w:r>
      <w:r w:rsidRPr="00573237">
        <w:rPr>
          <w:i/>
        </w:rPr>
        <w:t>Journal of the Royal Statistical Society Series B-Statistical Methodology</w:t>
      </w:r>
      <w:r w:rsidRPr="00573237">
        <w:t xml:space="preserve"> </w:t>
      </w:r>
      <w:r w:rsidRPr="00573237">
        <w:rPr>
          <w:b/>
        </w:rPr>
        <w:t>76</w:t>
      </w:r>
      <w:r w:rsidRPr="00573237">
        <w:t>,  (2014).</w:t>
      </w:r>
    </w:p>
    <w:p w14:paraId="7A1EADC4" w14:textId="77777777" w:rsidR="00573237" w:rsidRPr="00573237" w:rsidRDefault="00573237" w:rsidP="00573237">
      <w:pPr>
        <w:pStyle w:val="EndNoteBibliography"/>
        <w:spacing w:after="0"/>
        <w:ind w:left="720" w:hanging="720"/>
      </w:pPr>
      <w:r w:rsidRPr="00573237">
        <w:t>8.</w:t>
      </w:r>
      <w:r w:rsidRPr="00573237">
        <w:tab/>
        <w:t>M. S. Handcock, D. R. Hunter, C. T. Butts, S. M. Goodreau, M. Morris, statnet: Software tools for the Statistical Modeling of Network Data.  (2003).</w:t>
      </w:r>
    </w:p>
    <w:p w14:paraId="08893F9E" w14:textId="77777777" w:rsidR="00573237" w:rsidRPr="00573237" w:rsidRDefault="00573237" w:rsidP="00573237">
      <w:pPr>
        <w:pStyle w:val="EndNoteBibliography"/>
        <w:spacing w:after="0"/>
        <w:ind w:left="720" w:hanging="720"/>
      </w:pPr>
      <w:r w:rsidRPr="00573237">
        <w:t>9.</w:t>
      </w:r>
      <w:r w:rsidRPr="00573237">
        <w:tab/>
        <w:t>S. M. Jenness, S. M. Goodreau, M. Morris, EpiModel: Mathematical Modeling of Infectious Disease.  (2016).</w:t>
      </w:r>
    </w:p>
    <w:p w14:paraId="4607B0CE" w14:textId="77777777" w:rsidR="00573237" w:rsidRPr="00573237" w:rsidRDefault="00573237" w:rsidP="00573237">
      <w:pPr>
        <w:pStyle w:val="EndNoteBibliography"/>
        <w:spacing w:after="0"/>
        <w:ind w:left="720" w:hanging="720"/>
      </w:pPr>
      <w:r w:rsidRPr="00573237">
        <w:t>10.</w:t>
      </w:r>
      <w:r w:rsidRPr="00573237">
        <w:tab/>
        <w:t xml:space="preserve">P. N. Krivitsky, M. S. Handcock, M. Morris, Adjusting for network size and composition effects in exponential-family random graph models. </w:t>
      </w:r>
      <w:r w:rsidRPr="00573237">
        <w:rPr>
          <w:i/>
        </w:rPr>
        <w:t>Statistical Methodology</w:t>
      </w:r>
      <w:r w:rsidRPr="00573237">
        <w:t xml:space="preserve"> </w:t>
      </w:r>
      <w:r w:rsidRPr="00573237">
        <w:rPr>
          <w:b/>
        </w:rPr>
        <w:t>8</w:t>
      </w:r>
      <w:r w:rsidRPr="00573237">
        <w:t>, 319-339 (2011).</w:t>
      </w:r>
    </w:p>
    <w:p w14:paraId="71519B02" w14:textId="77777777" w:rsidR="00573237" w:rsidRPr="00573237" w:rsidRDefault="00573237" w:rsidP="00573237">
      <w:pPr>
        <w:pStyle w:val="EndNoteBibliography"/>
        <w:spacing w:after="0"/>
        <w:ind w:left="720" w:hanging="720"/>
      </w:pPr>
      <w:r w:rsidRPr="00573237">
        <w:t>11.</w:t>
      </w:r>
      <w:r w:rsidRPr="00573237">
        <w:tab/>
        <w:t>S. M. Goodreau</w:t>
      </w:r>
      <w:r w:rsidRPr="00573237">
        <w:rPr>
          <w:i/>
        </w:rPr>
        <w:t xml:space="preserve"> et al.</w:t>
      </w:r>
      <w:r w:rsidRPr="00573237">
        <w:t xml:space="preserve">, What drives the US and Peruvian HIV epidemics in men who have sex with men (MSM)? </w:t>
      </w:r>
      <w:r w:rsidRPr="00573237">
        <w:rPr>
          <w:i/>
        </w:rPr>
        <w:t>Plos One</w:t>
      </w:r>
      <w:r w:rsidRPr="00573237">
        <w:t xml:space="preserve"> </w:t>
      </w:r>
      <w:r w:rsidRPr="00573237">
        <w:rPr>
          <w:b/>
        </w:rPr>
        <w:t>7</w:t>
      </w:r>
      <w:r w:rsidRPr="00573237">
        <w:t>, e50522 (2012).</w:t>
      </w:r>
    </w:p>
    <w:p w14:paraId="72C23E84" w14:textId="77777777" w:rsidR="00573237" w:rsidRPr="00573237" w:rsidRDefault="00573237" w:rsidP="00573237">
      <w:pPr>
        <w:pStyle w:val="EndNoteBibliography"/>
        <w:spacing w:after="0"/>
        <w:ind w:left="720" w:hanging="720"/>
      </w:pPr>
      <w:r w:rsidRPr="00573237">
        <w:t>12.</w:t>
      </w:r>
      <w:r w:rsidRPr="00573237">
        <w:tab/>
        <w:t>J. P. Hughes</w:t>
      </w:r>
      <w:r w:rsidRPr="00573237">
        <w:rPr>
          <w:i/>
        </w:rPr>
        <w:t xml:space="preserve"> et al.</w:t>
      </w:r>
      <w:r w:rsidRPr="00573237">
        <w:t xml:space="preserve">, Determinants of Per-Coital-Act HIV-1 Infectivity Among African HIV-1-Serodiscordant Couples. </w:t>
      </w:r>
      <w:r w:rsidRPr="00573237">
        <w:rPr>
          <w:i/>
        </w:rPr>
        <w:t>Journal of Infectious Diseases</w:t>
      </w:r>
      <w:r w:rsidRPr="00573237">
        <w:t xml:space="preserve"> </w:t>
      </w:r>
      <w:r w:rsidRPr="00573237">
        <w:rPr>
          <w:b/>
        </w:rPr>
        <w:t>205</w:t>
      </w:r>
      <w:r w:rsidRPr="00573237">
        <w:t>, 358-365 (2012).</w:t>
      </w:r>
    </w:p>
    <w:p w14:paraId="15C67F5F" w14:textId="77777777" w:rsidR="00573237" w:rsidRPr="00573237" w:rsidRDefault="00573237" w:rsidP="00573237">
      <w:pPr>
        <w:pStyle w:val="EndNoteBibliography"/>
        <w:spacing w:after="0"/>
        <w:ind w:left="720" w:hanging="720"/>
      </w:pPr>
      <w:r w:rsidRPr="00573237">
        <w:t>13.</w:t>
      </w:r>
      <w:r w:rsidRPr="00573237">
        <w:tab/>
        <w:t>P. Patel</w:t>
      </w:r>
      <w:r w:rsidRPr="00573237">
        <w:rPr>
          <w:i/>
        </w:rPr>
        <w:t xml:space="preserve"> et al.</w:t>
      </w:r>
      <w:r w:rsidRPr="00573237">
        <w:t xml:space="preserve">, Estimating per-act HIV transmission risk: a systematic review. </w:t>
      </w:r>
      <w:r w:rsidRPr="00573237">
        <w:rPr>
          <w:i/>
        </w:rPr>
        <w:t>Aids</w:t>
      </w:r>
      <w:r w:rsidRPr="00573237">
        <w:t xml:space="preserve"> </w:t>
      </w:r>
      <w:r w:rsidRPr="00573237">
        <w:rPr>
          <w:b/>
        </w:rPr>
        <w:t>28</w:t>
      </w:r>
      <w:r w:rsidRPr="00573237">
        <w:t>, 1509-1519 (2014).</w:t>
      </w:r>
    </w:p>
    <w:p w14:paraId="5464500C" w14:textId="77777777" w:rsidR="00573237" w:rsidRPr="00573237" w:rsidRDefault="00573237" w:rsidP="00573237">
      <w:pPr>
        <w:pStyle w:val="EndNoteBibliography"/>
        <w:spacing w:after="0"/>
        <w:ind w:left="720" w:hanging="720"/>
      </w:pPr>
      <w:r w:rsidRPr="00573237">
        <w:t>14.</w:t>
      </w:r>
      <w:r w:rsidRPr="00573237">
        <w:tab/>
        <w:t xml:space="preserve">C. Fraser, T. D. Hollingsworth, R. Chapman, F. de Wolf, W. P. Hanage, Variation in HIV-1 set-point viral load: Epidemiological analysis and an evolutionary hypothesis. </w:t>
      </w:r>
      <w:r w:rsidRPr="00573237">
        <w:rPr>
          <w:i/>
        </w:rPr>
        <w:t>Proceedings of the National Academy of Sciences of the United States of America</w:t>
      </w:r>
      <w:r w:rsidRPr="00573237">
        <w:t xml:space="preserve"> </w:t>
      </w:r>
      <w:r w:rsidRPr="00573237">
        <w:rPr>
          <w:b/>
        </w:rPr>
        <w:t>104</w:t>
      </w:r>
      <w:r w:rsidRPr="00573237">
        <w:t>, 17441-17446 (2007).</w:t>
      </w:r>
    </w:p>
    <w:p w14:paraId="685DF3F6" w14:textId="77777777" w:rsidR="00573237" w:rsidRPr="00573237" w:rsidRDefault="00573237" w:rsidP="00573237">
      <w:pPr>
        <w:pStyle w:val="EndNoteBibliography"/>
        <w:spacing w:after="0"/>
        <w:ind w:left="720" w:hanging="720"/>
      </w:pPr>
      <w:r w:rsidRPr="00573237">
        <w:t>15.</w:t>
      </w:r>
      <w:r w:rsidRPr="00573237">
        <w:tab/>
        <w:t xml:space="preserve">E. L. Korenromp, B. G. Williams, G. P. Schmid, C. Dye, Clinical Prognostic Value of RNA Viral Load and CD4 Cell Counts during Untreated HIV-1 Infection-A Quantitative Review. </w:t>
      </w:r>
      <w:r w:rsidRPr="00573237">
        <w:rPr>
          <w:i/>
        </w:rPr>
        <w:t>Plos One</w:t>
      </w:r>
      <w:r w:rsidRPr="00573237">
        <w:t xml:space="preserve"> </w:t>
      </w:r>
      <w:r w:rsidRPr="00573237">
        <w:rPr>
          <w:b/>
        </w:rPr>
        <w:t>4</w:t>
      </w:r>
      <w:r w:rsidRPr="00573237">
        <w:t>,  (2009).</w:t>
      </w:r>
    </w:p>
    <w:p w14:paraId="6DA76AD4" w14:textId="77777777" w:rsidR="00573237" w:rsidRPr="00573237" w:rsidRDefault="00573237" w:rsidP="00573237">
      <w:pPr>
        <w:pStyle w:val="EndNoteBibliography"/>
        <w:spacing w:after="0"/>
        <w:ind w:left="720" w:hanging="720"/>
      </w:pPr>
      <w:r w:rsidRPr="00573237">
        <w:t>16.</w:t>
      </w:r>
      <w:r w:rsidRPr="00573237">
        <w:tab/>
        <w:t>C. Fraser</w:t>
      </w:r>
      <w:r w:rsidRPr="00573237">
        <w:rPr>
          <w:i/>
        </w:rPr>
        <w:t xml:space="preserve"> et al.</w:t>
      </w:r>
      <w:r w:rsidRPr="00573237">
        <w:t xml:space="preserve">, Virulence and Pathogenesis of HIV-1 Infection: An Evolutionary Perspective. </w:t>
      </w:r>
      <w:r w:rsidRPr="00573237">
        <w:rPr>
          <w:i/>
        </w:rPr>
        <w:t>Science</w:t>
      </w:r>
      <w:r w:rsidRPr="00573237">
        <w:t xml:space="preserve"> </w:t>
      </w:r>
      <w:r w:rsidRPr="00573237">
        <w:rPr>
          <w:b/>
        </w:rPr>
        <w:t>343</w:t>
      </w:r>
      <w:r w:rsidRPr="00573237">
        <w:t>, 1328-+ (2014).</w:t>
      </w:r>
    </w:p>
    <w:p w14:paraId="65CF9229" w14:textId="77777777" w:rsidR="00573237" w:rsidRPr="00573237" w:rsidRDefault="00573237" w:rsidP="00573237">
      <w:pPr>
        <w:pStyle w:val="EndNoteBibliography"/>
        <w:spacing w:after="0"/>
        <w:ind w:left="720" w:hanging="720"/>
      </w:pPr>
      <w:r w:rsidRPr="00573237">
        <w:t>17.</w:t>
      </w:r>
      <w:r w:rsidRPr="00573237">
        <w:tab/>
        <w:t>J. T. Herbeck</w:t>
      </w:r>
      <w:r w:rsidRPr="00573237">
        <w:rPr>
          <w:i/>
        </w:rPr>
        <w:t xml:space="preserve"> et al.</w:t>
      </w:r>
      <w:r w:rsidRPr="00573237">
        <w:t xml:space="preserve">, Is the virulence of HIV changing? A meta-analysis of trends in prognostic markers of HIV disease progression and transmission. </w:t>
      </w:r>
      <w:r w:rsidRPr="00573237">
        <w:rPr>
          <w:i/>
        </w:rPr>
        <w:t>Aids</w:t>
      </w:r>
      <w:r w:rsidRPr="00573237">
        <w:t xml:space="preserve"> </w:t>
      </w:r>
      <w:r w:rsidRPr="00573237">
        <w:rPr>
          <w:b/>
        </w:rPr>
        <w:t>26</w:t>
      </w:r>
      <w:r w:rsidRPr="00573237">
        <w:t>, 193-205 (2012).</w:t>
      </w:r>
    </w:p>
    <w:p w14:paraId="706D3EE9" w14:textId="77777777" w:rsidR="00573237" w:rsidRPr="00573237" w:rsidRDefault="00573237" w:rsidP="00573237">
      <w:pPr>
        <w:pStyle w:val="EndNoteBibliography"/>
        <w:spacing w:after="0"/>
        <w:ind w:left="720" w:hanging="720"/>
      </w:pPr>
      <w:r w:rsidRPr="00573237">
        <w:t>18.</w:t>
      </w:r>
      <w:r w:rsidRPr="00573237">
        <w:tab/>
        <w:t>M. L. Robb</w:t>
      </w:r>
      <w:r w:rsidRPr="00573237">
        <w:rPr>
          <w:i/>
        </w:rPr>
        <w:t xml:space="preserve"> et al.</w:t>
      </w:r>
      <w:r w:rsidRPr="00573237">
        <w:t xml:space="preserve">, Prospective Study of Acute HIV-1 Infection in Adults in East Africa and Thailand. </w:t>
      </w:r>
      <w:r w:rsidRPr="00573237">
        <w:rPr>
          <w:i/>
        </w:rPr>
        <w:t>New England Journal of Medicine</w:t>
      </w:r>
      <w:r w:rsidRPr="00573237">
        <w:t xml:space="preserve"> </w:t>
      </w:r>
      <w:r w:rsidRPr="00573237">
        <w:rPr>
          <w:b/>
        </w:rPr>
        <w:t>374</w:t>
      </w:r>
      <w:r w:rsidRPr="00573237">
        <w:t>, 2120-2130 (2016).</w:t>
      </w:r>
    </w:p>
    <w:p w14:paraId="43ACAB4F" w14:textId="77777777" w:rsidR="00573237" w:rsidRPr="00573237" w:rsidRDefault="00573237" w:rsidP="00573237">
      <w:pPr>
        <w:pStyle w:val="EndNoteBibliography"/>
        <w:spacing w:after="0"/>
        <w:ind w:left="720" w:hanging="720"/>
      </w:pPr>
      <w:r w:rsidRPr="00573237">
        <w:t>19.</w:t>
      </w:r>
      <w:r w:rsidRPr="00573237">
        <w:tab/>
        <w:t>S. Lindback</w:t>
      </w:r>
      <w:r w:rsidRPr="00573237">
        <w:rPr>
          <w:i/>
        </w:rPr>
        <w:t xml:space="preserve"> et al.</w:t>
      </w:r>
      <w:r w:rsidRPr="00573237">
        <w:t xml:space="preserve">, Viral dynamics in primary HIV-1 infection. </w:t>
      </w:r>
      <w:r w:rsidRPr="00573237">
        <w:rPr>
          <w:i/>
        </w:rPr>
        <w:t>Aids</w:t>
      </w:r>
      <w:r w:rsidRPr="00573237">
        <w:t xml:space="preserve"> </w:t>
      </w:r>
      <w:r w:rsidRPr="00573237">
        <w:rPr>
          <w:b/>
        </w:rPr>
        <w:t>14</w:t>
      </w:r>
      <w:r w:rsidRPr="00573237">
        <w:t>, 2283-2291 (2000).</w:t>
      </w:r>
    </w:p>
    <w:p w14:paraId="55182244" w14:textId="77777777" w:rsidR="00573237" w:rsidRPr="00573237" w:rsidRDefault="00573237" w:rsidP="00573237">
      <w:pPr>
        <w:pStyle w:val="EndNoteBibliography"/>
        <w:spacing w:after="0"/>
        <w:ind w:left="720" w:hanging="720"/>
      </w:pPr>
      <w:r w:rsidRPr="00573237">
        <w:t>20.</w:t>
      </w:r>
      <w:r w:rsidRPr="00573237">
        <w:tab/>
        <w:t>E. W. Fiebig</w:t>
      </w:r>
      <w:r w:rsidRPr="00573237">
        <w:rPr>
          <w:i/>
        </w:rPr>
        <w:t xml:space="preserve"> et al.</w:t>
      </w:r>
      <w:r w:rsidRPr="00573237">
        <w:t xml:space="preserve">, Dynamics of HIV viremia and antibody seroconversion in plasma donors: implications for diagnosis and staging of primary HIV infection. </w:t>
      </w:r>
      <w:r w:rsidRPr="00573237">
        <w:rPr>
          <w:i/>
        </w:rPr>
        <w:t>Aids</w:t>
      </w:r>
      <w:r w:rsidRPr="00573237">
        <w:t xml:space="preserve"> </w:t>
      </w:r>
      <w:r w:rsidRPr="00573237">
        <w:rPr>
          <w:b/>
        </w:rPr>
        <w:t>17</w:t>
      </w:r>
      <w:r w:rsidRPr="00573237">
        <w:t>, 1871-1879 (2003).</w:t>
      </w:r>
    </w:p>
    <w:p w14:paraId="5D87747A" w14:textId="77777777" w:rsidR="00573237" w:rsidRPr="00573237" w:rsidRDefault="00573237" w:rsidP="00573237">
      <w:pPr>
        <w:pStyle w:val="EndNoteBibliography"/>
        <w:spacing w:after="0"/>
        <w:ind w:left="720" w:hanging="720"/>
      </w:pPr>
      <w:r w:rsidRPr="00573237">
        <w:t>21.</w:t>
      </w:r>
      <w:r w:rsidRPr="00573237">
        <w:tab/>
        <w:t>R. B. Geskus</w:t>
      </w:r>
      <w:r w:rsidRPr="00573237">
        <w:rPr>
          <w:i/>
        </w:rPr>
        <w:t xml:space="preserve"> et al.</w:t>
      </w:r>
      <w:r w:rsidRPr="00573237">
        <w:t xml:space="preserve">, The HIV RNA setpoint theory revisited. </w:t>
      </w:r>
      <w:r w:rsidRPr="00573237">
        <w:rPr>
          <w:i/>
        </w:rPr>
        <w:t>Retrovirology</w:t>
      </w:r>
      <w:r w:rsidRPr="00573237">
        <w:t xml:space="preserve"> </w:t>
      </w:r>
      <w:r w:rsidRPr="00573237">
        <w:rPr>
          <w:b/>
        </w:rPr>
        <w:t>4</w:t>
      </w:r>
      <w:r w:rsidRPr="00573237">
        <w:t>,  (2007).</w:t>
      </w:r>
    </w:p>
    <w:p w14:paraId="6236556A" w14:textId="77777777" w:rsidR="00573237" w:rsidRPr="00573237" w:rsidRDefault="00573237" w:rsidP="00573237">
      <w:pPr>
        <w:pStyle w:val="EndNoteBibliography"/>
        <w:spacing w:after="0"/>
        <w:ind w:left="720" w:hanging="720"/>
      </w:pPr>
      <w:r w:rsidRPr="00573237">
        <w:t>22.</w:t>
      </w:r>
      <w:r w:rsidRPr="00573237">
        <w:tab/>
        <w:t>M. Piatak</w:t>
      </w:r>
      <w:r w:rsidRPr="00573237">
        <w:rPr>
          <w:i/>
        </w:rPr>
        <w:t xml:space="preserve"> et al.</w:t>
      </w:r>
      <w:r w:rsidRPr="00573237">
        <w:t xml:space="preserve">, High levels of HIV-1 in plasma during all stages of infection determined by competitive PCR. </w:t>
      </w:r>
      <w:r w:rsidRPr="00573237">
        <w:rPr>
          <w:i/>
        </w:rPr>
        <w:t>Science</w:t>
      </w:r>
      <w:r w:rsidRPr="00573237">
        <w:t xml:space="preserve"> </w:t>
      </w:r>
      <w:r w:rsidRPr="00573237">
        <w:rPr>
          <w:b/>
        </w:rPr>
        <w:t>259</w:t>
      </w:r>
      <w:r w:rsidRPr="00573237">
        <w:t>, 1749-1754 (1993).</w:t>
      </w:r>
    </w:p>
    <w:p w14:paraId="51240A6D" w14:textId="77777777" w:rsidR="00573237" w:rsidRPr="00573237" w:rsidRDefault="00573237" w:rsidP="00573237">
      <w:pPr>
        <w:pStyle w:val="EndNoteBibliography"/>
        <w:spacing w:after="0"/>
        <w:ind w:left="720" w:hanging="720"/>
      </w:pPr>
      <w:r w:rsidRPr="00573237">
        <w:t>23.</w:t>
      </w:r>
      <w:r w:rsidRPr="00573237">
        <w:tab/>
        <w:t>A. Cori</w:t>
      </w:r>
      <w:r w:rsidRPr="00573237">
        <w:rPr>
          <w:i/>
        </w:rPr>
        <w:t xml:space="preserve"> et al.</w:t>
      </w:r>
      <w:r w:rsidRPr="00573237">
        <w:t xml:space="preserve">, CD4(+) cell dynamics in untreated HIV-1 infection: overall rates, and effects of age, viral load, sex and calendar time. </w:t>
      </w:r>
      <w:r w:rsidRPr="00573237">
        <w:rPr>
          <w:i/>
        </w:rPr>
        <w:t>Aids</w:t>
      </w:r>
      <w:r w:rsidRPr="00573237">
        <w:t xml:space="preserve"> </w:t>
      </w:r>
      <w:r w:rsidRPr="00573237">
        <w:rPr>
          <w:b/>
        </w:rPr>
        <w:t>29</w:t>
      </w:r>
      <w:r w:rsidRPr="00573237">
        <w:t>, 2435-2446 (2015).</w:t>
      </w:r>
    </w:p>
    <w:p w14:paraId="0ECD1978" w14:textId="77777777" w:rsidR="00573237" w:rsidRPr="00573237" w:rsidRDefault="00573237" w:rsidP="00573237">
      <w:pPr>
        <w:pStyle w:val="EndNoteBibliography"/>
        <w:spacing w:after="0"/>
        <w:ind w:left="720" w:hanging="720"/>
      </w:pPr>
      <w:r w:rsidRPr="00573237">
        <w:t>24.</w:t>
      </w:r>
      <w:r w:rsidRPr="00573237">
        <w:tab/>
        <w:t>Centers for Disease Control and Prevention. (2015).</w:t>
      </w:r>
    </w:p>
    <w:p w14:paraId="458A6768" w14:textId="77777777" w:rsidR="00573237" w:rsidRPr="00573237" w:rsidRDefault="00573237" w:rsidP="00573237">
      <w:pPr>
        <w:pStyle w:val="EndNoteBibliography"/>
        <w:spacing w:after="0"/>
        <w:ind w:left="720" w:hanging="720"/>
      </w:pPr>
      <w:r w:rsidRPr="00573237">
        <w:t>25.</w:t>
      </w:r>
      <w:r w:rsidRPr="00573237">
        <w:tab/>
        <w:t xml:space="preserve">Writing Committee for the CASCADE Collaboration, Timing of HAART Initiation and Clinical Outcomes in Human Immunodeficiency Virus Type 1 Seroconverters. </w:t>
      </w:r>
      <w:r w:rsidRPr="00573237">
        <w:rPr>
          <w:i/>
        </w:rPr>
        <w:t>Archives of Internal Medicine</w:t>
      </w:r>
      <w:r w:rsidRPr="00573237">
        <w:t xml:space="preserve"> </w:t>
      </w:r>
      <w:r w:rsidRPr="00573237">
        <w:rPr>
          <w:b/>
        </w:rPr>
        <w:t>171</w:t>
      </w:r>
      <w:r w:rsidRPr="00573237">
        <w:t>, 1560-1569 (2011).</w:t>
      </w:r>
    </w:p>
    <w:p w14:paraId="4EE7E914" w14:textId="77777777" w:rsidR="00573237" w:rsidRPr="00573237" w:rsidRDefault="00573237" w:rsidP="00573237">
      <w:pPr>
        <w:pStyle w:val="EndNoteBibliography"/>
        <w:spacing w:after="0"/>
        <w:ind w:left="720" w:hanging="720"/>
      </w:pPr>
      <w:r w:rsidRPr="00573237">
        <w:t>26.</w:t>
      </w:r>
      <w:r w:rsidRPr="00573237">
        <w:tab/>
        <w:t>A. R. Lifson</w:t>
      </w:r>
      <w:r w:rsidRPr="00573237">
        <w:rPr>
          <w:i/>
        </w:rPr>
        <w:t xml:space="preserve"> et al.</w:t>
      </w:r>
      <w:r w:rsidRPr="00573237">
        <w:t xml:space="preserve">, Clinical, demographic and laboratory paramters at HAART initiation associated with decreased post-HAART survival in a U.S. military prospective HIV cohort. </w:t>
      </w:r>
      <w:r w:rsidRPr="00573237">
        <w:rPr>
          <w:i/>
        </w:rPr>
        <w:t>AIDS Research and Therapy</w:t>
      </w:r>
      <w:r w:rsidRPr="00573237">
        <w:t xml:space="preserve"> </w:t>
      </w:r>
      <w:r w:rsidRPr="00573237">
        <w:rPr>
          <w:b/>
        </w:rPr>
        <w:t>9</w:t>
      </w:r>
      <w:r w:rsidRPr="00573237">
        <w:t>,  (2012).</w:t>
      </w:r>
    </w:p>
    <w:p w14:paraId="45572577" w14:textId="77777777" w:rsidR="00573237" w:rsidRPr="00573237" w:rsidRDefault="00573237" w:rsidP="00573237">
      <w:pPr>
        <w:pStyle w:val="EndNoteBibliography"/>
        <w:spacing w:after="0"/>
        <w:ind w:left="720" w:hanging="720"/>
      </w:pPr>
      <w:r w:rsidRPr="00573237">
        <w:t>27.</w:t>
      </w:r>
      <w:r w:rsidRPr="00573237">
        <w:tab/>
        <w:t>M. S. Cohen</w:t>
      </w:r>
      <w:r w:rsidRPr="00573237">
        <w:rPr>
          <w:i/>
        </w:rPr>
        <w:t xml:space="preserve"> et al.</w:t>
      </w:r>
      <w:r w:rsidRPr="00573237">
        <w:t xml:space="preserve">, Prevention of HIV-1 Infection with Early Antiretroviral Therapy. </w:t>
      </w:r>
      <w:r w:rsidRPr="00573237">
        <w:rPr>
          <w:i/>
        </w:rPr>
        <w:t>New England Journal of Medicine</w:t>
      </w:r>
      <w:r w:rsidRPr="00573237">
        <w:t xml:space="preserve"> </w:t>
      </w:r>
      <w:r w:rsidRPr="00573237">
        <w:rPr>
          <w:b/>
        </w:rPr>
        <w:t>365</w:t>
      </w:r>
      <w:r w:rsidRPr="00573237">
        <w:t>, 493-505 (2011).</w:t>
      </w:r>
    </w:p>
    <w:p w14:paraId="6608E2EA" w14:textId="77777777" w:rsidR="00573237" w:rsidRPr="00573237" w:rsidRDefault="00573237" w:rsidP="00573237">
      <w:pPr>
        <w:pStyle w:val="EndNoteBibliography"/>
        <w:spacing w:after="0"/>
        <w:ind w:left="720" w:hanging="720"/>
      </w:pPr>
      <w:r w:rsidRPr="00573237">
        <w:t>28.</w:t>
      </w:r>
      <w:r w:rsidRPr="00573237">
        <w:tab/>
        <w:t xml:space="preserve">D. D. Ho, HIV-1 dynamics in vivo. </w:t>
      </w:r>
      <w:r w:rsidRPr="00573237">
        <w:rPr>
          <w:i/>
        </w:rPr>
        <w:t>Journal of Biological Regulators and Homeostatic Agents</w:t>
      </w:r>
      <w:r w:rsidRPr="00573237">
        <w:t xml:space="preserve"> </w:t>
      </w:r>
      <w:r w:rsidRPr="00573237">
        <w:rPr>
          <w:b/>
        </w:rPr>
        <w:t>9</w:t>
      </w:r>
      <w:r w:rsidRPr="00573237">
        <w:t>, 76-77 (1995).</w:t>
      </w:r>
    </w:p>
    <w:p w14:paraId="5133253B" w14:textId="77777777" w:rsidR="00573237" w:rsidRPr="00573237" w:rsidRDefault="00573237" w:rsidP="00573237">
      <w:pPr>
        <w:pStyle w:val="EndNoteBibliography"/>
        <w:spacing w:after="0"/>
        <w:ind w:left="720" w:hanging="720"/>
      </w:pPr>
      <w:r w:rsidRPr="00573237">
        <w:t>29.</w:t>
      </w:r>
      <w:r w:rsidRPr="00573237">
        <w:tab/>
        <w:t>X. P. Wei</w:t>
      </w:r>
      <w:r w:rsidRPr="00573237">
        <w:rPr>
          <w:i/>
        </w:rPr>
        <w:t xml:space="preserve"> et al.</w:t>
      </w:r>
      <w:r w:rsidRPr="00573237">
        <w:t xml:space="preserve">, Viral dyamics in human immunodeficiency virus type-1 infection. </w:t>
      </w:r>
      <w:r w:rsidRPr="00573237">
        <w:rPr>
          <w:i/>
        </w:rPr>
        <w:t>Nature</w:t>
      </w:r>
      <w:r w:rsidRPr="00573237">
        <w:t xml:space="preserve"> </w:t>
      </w:r>
      <w:r w:rsidRPr="00573237">
        <w:rPr>
          <w:b/>
        </w:rPr>
        <w:t>373</w:t>
      </w:r>
      <w:r w:rsidRPr="00573237">
        <w:t>, 117-122 (1995).</w:t>
      </w:r>
    </w:p>
    <w:p w14:paraId="6BB6BE84" w14:textId="77777777" w:rsidR="00573237" w:rsidRPr="00573237" w:rsidRDefault="00573237" w:rsidP="00573237">
      <w:pPr>
        <w:pStyle w:val="EndNoteBibliography"/>
        <w:spacing w:after="0"/>
        <w:ind w:left="720" w:hanging="720"/>
      </w:pPr>
      <w:r w:rsidRPr="00573237">
        <w:t>30.</w:t>
      </w:r>
      <w:r w:rsidRPr="00573237">
        <w:tab/>
        <w:t xml:space="preserve">A. S. Perelson, A. U. Neumann, M. Markowitz, J. M. Leonard, D. D. Ho, HIV-1 dynamics in vivo: Virion clearance rate, infected cell life-span, and viral generation time. </w:t>
      </w:r>
      <w:r w:rsidRPr="00573237">
        <w:rPr>
          <w:i/>
        </w:rPr>
        <w:t>Science</w:t>
      </w:r>
      <w:r w:rsidRPr="00573237">
        <w:t xml:space="preserve"> </w:t>
      </w:r>
      <w:r w:rsidRPr="00573237">
        <w:rPr>
          <w:b/>
        </w:rPr>
        <w:t>271</w:t>
      </w:r>
      <w:r w:rsidRPr="00573237">
        <w:t>, 1582-1586 (1996).</w:t>
      </w:r>
    </w:p>
    <w:p w14:paraId="1192301C" w14:textId="77777777" w:rsidR="00573237" w:rsidRPr="00573237" w:rsidRDefault="00573237" w:rsidP="00573237">
      <w:pPr>
        <w:pStyle w:val="EndNoteBibliography"/>
        <w:spacing w:after="0"/>
        <w:ind w:left="720" w:hanging="720"/>
      </w:pPr>
      <w:r w:rsidRPr="00573237">
        <w:t>31.</w:t>
      </w:r>
      <w:r w:rsidRPr="00573237">
        <w:tab/>
        <w:t>A. S. Perelson</w:t>
      </w:r>
      <w:r w:rsidRPr="00573237">
        <w:rPr>
          <w:i/>
        </w:rPr>
        <w:t xml:space="preserve"> et al.</w:t>
      </w:r>
      <w:r w:rsidRPr="00573237">
        <w:t xml:space="preserve">, Decay characteristics of HIV-1-infected compartments during combination therapy. </w:t>
      </w:r>
      <w:r w:rsidRPr="00573237">
        <w:rPr>
          <w:i/>
        </w:rPr>
        <w:t>Nature</w:t>
      </w:r>
      <w:r w:rsidRPr="00573237">
        <w:t xml:space="preserve"> </w:t>
      </w:r>
      <w:r w:rsidRPr="00573237">
        <w:rPr>
          <w:b/>
        </w:rPr>
        <w:t>387</w:t>
      </w:r>
      <w:r w:rsidRPr="00573237">
        <w:t>, 188-191 (1997).</w:t>
      </w:r>
    </w:p>
    <w:p w14:paraId="6AE21583" w14:textId="77777777" w:rsidR="00573237" w:rsidRPr="00573237" w:rsidRDefault="00573237" w:rsidP="00573237">
      <w:pPr>
        <w:pStyle w:val="EndNoteBibliography"/>
        <w:spacing w:after="0"/>
        <w:ind w:left="720" w:hanging="720"/>
      </w:pPr>
      <w:r w:rsidRPr="00573237">
        <w:t>32.</w:t>
      </w:r>
      <w:r w:rsidRPr="00573237">
        <w:tab/>
        <w:t>S. Palmer</w:t>
      </w:r>
      <w:r w:rsidRPr="00573237">
        <w:rPr>
          <w:i/>
        </w:rPr>
        <w:t xml:space="preserve"> et al.</w:t>
      </w:r>
      <w:r w:rsidRPr="00573237">
        <w:t xml:space="preserve">, New real-time reverse transcriptase-initiated PCR assay with single-copy sensitivity for human immunodeficiency virus type 1 RNA in plasma. </w:t>
      </w:r>
      <w:r w:rsidRPr="00573237">
        <w:rPr>
          <w:i/>
        </w:rPr>
        <w:t>Journal of Clinical Microbiology</w:t>
      </w:r>
      <w:r w:rsidRPr="00573237">
        <w:t xml:space="preserve"> </w:t>
      </w:r>
      <w:r w:rsidRPr="00573237">
        <w:rPr>
          <w:b/>
        </w:rPr>
        <w:t>41</w:t>
      </w:r>
      <w:r w:rsidRPr="00573237">
        <w:t>, 4531-4536 (2003).</w:t>
      </w:r>
    </w:p>
    <w:p w14:paraId="5C12B8A1" w14:textId="77777777" w:rsidR="00573237" w:rsidRPr="00573237" w:rsidRDefault="00573237" w:rsidP="00573237">
      <w:pPr>
        <w:pStyle w:val="EndNoteBibliography"/>
        <w:spacing w:after="0"/>
        <w:ind w:left="720" w:hanging="720"/>
      </w:pPr>
      <w:r w:rsidRPr="00573237">
        <w:t>33.</w:t>
      </w:r>
      <w:r w:rsidRPr="00573237">
        <w:tab/>
        <w:t>N. G. Pakker</w:t>
      </w:r>
      <w:r w:rsidRPr="00573237">
        <w:rPr>
          <w:i/>
        </w:rPr>
        <w:t xml:space="preserve"> et al.</w:t>
      </w:r>
      <w:r w:rsidRPr="00573237">
        <w:t xml:space="preserve">, Biphasic kinetics of peripheral blood T cells after triple combination therapy in HIV-1 infection: A composite of redistribution and proliferation. </w:t>
      </w:r>
      <w:r w:rsidRPr="00573237">
        <w:rPr>
          <w:i/>
        </w:rPr>
        <w:t>Nature Medicine</w:t>
      </w:r>
      <w:r w:rsidRPr="00573237">
        <w:t xml:space="preserve"> </w:t>
      </w:r>
      <w:r w:rsidRPr="00573237">
        <w:rPr>
          <w:b/>
        </w:rPr>
        <w:t>4</w:t>
      </w:r>
      <w:r w:rsidRPr="00573237">
        <w:t>, 208-214 (1998).</w:t>
      </w:r>
    </w:p>
    <w:p w14:paraId="5CACA9F7" w14:textId="77777777" w:rsidR="00573237" w:rsidRPr="00573237" w:rsidRDefault="00573237" w:rsidP="00573237">
      <w:pPr>
        <w:pStyle w:val="EndNoteBibliography"/>
        <w:ind w:left="720" w:hanging="720"/>
      </w:pPr>
      <w:r w:rsidRPr="00573237">
        <w:t>34.</w:t>
      </w:r>
      <w:r w:rsidRPr="00573237">
        <w:tab/>
        <w:t>S. Rerks-Ngarm</w:t>
      </w:r>
      <w:r w:rsidRPr="00573237">
        <w:rPr>
          <w:i/>
        </w:rPr>
        <w:t xml:space="preserve"> et al.</w:t>
      </w:r>
      <w:r w:rsidRPr="00573237">
        <w:t xml:space="preserve">, Vaccination with ALVAC and AIDSVAX to prevent HIV-1 infection in Thailand. </w:t>
      </w:r>
      <w:r w:rsidRPr="00573237">
        <w:rPr>
          <w:i/>
        </w:rPr>
        <w:t>N Engl J Med</w:t>
      </w:r>
      <w:r w:rsidRPr="00573237">
        <w:t xml:space="preserve"> </w:t>
      </w:r>
      <w:r w:rsidRPr="00573237">
        <w:rPr>
          <w:b/>
        </w:rPr>
        <w:t>361</w:t>
      </w:r>
      <w:r w:rsidRPr="00573237">
        <w:t>, 2209-2220 (2009).</w:t>
      </w:r>
    </w:p>
    <w:p w14:paraId="119882D7" w14:textId="5541E9A1" w:rsidR="00342607" w:rsidRPr="00AD0B81" w:rsidRDefault="00585C6E" w:rsidP="00C9352A">
      <w:pPr>
        <w:spacing w:after="0"/>
        <w:jc w:val="both"/>
        <w:rPr>
          <w:rFonts w:cs="Times New Roman"/>
        </w:rPr>
      </w:pPr>
      <w:r>
        <w:rPr>
          <w:rFonts w:cs="Times New Roman"/>
        </w:rPr>
        <w:fldChar w:fldCharType="end"/>
      </w:r>
    </w:p>
    <w:sectPr w:rsidR="00342607" w:rsidRPr="00AD0B8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EEC86" w14:textId="77777777" w:rsidR="008E7B97" w:rsidRDefault="008E7B97" w:rsidP="009E038D">
      <w:pPr>
        <w:spacing w:after="0" w:line="240" w:lineRule="auto"/>
      </w:pPr>
      <w:r>
        <w:separator/>
      </w:r>
    </w:p>
  </w:endnote>
  <w:endnote w:type="continuationSeparator" w:id="0">
    <w:p w14:paraId="2473E4B6" w14:textId="77777777" w:rsidR="008E7B97" w:rsidRDefault="008E7B97" w:rsidP="009E0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013255"/>
      <w:docPartObj>
        <w:docPartGallery w:val="Page Numbers (Bottom of Page)"/>
        <w:docPartUnique/>
      </w:docPartObj>
    </w:sdtPr>
    <w:sdtEndPr>
      <w:rPr>
        <w:noProof/>
      </w:rPr>
    </w:sdtEndPr>
    <w:sdtContent>
      <w:p w14:paraId="10672FEA" w14:textId="4CB7CA36" w:rsidR="008E7B97" w:rsidRDefault="008E7B97">
        <w:pPr>
          <w:pStyle w:val="Footer"/>
          <w:jc w:val="center"/>
        </w:pPr>
        <w:r>
          <w:t>S</w:t>
        </w:r>
        <w:r>
          <w:fldChar w:fldCharType="begin"/>
        </w:r>
        <w:r>
          <w:instrText xml:space="preserve"> PAGE   \* MERGEFORMAT </w:instrText>
        </w:r>
        <w:r>
          <w:fldChar w:fldCharType="separate"/>
        </w:r>
        <w:r w:rsidR="007C17D6">
          <w:rPr>
            <w:noProof/>
          </w:rPr>
          <w:t>14</w:t>
        </w:r>
        <w:r>
          <w:rPr>
            <w:noProof/>
          </w:rPr>
          <w:fldChar w:fldCharType="end"/>
        </w:r>
      </w:p>
    </w:sdtContent>
  </w:sdt>
  <w:p w14:paraId="3068B563" w14:textId="77777777" w:rsidR="008E7B97" w:rsidRDefault="008E7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F3F0C" w14:textId="77777777" w:rsidR="008E7B97" w:rsidRDefault="008E7B97" w:rsidP="009E038D">
      <w:pPr>
        <w:spacing w:after="0" w:line="240" w:lineRule="auto"/>
      </w:pPr>
      <w:r>
        <w:separator/>
      </w:r>
    </w:p>
  </w:footnote>
  <w:footnote w:type="continuationSeparator" w:id="0">
    <w:p w14:paraId="415E5E6F" w14:textId="77777777" w:rsidR="008E7B97" w:rsidRDefault="008E7B97" w:rsidP="009E0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915DB"/>
    <w:multiLevelType w:val="hybridMultilevel"/>
    <w:tmpl w:val="B28AC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515A1"/>
    <w:multiLevelType w:val="hybridMultilevel"/>
    <w:tmpl w:val="CE5E7344"/>
    <w:lvl w:ilvl="0" w:tplc="ACEA37B0">
      <w:numFmt w:val="bullet"/>
      <w:lvlText w:val="-"/>
      <w:lvlJc w:val="left"/>
      <w:pPr>
        <w:ind w:left="720" w:hanging="360"/>
      </w:pPr>
      <w:rPr>
        <w:rFonts w:ascii="Calibri" w:eastAsiaTheme="minorHAnsi" w:hAnsi="Calibri"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206A0"/>
    <w:multiLevelType w:val="hybridMultilevel"/>
    <w:tmpl w:val="625CF408"/>
    <w:lvl w:ilvl="0" w:tplc="A364DA32">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D21C2"/>
    <w:multiLevelType w:val="hybridMultilevel"/>
    <w:tmpl w:val="D146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00F6D"/>
    <w:rsid w:val="00000887"/>
    <w:rsid w:val="000127AA"/>
    <w:rsid w:val="00022FDB"/>
    <w:rsid w:val="00026727"/>
    <w:rsid w:val="00030888"/>
    <w:rsid w:val="00031C04"/>
    <w:rsid w:val="00044134"/>
    <w:rsid w:val="000442BF"/>
    <w:rsid w:val="00044F02"/>
    <w:rsid w:val="00047CF3"/>
    <w:rsid w:val="0005315F"/>
    <w:rsid w:val="00054E90"/>
    <w:rsid w:val="0007184C"/>
    <w:rsid w:val="00072170"/>
    <w:rsid w:val="00073313"/>
    <w:rsid w:val="0007644D"/>
    <w:rsid w:val="00090638"/>
    <w:rsid w:val="00091B7D"/>
    <w:rsid w:val="00093B02"/>
    <w:rsid w:val="000975BB"/>
    <w:rsid w:val="000A2525"/>
    <w:rsid w:val="000A43D6"/>
    <w:rsid w:val="000A654B"/>
    <w:rsid w:val="000B326C"/>
    <w:rsid w:val="000B41C1"/>
    <w:rsid w:val="000B4506"/>
    <w:rsid w:val="000C55CD"/>
    <w:rsid w:val="000D4360"/>
    <w:rsid w:val="000D4DC2"/>
    <w:rsid w:val="000D7231"/>
    <w:rsid w:val="000E4FE4"/>
    <w:rsid w:val="000E602B"/>
    <w:rsid w:val="000E65AF"/>
    <w:rsid w:val="000E7E46"/>
    <w:rsid w:val="000F0490"/>
    <w:rsid w:val="000F1F9E"/>
    <w:rsid w:val="000F2AFA"/>
    <w:rsid w:val="000F675F"/>
    <w:rsid w:val="000F7BE0"/>
    <w:rsid w:val="0010238B"/>
    <w:rsid w:val="00110815"/>
    <w:rsid w:val="00111B04"/>
    <w:rsid w:val="00116673"/>
    <w:rsid w:val="00117BE9"/>
    <w:rsid w:val="00120746"/>
    <w:rsid w:val="0012365A"/>
    <w:rsid w:val="00133EA0"/>
    <w:rsid w:val="00136255"/>
    <w:rsid w:val="00140554"/>
    <w:rsid w:val="00144A7A"/>
    <w:rsid w:val="00147367"/>
    <w:rsid w:val="001500E8"/>
    <w:rsid w:val="00150FE2"/>
    <w:rsid w:val="001521D6"/>
    <w:rsid w:val="00154B70"/>
    <w:rsid w:val="00163042"/>
    <w:rsid w:val="00163A3C"/>
    <w:rsid w:val="001662B0"/>
    <w:rsid w:val="00166680"/>
    <w:rsid w:val="00167E7A"/>
    <w:rsid w:val="00172741"/>
    <w:rsid w:val="00174604"/>
    <w:rsid w:val="00176C3A"/>
    <w:rsid w:val="00180687"/>
    <w:rsid w:val="001808D3"/>
    <w:rsid w:val="0019253B"/>
    <w:rsid w:val="00193B7A"/>
    <w:rsid w:val="00196FAF"/>
    <w:rsid w:val="00197C6F"/>
    <w:rsid w:val="001A26B6"/>
    <w:rsid w:val="001A352D"/>
    <w:rsid w:val="001A6B26"/>
    <w:rsid w:val="001B52FA"/>
    <w:rsid w:val="001B5418"/>
    <w:rsid w:val="001C1CB6"/>
    <w:rsid w:val="001C2C29"/>
    <w:rsid w:val="001C5EDD"/>
    <w:rsid w:val="001D2443"/>
    <w:rsid w:val="001D4763"/>
    <w:rsid w:val="001E5B8C"/>
    <w:rsid w:val="001F3D09"/>
    <w:rsid w:val="001F561F"/>
    <w:rsid w:val="00200F6D"/>
    <w:rsid w:val="00201122"/>
    <w:rsid w:val="00206413"/>
    <w:rsid w:val="00207BD3"/>
    <w:rsid w:val="0021263C"/>
    <w:rsid w:val="002154FF"/>
    <w:rsid w:val="002243DC"/>
    <w:rsid w:val="00233DB7"/>
    <w:rsid w:val="00242DA1"/>
    <w:rsid w:val="0024775D"/>
    <w:rsid w:val="0025384A"/>
    <w:rsid w:val="00254030"/>
    <w:rsid w:val="0025599F"/>
    <w:rsid w:val="00275C7F"/>
    <w:rsid w:val="002775D3"/>
    <w:rsid w:val="00290A1E"/>
    <w:rsid w:val="00291EE1"/>
    <w:rsid w:val="002A4220"/>
    <w:rsid w:val="002A5338"/>
    <w:rsid w:val="002A66C1"/>
    <w:rsid w:val="002B1A9C"/>
    <w:rsid w:val="002B2DF3"/>
    <w:rsid w:val="002B41AE"/>
    <w:rsid w:val="002D2745"/>
    <w:rsid w:val="002D309B"/>
    <w:rsid w:val="002D3FA8"/>
    <w:rsid w:val="002D53D4"/>
    <w:rsid w:val="002D6595"/>
    <w:rsid w:val="002D78B1"/>
    <w:rsid w:val="002E1D4B"/>
    <w:rsid w:val="002E5573"/>
    <w:rsid w:val="002F46D2"/>
    <w:rsid w:val="002F590F"/>
    <w:rsid w:val="003012AF"/>
    <w:rsid w:val="0030188D"/>
    <w:rsid w:val="00302932"/>
    <w:rsid w:val="00304642"/>
    <w:rsid w:val="003140BD"/>
    <w:rsid w:val="00322704"/>
    <w:rsid w:val="00323552"/>
    <w:rsid w:val="003305B6"/>
    <w:rsid w:val="00330CC3"/>
    <w:rsid w:val="00332BAF"/>
    <w:rsid w:val="003341C9"/>
    <w:rsid w:val="003355CB"/>
    <w:rsid w:val="00342607"/>
    <w:rsid w:val="003428D0"/>
    <w:rsid w:val="00353A16"/>
    <w:rsid w:val="003762F0"/>
    <w:rsid w:val="00380F05"/>
    <w:rsid w:val="00382F32"/>
    <w:rsid w:val="00387FC4"/>
    <w:rsid w:val="00397B08"/>
    <w:rsid w:val="003A0853"/>
    <w:rsid w:val="003A1F5D"/>
    <w:rsid w:val="003B6621"/>
    <w:rsid w:val="003B70F3"/>
    <w:rsid w:val="003C0EAB"/>
    <w:rsid w:val="003C790D"/>
    <w:rsid w:val="003D1893"/>
    <w:rsid w:val="003E0408"/>
    <w:rsid w:val="003E53E4"/>
    <w:rsid w:val="003F340A"/>
    <w:rsid w:val="003F51EA"/>
    <w:rsid w:val="00401F88"/>
    <w:rsid w:val="0040518F"/>
    <w:rsid w:val="00405B22"/>
    <w:rsid w:val="004069A6"/>
    <w:rsid w:val="00413698"/>
    <w:rsid w:val="00422C09"/>
    <w:rsid w:val="00424650"/>
    <w:rsid w:val="00424C10"/>
    <w:rsid w:val="004252AB"/>
    <w:rsid w:val="00425804"/>
    <w:rsid w:val="00425C69"/>
    <w:rsid w:val="0042666A"/>
    <w:rsid w:val="0043344D"/>
    <w:rsid w:val="004371EF"/>
    <w:rsid w:val="0043791B"/>
    <w:rsid w:val="004431B5"/>
    <w:rsid w:val="0044320A"/>
    <w:rsid w:val="004433CA"/>
    <w:rsid w:val="0044564C"/>
    <w:rsid w:val="0045313C"/>
    <w:rsid w:val="00454A53"/>
    <w:rsid w:val="00456DF1"/>
    <w:rsid w:val="004575B9"/>
    <w:rsid w:val="00461AEC"/>
    <w:rsid w:val="0046440F"/>
    <w:rsid w:val="00464DA3"/>
    <w:rsid w:val="004704FF"/>
    <w:rsid w:val="00474C42"/>
    <w:rsid w:val="00481531"/>
    <w:rsid w:val="0048246D"/>
    <w:rsid w:val="00482C78"/>
    <w:rsid w:val="00482DCD"/>
    <w:rsid w:val="00483F5A"/>
    <w:rsid w:val="00487381"/>
    <w:rsid w:val="00487D7B"/>
    <w:rsid w:val="00491867"/>
    <w:rsid w:val="004949F7"/>
    <w:rsid w:val="0049575A"/>
    <w:rsid w:val="00495908"/>
    <w:rsid w:val="004A17B8"/>
    <w:rsid w:val="004A1B13"/>
    <w:rsid w:val="004A1EA3"/>
    <w:rsid w:val="004A47A9"/>
    <w:rsid w:val="004A6513"/>
    <w:rsid w:val="004C01BB"/>
    <w:rsid w:val="004C05BF"/>
    <w:rsid w:val="004C3CDD"/>
    <w:rsid w:val="004C6A3F"/>
    <w:rsid w:val="004C6F1A"/>
    <w:rsid w:val="004D0362"/>
    <w:rsid w:val="004D1F44"/>
    <w:rsid w:val="004E45D6"/>
    <w:rsid w:val="004E6352"/>
    <w:rsid w:val="004F4ECD"/>
    <w:rsid w:val="00501ECE"/>
    <w:rsid w:val="00504405"/>
    <w:rsid w:val="0050587A"/>
    <w:rsid w:val="00512204"/>
    <w:rsid w:val="00513E1E"/>
    <w:rsid w:val="005209C0"/>
    <w:rsid w:val="00526F97"/>
    <w:rsid w:val="00527709"/>
    <w:rsid w:val="00527BB5"/>
    <w:rsid w:val="00532FB7"/>
    <w:rsid w:val="005335C9"/>
    <w:rsid w:val="00535164"/>
    <w:rsid w:val="00535E88"/>
    <w:rsid w:val="0053742A"/>
    <w:rsid w:val="00546A3C"/>
    <w:rsid w:val="00570A91"/>
    <w:rsid w:val="00573237"/>
    <w:rsid w:val="00573731"/>
    <w:rsid w:val="005737F2"/>
    <w:rsid w:val="005808EB"/>
    <w:rsid w:val="00582621"/>
    <w:rsid w:val="00585C6E"/>
    <w:rsid w:val="0058650B"/>
    <w:rsid w:val="0059090E"/>
    <w:rsid w:val="005921E6"/>
    <w:rsid w:val="005945BA"/>
    <w:rsid w:val="005A0C59"/>
    <w:rsid w:val="005A186E"/>
    <w:rsid w:val="005A47C5"/>
    <w:rsid w:val="005A6167"/>
    <w:rsid w:val="005A69A8"/>
    <w:rsid w:val="005B2E72"/>
    <w:rsid w:val="005B41EF"/>
    <w:rsid w:val="005B4D22"/>
    <w:rsid w:val="005B5783"/>
    <w:rsid w:val="005B61EA"/>
    <w:rsid w:val="005B6B85"/>
    <w:rsid w:val="005B763A"/>
    <w:rsid w:val="005C121F"/>
    <w:rsid w:val="005C625C"/>
    <w:rsid w:val="005D27ED"/>
    <w:rsid w:val="005D68FF"/>
    <w:rsid w:val="005E468B"/>
    <w:rsid w:val="005F4FC0"/>
    <w:rsid w:val="006136E1"/>
    <w:rsid w:val="00614C9C"/>
    <w:rsid w:val="00617A4A"/>
    <w:rsid w:val="00620B2B"/>
    <w:rsid w:val="00625DC7"/>
    <w:rsid w:val="00631DEB"/>
    <w:rsid w:val="00632FAE"/>
    <w:rsid w:val="00635A20"/>
    <w:rsid w:val="00641612"/>
    <w:rsid w:val="00646C6E"/>
    <w:rsid w:val="006523F5"/>
    <w:rsid w:val="006620D5"/>
    <w:rsid w:val="0066223F"/>
    <w:rsid w:val="006700E1"/>
    <w:rsid w:val="006722FD"/>
    <w:rsid w:val="00672DFD"/>
    <w:rsid w:val="00682F66"/>
    <w:rsid w:val="00683104"/>
    <w:rsid w:val="00684E90"/>
    <w:rsid w:val="00685E1F"/>
    <w:rsid w:val="006916D8"/>
    <w:rsid w:val="006941D6"/>
    <w:rsid w:val="00695F7E"/>
    <w:rsid w:val="00697E65"/>
    <w:rsid w:val="006A1B6F"/>
    <w:rsid w:val="006B0153"/>
    <w:rsid w:val="006B01A4"/>
    <w:rsid w:val="006B3012"/>
    <w:rsid w:val="006C530B"/>
    <w:rsid w:val="006C674A"/>
    <w:rsid w:val="006D1E28"/>
    <w:rsid w:val="006D2251"/>
    <w:rsid w:val="006D3C99"/>
    <w:rsid w:val="006E29B3"/>
    <w:rsid w:val="006E3CAC"/>
    <w:rsid w:val="006F1B09"/>
    <w:rsid w:val="006F27FB"/>
    <w:rsid w:val="006F3E4A"/>
    <w:rsid w:val="006F5472"/>
    <w:rsid w:val="006F730D"/>
    <w:rsid w:val="007021E3"/>
    <w:rsid w:val="00704955"/>
    <w:rsid w:val="007075EF"/>
    <w:rsid w:val="00715B29"/>
    <w:rsid w:val="00731AFD"/>
    <w:rsid w:val="00737B07"/>
    <w:rsid w:val="00740672"/>
    <w:rsid w:val="00746F5A"/>
    <w:rsid w:val="00751EA3"/>
    <w:rsid w:val="007575DA"/>
    <w:rsid w:val="00770454"/>
    <w:rsid w:val="0077109D"/>
    <w:rsid w:val="00775527"/>
    <w:rsid w:val="00786093"/>
    <w:rsid w:val="007864A7"/>
    <w:rsid w:val="00792A93"/>
    <w:rsid w:val="0079493E"/>
    <w:rsid w:val="00794E74"/>
    <w:rsid w:val="00796B0E"/>
    <w:rsid w:val="007A0B59"/>
    <w:rsid w:val="007A2A2A"/>
    <w:rsid w:val="007A3840"/>
    <w:rsid w:val="007A43A4"/>
    <w:rsid w:val="007B1459"/>
    <w:rsid w:val="007B1746"/>
    <w:rsid w:val="007B213F"/>
    <w:rsid w:val="007B278E"/>
    <w:rsid w:val="007B287C"/>
    <w:rsid w:val="007C17D6"/>
    <w:rsid w:val="007C2493"/>
    <w:rsid w:val="007C60FA"/>
    <w:rsid w:val="007D25A7"/>
    <w:rsid w:val="007D73AC"/>
    <w:rsid w:val="007E22AC"/>
    <w:rsid w:val="007E75F2"/>
    <w:rsid w:val="007F10C7"/>
    <w:rsid w:val="007F236B"/>
    <w:rsid w:val="007F3C05"/>
    <w:rsid w:val="007F6E8B"/>
    <w:rsid w:val="00800E43"/>
    <w:rsid w:val="0080458E"/>
    <w:rsid w:val="008121E0"/>
    <w:rsid w:val="00813442"/>
    <w:rsid w:val="008162E2"/>
    <w:rsid w:val="008210F9"/>
    <w:rsid w:val="00822534"/>
    <w:rsid w:val="00827FF0"/>
    <w:rsid w:val="00833FFF"/>
    <w:rsid w:val="00835D9D"/>
    <w:rsid w:val="00840F48"/>
    <w:rsid w:val="00845B6D"/>
    <w:rsid w:val="00853AF4"/>
    <w:rsid w:val="00864E00"/>
    <w:rsid w:val="00866ECC"/>
    <w:rsid w:val="008705CC"/>
    <w:rsid w:val="00890E9D"/>
    <w:rsid w:val="008947ED"/>
    <w:rsid w:val="00895505"/>
    <w:rsid w:val="008A208D"/>
    <w:rsid w:val="008A2138"/>
    <w:rsid w:val="008A267B"/>
    <w:rsid w:val="008A30AB"/>
    <w:rsid w:val="008A5BF0"/>
    <w:rsid w:val="008B4AEC"/>
    <w:rsid w:val="008D59D1"/>
    <w:rsid w:val="008D6E7D"/>
    <w:rsid w:val="008E7B97"/>
    <w:rsid w:val="008F1305"/>
    <w:rsid w:val="008F17D6"/>
    <w:rsid w:val="008F21F8"/>
    <w:rsid w:val="0090383E"/>
    <w:rsid w:val="00905128"/>
    <w:rsid w:val="0090563C"/>
    <w:rsid w:val="0090747E"/>
    <w:rsid w:val="00907665"/>
    <w:rsid w:val="0091045F"/>
    <w:rsid w:val="0091293D"/>
    <w:rsid w:val="00913EDB"/>
    <w:rsid w:val="00917731"/>
    <w:rsid w:val="00921B3C"/>
    <w:rsid w:val="00924129"/>
    <w:rsid w:val="00925B0B"/>
    <w:rsid w:val="00930F20"/>
    <w:rsid w:val="00934A96"/>
    <w:rsid w:val="0093569D"/>
    <w:rsid w:val="00941527"/>
    <w:rsid w:val="00942F45"/>
    <w:rsid w:val="0095115B"/>
    <w:rsid w:val="00955E4C"/>
    <w:rsid w:val="00965101"/>
    <w:rsid w:val="00971199"/>
    <w:rsid w:val="00972EC3"/>
    <w:rsid w:val="00977ADE"/>
    <w:rsid w:val="009837E4"/>
    <w:rsid w:val="009841FE"/>
    <w:rsid w:val="00984ABB"/>
    <w:rsid w:val="009923A2"/>
    <w:rsid w:val="009942D8"/>
    <w:rsid w:val="0099760E"/>
    <w:rsid w:val="00997F04"/>
    <w:rsid w:val="009B52B5"/>
    <w:rsid w:val="009B5CE7"/>
    <w:rsid w:val="009D2842"/>
    <w:rsid w:val="009D2BBB"/>
    <w:rsid w:val="009E038D"/>
    <w:rsid w:val="009E0BA8"/>
    <w:rsid w:val="009E3F15"/>
    <w:rsid w:val="009E7D8F"/>
    <w:rsid w:val="009F0590"/>
    <w:rsid w:val="009F7A07"/>
    <w:rsid w:val="00A070DD"/>
    <w:rsid w:val="00A07C47"/>
    <w:rsid w:val="00A1139D"/>
    <w:rsid w:val="00A127BC"/>
    <w:rsid w:val="00A154D6"/>
    <w:rsid w:val="00A227B8"/>
    <w:rsid w:val="00A263A3"/>
    <w:rsid w:val="00A30EF2"/>
    <w:rsid w:val="00A5709A"/>
    <w:rsid w:val="00A60A05"/>
    <w:rsid w:val="00A67C98"/>
    <w:rsid w:val="00A732E4"/>
    <w:rsid w:val="00A74B9F"/>
    <w:rsid w:val="00A77EBD"/>
    <w:rsid w:val="00A814DF"/>
    <w:rsid w:val="00A84775"/>
    <w:rsid w:val="00A869FF"/>
    <w:rsid w:val="00A932B1"/>
    <w:rsid w:val="00AA04EF"/>
    <w:rsid w:val="00AA122E"/>
    <w:rsid w:val="00AA76B8"/>
    <w:rsid w:val="00AB0732"/>
    <w:rsid w:val="00AC3161"/>
    <w:rsid w:val="00AC44B8"/>
    <w:rsid w:val="00AD0B81"/>
    <w:rsid w:val="00AD1E50"/>
    <w:rsid w:val="00AD21AD"/>
    <w:rsid w:val="00AD2E25"/>
    <w:rsid w:val="00AD2E2B"/>
    <w:rsid w:val="00AF1887"/>
    <w:rsid w:val="00AF32F6"/>
    <w:rsid w:val="00AF7D6C"/>
    <w:rsid w:val="00B03436"/>
    <w:rsid w:val="00B043FC"/>
    <w:rsid w:val="00B17854"/>
    <w:rsid w:val="00B2003D"/>
    <w:rsid w:val="00B207BC"/>
    <w:rsid w:val="00B22F85"/>
    <w:rsid w:val="00B23795"/>
    <w:rsid w:val="00B324E0"/>
    <w:rsid w:val="00B3570F"/>
    <w:rsid w:val="00B3684C"/>
    <w:rsid w:val="00B40597"/>
    <w:rsid w:val="00B4261A"/>
    <w:rsid w:val="00B42B5C"/>
    <w:rsid w:val="00B50907"/>
    <w:rsid w:val="00B51A55"/>
    <w:rsid w:val="00B5637E"/>
    <w:rsid w:val="00B57531"/>
    <w:rsid w:val="00B64618"/>
    <w:rsid w:val="00B70B9A"/>
    <w:rsid w:val="00B76301"/>
    <w:rsid w:val="00B918EA"/>
    <w:rsid w:val="00B9205B"/>
    <w:rsid w:val="00BA07AC"/>
    <w:rsid w:val="00BA23BE"/>
    <w:rsid w:val="00BA39BC"/>
    <w:rsid w:val="00BB3131"/>
    <w:rsid w:val="00BB3F51"/>
    <w:rsid w:val="00BC1D8F"/>
    <w:rsid w:val="00BC50B7"/>
    <w:rsid w:val="00BD3E36"/>
    <w:rsid w:val="00BD5803"/>
    <w:rsid w:val="00BE0CCD"/>
    <w:rsid w:val="00BE2CD2"/>
    <w:rsid w:val="00BF07DA"/>
    <w:rsid w:val="00BF1683"/>
    <w:rsid w:val="00BF5129"/>
    <w:rsid w:val="00BF6079"/>
    <w:rsid w:val="00C111D7"/>
    <w:rsid w:val="00C1167B"/>
    <w:rsid w:val="00C17390"/>
    <w:rsid w:val="00C22046"/>
    <w:rsid w:val="00C25E9B"/>
    <w:rsid w:val="00C316B1"/>
    <w:rsid w:val="00C36E04"/>
    <w:rsid w:val="00C4621A"/>
    <w:rsid w:val="00C54D10"/>
    <w:rsid w:val="00C555C0"/>
    <w:rsid w:val="00C562A9"/>
    <w:rsid w:val="00C7078D"/>
    <w:rsid w:val="00C71AAC"/>
    <w:rsid w:val="00C82E79"/>
    <w:rsid w:val="00C85D50"/>
    <w:rsid w:val="00C86E30"/>
    <w:rsid w:val="00C91260"/>
    <w:rsid w:val="00C9203F"/>
    <w:rsid w:val="00C92791"/>
    <w:rsid w:val="00C9352A"/>
    <w:rsid w:val="00CA0372"/>
    <w:rsid w:val="00CA6133"/>
    <w:rsid w:val="00CB40FC"/>
    <w:rsid w:val="00CC2C45"/>
    <w:rsid w:val="00CD3D6C"/>
    <w:rsid w:val="00CD4C45"/>
    <w:rsid w:val="00CD6CE7"/>
    <w:rsid w:val="00CE165A"/>
    <w:rsid w:val="00CE3D19"/>
    <w:rsid w:val="00CE5A05"/>
    <w:rsid w:val="00CF19A2"/>
    <w:rsid w:val="00CF1BD9"/>
    <w:rsid w:val="00D00E3A"/>
    <w:rsid w:val="00D038E1"/>
    <w:rsid w:val="00D12ED4"/>
    <w:rsid w:val="00D24801"/>
    <w:rsid w:val="00D24E91"/>
    <w:rsid w:val="00D258EE"/>
    <w:rsid w:val="00D36CB1"/>
    <w:rsid w:val="00D41CAA"/>
    <w:rsid w:val="00D44107"/>
    <w:rsid w:val="00D51422"/>
    <w:rsid w:val="00D54E03"/>
    <w:rsid w:val="00D57078"/>
    <w:rsid w:val="00D574E0"/>
    <w:rsid w:val="00D6044E"/>
    <w:rsid w:val="00D65614"/>
    <w:rsid w:val="00D659C9"/>
    <w:rsid w:val="00D660C9"/>
    <w:rsid w:val="00D71AA4"/>
    <w:rsid w:val="00D7228B"/>
    <w:rsid w:val="00D73BE0"/>
    <w:rsid w:val="00D826A1"/>
    <w:rsid w:val="00D82BC2"/>
    <w:rsid w:val="00D84993"/>
    <w:rsid w:val="00D90754"/>
    <w:rsid w:val="00D936ED"/>
    <w:rsid w:val="00D94B15"/>
    <w:rsid w:val="00DA1655"/>
    <w:rsid w:val="00DA77D1"/>
    <w:rsid w:val="00DA7CB2"/>
    <w:rsid w:val="00DB0038"/>
    <w:rsid w:val="00DB0504"/>
    <w:rsid w:val="00DB12C5"/>
    <w:rsid w:val="00DB15CA"/>
    <w:rsid w:val="00DB2186"/>
    <w:rsid w:val="00DB6A5A"/>
    <w:rsid w:val="00DB765A"/>
    <w:rsid w:val="00DC36AD"/>
    <w:rsid w:val="00DD0DC7"/>
    <w:rsid w:val="00DD1607"/>
    <w:rsid w:val="00DD2B2F"/>
    <w:rsid w:val="00DD51A7"/>
    <w:rsid w:val="00DD526D"/>
    <w:rsid w:val="00DD6D1D"/>
    <w:rsid w:val="00DE4907"/>
    <w:rsid w:val="00DE7885"/>
    <w:rsid w:val="00DF0590"/>
    <w:rsid w:val="00DF2329"/>
    <w:rsid w:val="00DF2795"/>
    <w:rsid w:val="00DF3FAF"/>
    <w:rsid w:val="00E02DC5"/>
    <w:rsid w:val="00E165AD"/>
    <w:rsid w:val="00E200A8"/>
    <w:rsid w:val="00E227EB"/>
    <w:rsid w:val="00E269CB"/>
    <w:rsid w:val="00E31860"/>
    <w:rsid w:val="00E32432"/>
    <w:rsid w:val="00E46DA9"/>
    <w:rsid w:val="00E473B2"/>
    <w:rsid w:val="00E60169"/>
    <w:rsid w:val="00E70631"/>
    <w:rsid w:val="00E75D20"/>
    <w:rsid w:val="00E76385"/>
    <w:rsid w:val="00E805D1"/>
    <w:rsid w:val="00E80EB3"/>
    <w:rsid w:val="00E87103"/>
    <w:rsid w:val="00E91348"/>
    <w:rsid w:val="00E92307"/>
    <w:rsid w:val="00E95E19"/>
    <w:rsid w:val="00E972A0"/>
    <w:rsid w:val="00EA0CC7"/>
    <w:rsid w:val="00EA4995"/>
    <w:rsid w:val="00EC2A56"/>
    <w:rsid w:val="00EC3870"/>
    <w:rsid w:val="00EC75A6"/>
    <w:rsid w:val="00ED7D09"/>
    <w:rsid w:val="00EE716C"/>
    <w:rsid w:val="00EE7398"/>
    <w:rsid w:val="00EF1172"/>
    <w:rsid w:val="00EF4923"/>
    <w:rsid w:val="00EF7BDD"/>
    <w:rsid w:val="00F007F0"/>
    <w:rsid w:val="00F00CCA"/>
    <w:rsid w:val="00F10EF6"/>
    <w:rsid w:val="00F119D5"/>
    <w:rsid w:val="00F1599A"/>
    <w:rsid w:val="00F2569E"/>
    <w:rsid w:val="00F34161"/>
    <w:rsid w:val="00F46428"/>
    <w:rsid w:val="00F52DEA"/>
    <w:rsid w:val="00F55232"/>
    <w:rsid w:val="00F570C4"/>
    <w:rsid w:val="00F61870"/>
    <w:rsid w:val="00F731E5"/>
    <w:rsid w:val="00F74000"/>
    <w:rsid w:val="00F7527F"/>
    <w:rsid w:val="00F762B6"/>
    <w:rsid w:val="00F768E4"/>
    <w:rsid w:val="00F77656"/>
    <w:rsid w:val="00F84782"/>
    <w:rsid w:val="00F8520A"/>
    <w:rsid w:val="00F8556E"/>
    <w:rsid w:val="00FA0111"/>
    <w:rsid w:val="00FA114A"/>
    <w:rsid w:val="00FA5505"/>
    <w:rsid w:val="00FA6047"/>
    <w:rsid w:val="00FB1B67"/>
    <w:rsid w:val="00FC0BFE"/>
    <w:rsid w:val="00FC570A"/>
    <w:rsid w:val="00FD073D"/>
    <w:rsid w:val="00FD18E9"/>
    <w:rsid w:val="00FD736C"/>
    <w:rsid w:val="00FD7F65"/>
    <w:rsid w:val="00FE03C4"/>
    <w:rsid w:val="00FE3406"/>
    <w:rsid w:val="00FE5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AAF9A"/>
  <w15:docId w15:val="{385AF76B-B9BA-45A4-A5B5-29BC66E1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5CA"/>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B15CA"/>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0815"/>
    <w:rPr>
      <w:color w:val="808080"/>
    </w:rPr>
  </w:style>
  <w:style w:type="character" w:styleId="CommentReference">
    <w:name w:val="annotation reference"/>
    <w:basedOn w:val="DefaultParagraphFont"/>
    <w:uiPriority w:val="99"/>
    <w:semiHidden/>
    <w:unhideWhenUsed/>
    <w:rsid w:val="005921E6"/>
    <w:rPr>
      <w:sz w:val="16"/>
      <w:szCs w:val="16"/>
    </w:rPr>
  </w:style>
  <w:style w:type="paragraph" w:styleId="CommentText">
    <w:name w:val="annotation text"/>
    <w:basedOn w:val="Normal"/>
    <w:link w:val="CommentTextChar"/>
    <w:uiPriority w:val="99"/>
    <w:semiHidden/>
    <w:unhideWhenUsed/>
    <w:rsid w:val="005921E6"/>
    <w:pPr>
      <w:spacing w:line="240" w:lineRule="auto"/>
    </w:pPr>
    <w:rPr>
      <w:sz w:val="20"/>
      <w:szCs w:val="20"/>
    </w:rPr>
  </w:style>
  <w:style w:type="character" w:customStyle="1" w:styleId="CommentTextChar">
    <w:name w:val="Comment Text Char"/>
    <w:basedOn w:val="DefaultParagraphFont"/>
    <w:link w:val="CommentText"/>
    <w:uiPriority w:val="99"/>
    <w:semiHidden/>
    <w:rsid w:val="005921E6"/>
    <w:rPr>
      <w:sz w:val="20"/>
      <w:szCs w:val="20"/>
    </w:rPr>
  </w:style>
  <w:style w:type="paragraph" w:styleId="CommentSubject">
    <w:name w:val="annotation subject"/>
    <w:basedOn w:val="CommentText"/>
    <w:next w:val="CommentText"/>
    <w:link w:val="CommentSubjectChar"/>
    <w:uiPriority w:val="99"/>
    <w:semiHidden/>
    <w:unhideWhenUsed/>
    <w:rsid w:val="005921E6"/>
    <w:rPr>
      <w:b/>
      <w:bCs/>
    </w:rPr>
  </w:style>
  <w:style w:type="character" w:customStyle="1" w:styleId="CommentSubjectChar">
    <w:name w:val="Comment Subject Char"/>
    <w:basedOn w:val="CommentTextChar"/>
    <w:link w:val="CommentSubject"/>
    <w:uiPriority w:val="99"/>
    <w:semiHidden/>
    <w:rsid w:val="005921E6"/>
    <w:rPr>
      <w:b/>
      <w:bCs/>
      <w:sz w:val="20"/>
      <w:szCs w:val="20"/>
    </w:rPr>
  </w:style>
  <w:style w:type="paragraph" w:styleId="BalloonText">
    <w:name w:val="Balloon Text"/>
    <w:basedOn w:val="Normal"/>
    <w:link w:val="BalloonTextChar"/>
    <w:uiPriority w:val="99"/>
    <w:semiHidden/>
    <w:unhideWhenUsed/>
    <w:rsid w:val="00592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1E6"/>
    <w:rPr>
      <w:rFonts w:ascii="Segoe UI" w:hAnsi="Segoe UI" w:cs="Segoe UI"/>
      <w:sz w:val="18"/>
      <w:szCs w:val="18"/>
    </w:rPr>
  </w:style>
  <w:style w:type="paragraph" w:styleId="ListParagraph">
    <w:name w:val="List Paragraph"/>
    <w:basedOn w:val="Normal"/>
    <w:uiPriority w:val="34"/>
    <w:qFormat/>
    <w:rsid w:val="00D54E03"/>
    <w:pPr>
      <w:ind w:left="720"/>
      <w:contextualSpacing/>
    </w:pPr>
  </w:style>
  <w:style w:type="character" w:customStyle="1" w:styleId="Heading1Char">
    <w:name w:val="Heading 1 Char"/>
    <w:basedOn w:val="DefaultParagraphFont"/>
    <w:link w:val="Heading1"/>
    <w:uiPriority w:val="9"/>
    <w:rsid w:val="00DB15CA"/>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207BD3"/>
    <w:pPr>
      <w:spacing w:before="480" w:line="276" w:lineRule="auto"/>
      <w:outlineLvl w:val="9"/>
    </w:pPr>
    <w:rPr>
      <w:b/>
      <w:bCs/>
      <w:sz w:val="28"/>
      <w:szCs w:val="28"/>
    </w:rPr>
  </w:style>
  <w:style w:type="paragraph" w:styleId="TOC1">
    <w:name w:val="toc 1"/>
    <w:basedOn w:val="Normal"/>
    <w:next w:val="Normal"/>
    <w:autoRedefine/>
    <w:uiPriority w:val="39"/>
    <w:unhideWhenUsed/>
    <w:rsid w:val="00207BD3"/>
    <w:pPr>
      <w:spacing w:before="120" w:after="0"/>
    </w:pPr>
    <w:rPr>
      <w:b/>
      <w:bCs/>
      <w:sz w:val="24"/>
      <w:szCs w:val="24"/>
    </w:rPr>
  </w:style>
  <w:style w:type="paragraph" w:styleId="TOC2">
    <w:name w:val="toc 2"/>
    <w:basedOn w:val="Normal"/>
    <w:next w:val="Normal"/>
    <w:autoRedefine/>
    <w:uiPriority w:val="39"/>
    <w:unhideWhenUsed/>
    <w:rsid w:val="00207BD3"/>
    <w:pPr>
      <w:spacing w:after="0"/>
      <w:ind w:left="220"/>
    </w:pPr>
    <w:rPr>
      <w:b/>
      <w:bCs/>
    </w:rPr>
  </w:style>
  <w:style w:type="paragraph" w:styleId="TOC3">
    <w:name w:val="toc 3"/>
    <w:basedOn w:val="Normal"/>
    <w:next w:val="Normal"/>
    <w:autoRedefine/>
    <w:uiPriority w:val="39"/>
    <w:semiHidden/>
    <w:unhideWhenUsed/>
    <w:rsid w:val="00207BD3"/>
    <w:pPr>
      <w:spacing w:after="0"/>
      <w:ind w:left="440"/>
    </w:pPr>
  </w:style>
  <w:style w:type="paragraph" w:styleId="TOC4">
    <w:name w:val="toc 4"/>
    <w:basedOn w:val="Normal"/>
    <w:next w:val="Normal"/>
    <w:autoRedefine/>
    <w:uiPriority w:val="39"/>
    <w:semiHidden/>
    <w:unhideWhenUsed/>
    <w:rsid w:val="00207BD3"/>
    <w:pPr>
      <w:spacing w:after="0"/>
      <w:ind w:left="660"/>
    </w:pPr>
    <w:rPr>
      <w:sz w:val="20"/>
      <w:szCs w:val="20"/>
    </w:rPr>
  </w:style>
  <w:style w:type="paragraph" w:styleId="TOC5">
    <w:name w:val="toc 5"/>
    <w:basedOn w:val="Normal"/>
    <w:next w:val="Normal"/>
    <w:autoRedefine/>
    <w:uiPriority w:val="39"/>
    <w:semiHidden/>
    <w:unhideWhenUsed/>
    <w:rsid w:val="00207BD3"/>
    <w:pPr>
      <w:spacing w:after="0"/>
      <w:ind w:left="880"/>
    </w:pPr>
    <w:rPr>
      <w:sz w:val="20"/>
      <w:szCs w:val="20"/>
    </w:rPr>
  </w:style>
  <w:style w:type="paragraph" w:styleId="TOC6">
    <w:name w:val="toc 6"/>
    <w:basedOn w:val="Normal"/>
    <w:next w:val="Normal"/>
    <w:autoRedefine/>
    <w:uiPriority w:val="39"/>
    <w:semiHidden/>
    <w:unhideWhenUsed/>
    <w:rsid w:val="00207BD3"/>
    <w:pPr>
      <w:spacing w:after="0"/>
      <w:ind w:left="1100"/>
    </w:pPr>
    <w:rPr>
      <w:sz w:val="20"/>
      <w:szCs w:val="20"/>
    </w:rPr>
  </w:style>
  <w:style w:type="paragraph" w:styleId="TOC7">
    <w:name w:val="toc 7"/>
    <w:basedOn w:val="Normal"/>
    <w:next w:val="Normal"/>
    <w:autoRedefine/>
    <w:uiPriority w:val="39"/>
    <w:semiHidden/>
    <w:unhideWhenUsed/>
    <w:rsid w:val="00207BD3"/>
    <w:pPr>
      <w:spacing w:after="0"/>
      <w:ind w:left="1320"/>
    </w:pPr>
    <w:rPr>
      <w:sz w:val="20"/>
      <w:szCs w:val="20"/>
    </w:rPr>
  </w:style>
  <w:style w:type="paragraph" w:styleId="TOC8">
    <w:name w:val="toc 8"/>
    <w:basedOn w:val="Normal"/>
    <w:next w:val="Normal"/>
    <w:autoRedefine/>
    <w:uiPriority w:val="39"/>
    <w:semiHidden/>
    <w:unhideWhenUsed/>
    <w:rsid w:val="00207BD3"/>
    <w:pPr>
      <w:spacing w:after="0"/>
      <w:ind w:left="1540"/>
    </w:pPr>
    <w:rPr>
      <w:sz w:val="20"/>
      <w:szCs w:val="20"/>
    </w:rPr>
  </w:style>
  <w:style w:type="paragraph" w:styleId="TOC9">
    <w:name w:val="toc 9"/>
    <w:basedOn w:val="Normal"/>
    <w:next w:val="Normal"/>
    <w:autoRedefine/>
    <w:uiPriority w:val="39"/>
    <w:semiHidden/>
    <w:unhideWhenUsed/>
    <w:rsid w:val="00207BD3"/>
    <w:pPr>
      <w:spacing w:after="0"/>
      <w:ind w:left="1760"/>
    </w:pPr>
    <w:rPr>
      <w:sz w:val="20"/>
      <w:szCs w:val="20"/>
    </w:rPr>
  </w:style>
  <w:style w:type="character" w:customStyle="1" w:styleId="Heading2Char">
    <w:name w:val="Heading 2 Char"/>
    <w:basedOn w:val="DefaultParagraphFont"/>
    <w:link w:val="Heading2"/>
    <w:uiPriority w:val="9"/>
    <w:rsid w:val="00DB15CA"/>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704955"/>
    <w:rPr>
      <w:color w:val="0563C1" w:themeColor="hyperlink"/>
      <w:u w:val="single"/>
    </w:rPr>
  </w:style>
  <w:style w:type="paragraph" w:styleId="Header">
    <w:name w:val="header"/>
    <w:basedOn w:val="Normal"/>
    <w:link w:val="HeaderChar"/>
    <w:uiPriority w:val="99"/>
    <w:unhideWhenUsed/>
    <w:rsid w:val="009E0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8D"/>
  </w:style>
  <w:style w:type="paragraph" w:styleId="Footer">
    <w:name w:val="footer"/>
    <w:basedOn w:val="Normal"/>
    <w:link w:val="FooterChar"/>
    <w:uiPriority w:val="99"/>
    <w:unhideWhenUsed/>
    <w:rsid w:val="009E0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8D"/>
  </w:style>
  <w:style w:type="paragraph" w:styleId="HTMLPreformatted">
    <w:name w:val="HTML Preformatted"/>
    <w:basedOn w:val="Normal"/>
    <w:link w:val="HTMLPreformattedChar"/>
    <w:uiPriority w:val="99"/>
    <w:semiHidden/>
    <w:unhideWhenUsed/>
    <w:rsid w:val="008A5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BF0"/>
    <w:rPr>
      <w:rFonts w:ascii="Courier New" w:eastAsia="Times New Roman" w:hAnsi="Courier New" w:cs="Courier New"/>
      <w:sz w:val="20"/>
      <w:szCs w:val="20"/>
    </w:rPr>
  </w:style>
  <w:style w:type="character" w:customStyle="1" w:styleId="godmdahbbob">
    <w:name w:val="godmdahbbob"/>
    <w:basedOn w:val="DefaultParagraphFont"/>
    <w:rsid w:val="008A5BF0"/>
  </w:style>
  <w:style w:type="paragraph" w:customStyle="1" w:styleId="EndNoteBibliographyTitle">
    <w:name w:val="EndNote Bibliography Title"/>
    <w:basedOn w:val="Normal"/>
    <w:link w:val="EndNoteBibliographyTitleChar"/>
    <w:rsid w:val="002E1D4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E1D4B"/>
    <w:rPr>
      <w:rFonts w:ascii="Calibri" w:hAnsi="Calibri"/>
      <w:noProof/>
    </w:rPr>
  </w:style>
  <w:style w:type="paragraph" w:customStyle="1" w:styleId="EndNoteBibliography">
    <w:name w:val="EndNote Bibliography"/>
    <w:basedOn w:val="Normal"/>
    <w:link w:val="EndNoteBibliographyChar"/>
    <w:rsid w:val="002E1D4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2E1D4B"/>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04714">
      <w:bodyDiv w:val="1"/>
      <w:marLeft w:val="0"/>
      <w:marRight w:val="0"/>
      <w:marTop w:val="0"/>
      <w:marBottom w:val="0"/>
      <w:divBdr>
        <w:top w:val="none" w:sz="0" w:space="0" w:color="auto"/>
        <w:left w:val="none" w:sz="0" w:space="0" w:color="auto"/>
        <w:bottom w:val="none" w:sz="0" w:space="0" w:color="auto"/>
        <w:right w:val="none" w:sz="0" w:space="0" w:color="auto"/>
      </w:divBdr>
    </w:div>
    <w:div w:id="689066722">
      <w:bodyDiv w:val="1"/>
      <w:marLeft w:val="0"/>
      <w:marRight w:val="0"/>
      <w:marTop w:val="0"/>
      <w:marBottom w:val="0"/>
      <w:divBdr>
        <w:top w:val="none" w:sz="0" w:space="0" w:color="auto"/>
        <w:left w:val="none" w:sz="0" w:space="0" w:color="auto"/>
        <w:bottom w:val="none" w:sz="0" w:space="0" w:color="auto"/>
        <w:right w:val="none" w:sz="0" w:space="0" w:color="auto"/>
      </w:divBdr>
    </w:div>
    <w:div w:id="888684163">
      <w:bodyDiv w:val="1"/>
      <w:marLeft w:val="0"/>
      <w:marRight w:val="0"/>
      <w:marTop w:val="0"/>
      <w:marBottom w:val="0"/>
      <w:divBdr>
        <w:top w:val="none" w:sz="0" w:space="0" w:color="auto"/>
        <w:left w:val="none" w:sz="0" w:space="0" w:color="auto"/>
        <w:bottom w:val="none" w:sz="0" w:space="0" w:color="auto"/>
        <w:right w:val="none" w:sz="0" w:space="0" w:color="auto"/>
      </w:divBdr>
    </w:div>
    <w:div w:id="917591465">
      <w:bodyDiv w:val="1"/>
      <w:marLeft w:val="0"/>
      <w:marRight w:val="0"/>
      <w:marTop w:val="0"/>
      <w:marBottom w:val="0"/>
      <w:divBdr>
        <w:top w:val="none" w:sz="0" w:space="0" w:color="auto"/>
        <w:left w:val="none" w:sz="0" w:space="0" w:color="auto"/>
        <w:bottom w:val="none" w:sz="0" w:space="0" w:color="auto"/>
        <w:right w:val="none" w:sz="0" w:space="0" w:color="auto"/>
      </w:divBdr>
    </w:div>
    <w:div w:id="1337076308">
      <w:bodyDiv w:val="1"/>
      <w:marLeft w:val="0"/>
      <w:marRight w:val="0"/>
      <w:marTop w:val="0"/>
      <w:marBottom w:val="0"/>
      <w:divBdr>
        <w:top w:val="none" w:sz="0" w:space="0" w:color="auto"/>
        <w:left w:val="none" w:sz="0" w:space="0" w:color="auto"/>
        <w:bottom w:val="none" w:sz="0" w:space="0" w:color="auto"/>
        <w:right w:val="none" w:sz="0" w:space="0" w:color="auto"/>
      </w:divBdr>
    </w:div>
    <w:div w:id="1348214725">
      <w:bodyDiv w:val="1"/>
      <w:marLeft w:val="0"/>
      <w:marRight w:val="0"/>
      <w:marTop w:val="0"/>
      <w:marBottom w:val="0"/>
      <w:divBdr>
        <w:top w:val="none" w:sz="0" w:space="0" w:color="auto"/>
        <w:left w:val="none" w:sz="0" w:space="0" w:color="auto"/>
        <w:bottom w:val="none" w:sz="0" w:space="0" w:color="auto"/>
        <w:right w:val="none" w:sz="0" w:space="0" w:color="auto"/>
      </w:divBdr>
    </w:div>
    <w:div w:id="1406032940">
      <w:bodyDiv w:val="1"/>
      <w:marLeft w:val="0"/>
      <w:marRight w:val="0"/>
      <w:marTop w:val="0"/>
      <w:marBottom w:val="0"/>
      <w:divBdr>
        <w:top w:val="none" w:sz="0" w:space="0" w:color="auto"/>
        <w:left w:val="none" w:sz="0" w:space="0" w:color="auto"/>
        <w:bottom w:val="none" w:sz="0" w:space="0" w:color="auto"/>
        <w:right w:val="none" w:sz="0" w:space="0" w:color="auto"/>
      </w:divBdr>
    </w:div>
    <w:div w:id="1448694141">
      <w:bodyDiv w:val="1"/>
      <w:marLeft w:val="0"/>
      <w:marRight w:val="0"/>
      <w:marTop w:val="0"/>
      <w:marBottom w:val="0"/>
      <w:divBdr>
        <w:top w:val="none" w:sz="0" w:space="0" w:color="auto"/>
        <w:left w:val="none" w:sz="0" w:space="0" w:color="auto"/>
        <w:bottom w:val="none" w:sz="0" w:space="0" w:color="auto"/>
        <w:right w:val="none" w:sz="0" w:space="0" w:color="auto"/>
      </w:divBdr>
    </w:div>
    <w:div w:id="1455712939">
      <w:bodyDiv w:val="1"/>
      <w:marLeft w:val="0"/>
      <w:marRight w:val="0"/>
      <w:marTop w:val="0"/>
      <w:marBottom w:val="0"/>
      <w:divBdr>
        <w:top w:val="none" w:sz="0" w:space="0" w:color="auto"/>
        <w:left w:val="none" w:sz="0" w:space="0" w:color="auto"/>
        <w:bottom w:val="none" w:sz="0" w:space="0" w:color="auto"/>
        <w:right w:val="none" w:sz="0" w:space="0" w:color="auto"/>
      </w:divBdr>
    </w:div>
    <w:div w:id="1694379058">
      <w:bodyDiv w:val="1"/>
      <w:marLeft w:val="0"/>
      <w:marRight w:val="0"/>
      <w:marTop w:val="0"/>
      <w:marBottom w:val="0"/>
      <w:divBdr>
        <w:top w:val="none" w:sz="0" w:space="0" w:color="auto"/>
        <w:left w:val="none" w:sz="0" w:space="0" w:color="auto"/>
        <w:bottom w:val="none" w:sz="0" w:space="0" w:color="auto"/>
        <w:right w:val="none" w:sz="0" w:space="0" w:color="auto"/>
      </w:divBdr>
    </w:div>
    <w:div w:id="1840384184">
      <w:bodyDiv w:val="1"/>
      <w:marLeft w:val="0"/>
      <w:marRight w:val="0"/>
      <w:marTop w:val="0"/>
      <w:marBottom w:val="0"/>
      <w:divBdr>
        <w:top w:val="none" w:sz="0" w:space="0" w:color="auto"/>
        <w:left w:val="none" w:sz="0" w:space="0" w:color="auto"/>
        <w:bottom w:val="none" w:sz="0" w:space="0" w:color="auto"/>
        <w:right w:val="none" w:sz="0" w:space="0" w:color="auto"/>
      </w:divBdr>
    </w:div>
    <w:div w:id="2069724629">
      <w:bodyDiv w:val="1"/>
      <w:marLeft w:val="0"/>
      <w:marRight w:val="0"/>
      <w:marTop w:val="0"/>
      <w:marBottom w:val="0"/>
      <w:divBdr>
        <w:top w:val="none" w:sz="0" w:space="0" w:color="auto"/>
        <w:left w:val="none" w:sz="0" w:space="0" w:color="auto"/>
        <w:bottom w:val="none" w:sz="0" w:space="0" w:color="auto"/>
        <w:right w:val="none" w:sz="0" w:space="0" w:color="auto"/>
      </w:divBdr>
    </w:div>
    <w:div w:id="20847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6240D-D7D7-4403-8DCF-75F83A46A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BDD4D3A5</Template>
  <TotalTime>32</TotalTime>
  <Pages>14</Pages>
  <Words>16315</Words>
  <Characters>93002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 Peebles</dc:creator>
  <cp:keywords/>
  <dc:description/>
  <cp:lastModifiedBy>Kathryn C. Peebles</cp:lastModifiedBy>
  <cp:revision>3</cp:revision>
  <cp:lastPrinted>2016-12-02T22:40:00Z</cp:lastPrinted>
  <dcterms:created xsi:type="dcterms:W3CDTF">2017-01-09T23:36:00Z</dcterms:created>
  <dcterms:modified xsi:type="dcterms:W3CDTF">2017-01-10T00:08:00Z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