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D0" w:rsidRPr="00D620E2" w:rsidRDefault="00691ED0" w:rsidP="00D620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0E2">
        <w:rPr>
          <w:rFonts w:ascii="Times New Roman" w:hAnsi="Times New Roman" w:cs="Times New Roman"/>
          <w:b/>
          <w:sz w:val="28"/>
          <w:szCs w:val="28"/>
        </w:rPr>
        <w:t>PENGEMBANGAN APLIKASI REPOSITORI KARYA ILMIAH LIPI BERBASIS MOBILE</w:t>
      </w:r>
    </w:p>
    <w:p w:rsidR="00691ED0" w:rsidRPr="00691ED0" w:rsidRDefault="00691ED0" w:rsidP="00691E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ED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(RI) (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Bamigbola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2014). RI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1ED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menyebarkannya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Zhong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J., Jiang, 2016).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“institutional”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penciptanya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Pendit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>, 2008).</w:t>
      </w:r>
    </w:p>
    <w:p w:rsidR="00691ED0" w:rsidRPr="00691ED0" w:rsidRDefault="00691ED0" w:rsidP="00691E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Opendoar.org April 2017 RI di Indonesia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IPB, UNDIP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Binus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Satusatunya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(LPNK)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Indonesia (RI LIPI).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(PDII)-LIPI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2005.</w:t>
      </w:r>
    </w:p>
    <w:p w:rsidR="00691ED0" w:rsidRPr="00691ED0" w:rsidRDefault="00691ED0" w:rsidP="00691E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ED0">
        <w:rPr>
          <w:rFonts w:ascii="Times New Roman" w:hAnsi="Times New Roman" w:cs="Times New Roman"/>
          <w:sz w:val="24"/>
          <w:szCs w:val="24"/>
        </w:rPr>
        <w:t xml:space="preserve">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online repository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diukemukakan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Crow (2002) RI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audio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video.</w:t>
      </w: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561F65" wp14:editId="35FF497F">
            <wp:simplePos x="0" y="0"/>
            <wp:positionH relativeFrom="margin">
              <wp:posOffset>2665095</wp:posOffset>
            </wp:positionH>
            <wp:positionV relativeFrom="paragraph">
              <wp:posOffset>394334</wp:posOffset>
            </wp:positionV>
            <wp:extent cx="1790700" cy="25356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9" t="22519" r="26870" b="17992"/>
                    <a:stretch/>
                  </pic:blipFill>
                  <pic:spPr bwMode="auto">
                    <a:xfrm>
                      <a:off x="0" y="0"/>
                      <a:ext cx="1792714" cy="253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dirangkum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web http://www.ir.lipi.go.id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0E2" w:rsidRPr="00691ED0" w:rsidRDefault="00D620E2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1ED0" w:rsidRPr="00691ED0" w:rsidRDefault="00691ED0" w:rsidP="00691E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55%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Focus Group Discussion (FGD).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terhimpun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18%. </w:t>
      </w:r>
    </w:p>
    <w:p w:rsidR="00691ED0" w:rsidRPr="00691ED0" w:rsidRDefault="00691ED0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Swaarsip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Web RI LIPI: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(75%)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(32%),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bibliografi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(24%),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(18%),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17%.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Yaniasih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91ED0">
        <w:rPr>
          <w:rFonts w:ascii="Times New Roman" w:hAnsi="Times New Roman" w:cs="Times New Roman"/>
          <w:sz w:val="24"/>
          <w:szCs w:val="24"/>
        </w:rPr>
        <w:t>et.,</w:t>
      </w:r>
      <w:proofErr w:type="gramEnd"/>
      <w:r w:rsidRPr="00691ED0">
        <w:rPr>
          <w:rFonts w:ascii="Times New Roman" w:hAnsi="Times New Roman" w:cs="Times New Roman"/>
          <w:sz w:val="24"/>
          <w:szCs w:val="24"/>
        </w:rPr>
        <w:t xml:space="preserve"> al 2015).</w:t>
      </w:r>
    </w:p>
    <w:p w:rsidR="00D620E2" w:rsidRPr="00D620E2" w:rsidRDefault="00D620E2" w:rsidP="00D620E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20E2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D620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D620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:rsidR="00691ED0" w:rsidRPr="00691ED0" w:rsidRDefault="00691ED0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RI, </w:t>
      </w:r>
      <w:proofErr w:type="spellStart"/>
      <w:proofErr w:type="gramStart"/>
      <w:r w:rsidRPr="00691ED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 RI,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LIPI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RI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format yang paling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(.pdf), data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(.doc/.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>-x (.jpg/.tiff).</w:t>
      </w:r>
    </w:p>
    <w:p w:rsidR="00691ED0" w:rsidRPr="00691ED0" w:rsidRDefault="00691ED0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>/edit/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 LIPI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ilmiahnya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1ED0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et al. 2016).</w:t>
      </w:r>
    </w:p>
    <w:p w:rsidR="00691ED0" w:rsidRPr="00691ED0" w:rsidRDefault="00691ED0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LIPI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 w:rsidRPr="00691ED0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r w:rsidRPr="00691ED0">
        <w:rPr>
          <w:rFonts w:ascii="Times New Roman" w:hAnsi="Times New Roman" w:cs="Times New Roman"/>
          <w:sz w:val="24"/>
          <w:szCs w:val="24"/>
        </w:rPr>
        <w:lastRenderedPageBreak/>
        <w:t xml:space="preserve">deposit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internet. Data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di review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r w:rsidR="00D620E2" w:rsidRPr="00691E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80763B" wp14:editId="3D4493FE">
            <wp:simplePos x="0" y="0"/>
            <wp:positionH relativeFrom="column">
              <wp:posOffset>2207260</wp:posOffset>
            </wp:positionH>
            <wp:positionV relativeFrom="paragraph">
              <wp:posOffset>1081405</wp:posOffset>
            </wp:positionV>
            <wp:extent cx="2905125" cy="244284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8" t="43594" r="25737" b="19673"/>
                    <a:stretch/>
                  </pic:blipFill>
                  <pic:spPr bwMode="auto">
                    <a:xfrm>
                      <a:off x="0" y="0"/>
                      <a:ext cx="2905125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 w:rsidRPr="00691ED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91ED0">
        <w:rPr>
          <w:rFonts w:ascii="Times New Roman" w:hAnsi="Times New Roman" w:cs="Times New Roman"/>
          <w:sz w:val="24"/>
          <w:szCs w:val="24"/>
        </w:rPr>
        <w:t>:</w:t>
      </w:r>
    </w:p>
    <w:p w:rsidR="00691ED0" w:rsidRPr="00691ED0" w:rsidRDefault="00691ED0" w:rsidP="00691ED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620E2" w:rsidRDefault="00D620E2" w:rsidP="0069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P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P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Default="00D620E2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LIPI Bandung.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purpossive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sampling.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Puslit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Geoteknologi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(5 orang),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Puslit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(5 orang), UPT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(5 orang), UPT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 orang). </w:t>
      </w:r>
    </w:p>
    <w:p w:rsidR="00D620E2" w:rsidRDefault="00D620E2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0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31-40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(72</w:t>
      </w:r>
      <w:proofErr w:type="gramStart"/>
      <w:r w:rsidRPr="00D620E2">
        <w:rPr>
          <w:rFonts w:ascii="Times New Roman" w:hAnsi="Times New Roman" w:cs="Times New Roman"/>
          <w:sz w:val="24"/>
          <w:szCs w:val="24"/>
        </w:rPr>
        <w:t>,22</w:t>
      </w:r>
      <w:proofErr w:type="gramEnd"/>
      <w:r w:rsidRPr="00D620E2">
        <w:rPr>
          <w:rFonts w:ascii="Times New Roman" w:hAnsi="Times New Roman" w:cs="Times New Roman"/>
          <w:sz w:val="24"/>
          <w:szCs w:val="24"/>
        </w:rPr>
        <w:t xml:space="preserve">%),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510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10-15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21-30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16</w:t>
      </w:r>
      <w:proofErr w:type="gramStart"/>
      <w:r w:rsidRPr="00D620E2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D620E2"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72</w:t>
      </w:r>
      <w:proofErr w:type="gramStart"/>
      <w:r w:rsidRPr="00D620E2">
        <w:rPr>
          <w:rFonts w:ascii="Times New Roman" w:hAnsi="Times New Roman" w:cs="Times New Roman"/>
          <w:sz w:val="24"/>
          <w:szCs w:val="24"/>
        </w:rPr>
        <w:t>,22</w:t>
      </w:r>
      <w:proofErr w:type="gramEnd"/>
      <w:r w:rsidRPr="00D620E2">
        <w:rPr>
          <w:rFonts w:ascii="Times New Roman" w:hAnsi="Times New Roman" w:cs="Times New Roman"/>
          <w:sz w:val="24"/>
          <w:szCs w:val="24"/>
        </w:rPr>
        <w:t>%.</w:t>
      </w:r>
    </w:p>
    <w:p w:rsidR="00D620E2" w:rsidRPr="00D620E2" w:rsidRDefault="00D620E2" w:rsidP="00D620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LIPI mobile yang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di LIPI.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lastRenderedPageBreak/>
        <w:t>ilmiahnya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rampai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LIPI.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APP Inventor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SLIMS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0E2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620E2">
        <w:rPr>
          <w:rFonts w:ascii="Times New Roman" w:hAnsi="Times New Roman" w:cs="Times New Roman"/>
          <w:sz w:val="24"/>
          <w:szCs w:val="24"/>
        </w:rPr>
        <w:t>.</w:t>
      </w:r>
    </w:p>
    <w:p w:rsidR="00D620E2" w:rsidRP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D620E2" w:rsidRDefault="00D620E2" w:rsidP="00D620E2">
      <w:pPr>
        <w:rPr>
          <w:rFonts w:ascii="Times New Roman" w:hAnsi="Times New Roman" w:cs="Times New Roman"/>
          <w:sz w:val="24"/>
          <w:szCs w:val="24"/>
        </w:rPr>
      </w:pPr>
    </w:p>
    <w:p w:rsidR="00691ED0" w:rsidRPr="00D620E2" w:rsidRDefault="00691ED0" w:rsidP="00D620E2">
      <w:pPr>
        <w:rPr>
          <w:rFonts w:ascii="Times New Roman" w:hAnsi="Times New Roman" w:cs="Times New Roman"/>
          <w:sz w:val="24"/>
          <w:szCs w:val="24"/>
        </w:rPr>
      </w:pPr>
    </w:p>
    <w:sectPr w:rsidR="00691ED0" w:rsidRPr="00D620E2" w:rsidSect="00823027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27"/>
    <w:rsid w:val="00691ED0"/>
    <w:rsid w:val="00823027"/>
    <w:rsid w:val="008D4BF6"/>
    <w:rsid w:val="00D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D8F23-7A52-436B-AA7E-C74B02A7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Muammar</dc:creator>
  <cp:keywords/>
  <dc:description/>
  <cp:lastModifiedBy>Muammar</cp:lastModifiedBy>
  <cp:revision>1</cp:revision>
  <dcterms:created xsi:type="dcterms:W3CDTF">2019-11-10T07:03:00Z</dcterms:created>
  <dcterms:modified xsi:type="dcterms:W3CDTF">2019-11-10T07:41:00Z</dcterms:modified>
</cp:coreProperties>
</file>