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A16DFC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Automotive Class-A Surface Design: Autodesk Alias &amp; Industry Applications</w:t>
      </w:r>
    </w:p>
    <w:p w14:paraId="9DE747C4">
      <w:pPr>
        <w:pStyle w:val="style0"/>
        <w:rPr>
          <w:lang w:val="en-US"/>
        </w:rPr>
      </w:pPr>
      <w:r>
        <w:rPr>
          <w:lang w:val="en-US"/>
        </w:rPr>
        <w:t>Presenter: [Your Name/Organization]</w:t>
      </w:r>
    </w:p>
    <w:p w14:paraId="35A5E6BB">
      <w:pPr>
        <w:pStyle w:val="style0"/>
        <w:rPr/>
      </w:pPr>
    </w:p>
    <w:p w14:paraId="1F6D0EE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3DD19F5">
      <w:pPr>
        <w:pStyle w:val="style0"/>
        <w:rPr/>
      </w:pPr>
    </w:p>
    <w:p w14:paraId="AB36D01A">
      <w:pPr>
        <w:pStyle w:val="style0"/>
        <w:rPr>
          <w:lang w:val="en-US"/>
        </w:rPr>
      </w:pPr>
      <w:r>
        <w:rPr>
          <w:lang w:val="en-US"/>
        </w:rPr>
        <w:t>Slide 1: Cover Slide</w:t>
      </w:r>
    </w:p>
    <w:p w14:paraId="D45A633B">
      <w:pPr>
        <w:pStyle w:val="style0"/>
        <w:rPr/>
      </w:pPr>
    </w:p>
    <w:p w14:paraId="A2107ABE">
      <w:pPr>
        <w:pStyle w:val="style0"/>
        <w:rPr>
          <w:lang w:val="en-US"/>
        </w:rPr>
      </w:pPr>
      <w:r>
        <w:rPr>
          <w:lang w:val="en-US"/>
        </w:rPr>
        <w:t>Title: Automotive Class-A Surface Design: Autodesk Alias &amp; Industry Applications</w:t>
      </w:r>
    </w:p>
    <w:p w14:paraId="EACE7D5C">
      <w:pPr>
        <w:pStyle w:val="style0"/>
        <w:rPr>
          <w:lang w:val="en-US"/>
        </w:rPr>
      </w:pPr>
      <w:r>
        <w:rPr>
          <w:lang w:val="en-US"/>
        </w:rPr>
        <w:t>Subtitle: Precision, Efficiency, and Innovation in Automotive Design</w:t>
      </w:r>
    </w:p>
    <w:p w14:paraId="6E19DE72">
      <w:pPr>
        <w:pStyle w:val="style0"/>
        <w:rPr>
          <w:lang w:val="en-US"/>
        </w:rPr>
      </w:pPr>
      <w:r>
        <w:rPr>
          <w:lang w:val="en-US"/>
        </w:rPr>
        <w:t>Background Image: NIO ET7 with flawless light reflection highlighting Class-A surfaces.</w:t>
      </w:r>
    </w:p>
    <w:p w14:paraId="03835787">
      <w:pPr>
        <w:pStyle w:val="style0"/>
        <w:rPr>
          <w:lang w:val="en-US"/>
        </w:rPr>
      </w:pPr>
      <w:r>
        <w:rPr>
          <w:lang w:val="en-US"/>
        </w:rPr>
        <w:t>Presenter Details: Name, Role, Date</w:t>
      </w:r>
    </w:p>
    <w:p w14:paraId="AF019D87">
      <w:pPr>
        <w:pStyle w:val="style0"/>
        <w:rPr/>
      </w:pPr>
    </w:p>
    <w:p w14:paraId="658EFBE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E6DA031">
      <w:pPr>
        <w:pStyle w:val="style0"/>
        <w:rPr/>
      </w:pPr>
    </w:p>
    <w:p w14:paraId="292CF775">
      <w:pPr>
        <w:pStyle w:val="style0"/>
        <w:rPr>
          <w:lang w:val="en-US"/>
        </w:rPr>
      </w:pPr>
      <w:r>
        <w:rPr>
          <w:lang w:val="en-US"/>
        </w:rPr>
        <w:t>Slide 2: Table of Contents</w:t>
      </w:r>
    </w:p>
    <w:p w14:paraId="DB8BB96F">
      <w:pPr>
        <w:pStyle w:val="style0"/>
        <w:rPr/>
      </w:pPr>
    </w:p>
    <w:p w14:paraId="70490A06">
      <w:pPr>
        <w:pStyle w:val="style0"/>
        <w:rPr>
          <w:lang w:val="en-US"/>
        </w:rPr>
      </w:pPr>
      <w:r>
        <w:rPr>
          <w:lang w:val="en-US"/>
        </w:rPr>
        <w:t>1. Introduction to Class-A Surface Design</w:t>
      </w:r>
    </w:p>
    <w:p w14:paraId="BC3E8E06">
      <w:pPr>
        <w:pStyle w:val="style0"/>
        <w:rPr>
          <w:lang w:val="en-US"/>
        </w:rPr>
      </w:pPr>
      <w:r>
        <w:rPr>
          <w:lang w:val="en-US"/>
        </w:rPr>
        <w:t>2. Core Functions of Autodesk Alias</w:t>
      </w:r>
    </w:p>
    <w:p w14:paraId="10E31443">
      <w:pPr>
        <w:pStyle w:val="style0"/>
        <w:rPr>
          <w:lang w:val="en-US"/>
        </w:rPr>
      </w:pPr>
      <w:r>
        <w:rPr>
          <w:lang w:val="en-US"/>
        </w:rPr>
        <w:t>3. AI-Driven Workflow in Alias</w:t>
      </w:r>
    </w:p>
    <w:p w14:paraId="3E70AEB0">
      <w:pPr>
        <w:pStyle w:val="style0"/>
        <w:rPr>
          <w:lang w:val="en-US"/>
        </w:rPr>
      </w:pPr>
      <w:r>
        <w:rPr>
          <w:lang w:val="en-US"/>
        </w:rPr>
        <w:t>4. Alias vs. ICEM Surf: A Comparative Analysis</w:t>
      </w:r>
    </w:p>
    <w:p w14:paraId="774E4078">
      <w:pPr>
        <w:pStyle w:val="style0"/>
        <w:rPr>
          <w:lang w:val="en-US"/>
        </w:rPr>
      </w:pPr>
      <w:r>
        <w:rPr>
          <w:lang w:val="en-US"/>
        </w:rPr>
        <w:t>5. Case Study: NIO’s Design Excellence</w:t>
      </w:r>
    </w:p>
    <w:p w14:paraId="828AAA0B">
      <w:pPr>
        <w:pStyle w:val="style0"/>
        <w:rPr>
          <w:lang w:val="en-US"/>
        </w:rPr>
      </w:pPr>
      <w:r>
        <w:rPr>
          <w:lang w:val="en-US"/>
        </w:rPr>
        <w:t>6. Conclusion: Why Alias Is the Industry Standard</w:t>
      </w:r>
    </w:p>
    <w:p w14:paraId="F1572507">
      <w:pPr>
        <w:pStyle w:val="style0"/>
        <w:rPr/>
      </w:pPr>
    </w:p>
    <w:p w14:paraId="57B382E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BDCDBA7">
      <w:pPr>
        <w:pStyle w:val="style0"/>
        <w:rPr/>
      </w:pPr>
    </w:p>
    <w:p w14:paraId="23A961ED">
      <w:pPr>
        <w:pStyle w:val="style0"/>
        <w:rPr>
          <w:lang w:val="en-US"/>
        </w:rPr>
      </w:pPr>
      <w:r>
        <w:rPr>
          <w:lang w:val="en-US"/>
        </w:rPr>
        <w:t>Slide 3: What Are Class-A Surfaces?</w:t>
      </w:r>
    </w:p>
    <w:p w14:paraId="FB5A9392">
      <w:pPr>
        <w:pStyle w:val="style0"/>
        <w:rPr/>
      </w:pPr>
    </w:p>
    <w:p w14:paraId="30D8461F">
      <w:pPr>
        <w:pStyle w:val="style0"/>
        <w:rPr>
          <w:lang w:val="en-US"/>
        </w:rPr>
      </w:pPr>
      <w:r>
        <w:rPr>
          <w:lang w:val="en-US"/>
        </w:rPr>
        <w:t>Key Points:</w:t>
      </w:r>
    </w:p>
    <w:p w14:paraId="16DBB39D">
      <w:pPr>
        <w:pStyle w:val="style0"/>
        <w:rPr/>
      </w:pPr>
    </w:p>
    <w:p w14:paraId="016C5123">
      <w:pPr>
        <w:pStyle w:val="style0"/>
        <w:rPr>
          <w:lang w:val="en-US"/>
        </w:rPr>
      </w:pPr>
      <w:r>
        <w:rPr>
          <w:lang w:val="en-US"/>
        </w:rPr>
        <w:t>· Highest standard in automotive surface design.</w:t>
      </w:r>
    </w:p>
    <w:p w14:paraId="41A4597D">
      <w:pPr>
        <w:pStyle w:val="style0"/>
        <w:rPr>
          <w:lang w:val="en-US"/>
        </w:rPr>
      </w:pPr>
      <w:r>
        <w:rPr>
          <w:lang w:val="en-US"/>
        </w:rPr>
        <w:t>· Combines geometric precision, aesthetics, and aerodynamics.</w:t>
      </w:r>
    </w:p>
    <w:p w14:paraId="2422F136">
      <w:pPr>
        <w:pStyle w:val="style0"/>
        <w:rPr>
          <w:lang w:val="en-US"/>
        </w:rPr>
      </w:pPr>
      <w:r>
        <w:rPr>
          <w:lang w:val="en-US"/>
        </w:rPr>
        <w:t>· Critical for luxury and high-performance vehicles.</w:t>
      </w:r>
    </w:p>
    <w:p w14:paraId="F1D80517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24ABADC1">
      <w:pPr>
        <w:pStyle w:val="style0"/>
        <w:rPr>
          <w:lang w:val="en-US"/>
        </w:rPr>
      </w:pPr>
      <w:r>
        <w:rPr>
          <w:lang w:val="en-US"/>
        </w:rPr>
        <w:t>· NIO ET5 side profile with seamless surface continuity.</w:t>
      </w:r>
    </w:p>
    <w:p w14:paraId="C4D2E512">
      <w:pPr>
        <w:pStyle w:val="style0"/>
        <w:rPr>
          <w:lang w:val="en-US"/>
        </w:rPr>
      </w:pPr>
      <w:r>
        <w:rPr>
          <w:lang w:val="en-US"/>
        </w:rPr>
        <w:t>· Close-up of NIO ES8 door panel highlighting precision gaps.</w:t>
      </w:r>
    </w:p>
    <w:p w14:paraId="8D580D10">
      <w:pPr>
        <w:pStyle w:val="style0"/>
        <w:rPr/>
      </w:pPr>
    </w:p>
    <w:p w14:paraId="46D7CC7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4967680">
      <w:pPr>
        <w:pStyle w:val="style0"/>
        <w:rPr/>
      </w:pPr>
    </w:p>
    <w:p w14:paraId="E86A4BB7">
      <w:pPr>
        <w:pStyle w:val="style0"/>
        <w:rPr>
          <w:lang w:val="en-US"/>
        </w:rPr>
      </w:pPr>
      <w:r>
        <w:rPr>
          <w:lang w:val="en-US"/>
        </w:rPr>
        <w:t>Slide 4: Core Requirements of Class-A Surfaces</w:t>
      </w:r>
    </w:p>
    <w:p w14:paraId="1A286E24">
      <w:pPr>
        <w:pStyle w:val="style0"/>
        <w:rPr/>
      </w:pPr>
    </w:p>
    <w:p w14:paraId="9FC5366F">
      <w:pPr>
        <w:pStyle w:val="style0"/>
        <w:rPr>
          <w:lang w:val="en-US"/>
        </w:rPr>
      </w:pPr>
      <w:r>
        <w:rPr>
          <w:lang w:val="en-US"/>
        </w:rPr>
        <w:t>Precision Metrics:</w:t>
      </w:r>
    </w:p>
    <w:p w14:paraId="883255AD">
      <w:pPr>
        <w:pStyle w:val="style0"/>
        <w:rPr/>
      </w:pPr>
    </w:p>
    <w:p w14:paraId="63B5531F">
      <w:pPr>
        <w:pStyle w:val="style0"/>
        <w:rPr>
          <w:lang w:val="en-US"/>
        </w:rPr>
      </w:pPr>
      <w:r>
        <w:rPr>
          <w:lang w:val="en-US"/>
        </w:rPr>
        <w:t>· Surface gaps ≤ 0.005mm (0.001mm for critical areas).</w:t>
      </w:r>
    </w:p>
    <w:p w14:paraId="8776684E">
      <w:pPr>
        <w:pStyle w:val="style0"/>
        <w:rPr>
          <w:lang w:val="en-US"/>
        </w:rPr>
      </w:pPr>
      <w:r>
        <w:rPr>
          <w:lang w:val="en-US"/>
        </w:rPr>
        <w:t>· Tangent changes &lt; 0.16°.</w:t>
      </w:r>
    </w:p>
    <w:p w14:paraId="A174673C">
      <w:pPr>
        <w:pStyle w:val="style0"/>
        <w:rPr>
          <w:lang w:val="en-US"/>
        </w:rPr>
      </w:pPr>
      <w:r>
        <w:rPr>
          <w:lang w:val="en-US"/>
        </w:rPr>
        <w:t>· Curvature continuity within 0.005°.</w:t>
      </w:r>
    </w:p>
    <w:p w14:paraId="F6F57C77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4075F31A">
      <w:pPr>
        <w:pStyle w:val="style0"/>
        <w:rPr>
          <w:lang w:val="en-US"/>
        </w:rPr>
      </w:pPr>
      <w:r>
        <w:rPr>
          <w:lang w:val="en-US"/>
        </w:rPr>
        <w:t>· Engineering tools measuring NIO ET7 body surfaces.</w:t>
      </w:r>
    </w:p>
    <w:p w14:paraId="CD83EE14">
      <w:pPr>
        <w:pStyle w:val="style0"/>
        <w:rPr>
          <w:lang w:val="en-US"/>
        </w:rPr>
      </w:pPr>
      <w:r>
        <w:rPr>
          <w:lang w:val="en-US"/>
        </w:rPr>
        <w:t>· Zebra stripe analysis on NIO EC6 roof.</w:t>
      </w:r>
    </w:p>
    <w:p w14:paraId="AD9C6A28">
      <w:pPr>
        <w:pStyle w:val="style0"/>
        <w:rPr/>
      </w:pPr>
    </w:p>
    <w:p w14:paraId="FC9EDD8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622DA9B">
      <w:pPr>
        <w:pStyle w:val="style0"/>
        <w:rPr/>
      </w:pPr>
    </w:p>
    <w:p w14:paraId="12B77B3A">
      <w:pPr>
        <w:pStyle w:val="style0"/>
        <w:rPr>
          <w:lang w:val="en-US"/>
        </w:rPr>
      </w:pPr>
      <w:r>
        <w:rPr>
          <w:lang w:val="en-US"/>
        </w:rPr>
        <w:t>Slide 5: Why Class-A Surfaces Matter</w:t>
      </w:r>
    </w:p>
    <w:p w14:paraId="B5D7D3BB">
      <w:pPr>
        <w:pStyle w:val="style0"/>
        <w:rPr/>
      </w:pPr>
    </w:p>
    <w:p w14:paraId="EAF96512">
      <w:pPr>
        <w:pStyle w:val="style0"/>
        <w:rPr>
          <w:lang w:val="en-US"/>
        </w:rPr>
      </w:pPr>
      <w:r>
        <w:rPr>
          <w:lang w:val="en-US"/>
        </w:rPr>
        <w:t>Aesthetic Excellence:</w:t>
      </w:r>
    </w:p>
    <w:p w14:paraId="4486B066">
      <w:pPr>
        <w:pStyle w:val="style0"/>
        <w:rPr/>
      </w:pPr>
    </w:p>
    <w:p w14:paraId="22B3CF46">
      <w:pPr>
        <w:pStyle w:val="style0"/>
        <w:rPr>
          <w:lang w:val="en-US"/>
        </w:rPr>
      </w:pPr>
      <w:r>
        <w:rPr>
          <w:lang w:val="en-US"/>
        </w:rPr>
        <w:t>· Defines brand identity and visual appeal.</w:t>
      </w:r>
    </w:p>
    <w:p w14:paraId="D38656B6">
      <w:pPr>
        <w:pStyle w:val="style0"/>
        <w:rPr>
          <w:lang w:val="en-US"/>
        </w:rPr>
      </w:pPr>
      <w:r>
        <w:rPr>
          <w:lang w:val="en-US"/>
        </w:rPr>
        <w:t>· Ensures flawless light reflection.</w:t>
      </w:r>
    </w:p>
    <w:p w14:paraId="17AB3275">
      <w:pPr>
        <w:pStyle w:val="style0"/>
        <w:rPr>
          <w:lang w:val="en-US"/>
        </w:rPr>
      </w:pPr>
      <w:r>
        <w:rPr>
          <w:lang w:val="en-US"/>
        </w:rPr>
        <w:t xml:space="preserve">  Aerodynamic Performance:</w:t>
      </w:r>
    </w:p>
    <w:p w14:paraId="5853FC5F">
      <w:pPr>
        <w:pStyle w:val="style0"/>
        <w:rPr>
          <w:lang w:val="en-US"/>
        </w:rPr>
      </w:pPr>
      <w:r>
        <w:rPr>
          <w:lang w:val="en-US"/>
        </w:rPr>
        <w:t>· Optimizes airflow to reduce drag and enhance stability.</w:t>
      </w:r>
    </w:p>
    <w:p w14:paraId="587F6301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BC71B63E">
      <w:pPr>
        <w:pStyle w:val="style0"/>
        <w:rPr>
          <w:lang w:val="en-US"/>
        </w:rPr>
      </w:pPr>
      <w:r>
        <w:rPr>
          <w:lang w:val="en-US"/>
        </w:rPr>
        <w:t>· NIO ET7 in studio lighting showcasing perfect reflections.</w:t>
      </w:r>
    </w:p>
    <w:p w14:paraId="899E4900">
      <w:pPr>
        <w:pStyle w:val="style0"/>
        <w:rPr>
          <w:lang w:val="en-US"/>
        </w:rPr>
      </w:pPr>
      <w:r>
        <w:rPr>
          <w:lang w:val="en-US"/>
        </w:rPr>
        <w:t>· CFD simulation of airflow over NIO EC6.</w:t>
      </w:r>
    </w:p>
    <w:p w14:paraId="854360B7">
      <w:pPr>
        <w:pStyle w:val="style0"/>
        <w:rPr/>
      </w:pPr>
    </w:p>
    <w:p w14:paraId="FD82CCE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A013BE0">
      <w:pPr>
        <w:pStyle w:val="style0"/>
        <w:rPr/>
      </w:pPr>
    </w:p>
    <w:p w14:paraId="18C61549">
      <w:pPr>
        <w:pStyle w:val="style0"/>
        <w:rPr>
          <w:lang w:val="en-US"/>
        </w:rPr>
      </w:pPr>
      <w:r>
        <w:rPr>
          <w:lang w:val="en-US"/>
        </w:rPr>
        <w:t>Slide 6: Autodesk Alias: Core Functions</w:t>
      </w:r>
    </w:p>
    <w:p w14:paraId="B189DE9C">
      <w:pPr>
        <w:pStyle w:val="style0"/>
        <w:rPr/>
      </w:pPr>
    </w:p>
    <w:p w14:paraId="0928B6C5">
      <w:pPr>
        <w:pStyle w:val="style0"/>
        <w:rPr>
          <w:lang w:val="en-US"/>
        </w:rPr>
      </w:pPr>
      <w:r>
        <w:rPr>
          <w:lang w:val="en-US"/>
        </w:rPr>
        <w:t>Design Philosophy:</w:t>
      </w:r>
    </w:p>
    <w:p w14:paraId="358FB7D2">
      <w:pPr>
        <w:pStyle w:val="style0"/>
        <w:rPr/>
      </w:pPr>
    </w:p>
    <w:p w14:paraId="08A758ED">
      <w:pPr>
        <w:pStyle w:val="style0"/>
        <w:rPr>
          <w:lang w:val="en-US"/>
        </w:rPr>
      </w:pPr>
      <w:r>
        <w:rPr>
          <w:lang w:val="en-US"/>
        </w:rPr>
        <w:t>· Precision, Efficiency, Control.</w:t>
      </w:r>
    </w:p>
    <w:p w14:paraId="F9FC7FC2">
      <w:pPr>
        <w:pStyle w:val="style0"/>
        <w:rPr>
          <w:lang w:val="en-US"/>
        </w:rPr>
      </w:pPr>
      <w:r>
        <w:rPr>
          <w:lang w:val="en-US"/>
        </w:rPr>
        <w:t xml:space="preserve">  Key Tools:</w:t>
      </w:r>
    </w:p>
    <w:p w14:paraId="2DEC2DF8">
      <w:pPr>
        <w:pStyle w:val="style0"/>
        <w:rPr>
          <w:lang w:val="en-US"/>
        </w:rPr>
      </w:pPr>
      <w:r>
        <w:rPr>
          <w:lang w:val="en-US"/>
        </w:rPr>
        <w:t>· Freeform Surface Modeling.</w:t>
      </w:r>
    </w:p>
    <w:p w14:paraId="E493AEF0">
      <w:pPr>
        <w:pStyle w:val="style0"/>
        <w:rPr>
          <w:lang w:val="en-US"/>
        </w:rPr>
      </w:pPr>
      <w:r>
        <w:rPr>
          <w:lang w:val="en-US"/>
        </w:rPr>
        <w:t>· Continuity Management (G2/G3/G4).</w:t>
      </w:r>
    </w:p>
    <w:p w14:paraId="9E910608">
      <w:pPr>
        <w:pStyle w:val="style0"/>
        <w:rPr>
          <w:lang w:val="en-US"/>
        </w:rPr>
      </w:pPr>
      <w:r>
        <w:rPr>
          <w:lang w:val="en-US"/>
        </w:rPr>
        <w:t>· Real-Time Diagnostics.</w:t>
      </w:r>
    </w:p>
    <w:p w14:paraId="C61F13B1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98698F2E">
      <w:pPr>
        <w:pStyle w:val="style0"/>
        <w:rPr>
          <w:lang w:val="en-US"/>
        </w:rPr>
      </w:pPr>
      <w:r>
        <w:rPr>
          <w:lang w:val="en-US"/>
        </w:rPr>
        <w:t>· Alias interface editing NIO ES7 front fascia.</w:t>
      </w:r>
    </w:p>
    <w:p w14:paraId="0025025F">
      <w:pPr>
        <w:pStyle w:val="style0"/>
        <w:rPr>
          <w:lang w:val="en-US"/>
        </w:rPr>
      </w:pPr>
      <w:r>
        <w:rPr>
          <w:lang w:val="en-US"/>
        </w:rPr>
        <w:t>· Curvature analysis on NIO ET5 body side.</w:t>
      </w:r>
    </w:p>
    <w:p w14:paraId="36841753">
      <w:pPr>
        <w:pStyle w:val="style0"/>
        <w:rPr/>
      </w:pPr>
    </w:p>
    <w:p w14:paraId="705A8F73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5AB09E2">
      <w:pPr>
        <w:pStyle w:val="style0"/>
        <w:rPr/>
      </w:pPr>
    </w:p>
    <w:p w14:paraId="81A510D1">
      <w:pPr>
        <w:pStyle w:val="style0"/>
        <w:rPr>
          <w:lang w:val="en-US"/>
        </w:rPr>
      </w:pPr>
      <w:r>
        <w:rPr>
          <w:lang w:val="en-US"/>
        </w:rPr>
        <w:t>Slide 7: AI-Driven Automation in Alias</w:t>
      </w:r>
    </w:p>
    <w:p w14:paraId="68CCB3B5">
      <w:pPr>
        <w:pStyle w:val="style0"/>
        <w:rPr/>
      </w:pPr>
    </w:p>
    <w:p w14:paraId="17F257BA">
      <w:pPr>
        <w:pStyle w:val="style0"/>
        <w:rPr>
          <w:lang w:val="en-US"/>
        </w:rPr>
      </w:pPr>
      <w:r>
        <w:rPr>
          <w:lang w:val="en-US"/>
        </w:rPr>
        <w:t>Form Explorer:</w:t>
      </w:r>
    </w:p>
    <w:p w14:paraId="7FC40973">
      <w:pPr>
        <w:pStyle w:val="style0"/>
        <w:rPr/>
      </w:pPr>
    </w:p>
    <w:p w14:paraId="B9CD9D00">
      <w:pPr>
        <w:pStyle w:val="style0"/>
        <w:rPr>
          <w:lang w:val="en-US"/>
        </w:rPr>
      </w:pPr>
      <w:r>
        <w:rPr>
          <w:lang w:val="en-US"/>
        </w:rPr>
        <w:t>· Rapid generation of design variations.</w:t>
      </w:r>
    </w:p>
    <w:p w14:paraId="E1CFB12F">
      <w:pPr>
        <w:pStyle w:val="style0"/>
        <w:rPr>
          <w:lang w:val="en-US"/>
        </w:rPr>
      </w:pPr>
      <w:r>
        <w:rPr>
          <w:lang w:val="en-US"/>
        </w:rPr>
        <w:t>· Maintains brand design language.</w:t>
      </w:r>
    </w:p>
    <w:p w14:paraId="E24129EB">
      <w:pPr>
        <w:pStyle w:val="style0"/>
        <w:rPr>
          <w:lang w:val="en-US"/>
        </w:rPr>
      </w:pPr>
      <w:r>
        <w:rPr>
          <w:lang w:val="en-US"/>
        </w:rPr>
        <w:t xml:space="preserve">  Symmetry Tools:</w:t>
      </w:r>
    </w:p>
    <w:p w14:paraId="144B6E3D">
      <w:pPr>
        <w:pStyle w:val="style0"/>
        <w:rPr>
          <w:lang w:val="en-US"/>
        </w:rPr>
      </w:pPr>
      <w:r>
        <w:rPr>
          <w:lang w:val="en-US"/>
        </w:rPr>
        <w:t>· Real-time synchronization for symmetric parts.</w:t>
      </w:r>
    </w:p>
    <w:p w14:paraId="C333306A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0895E2E6">
      <w:pPr>
        <w:pStyle w:val="style0"/>
        <w:rPr>
          <w:lang w:val="en-US"/>
        </w:rPr>
      </w:pPr>
      <w:r>
        <w:rPr>
          <w:lang w:val="en-US"/>
        </w:rPr>
        <w:t>· Multiple iterations of NIO ET7 rear quarter panel.</w:t>
      </w:r>
    </w:p>
    <w:p w14:paraId="1086C120">
      <w:pPr>
        <w:pStyle w:val="style0"/>
        <w:rPr>
          <w:lang w:val="en-US"/>
        </w:rPr>
      </w:pPr>
      <w:r>
        <w:rPr>
          <w:lang w:val="en-US"/>
        </w:rPr>
        <w:t>· Symmetric editing of NIO ES8 hood.</w:t>
      </w:r>
    </w:p>
    <w:p w14:paraId="65E4ACC1">
      <w:pPr>
        <w:pStyle w:val="style0"/>
        <w:rPr/>
      </w:pPr>
    </w:p>
    <w:p w14:paraId="AEA4825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FAD2627">
      <w:pPr>
        <w:pStyle w:val="style0"/>
        <w:rPr/>
      </w:pPr>
    </w:p>
    <w:p w14:paraId="983CA5E9">
      <w:pPr>
        <w:pStyle w:val="style0"/>
        <w:rPr>
          <w:lang w:val="en-US"/>
        </w:rPr>
      </w:pPr>
      <w:r>
        <w:rPr>
          <w:lang w:val="en-US"/>
        </w:rPr>
        <w:t>Slide 8: Real-Time Diagnostics &amp; Validation</w:t>
      </w:r>
    </w:p>
    <w:p w14:paraId="503A2F66">
      <w:pPr>
        <w:pStyle w:val="style0"/>
        <w:rPr/>
      </w:pPr>
    </w:p>
    <w:p w14:paraId="EF2AABB5">
      <w:pPr>
        <w:pStyle w:val="style0"/>
        <w:rPr>
          <w:lang w:val="en-US"/>
        </w:rPr>
      </w:pPr>
      <w:r>
        <w:rPr>
          <w:lang w:val="en-US"/>
        </w:rPr>
        <w:t>Tools:</w:t>
      </w:r>
    </w:p>
    <w:p w14:paraId="809430F5">
      <w:pPr>
        <w:pStyle w:val="style0"/>
        <w:rPr/>
      </w:pPr>
    </w:p>
    <w:p w14:paraId="F77196EB">
      <w:pPr>
        <w:pStyle w:val="style0"/>
        <w:rPr>
          <w:lang w:val="en-US"/>
        </w:rPr>
      </w:pPr>
      <w:r>
        <w:rPr>
          <w:lang w:val="en-US"/>
        </w:rPr>
        <w:t>· Zebra Stripe Analysis for continuity checks.</w:t>
      </w:r>
    </w:p>
    <w:p w14:paraId="84F4036F">
      <w:pPr>
        <w:pStyle w:val="style0"/>
        <w:rPr>
          <w:lang w:val="en-US"/>
        </w:rPr>
      </w:pPr>
      <w:r>
        <w:rPr>
          <w:lang w:val="en-US"/>
        </w:rPr>
        <w:t>· Curvature Comb for surface fairness.</w:t>
      </w:r>
    </w:p>
    <w:p w14:paraId="D495DA52">
      <w:pPr>
        <w:pStyle w:val="style0"/>
        <w:rPr>
          <w:lang w:val="en-US"/>
        </w:rPr>
      </w:pPr>
      <w:r>
        <w:rPr>
          <w:lang w:val="en-US"/>
        </w:rPr>
        <w:t>· Environmental Reflection Simulations.</w:t>
      </w:r>
    </w:p>
    <w:p w14:paraId="4E11E7BD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1923BFED">
      <w:pPr>
        <w:pStyle w:val="style0"/>
        <w:rPr>
          <w:lang w:val="en-US"/>
        </w:rPr>
      </w:pPr>
      <w:r>
        <w:rPr>
          <w:lang w:val="en-US"/>
        </w:rPr>
        <w:t>· Zebra stripe analysis on NIO EC7 door.</w:t>
      </w:r>
    </w:p>
    <w:p w14:paraId="4BDA9DBA">
      <w:pPr>
        <w:pStyle w:val="style0"/>
        <w:rPr>
          <w:lang w:val="en-US"/>
        </w:rPr>
      </w:pPr>
      <w:r>
        <w:rPr>
          <w:lang w:val="en-US"/>
        </w:rPr>
        <w:t>· HDRI reflection study on NIO ET7 full body.</w:t>
      </w:r>
    </w:p>
    <w:p w14:paraId="34C70DA7">
      <w:pPr>
        <w:pStyle w:val="style0"/>
        <w:rPr/>
      </w:pPr>
    </w:p>
    <w:p w14:paraId="3275CB3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2505F70C">
      <w:pPr>
        <w:pStyle w:val="style0"/>
        <w:rPr/>
      </w:pPr>
    </w:p>
    <w:p w14:paraId="51B1031B">
      <w:pPr>
        <w:pStyle w:val="style0"/>
        <w:rPr>
          <w:lang w:val="en-US"/>
        </w:rPr>
      </w:pPr>
      <w:r>
        <w:rPr>
          <w:lang w:val="en-US"/>
        </w:rPr>
        <w:t>Slide 9: Alias Workflow for Class-A Surfaces</w:t>
      </w:r>
    </w:p>
    <w:p w14:paraId="4F70FC67">
      <w:pPr>
        <w:pStyle w:val="style0"/>
        <w:rPr/>
      </w:pPr>
    </w:p>
    <w:p w14:paraId="35EBF0E0">
      <w:pPr>
        <w:pStyle w:val="style0"/>
        <w:rPr>
          <w:lang w:val="en-US"/>
        </w:rPr>
      </w:pPr>
      <w:r>
        <w:rPr>
          <w:lang w:val="en-US"/>
        </w:rPr>
        <w:t>Steps:</w:t>
      </w:r>
    </w:p>
    <w:p w14:paraId="EB74F7C9">
      <w:pPr>
        <w:pStyle w:val="style0"/>
        <w:rPr/>
      </w:pPr>
    </w:p>
    <w:p w14:paraId="3BE284B8">
      <w:pPr>
        <w:pStyle w:val="style0"/>
        <w:rPr>
          <w:lang w:val="en-US"/>
        </w:rPr>
      </w:pPr>
      <w:r>
        <w:rPr>
          <w:lang w:val="en-US"/>
        </w:rPr>
        <w:t>1. Concept Sketch to 3D Modeling.</w:t>
      </w:r>
    </w:p>
    <w:p w14:paraId="0A39A8BE">
      <w:pPr>
        <w:pStyle w:val="style0"/>
        <w:rPr>
          <w:lang w:val="en-US"/>
        </w:rPr>
      </w:pPr>
      <w:r>
        <w:rPr>
          <w:lang w:val="en-US"/>
        </w:rPr>
        <w:t>2. Surface Refinement with Form Explorer.</w:t>
      </w:r>
    </w:p>
    <w:p w14:paraId="F16B6900">
      <w:pPr>
        <w:pStyle w:val="style0"/>
        <w:rPr>
          <w:lang w:val="en-US"/>
        </w:rPr>
      </w:pPr>
      <w:r>
        <w:rPr>
          <w:lang w:val="en-US"/>
        </w:rPr>
        <w:t>3. Quality Validation using Real-Time Tools.</w:t>
      </w:r>
    </w:p>
    <w:p w14:paraId="8817A602">
      <w:pPr>
        <w:pStyle w:val="style0"/>
        <w:rPr>
          <w:lang w:val="en-US"/>
        </w:rPr>
      </w:pPr>
      <w:r>
        <w:rPr>
          <w:lang w:val="en-US"/>
        </w:rPr>
        <w:t>4. Data Exchange with Engineering Teams.</w:t>
      </w:r>
    </w:p>
    <w:p w14:paraId="1BE6114A">
      <w:pPr>
        <w:pStyle w:val="style0"/>
        <w:rPr>
          <w:lang w:val="en-US"/>
        </w:rPr>
      </w:pPr>
      <w:r>
        <w:rPr>
          <w:lang w:val="en-US"/>
        </w:rPr>
        <w:t xml:space="preserve">   Visuals:</w:t>
      </w:r>
    </w:p>
    <w:p w14:paraId="FD40BDF3">
      <w:pPr>
        <w:pStyle w:val="style0"/>
        <w:rPr/>
      </w:pPr>
    </w:p>
    <w:p w14:paraId="B847AD05">
      <w:pPr>
        <w:pStyle w:val="style0"/>
        <w:rPr>
          <w:lang w:val="en-US"/>
        </w:rPr>
      </w:pPr>
      <w:r>
        <w:rPr>
          <w:lang w:val="en-US"/>
        </w:rPr>
        <w:t>· Flowchart of the Alias workflow.</w:t>
      </w:r>
    </w:p>
    <w:p w14:paraId="81330752">
      <w:pPr>
        <w:pStyle w:val="style0"/>
        <w:rPr>
          <w:lang w:val="en-US"/>
        </w:rPr>
      </w:pPr>
      <w:r>
        <w:rPr>
          <w:lang w:val="en-US"/>
        </w:rPr>
        <w:t>· NIO ES8 modeling process in Alias.</w:t>
      </w:r>
    </w:p>
    <w:p w14:paraId="582FDAC5">
      <w:pPr>
        <w:pStyle w:val="style0"/>
        <w:rPr/>
      </w:pPr>
    </w:p>
    <w:p w14:paraId="96C56C1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404166C">
      <w:pPr>
        <w:pStyle w:val="style0"/>
        <w:rPr/>
      </w:pPr>
    </w:p>
    <w:p w14:paraId="BFDC58EA">
      <w:pPr>
        <w:pStyle w:val="style0"/>
        <w:rPr>
          <w:lang w:val="en-US"/>
        </w:rPr>
      </w:pPr>
      <w:r>
        <w:rPr>
          <w:lang w:val="en-US"/>
        </w:rPr>
        <w:t>Slide 10: Alias vs. ICEM Surf</w:t>
      </w:r>
    </w:p>
    <w:p w14:paraId="9D360C60">
      <w:pPr>
        <w:pStyle w:val="style0"/>
        <w:rPr/>
      </w:pPr>
    </w:p>
    <w:p w14:paraId="260DC395">
      <w:pPr>
        <w:pStyle w:val="style0"/>
        <w:rPr>
          <w:lang w:val="en-US"/>
        </w:rPr>
      </w:pPr>
      <w:r>
        <w:rPr>
          <w:lang w:val="en-US"/>
        </w:rPr>
        <w:t>Comparison Table:</w:t>
      </w:r>
    </w:p>
    <w:p w14:paraId="D5F30762">
      <w:pPr>
        <w:pStyle w:val="style0"/>
        <w:rPr/>
      </w:pPr>
    </w:p>
    <w:p w14:paraId="E4671373">
      <w:pPr>
        <w:pStyle w:val="style0"/>
        <w:rPr>
          <w:lang w:val="en-US"/>
        </w:rPr>
      </w:pPr>
      <w:r>
        <w:rPr>
          <w:lang w:val="en-US"/>
        </w:rPr>
        <w:t>Feature Alias ICEM Surf</w:t>
      </w:r>
    </w:p>
    <w:p w14:paraId="4F52C422">
      <w:pPr>
        <w:pStyle w:val="style0"/>
        <w:rPr>
          <w:lang w:val="en-US"/>
        </w:rPr>
      </w:pPr>
      <w:r>
        <w:rPr>
          <w:lang w:val="en-US"/>
        </w:rPr>
        <w:t>Primary Strength Conceptual Design &amp; Iteration Ultimate Surface Precision</w:t>
      </w:r>
    </w:p>
    <w:p w14:paraId="33BF5467">
      <w:pPr>
        <w:pStyle w:val="style0"/>
        <w:rPr>
          <w:lang w:val="en-US"/>
        </w:rPr>
      </w:pPr>
      <w:r>
        <w:rPr>
          <w:lang w:val="en-US"/>
        </w:rPr>
        <w:t>Workflow Position Front-End Creative Process Final Surface Validation</w:t>
      </w:r>
    </w:p>
    <w:p w14:paraId="D267883F">
      <w:pPr>
        <w:pStyle w:val="style0"/>
        <w:rPr>
          <w:lang w:val="en-US"/>
        </w:rPr>
      </w:pPr>
      <w:r>
        <w:rPr>
          <w:lang w:val="en-US"/>
        </w:rPr>
        <w:t>Data Compatibility Seamless CATIA Integration Flawless Data Transfer</w:t>
      </w:r>
    </w:p>
    <w:p w14:paraId="E94A7B46">
      <w:pPr>
        <w:pStyle w:val="style0"/>
        <w:rPr/>
      </w:pPr>
    </w:p>
    <w:p w14:paraId="E1351D60">
      <w:pPr>
        <w:pStyle w:val="style0"/>
        <w:rPr>
          <w:lang w:val="en-US"/>
        </w:rPr>
      </w:pPr>
      <w:r>
        <w:rPr>
          <w:lang w:val="en-US"/>
        </w:rPr>
        <w:t>Visuals:</w:t>
      </w:r>
    </w:p>
    <w:p w14:paraId="370D495B">
      <w:pPr>
        <w:pStyle w:val="style0"/>
        <w:rPr/>
      </w:pPr>
    </w:p>
    <w:p w14:paraId="EECA2184">
      <w:pPr>
        <w:pStyle w:val="style0"/>
        <w:rPr>
          <w:lang w:val="en-US"/>
        </w:rPr>
      </w:pPr>
      <w:r>
        <w:rPr>
          <w:lang w:val="en-US"/>
        </w:rPr>
        <w:t>· NIO ET7 designed in Alias.</w:t>
      </w:r>
    </w:p>
    <w:p w14:paraId="7F5EEA4C">
      <w:pPr>
        <w:pStyle w:val="style0"/>
        <w:rPr>
          <w:lang w:val="en-US"/>
        </w:rPr>
      </w:pPr>
      <w:r>
        <w:rPr>
          <w:lang w:val="en-US"/>
        </w:rPr>
        <w:t>· NIO ES8 roof section validated in ICEM Surf.</w:t>
      </w:r>
    </w:p>
    <w:p w14:paraId="69313BF7">
      <w:pPr>
        <w:pStyle w:val="style0"/>
        <w:rPr/>
      </w:pPr>
    </w:p>
    <w:p w14:paraId="FB3AA5E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374D2B9">
      <w:pPr>
        <w:pStyle w:val="style0"/>
        <w:rPr/>
      </w:pPr>
    </w:p>
    <w:p w14:paraId="2024EA2F">
      <w:pPr>
        <w:pStyle w:val="style0"/>
        <w:rPr>
          <w:lang w:val="en-US"/>
        </w:rPr>
      </w:pPr>
      <w:r>
        <w:rPr>
          <w:lang w:val="en-US"/>
        </w:rPr>
        <w:t>Slide 11: Case Study: NIO’s Design Excellence</w:t>
      </w:r>
    </w:p>
    <w:p w14:paraId="D09A877B">
      <w:pPr>
        <w:pStyle w:val="style0"/>
        <w:rPr/>
      </w:pPr>
    </w:p>
    <w:p w14:paraId="A820A3F3">
      <w:pPr>
        <w:pStyle w:val="style0"/>
        <w:rPr>
          <w:lang w:val="en-US"/>
        </w:rPr>
      </w:pPr>
      <w:r>
        <w:rPr>
          <w:lang w:val="en-US"/>
        </w:rPr>
        <w:t>How NIO Uses Alias:</w:t>
      </w:r>
    </w:p>
    <w:p w14:paraId="B4BFA038">
      <w:pPr>
        <w:pStyle w:val="style0"/>
        <w:rPr/>
      </w:pPr>
    </w:p>
    <w:p w14:paraId="5E748A1A">
      <w:pPr>
        <w:pStyle w:val="style0"/>
        <w:rPr>
          <w:lang w:val="en-US"/>
        </w:rPr>
      </w:pPr>
      <w:r>
        <w:rPr>
          <w:lang w:val="en-US"/>
        </w:rPr>
        <w:t>· From concept sketches to production-ready surfaces.</w:t>
      </w:r>
    </w:p>
    <w:p w14:paraId="25BCA78D">
      <w:pPr>
        <w:pStyle w:val="style0"/>
        <w:rPr>
          <w:lang w:val="en-US"/>
        </w:rPr>
      </w:pPr>
      <w:r>
        <w:rPr>
          <w:lang w:val="en-US"/>
        </w:rPr>
        <w:t>· Ensuring brand consistency across models.</w:t>
      </w:r>
    </w:p>
    <w:p w14:paraId="276B9B2B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3E8A9E22">
      <w:pPr>
        <w:pStyle w:val="style0"/>
        <w:rPr>
          <w:lang w:val="en-US"/>
        </w:rPr>
      </w:pPr>
      <w:r>
        <w:rPr>
          <w:lang w:val="en-US"/>
        </w:rPr>
        <w:t>· NIO ET7 concept sketch to final product.</w:t>
      </w:r>
    </w:p>
    <w:p w14:paraId="EF61468E">
      <w:pPr>
        <w:pStyle w:val="style0"/>
        <w:rPr>
          <w:lang w:val="en-US"/>
        </w:rPr>
      </w:pPr>
      <w:r>
        <w:rPr>
          <w:lang w:val="en-US"/>
        </w:rPr>
        <w:t>· NIO ES7 with highlighted Class-A surfaces.</w:t>
      </w:r>
    </w:p>
    <w:p w14:paraId="FB6C5CC9">
      <w:pPr>
        <w:pStyle w:val="style0"/>
        <w:rPr/>
      </w:pPr>
    </w:p>
    <w:p w14:paraId="BE55A8F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75300AB">
      <w:pPr>
        <w:pStyle w:val="style0"/>
        <w:rPr/>
      </w:pPr>
    </w:p>
    <w:p w14:paraId="DF08401C">
      <w:pPr>
        <w:pStyle w:val="style0"/>
        <w:rPr>
          <w:lang w:val="en-US"/>
        </w:rPr>
      </w:pPr>
      <w:r>
        <w:rPr>
          <w:lang w:val="en-US"/>
        </w:rPr>
        <w:t>Slide 12: Conclusion: Alias as the Industry Standard</w:t>
      </w:r>
    </w:p>
    <w:p w14:paraId="CA3750FC">
      <w:pPr>
        <w:pStyle w:val="style0"/>
        <w:rPr/>
      </w:pPr>
    </w:p>
    <w:p w14:paraId="775E7C8E">
      <w:pPr>
        <w:pStyle w:val="style0"/>
        <w:rPr>
          <w:lang w:val="en-US"/>
        </w:rPr>
      </w:pPr>
      <w:r>
        <w:rPr>
          <w:lang w:val="en-US"/>
        </w:rPr>
        <w:t>Why Alias?:</w:t>
      </w:r>
    </w:p>
    <w:p w14:paraId="BEEF9313">
      <w:pPr>
        <w:pStyle w:val="style0"/>
        <w:rPr/>
      </w:pPr>
    </w:p>
    <w:p w14:paraId="9EA8A173">
      <w:pPr>
        <w:pStyle w:val="style0"/>
        <w:rPr>
          <w:lang w:val="en-US"/>
        </w:rPr>
      </w:pPr>
      <w:r>
        <w:rPr>
          <w:lang w:val="en-US"/>
        </w:rPr>
        <w:t>· Unmatched creative freedom and precision.</w:t>
      </w:r>
    </w:p>
    <w:p w14:paraId="C312A360">
      <w:pPr>
        <w:pStyle w:val="style0"/>
        <w:rPr>
          <w:lang w:val="en-US"/>
        </w:rPr>
      </w:pPr>
      <w:r>
        <w:rPr>
          <w:lang w:val="en-US"/>
        </w:rPr>
        <w:t>· Seamless integration with engineering workflows.</w:t>
      </w:r>
    </w:p>
    <w:p w14:paraId="904CF069">
      <w:pPr>
        <w:pStyle w:val="style0"/>
        <w:rPr>
          <w:lang w:val="en-US"/>
        </w:rPr>
      </w:pPr>
      <w:r>
        <w:rPr>
          <w:lang w:val="en-US"/>
        </w:rPr>
        <w:t>· Trusted by leading automotive brands like NIO.</w:t>
      </w:r>
    </w:p>
    <w:p w14:paraId="2A8B9450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3AB9814E">
      <w:pPr>
        <w:pStyle w:val="style0"/>
        <w:rPr>
          <w:lang w:val="en-US"/>
        </w:rPr>
      </w:pPr>
      <w:r>
        <w:rPr>
          <w:lang w:val="en-US"/>
        </w:rPr>
        <w:t>· NIO ET7 in a dynamic pose showcasing its design.</w:t>
      </w:r>
    </w:p>
    <w:p w14:paraId="9BA9BBE7">
      <w:pPr>
        <w:pStyle w:val="style0"/>
        <w:rPr>
          <w:lang w:val="en-US"/>
        </w:rPr>
      </w:pPr>
      <w:r>
        <w:rPr>
          <w:lang w:val="en-US"/>
        </w:rPr>
        <w:t>· Collage of NIO vehicles designed using Alias.</w:t>
      </w:r>
    </w:p>
    <w:p w14:paraId="0E6E6123">
      <w:pPr>
        <w:pStyle w:val="style0"/>
        <w:rPr/>
      </w:pPr>
    </w:p>
    <w:p w14:paraId="8648A00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78188F8">
      <w:pPr>
        <w:pStyle w:val="style0"/>
        <w:rPr/>
      </w:pPr>
    </w:p>
    <w:p w14:paraId="4B39A478">
      <w:pPr>
        <w:pStyle w:val="style0"/>
        <w:rPr>
          <w:lang w:val="en-US"/>
        </w:rPr>
      </w:pPr>
      <w:r>
        <w:rPr>
          <w:lang w:val="en-US"/>
        </w:rPr>
        <w:t>Slide 13: Future of Class-A Surface Design</w:t>
      </w:r>
    </w:p>
    <w:p w14:paraId="40E756D3">
      <w:pPr>
        <w:pStyle w:val="style0"/>
        <w:rPr/>
      </w:pPr>
    </w:p>
    <w:p w14:paraId="21B3C4AA">
      <w:pPr>
        <w:pStyle w:val="style0"/>
        <w:rPr>
          <w:lang w:val="en-US"/>
        </w:rPr>
      </w:pPr>
      <w:r>
        <w:rPr>
          <w:lang w:val="en-US"/>
        </w:rPr>
        <w:t>Emerging Trends:</w:t>
      </w:r>
    </w:p>
    <w:p w14:paraId="3C117FD3">
      <w:pPr>
        <w:pStyle w:val="style0"/>
        <w:rPr/>
      </w:pPr>
    </w:p>
    <w:p w14:paraId="598E1170">
      <w:pPr>
        <w:pStyle w:val="style0"/>
        <w:rPr>
          <w:lang w:val="en-US"/>
        </w:rPr>
      </w:pPr>
      <w:r>
        <w:rPr>
          <w:lang w:val="en-US"/>
        </w:rPr>
        <w:t>· AI-powered design automation.</w:t>
      </w:r>
    </w:p>
    <w:p w14:paraId="17EFB2AA">
      <w:pPr>
        <w:pStyle w:val="style0"/>
        <w:rPr>
          <w:lang w:val="en-US"/>
        </w:rPr>
      </w:pPr>
      <w:r>
        <w:rPr>
          <w:lang w:val="en-US"/>
        </w:rPr>
        <w:t>· Generative design for innovative surfaces.</w:t>
      </w:r>
    </w:p>
    <w:p w14:paraId="EDBA2FD2">
      <w:pPr>
        <w:pStyle w:val="style0"/>
        <w:rPr>
          <w:lang w:val="en-US"/>
        </w:rPr>
      </w:pPr>
      <w:r>
        <w:rPr>
          <w:lang w:val="en-US"/>
        </w:rPr>
        <w:t>· Enhanced real-time collaboration tools.</w:t>
      </w:r>
    </w:p>
    <w:p w14:paraId="C4C57080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0EC51DDC">
      <w:pPr>
        <w:pStyle w:val="style0"/>
        <w:rPr>
          <w:lang w:val="en-US"/>
        </w:rPr>
      </w:pPr>
      <w:r>
        <w:rPr>
          <w:lang w:val="en-US"/>
        </w:rPr>
        <w:t>· Futuristic NIO concept car with AI-generated surfaces.</w:t>
      </w:r>
    </w:p>
    <w:p w14:paraId="27CF0DE4">
      <w:pPr>
        <w:pStyle w:val="style0"/>
        <w:rPr>
          <w:lang w:val="en-US"/>
        </w:rPr>
      </w:pPr>
      <w:r>
        <w:rPr>
          <w:lang w:val="en-US"/>
        </w:rPr>
        <w:t>· Alias next-generation interface preview.</w:t>
      </w:r>
    </w:p>
    <w:p w14:paraId="35640108">
      <w:pPr>
        <w:pStyle w:val="style0"/>
        <w:rPr/>
      </w:pPr>
    </w:p>
    <w:p w14:paraId="FA8B85A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CCD8FBA">
      <w:pPr>
        <w:pStyle w:val="style0"/>
        <w:rPr/>
      </w:pPr>
    </w:p>
    <w:p w14:paraId="C580C050">
      <w:pPr>
        <w:pStyle w:val="style0"/>
        <w:rPr>
          <w:lang w:val="en-US"/>
        </w:rPr>
      </w:pPr>
      <w:r>
        <w:rPr>
          <w:lang w:val="en-US"/>
        </w:rPr>
        <w:t>Slide 14: Q&amp;A</w:t>
      </w:r>
    </w:p>
    <w:p w14:paraId="C243FB1C">
      <w:pPr>
        <w:pStyle w:val="style0"/>
        <w:rPr/>
      </w:pPr>
    </w:p>
    <w:p w14:paraId="1C1E96F5">
      <w:pPr>
        <w:pStyle w:val="style0"/>
        <w:rPr>
          <w:lang w:val="en-US"/>
        </w:rPr>
      </w:pPr>
      <w:r>
        <w:rPr>
          <w:lang w:val="en-US"/>
        </w:rPr>
        <w:t>Contact Information:</w:t>
      </w:r>
    </w:p>
    <w:p w14:paraId="20FED9FF">
      <w:pPr>
        <w:pStyle w:val="style0"/>
        <w:rPr/>
      </w:pPr>
    </w:p>
    <w:p w14:paraId="20C6A3A3">
      <w:pPr>
        <w:pStyle w:val="style0"/>
        <w:rPr>
          <w:lang w:val="en-US"/>
        </w:rPr>
      </w:pPr>
      <w:r>
        <w:rPr>
          <w:lang w:val="en-US"/>
        </w:rPr>
        <w:t>· Email, Website, Social Media Handles.</w:t>
      </w:r>
    </w:p>
    <w:p w14:paraId="884CE6DA">
      <w:pPr>
        <w:pStyle w:val="style0"/>
        <w:rPr>
          <w:lang w:val="en-US"/>
        </w:rPr>
      </w:pPr>
      <w:r>
        <w:rPr>
          <w:lang w:val="en-US"/>
        </w:rPr>
        <w:t xml:space="preserve">  Thank You Note:</w:t>
      </w:r>
    </w:p>
    <w:p w14:paraId="D296B578">
      <w:pPr>
        <w:pStyle w:val="style0"/>
        <w:rPr>
          <w:lang w:val="en-US"/>
        </w:rPr>
      </w:pPr>
      <w:r>
        <w:rPr>
          <w:lang w:val="en-US"/>
        </w:rPr>
        <w:t>· "Thank you for your attention! Let’s drive the future of automotive design together."</w:t>
      </w:r>
    </w:p>
    <w:p w14:paraId="708853C2">
      <w:pPr>
        <w:pStyle w:val="style0"/>
        <w:rPr>
          <w:lang w:val="en-US"/>
        </w:rPr>
      </w:pPr>
      <w:r>
        <w:rPr>
          <w:lang w:val="en-US"/>
        </w:rPr>
        <w:t xml:space="preserve">  Visuals:</w:t>
      </w:r>
    </w:p>
    <w:p w14:paraId="EF7A2DC8">
      <w:pPr>
        <w:pStyle w:val="style0"/>
        <w:rPr>
          <w:lang w:val="en-US"/>
        </w:rPr>
      </w:pPr>
      <w:r>
        <w:rPr>
          <w:lang w:val="en-US"/>
        </w:rPr>
        <w:t>· NIO ET7 in a scenic backdrop.</w:t>
      </w:r>
    </w:p>
    <w:p w14:paraId="800C9014">
      <w:pPr>
        <w:pStyle w:val="style0"/>
        <w:rPr/>
      </w:pPr>
    </w:p>
    <w:p w14:paraId="93048FC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2D4A07E">
      <w:pPr>
        <w:pStyle w:val="style0"/>
        <w:rPr/>
      </w:pPr>
    </w:p>
    <w:p w14:paraId="0AE87C44">
      <w:pPr>
        <w:pStyle w:val="style0"/>
        <w:rPr>
          <w:lang w:val="en-US"/>
        </w:rPr>
      </w:pPr>
      <w:r>
        <w:rPr>
          <w:lang w:val="en-US"/>
        </w:rPr>
        <w:t>Design Notes:</w:t>
      </w:r>
    </w:p>
    <w:p w14:paraId="265204A2">
      <w:pPr>
        <w:pStyle w:val="style0"/>
        <w:rPr/>
      </w:pPr>
    </w:p>
    <w:p w14:paraId="5C551E08">
      <w:pPr>
        <w:pStyle w:val="style0"/>
        <w:rPr>
          <w:lang w:val="en-US"/>
        </w:rPr>
      </w:pPr>
      <w:r>
        <w:rPr>
          <w:lang w:val="en-US"/>
        </w:rPr>
        <w:t>1. Visual Consistency: All images feature NIO vehicles and Alias workflows.</w:t>
      </w:r>
    </w:p>
    <w:p w14:paraId="A0BEF6DD">
      <w:pPr>
        <w:pStyle w:val="style0"/>
        <w:rPr>
          <w:lang w:val="en-US"/>
        </w:rPr>
      </w:pPr>
      <w:r>
        <w:rPr>
          <w:lang w:val="en-US"/>
        </w:rPr>
        <w:t>2. Technical Depth: Simplified explanations with supporting visuals.</w:t>
      </w:r>
    </w:p>
    <w:p w14:paraId="A02D2F0A">
      <w:pPr>
        <w:pStyle w:val="style0"/>
        <w:rPr>
          <w:lang w:val="en-US"/>
        </w:rPr>
      </w:pPr>
      <w:r>
        <w:rPr>
          <w:lang w:val="en-US"/>
        </w:rPr>
        <w:t>3. Brand Alignment: Premium aesthetic matching NIO’s innovative image.</w:t>
      </w:r>
    </w:p>
    <w:p w14:paraId="6C06DE8A">
      <w:pPr>
        <w:pStyle w:val="style0"/>
        <w:rPr/>
      </w:pPr>
    </w:p>
    <w:p w14:paraId="BF983B5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672</Words>
  <Characters>3871</Characters>
  <Application>WPS Office</Application>
  <Paragraphs>195</Paragraphs>
  <CharactersWithSpaces>4441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2025-10-26T15:32:45Z</dcterms:created>
  <dc:creator>N2301</dc:creator>
  <lastModifiedBy>N2301</lastModifiedBy>
  <dcterms:modified xsi:type="dcterms:W3CDTF">2025-10-26T15:33:18Z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44392de12cbb4bdcb52c13227c01dc42_21</vt:lpwstr>
  </property>
</Properties>
</file>