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F0D60">
      <w:pPr>
        <w:pStyle w:val="2"/>
      </w:pPr>
      <w:r>
        <w:t>EVOLUTION AI 技术演示视频脚本</w:t>
      </w:r>
    </w:p>
    <w:p w14:paraId="02977AA1">
      <w:r>
        <w:rPr>
          <w:b/>
        </w:rPr>
        <w:t>视频标题</w:t>
      </w:r>
      <w:r>
        <w:t>：EVOLUTION AI — AI驱动的实时汽车造型优化平台</w:t>
      </w:r>
      <w:r>
        <w:rPr>
          <w:b/>
        </w:rPr>
        <w:t>时长</w:t>
      </w:r>
      <w:r>
        <w:t>：180秒（3分00秒）</w:t>
      </w:r>
      <w:r>
        <w:rPr>
          <w:b/>
        </w:rPr>
        <w:t>规格</w:t>
      </w:r>
      <w:r>
        <w:t>：4K / 60fps / 杜比全景声</w:t>
      </w:r>
      <w:r>
        <w:rPr>
          <w:b/>
        </w:rPr>
        <w:t>配乐风格</w:t>
      </w:r>
      <w:r>
        <w:t>：科技感电子配乐 + 环境音效（鼠标点击、键盘输入、引擎低鸣）</w:t>
      </w:r>
    </w:p>
    <w:p w14:paraId="3EEDA173">
      <w:pPr>
        <w:pStyle w:val="3"/>
      </w:pPr>
      <w:r>
        <w:t>分镜总览</w:t>
      </w: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6"/>
        <w:gridCol w:w="1546"/>
        <w:gridCol w:w="2212"/>
        <w:gridCol w:w="3805"/>
      </w:tblGrid>
      <w:tr w14:paraId="03C0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599B9A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镜头</w:t>
            </w:r>
          </w:p>
        </w:tc>
        <w:tc>
          <w:tcPr>
            <w:tcW w:w="0" w:type="auto"/>
            <w:vAlign w:val="center"/>
          </w:tcPr>
          <w:p w14:paraId="7AA84E5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0" w:type="auto"/>
            <w:vAlign w:val="center"/>
          </w:tcPr>
          <w:p w14:paraId="2512AB5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场景</w:t>
            </w:r>
          </w:p>
        </w:tc>
        <w:tc>
          <w:tcPr>
            <w:tcW w:w="3805" w:type="dxa"/>
            <w:vAlign w:val="center"/>
          </w:tcPr>
          <w:p w14:paraId="5FA333E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核心展示</w:t>
            </w:r>
          </w:p>
        </w:tc>
      </w:tr>
      <w:tr w14:paraId="2534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50C40A6">
            <w:pPr>
              <w:snapToGrid w:val="0"/>
              <w:ind w:left="0" w:leftChars="0" w:right="0" w:rightChars="0" w:firstLine="0" w:firstLineChars="0"/>
              <w:jc w:val="center"/>
            </w:pPr>
            <w:r>
              <w:t>01</w:t>
            </w:r>
          </w:p>
        </w:tc>
        <w:tc>
          <w:tcPr>
            <w:tcW w:w="0" w:type="auto"/>
            <w:vAlign w:val="center"/>
          </w:tcPr>
          <w:p w14:paraId="661B0CC7">
            <w:pPr>
              <w:snapToGrid w:val="0"/>
              <w:ind w:left="0" w:leftChars="0" w:right="0" w:rightChars="0" w:firstLine="0" w:firstLineChars="0"/>
              <w:jc w:val="center"/>
            </w:pPr>
            <w:r>
              <w:t>0:00-0:08</w:t>
            </w:r>
          </w:p>
        </w:tc>
        <w:tc>
          <w:tcPr>
            <w:tcW w:w="0" w:type="auto"/>
            <w:vAlign w:val="center"/>
          </w:tcPr>
          <w:p w14:paraId="26846DAD">
            <w:pPr>
              <w:snapToGrid w:val="0"/>
              <w:ind w:left="0" w:leftChars="0" w:right="0" w:rightChars="0" w:firstLine="0" w:firstLineChars="0"/>
              <w:jc w:val="center"/>
            </w:pPr>
            <w:r>
              <w:t>开场</w:t>
            </w:r>
          </w:p>
        </w:tc>
        <w:tc>
          <w:tcPr>
            <w:tcW w:w="3805" w:type="dxa"/>
            <w:vAlign w:val="center"/>
          </w:tcPr>
          <w:p w14:paraId="64B444EB">
            <w:pPr>
              <w:snapToGrid w:val="0"/>
              <w:ind w:left="0" w:leftChars="0" w:right="0" w:rightChars="0" w:firstLine="0" w:firstLineChars="0"/>
              <w:jc w:val="left"/>
            </w:pPr>
            <w:r>
              <w:t>行业背景与痛点</w:t>
            </w:r>
          </w:p>
        </w:tc>
      </w:tr>
      <w:tr w14:paraId="469B6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DA6EFE5">
            <w:pPr>
              <w:snapToGrid w:val="0"/>
              <w:ind w:left="0" w:leftChars="0" w:right="0" w:rightChars="0" w:firstLine="0" w:firstLineChars="0"/>
              <w:jc w:val="center"/>
            </w:pPr>
            <w:r>
              <w:t>02</w:t>
            </w:r>
          </w:p>
        </w:tc>
        <w:tc>
          <w:tcPr>
            <w:tcW w:w="0" w:type="auto"/>
            <w:vAlign w:val="center"/>
          </w:tcPr>
          <w:p w14:paraId="255F7DC7">
            <w:pPr>
              <w:snapToGrid w:val="0"/>
              <w:ind w:left="0" w:leftChars="0" w:right="0" w:rightChars="0" w:firstLine="0" w:firstLineChars="0"/>
              <w:jc w:val="center"/>
            </w:pPr>
            <w:r>
              <w:t>0:08-0:32</w:t>
            </w:r>
          </w:p>
        </w:tc>
        <w:tc>
          <w:tcPr>
            <w:tcW w:w="0" w:type="auto"/>
            <w:vAlign w:val="center"/>
          </w:tcPr>
          <w:p w14:paraId="710E9ACF">
            <w:pPr>
              <w:snapToGrid w:val="0"/>
              <w:ind w:left="0" w:leftChars="0" w:right="0" w:rightChars="0" w:firstLine="0" w:firstLineChars="0"/>
              <w:jc w:val="center"/>
            </w:pPr>
            <w:r>
              <w:t>21参数建模</w:t>
            </w:r>
          </w:p>
        </w:tc>
        <w:tc>
          <w:tcPr>
            <w:tcW w:w="3805" w:type="dxa"/>
            <w:vAlign w:val="center"/>
          </w:tcPr>
          <w:p w14:paraId="5026CC43">
            <w:pPr>
              <w:snapToGrid w:val="0"/>
              <w:ind w:left="0" w:leftChars="0" w:right="0" w:rightChars="0" w:firstLine="0" w:firstLineChars="0"/>
              <w:jc w:val="left"/>
            </w:pPr>
            <w:r>
              <w:t>参数→整车实时生成</w:t>
            </w:r>
          </w:p>
        </w:tc>
      </w:tr>
      <w:tr w14:paraId="5B59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24BDAF9">
            <w:pPr>
              <w:snapToGrid w:val="0"/>
              <w:ind w:left="0" w:leftChars="0" w:right="0" w:rightChars="0" w:firstLine="0" w:firstLineChars="0"/>
              <w:jc w:val="center"/>
            </w:pPr>
            <w:r>
              <w:t>03</w:t>
            </w:r>
          </w:p>
        </w:tc>
        <w:tc>
          <w:tcPr>
            <w:tcW w:w="0" w:type="auto"/>
            <w:vAlign w:val="center"/>
          </w:tcPr>
          <w:p w14:paraId="24A492DC">
            <w:pPr>
              <w:snapToGrid w:val="0"/>
              <w:ind w:left="0" w:leftChars="0" w:right="0" w:rightChars="0" w:firstLine="0" w:firstLineChars="0"/>
              <w:jc w:val="center"/>
            </w:pPr>
            <w:r>
              <w:t>0:32-0:55</w:t>
            </w:r>
          </w:p>
        </w:tc>
        <w:tc>
          <w:tcPr>
            <w:tcW w:w="0" w:type="auto"/>
            <w:vAlign w:val="center"/>
          </w:tcPr>
          <w:p w14:paraId="1B41D9FA">
            <w:pPr>
              <w:snapToGrid w:val="0"/>
              <w:ind w:left="0" w:leftChars="0" w:right="0" w:rightChars="0" w:firstLine="0" w:firstLineChars="0"/>
              <w:jc w:val="center"/>
            </w:pPr>
            <w:r>
              <w:t>参数实时联动</w:t>
            </w:r>
          </w:p>
        </w:tc>
        <w:tc>
          <w:tcPr>
            <w:tcW w:w="3805" w:type="dxa"/>
            <w:vAlign w:val="center"/>
          </w:tcPr>
          <w:p w14:paraId="7A1A7212">
            <w:pPr>
              <w:snapToGrid w:val="0"/>
              <w:ind w:left="0" w:leftChars="0" w:right="0" w:rightChars="0" w:firstLine="0" w:firstLineChars="0"/>
              <w:jc w:val="left"/>
            </w:pPr>
            <w:r>
              <w:t>滑块拖动→1s内造型更新</w:t>
            </w:r>
          </w:p>
        </w:tc>
      </w:tr>
      <w:tr w14:paraId="5F32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33F77E8">
            <w:pPr>
              <w:snapToGrid w:val="0"/>
              <w:ind w:left="0" w:leftChars="0" w:right="0" w:rightChars="0" w:firstLine="0" w:firstLineChars="0"/>
              <w:jc w:val="center"/>
            </w:pPr>
            <w:r>
              <w:t>04</w:t>
            </w:r>
          </w:p>
        </w:tc>
        <w:tc>
          <w:tcPr>
            <w:tcW w:w="0" w:type="auto"/>
            <w:vAlign w:val="center"/>
          </w:tcPr>
          <w:p w14:paraId="21789EB3">
            <w:pPr>
              <w:snapToGrid w:val="0"/>
              <w:ind w:left="0" w:leftChars="0" w:right="0" w:rightChars="0" w:firstLine="0" w:firstLineChars="0"/>
              <w:jc w:val="center"/>
            </w:pPr>
            <w:r>
              <w:t>0:55-1:18</w:t>
            </w:r>
          </w:p>
        </w:tc>
        <w:tc>
          <w:tcPr>
            <w:tcW w:w="0" w:type="auto"/>
            <w:vAlign w:val="center"/>
          </w:tcPr>
          <w:p w14:paraId="004E5FB4">
            <w:pPr>
              <w:snapToGrid w:val="0"/>
              <w:ind w:left="0" w:leftChars="0" w:right="0" w:rightChars="0" w:firstLine="0" w:firstLineChars="0"/>
              <w:jc w:val="center"/>
            </w:pPr>
            <w:r>
              <w:t>AI曲面优化</w:t>
            </w:r>
          </w:p>
        </w:tc>
        <w:tc>
          <w:tcPr>
            <w:tcW w:w="3805" w:type="dxa"/>
            <w:vAlign w:val="center"/>
          </w:tcPr>
          <w:p w14:paraId="5EA40EA6">
            <w:pPr>
              <w:snapToGrid w:val="0"/>
              <w:ind w:left="0" w:leftChars="0" w:right="0" w:rightChars="0" w:firstLine="0" w:firstLineChars="0"/>
              <w:jc w:val="left"/>
            </w:pPr>
            <w:r>
              <w:t>B级→A级自动提升</w:t>
            </w:r>
          </w:p>
        </w:tc>
      </w:tr>
      <w:tr w14:paraId="7BE4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18C30DF">
            <w:pPr>
              <w:snapToGrid w:val="0"/>
              <w:ind w:left="0" w:leftChars="0" w:right="0" w:rightChars="0" w:firstLine="0" w:firstLineChars="0"/>
              <w:jc w:val="center"/>
            </w:pPr>
            <w:r>
              <w:t>05</w:t>
            </w:r>
          </w:p>
        </w:tc>
        <w:tc>
          <w:tcPr>
            <w:tcW w:w="0" w:type="auto"/>
            <w:vAlign w:val="center"/>
          </w:tcPr>
          <w:p w14:paraId="5714D76E">
            <w:pPr>
              <w:snapToGrid w:val="0"/>
              <w:ind w:left="0" w:leftChars="0" w:right="0" w:rightChars="0" w:firstLine="0" w:firstLineChars="0"/>
              <w:jc w:val="center"/>
            </w:pPr>
            <w:r>
              <w:t>1:18-1:38</w:t>
            </w:r>
          </w:p>
        </w:tc>
        <w:tc>
          <w:tcPr>
            <w:tcW w:w="0" w:type="auto"/>
            <w:vAlign w:val="center"/>
          </w:tcPr>
          <w:p w14:paraId="2657354B">
            <w:pPr>
              <w:snapToGrid w:val="0"/>
              <w:ind w:left="0" w:leftChars="0" w:right="0" w:rightChars="0" w:firstLine="0" w:firstLineChars="0"/>
              <w:jc w:val="center"/>
            </w:pPr>
            <w:r>
              <w:t>质量自动评估</w:t>
            </w:r>
          </w:p>
        </w:tc>
        <w:tc>
          <w:tcPr>
            <w:tcW w:w="3805" w:type="dxa"/>
            <w:vAlign w:val="center"/>
          </w:tcPr>
          <w:p w14:paraId="2C1121F5">
            <w:pPr>
              <w:snapToGrid w:val="0"/>
              <w:ind w:left="0" w:leftChars="0" w:right="0" w:rightChars="0" w:firstLine="0" w:firstLineChars="0"/>
              <w:jc w:val="left"/>
            </w:pPr>
            <w:r>
              <w:t>G0/G1/G2+反射线报告</w:t>
            </w:r>
          </w:p>
        </w:tc>
      </w:tr>
      <w:tr w14:paraId="6A4C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248BE2">
            <w:pPr>
              <w:snapToGrid w:val="0"/>
              <w:ind w:left="0" w:leftChars="0" w:right="0" w:rightChars="0" w:firstLine="0" w:firstLineChars="0"/>
              <w:jc w:val="center"/>
            </w:pPr>
            <w:r>
              <w:t>06</w:t>
            </w:r>
          </w:p>
        </w:tc>
        <w:tc>
          <w:tcPr>
            <w:tcW w:w="0" w:type="auto"/>
            <w:vAlign w:val="center"/>
          </w:tcPr>
          <w:p w14:paraId="66CBAE56">
            <w:pPr>
              <w:snapToGrid w:val="0"/>
              <w:ind w:left="0" w:leftChars="0" w:right="0" w:rightChars="0" w:firstLine="0" w:firstLineChars="0"/>
              <w:jc w:val="center"/>
            </w:pPr>
            <w:r>
              <w:t>1:38-1:58</w:t>
            </w:r>
          </w:p>
        </w:tc>
        <w:tc>
          <w:tcPr>
            <w:tcW w:w="0" w:type="auto"/>
            <w:vAlign w:val="center"/>
          </w:tcPr>
          <w:p w14:paraId="055A0243">
            <w:pPr>
              <w:snapToGrid w:val="0"/>
              <w:ind w:left="0" w:leftChars="0" w:right="0" w:rightChars="0" w:firstLine="0" w:firstLineChars="0"/>
              <w:jc w:val="center"/>
            </w:pPr>
            <w:r>
              <w:t>多视角渲染</w:t>
            </w:r>
          </w:p>
        </w:tc>
        <w:tc>
          <w:tcPr>
            <w:tcW w:w="3805" w:type="dxa"/>
            <w:vAlign w:val="center"/>
          </w:tcPr>
          <w:p w14:paraId="3B356F7D">
            <w:pPr>
              <w:snapToGrid w:val="0"/>
              <w:ind w:left="0" w:leftChars="0" w:right="0" w:rightChars="0" w:firstLine="0" w:firstLineChars="0"/>
              <w:jc w:val="left"/>
            </w:pPr>
            <w:r>
              <w:t>360°全景+4预设视角</w:t>
            </w:r>
          </w:p>
        </w:tc>
      </w:tr>
      <w:tr w14:paraId="2601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02CA8B6">
            <w:pPr>
              <w:snapToGrid w:val="0"/>
              <w:ind w:left="0" w:leftChars="0" w:right="0" w:rightChars="0" w:firstLine="0" w:firstLineChars="0"/>
              <w:jc w:val="center"/>
            </w:pPr>
            <w:r>
              <w:t>07</w:t>
            </w:r>
          </w:p>
        </w:tc>
        <w:tc>
          <w:tcPr>
            <w:tcW w:w="0" w:type="auto"/>
            <w:vAlign w:val="center"/>
          </w:tcPr>
          <w:p w14:paraId="6DD8D872">
            <w:pPr>
              <w:snapToGrid w:val="0"/>
              <w:ind w:left="0" w:leftChars="0" w:right="0" w:rightChars="0" w:firstLine="0" w:firstLineChars="0"/>
              <w:jc w:val="center"/>
            </w:pPr>
            <w:r>
              <w:t>1:58-2:20</w:t>
            </w:r>
          </w:p>
        </w:tc>
        <w:tc>
          <w:tcPr>
            <w:tcW w:w="0" w:type="auto"/>
            <w:vAlign w:val="center"/>
          </w:tcPr>
          <w:p w14:paraId="43E15DC3">
            <w:pPr>
              <w:snapToGrid w:val="0"/>
              <w:ind w:left="0" w:leftChars="0" w:right="0" w:rightChars="0" w:firstLine="0" w:firstLineChars="0"/>
              <w:jc w:val="center"/>
            </w:pPr>
            <w:r>
              <w:t>多场景应用</w:t>
            </w:r>
          </w:p>
        </w:tc>
        <w:tc>
          <w:tcPr>
            <w:tcW w:w="3805" w:type="dxa"/>
            <w:vAlign w:val="center"/>
          </w:tcPr>
          <w:p w14:paraId="781E29FC">
            <w:pPr>
              <w:snapToGrid w:val="0"/>
              <w:ind w:left="0" w:leftChars="0" w:right="0" w:rightChars="0" w:firstLine="0" w:firstLineChars="0"/>
              <w:jc w:val="left"/>
            </w:pPr>
            <w:r>
              <w:t>改款/合规/平台化适配</w:t>
            </w:r>
          </w:p>
        </w:tc>
      </w:tr>
      <w:tr w14:paraId="0C89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5C493D">
            <w:pPr>
              <w:snapToGrid w:val="0"/>
              <w:ind w:left="0" w:leftChars="0" w:right="0" w:rightChars="0" w:firstLine="0" w:firstLineChars="0"/>
              <w:jc w:val="center"/>
            </w:pPr>
            <w:r>
              <w:t>08</w:t>
            </w:r>
          </w:p>
        </w:tc>
        <w:tc>
          <w:tcPr>
            <w:tcW w:w="0" w:type="auto"/>
            <w:vAlign w:val="center"/>
          </w:tcPr>
          <w:p w14:paraId="171C3E66">
            <w:pPr>
              <w:snapToGrid w:val="0"/>
              <w:ind w:left="0" w:leftChars="0" w:right="0" w:rightChars="0" w:firstLine="0" w:firstLineChars="0"/>
              <w:jc w:val="center"/>
            </w:pPr>
            <w:r>
              <w:t>2:20-2:40</w:t>
            </w:r>
          </w:p>
        </w:tc>
        <w:tc>
          <w:tcPr>
            <w:tcW w:w="0" w:type="auto"/>
            <w:vAlign w:val="center"/>
          </w:tcPr>
          <w:p w14:paraId="3EEE54E8">
            <w:pPr>
              <w:snapToGrid w:val="0"/>
              <w:ind w:left="0" w:leftChars="0" w:right="0" w:rightChars="0" w:firstLine="0" w:firstLineChars="0"/>
              <w:jc w:val="center"/>
            </w:pPr>
            <w:r>
              <w:t>数据交付</w:t>
            </w:r>
          </w:p>
        </w:tc>
        <w:tc>
          <w:tcPr>
            <w:tcW w:w="3805" w:type="dxa"/>
            <w:vAlign w:val="center"/>
          </w:tcPr>
          <w:p w14:paraId="4E3FEE99">
            <w:pPr>
              <w:snapToGrid w:val="0"/>
              <w:ind w:left="0" w:leftChars="0" w:right="0" w:rightChars="0" w:firstLine="0" w:firstLineChars="0"/>
              <w:jc w:val="left"/>
            </w:pPr>
            <w:r>
              <w:t>IGES/STEP/JT一键导出</w:t>
            </w:r>
          </w:p>
        </w:tc>
      </w:tr>
      <w:tr w14:paraId="7456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6" w:type="dxa"/>
            <w:vAlign w:val="center"/>
          </w:tcPr>
          <w:p w14:paraId="111E8CD1">
            <w:pPr>
              <w:snapToGrid w:val="0"/>
              <w:ind w:left="0" w:leftChars="0" w:right="0" w:rightChars="0" w:firstLine="0" w:firstLineChars="0"/>
              <w:jc w:val="center"/>
            </w:pPr>
            <w:r>
              <w:t>09</w:t>
            </w:r>
          </w:p>
        </w:tc>
        <w:tc>
          <w:tcPr>
            <w:tcW w:w="1546" w:type="dxa"/>
            <w:vAlign w:val="center"/>
          </w:tcPr>
          <w:p w14:paraId="618CF102">
            <w:pPr>
              <w:snapToGrid w:val="0"/>
              <w:ind w:left="0" w:leftChars="0" w:right="0" w:rightChars="0" w:firstLine="0" w:firstLineChars="0"/>
              <w:jc w:val="center"/>
            </w:pPr>
            <w:r>
              <w:t>2:40-3:00</w:t>
            </w:r>
          </w:p>
        </w:tc>
        <w:tc>
          <w:tcPr>
            <w:tcW w:w="2212" w:type="dxa"/>
            <w:vAlign w:val="center"/>
          </w:tcPr>
          <w:p w14:paraId="68FEB05E">
            <w:pPr>
              <w:snapToGrid w:val="0"/>
              <w:ind w:left="0" w:leftChars="0" w:right="0" w:rightChars="0" w:firstLine="0" w:firstLineChars="0"/>
              <w:jc w:val="center"/>
            </w:pPr>
            <w:r>
              <w:t>结尾</w:t>
            </w:r>
          </w:p>
        </w:tc>
        <w:tc>
          <w:tcPr>
            <w:tcW w:w="3805" w:type="dxa"/>
            <w:vAlign w:val="center"/>
          </w:tcPr>
          <w:p w14:paraId="730D60EC">
            <w:pPr>
              <w:snapToGrid w:val="0"/>
              <w:ind w:left="0" w:leftChars="0" w:right="0" w:rightChars="0" w:firstLine="0" w:firstLineChars="0"/>
              <w:jc w:val="left"/>
            </w:pPr>
            <w:r>
              <w:t>LOGO+品牌口号</w:t>
            </w:r>
          </w:p>
        </w:tc>
      </w:tr>
    </w:tbl>
    <w:p w14:paraId="3BBED257">
      <w:pPr>
        <w:pStyle w:val="3"/>
      </w:pPr>
      <w:r>
        <w:t>镜头01：开场（0:00-0:08）</w:t>
      </w:r>
    </w:p>
    <w:p w14:paraId="51209E55">
      <w:r>
        <w:rPr>
          <w:b/>
        </w:rPr>
        <w:t>画面</w:t>
      </w:r>
      <w:r>
        <w:t>：</w:t>
      </w:r>
    </w:p>
    <w:p w14:paraId="33F5198B">
      <w:pPr>
        <w:numPr>
          <w:ilvl w:val="0"/>
          <w:numId w:val="1"/>
        </w:numPr>
        <w:spacing w:before="0"/>
      </w:pPr>
      <w:r>
        <w:t>黑屏淡入，暗色粒子背景中浮现白色文字：“A级曲面开发，从3-4周到1-2周”</w:t>
      </w:r>
    </w:p>
    <w:p w14:paraId="33379B02">
      <w:pPr>
        <w:numPr>
          <w:ilvl w:val="0"/>
          <w:numId w:val="1"/>
        </w:numPr>
        <w:spacing w:after="0"/>
      </w:pPr>
      <w:r>
        <w:t>文字消散，EVOLUTION AI LOGO从中心脉冲展开，粒子背景加速流动</w:t>
      </w:r>
    </w:p>
    <w:p w14:paraId="2580EE3D">
      <w:r>
        <w:rPr>
          <w:b/>
        </w:rPr>
        <w:t>旁白</w:t>
      </w:r>
      <w:r>
        <w:t>：“A级曲面开发，传统流程需要3到4周。而现在，只需1到2周。”</w:t>
      </w:r>
    </w:p>
    <w:p w14:paraId="0DFD00FA">
      <w:r>
        <w:rPr>
          <w:b/>
        </w:rPr>
        <w:t>字幕</w:t>
      </w:r>
      <w:r>
        <w:t>：A级曲面冻结周期：3-4周 → 1-2周</w:t>
      </w:r>
    </w:p>
    <w:p w14:paraId="2D4F8562">
      <w:pPr>
        <w:pStyle w:val="3"/>
      </w:pPr>
      <w:r>
        <w:t>镜头02：21参数建模（0:08-0:32）</w:t>
      </w:r>
    </w:p>
    <w:p w14:paraId="1E4216CD">
      <w:r>
        <w:rPr>
          <w:b/>
        </w:rPr>
        <w:t>画面</w:t>
      </w:r>
      <w:r>
        <w:t>：</w:t>
      </w:r>
    </w:p>
    <w:p w14:paraId="79F13B0D">
      <w:pPr>
        <w:numPr>
          <w:ilvl w:val="0"/>
          <w:numId w:val="2"/>
        </w:numPr>
        <w:spacing w:before="0"/>
      </w:pPr>
      <w:r>
        <w:t>切入EVOLUTION AI三栏Flex布局界面</w:t>
      </w:r>
    </w:p>
    <w:p w14:paraId="4BA21AA6">
      <w:pPr>
        <w:numPr>
          <w:ilvl w:val="0"/>
          <w:numId w:val="2"/>
        </w:numPr>
      </w:pPr>
      <w:r>
        <w:t>镜头聚焦</w:t>
      </w:r>
      <w:r>
        <w:rPr>
          <w:b/>
        </w:rPr>
        <w:t>左栏</w:t>
      </w:r>
      <w:r>
        <w:t>：21个参数滑块分组排列，尺寸组（9项，蓝灰色标签）、造型组（6项，青色标签）、高级组（6项，紫色标签）</w:t>
      </w:r>
    </w:p>
    <w:p w14:paraId="2B37F407">
      <w:pPr>
        <w:numPr>
          <w:ilvl w:val="0"/>
          <w:numId w:val="2"/>
        </w:numPr>
      </w:pPr>
      <w:r>
        <w:t>鼠标悬停在“车长L”滑块上，显示当前值“4.84m”与范围“3.2-5.8m”</w:t>
      </w:r>
    </w:p>
    <w:p w14:paraId="6E0518A4">
      <w:pPr>
        <w:numPr>
          <w:ilvl w:val="0"/>
          <w:numId w:val="2"/>
        </w:numPr>
      </w:pPr>
      <w:r>
        <w:t>鼠标点击“生成”按钮，</w:t>
      </w:r>
      <w:r>
        <w:rPr>
          <w:b/>
        </w:rPr>
        <w:t>中栏</w:t>
      </w:r>
      <w:r>
        <w:t>Three.js 3D视口中，汽车从线框→实体渐变构建：</w:t>
      </w:r>
    </w:p>
    <w:p w14:paraId="735C5DD5">
      <w:pPr>
        <w:numPr>
          <w:ilvl w:val="1"/>
          <w:numId w:val="2"/>
        </w:numPr>
        <w:spacing w:before="0"/>
      </w:pPr>
      <w:r>
        <w:t>0.2s：侧视轮廓12个关键点依次亮起</w:t>
      </w:r>
    </w:p>
    <w:p w14:paraId="6F034A9F">
      <w:pPr>
        <w:numPr>
          <w:ilvl w:val="1"/>
          <w:numId w:val="2"/>
        </w:numPr>
      </w:pPr>
      <w:r>
        <w:t>0.4s：顶宽轮廓9个控制点展开</w:t>
      </w:r>
    </w:p>
    <w:p w14:paraId="4BB90B7F">
      <w:pPr>
        <w:numPr>
          <w:ilvl w:val="1"/>
          <w:numId w:val="2"/>
        </w:numPr>
      </w:pPr>
      <w:r>
        <w:t>0.6s：轮拱区域生成</w:t>
      </w:r>
    </w:p>
    <w:p w14:paraId="6D1BA60D">
      <w:pPr>
        <w:numPr>
          <w:ilvl w:val="1"/>
          <w:numId w:val="2"/>
        </w:numPr>
      </w:pPr>
      <w:r>
        <w:t>0.8s：车壳、玻璃、4轮、大灯、格栅、后视镜、门缝线逐层叠加</w:t>
      </w:r>
    </w:p>
    <w:p w14:paraId="0881BEA5">
      <w:pPr>
        <w:numPr>
          <w:ilvl w:val="1"/>
          <w:numId w:val="2"/>
        </w:numPr>
        <w:spacing w:after="0"/>
      </w:pPr>
      <w:r>
        <w:t>1.0s：完整汽车模型渲染完成</w:t>
      </w:r>
    </w:p>
    <w:p w14:paraId="4FC34E41">
      <w:pPr>
        <w:numPr>
          <w:ilvl w:val="0"/>
          <w:numId w:val="2"/>
        </w:numPr>
        <w:spacing w:after="0"/>
      </w:pPr>
      <w:bookmarkStart w:id="0" w:name="_GoBack"/>
      <w:r>
        <w:t>屏幕右下角性能徽章实时跳动：FPS 60 / Render 8.2ms / Memory 280MB</w:t>
      </w:r>
    </w:p>
    <w:bookmarkEnd w:id="0"/>
    <w:p w14:paraId="724457F9">
      <w:r>
        <w:rPr>
          <w:b/>
        </w:rPr>
        <w:t>旁白</w:t>
      </w:r>
      <w:r>
        <w:t>：“21个整车级参数，覆盖尺寸、比例与曲面特征。点击生成，完整3D模型在200毫秒内完成构建。网格规模约1万5千顶点，60帧实时渲染，内存占用仅280兆。”</w:t>
      </w:r>
    </w:p>
    <w:p w14:paraId="0CF505FB">
      <w:r>
        <w:rPr>
          <w:b/>
        </w:rPr>
        <w:t>字幕</w:t>
      </w:r>
      <w:r>
        <w:t>：</w:t>
      </w:r>
    </w:p>
    <w:p w14:paraId="721440E6">
      <w:pPr>
        <w:numPr>
          <w:ilvl w:val="0"/>
          <w:numId w:val="3"/>
        </w:numPr>
        <w:spacing w:before="0"/>
      </w:pPr>
      <w:r>
        <w:t>21参数 | 尺寸组(9) / 造型组(6) / 高级组(6)</w:t>
      </w:r>
    </w:p>
    <w:p w14:paraId="36FC2469">
      <w:pPr>
        <w:numPr>
          <w:ilvl w:val="0"/>
          <w:numId w:val="3"/>
        </w:numPr>
        <w:spacing w:after="0"/>
      </w:pPr>
      <w:r>
        <w:t>生成耗时 &lt;200ms | 网格 ~15K顶点 | 60fps</w:t>
      </w:r>
    </w:p>
    <w:p w14:paraId="5699985A">
      <w:pPr>
        <w:pStyle w:val="3"/>
      </w:pPr>
      <w:r>
        <w:t>镜头03：参数实时联动（0:32-0:55）</w:t>
      </w:r>
    </w:p>
    <w:p w14:paraId="181B262C">
      <w:r>
        <w:rPr>
          <w:b/>
        </w:rPr>
        <w:t>画面</w:t>
      </w:r>
      <w:r>
        <w:t>：</w:t>
      </w:r>
    </w:p>
    <w:p w14:paraId="63C30571">
      <w:pPr>
        <w:numPr>
          <w:ilvl w:val="0"/>
          <w:numId w:val="4"/>
        </w:numPr>
        <w:spacing w:before="0"/>
      </w:pPr>
      <w:r>
        <w:t>鼠标移动至左栏“前挡风倾角CA”滑块（当前值42°，范围22-60°）</w:t>
      </w:r>
    </w:p>
    <w:p w14:paraId="3F5D7019">
      <w:pPr>
        <w:numPr>
          <w:ilvl w:val="0"/>
          <w:numId w:val="4"/>
        </w:numPr>
      </w:pPr>
      <w:r>
        <w:t>鼠标拖动滑块：42°→33°，</w:t>
      </w:r>
      <w:r>
        <w:rPr>
          <w:b/>
        </w:rPr>
        <w:t>同时</w:t>
      </w:r>
      <w:r>
        <w:t>中栏3D模型实时变形——前挡风玻璃角度同步收窄，A柱随之调整，车顶弧线自动适配</w:t>
      </w:r>
    </w:p>
    <w:p w14:paraId="5E938D91">
      <w:pPr>
        <w:numPr>
          <w:ilvl w:val="0"/>
          <w:numId w:val="4"/>
        </w:numPr>
      </w:pPr>
      <w:r>
        <w:t>屏幕下方显示端到端响应时间：</w:t>
      </w:r>
      <w:r>
        <w:rPr>
          <w:b/>
        </w:rPr>
        <w:t>0.3s</w:t>
      </w:r>
    </w:p>
    <w:p w14:paraId="19B095F0">
      <w:pPr>
        <w:numPr>
          <w:ilvl w:val="0"/>
          <w:numId w:val="4"/>
        </w:numPr>
      </w:pPr>
      <w:r>
        <w:t>鼠标继续调整“腰线高WL”（0.76m→0.85m），车身侧面腰线同步上移，肩线随之联动</w:t>
      </w:r>
    </w:p>
    <w:p w14:paraId="7E9DF2A3">
      <w:pPr>
        <w:numPr>
          <w:ilvl w:val="0"/>
          <w:numId w:val="4"/>
        </w:numPr>
        <w:spacing w:after="0"/>
      </w:pPr>
      <w:r>
        <w:t>鼠标点击“部件显隐”面板：依次关闭/打开玻璃、轮毂、格栅，各部件独立响应</w:t>
      </w:r>
    </w:p>
    <w:p w14:paraId="72C1386A">
      <w:r>
        <w:rPr>
          <w:b/>
        </w:rPr>
        <w:t>画面特效</w:t>
      </w:r>
      <w:r>
        <w:t>：滑块滑动时，对应参数名称高亮闪烁；模型变形区域用半透明蓝色热力图标注变化幅度</w:t>
      </w:r>
    </w:p>
    <w:p w14:paraId="1653CEEA">
      <w:r>
        <w:rPr>
          <w:b/>
        </w:rPr>
        <w:t>旁白</w:t>
      </w:r>
      <w:r>
        <w:t>：“参数联动响应仅需0.3秒。改变风挡倾角，整车比例同步适配。调整腰线高度，肩线与曲面特征自动跟随。所有部件独立显隐，让设计师聚焦特定区域的造型决策。”</w:t>
      </w:r>
    </w:p>
    <w:p w14:paraId="508C59B6">
      <w:r>
        <w:rPr>
          <w:b/>
        </w:rPr>
        <w:t>字幕</w:t>
      </w:r>
      <w:r>
        <w:t>：</w:t>
      </w:r>
    </w:p>
    <w:p w14:paraId="28DFFA4B">
      <w:pPr>
        <w:numPr>
          <w:ilvl w:val="0"/>
          <w:numId w:val="5"/>
        </w:numPr>
        <w:spacing w:before="0"/>
      </w:pPr>
      <w:r>
        <w:t>端到端响应 &lt;1s（实测 0.3s）</w:t>
      </w:r>
    </w:p>
    <w:p w14:paraId="4AFAF354">
      <w:pPr>
        <w:numPr>
          <w:ilvl w:val="0"/>
          <w:numId w:val="5"/>
        </w:numPr>
        <w:spacing w:after="0"/>
      </w:pPr>
      <w:r>
        <w:t>21参数实时联动 | 部件独立显隐</w:t>
      </w:r>
    </w:p>
    <w:p w14:paraId="02BD5239">
      <w:pPr>
        <w:pStyle w:val="3"/>
      </w:pPr>
      <w:r>
        <w:t>镜头04：AI曲面优化——从B级到A级（0:55-1:18）</w:t>
      </w:r>
    </w:p>
    <w:p w14:paraId="0E2797E1">
      <w:r>
        <w:rPr>
          <w:b/>
        </w:rPr>
        <w:t>画面</w:t>
      </w:r>
      <w:r>
        <w:t>：</w:t>
      </w:r>
    </w:p>
    <w:p w14:paraId="4300C090">
      <w:pPr>
        <w:numPr>
          <w:ilvl w:val="0"/>
          <w:numId w:val="6"/>
        </w:numPr>
        <w:spacing w:before="0"/>
      </w:pPr>
      <w:r>
        <w:t>镜头从中栏3D视口推近至</w:t>
      </w:r>
      <w:r>
        <w:rPr>
          <w:b/>
        </w:rPr>
        <w:t>侧围曲面局部</w:t>
      </w:r>
      <w:r>
        <w:t>，当前曲面呈现可见的斑马条纹断裂与高光扭曲</w:t>
      </w:r>
    </w:p>
    <w:p w14:paraId="785B509C">
      <w:pPr>
        <w:numPr>
          <w:ilvl w:val="0"/>
          <w:numId w:val="6"/>
        </w:numPr>
      </w:pPr>
      <w:r>
        <w:t>鼠标右键点击曲面，弹出上下文菜单，选择“AI优化”</w:t>
      </w:r>
    </w:p>
    <w:p w14:paraId="74B6F52E">
      <w:pPr>
        <w:numPr>
          <w:ilvl w:val="0"/>
          <w:numId w:val="6"/>
        </w:numPr>
      </w:pPr>
      <w:r>
        <w:t>对话框弹出：“优化参数：迭代次数150 | 目标：G2连续性 | 预计耗时 &lt;30s”</w:t>
      </w:r>
    </w:p>
    <w:p w14:paraId="5CC43E2F">
      <w:pPr>
        <w:numPr>
          <w:ilvl w:val="0"/>
          <w:numId w:val="6"/>
        </w:numPr>
      </w:pPr>
      <w:r>
        <w:t>鼠标点击“开始优化”</w:t>
      </w:r>
    </w:p>
    <w:p w14:paraId="4E33DB58">
      <w:pPr>
        <w:numPr>
          <w:ilvl w:val="0"/>
          <w:numId w:val="6"/>
        </w:numPr>
      </w:pPr>
      <w:r>
        <w:rPr>
          <w:b/>
        </w:rPr>
        <w:t>分屏对比</w:t>
      </w:r>
      <w:r>
        <w:t>：</w:t>
      </w:r>
    </w:p>
    <w:p w14:paraId="26C61704">
      <w:pPr>
        <w:numPr>
          <w:ilvl w:val="1"/>
          <w:numId w:val="6"/>
        </w:numPr>
        <w:spacing w:before="0"/>
      </w:pPr>
      <w:r>
        <w:t>左屏（优化前）：斑马条纹在特征线交叉处断裂，高光反射扭曲</w:t>
      </w:r>
    </w:p>
    <w:p w14:paraId="72A46B28">
      <w:pPr>
        <w:numPr>
          <w:ilvl w:val="1"/>
          <w:numId w:val="6"/>
        </w:numPr>
        <w:spacing w:after="0"/>
      </w:pPr>
      <w:r>
        <w:t>右屏（优化后）：斑马条纹流畅连续，高光反射干净可预测</w:t>
      </w:r>
    </w:p>
    <w:p w14:paraId="3036E1D2">
      <w:pPr>
        <w:numPr>
          <w:ilvl w:val="0"/>
          <w:numId w:val="6"/>
        </w:numPr>
      </w:pPr>
      <w:r>
        <w:t>屏幕右上角显示优化进度条与实时数据：</w:t>
      </w:r>
    </w:p>
    <w:p w14:paraId="64DA1156">
      <w:pPr>
        <w:numPr>
          <w:ilvl w:val="1"/>
          <w:numId w:val="6"/>
        </w:numPr>
        <w:spacing w:before="0"/>
      </w:pPr>
      <w:r>
        <w:t>迭代 1/150 → 75/150 → 150/150</w:t>
      </w:r>
    </w:p>
    <w:p w14:paraId="3E71FF70">
      <w:pPr>
        <w:numPr>
          <w:ilvl w:val="1"/>
          <w:numId w:val="6"/>
        </w:numPr>
      </w:pPr>
      <w:r>
        <w:t>法向量跳变：0.043 → 0.018（改进幅度 58%）</w:t>
      </w:r>
    </w:p>
    <w:p w14:paraId="1B961A86">
      <w:pPr>
        <w:numPr>
          <w:ilvl w:val="1"/>
          <w:numId w:val="6"/>
        </w:numPr>
        <w:spacing w:after="0"/>
      </w:pPr>
      <w:r>
        <w:t>G2连续区域：72% → 94%</w:t>
      </w:r>
    </w:p>
    <w:p w14:paraId="5CAC9CE3">
      <w:pPr>
        <w:numPr>
          <w:ilvl w:val="0"/>
          <w:numId w:val="6"/>
        </w:numPr>
        <w:spacing w:after="0"/>
      </w:pPr>
      <w:r>
        <w:t>进度条完成，弹出结果：“优化完成 | 耗时 25s | 评级：B → A”</w:t>
      </w:r>
    </w:p>
    <w:p w14:paraId="33026A6A">
      <w:r>
        <w:rPr>
          <w:b/>
        </w:rPr>
        <w:t>画面特效</w:t>
      </w:r>
      <w:r>
        <w:t>：优化过程中，曲面以彩色热力图显示法向量分布（红色=高跳变→蓝色=平滑），随迭代进行红色区域逐渐消退</w:t>
      </w:r>
    </w:p>
    <w:p w14:paraId="21C5594E">
      <w:r>
        <w:rPr>
          <w:b/>
        </w:rPr>
        <w:t>旁白</w:t>
      </w:r>
      <w:r>
        <w:t>：“AI优化引擎基于模拟退火算法，以法向量跳变平方和为目标函数，在150次迭代内自动完成曲面光顺。25秒后，曲面从B级提升至A级——斑马条纹流畅无断裂，高光反射干净可预测。而传统手动光顺，需要40小时以上。”</w:t>
      </w:r>
    </w:p>
    <w:p w14:paraId="1D3417FD">
      <w:r>
        <w:rPr>
          <w:b/>
        </w:rPr>
        <w:t>字幕</w:t>
      </w:r>
      <w:r>
        <w:t>：</w:t>
      </w:r>
    </w:p>
    <w:p w14:paraId="0F903707">
      <w:pPr>
        <w:numPr>
          <w:ilvl w:val="0"/>
          <w:numId w:val="7"/>
        </w:numPr>
        <w:spacing w:before="0"/>
      </w:pPr>
      <w:r>
        <w:t>模拟退火 | 150次迭代 / &lt;30s</w:t>
      </w:r>
    </w:p>
    <w:p w14:paraId="458027CE">
      <w:pPr>
        <w:numPr>
          <w:ilvl w:val="0"/>
          <w:numId w:val="7"/>
        </w:numPr>
      </w:pPr>
      <w:r>
        <w:t>法向量跳变 ↓58% | G2连续区域 72%→94%</w:t>
      </w:r>
    </w:p>
    <w:p w14:paraId="04B2D316">
      <w:pPr>
        <w:numPr>
          <w:ilvl w:val="0"/>
          <w:numId w:val="7"/>
        </w:numPr>
        <w:spacing w:after="0"/>
      </w:pPr>
      <w:r>
        <w:t>评级：B → A | 对比：25s vs 40+小时</w:t>
      </w:r>
    </w:p>
    <w:p w14:paraId="51949BDE">
      <w:pPr>
        <w:pStyle w:val="3"/>
      </w:pPr>
      <w:r>
        <w:t>镜头05：质量自动评估（1:18-1:38）</w:t>
      </w:r>
    </w:p>
    <w:p w14:paraId="1BEC97CD">
      <w:r>
        <w:rPr>
          <w:b/>
        </w:rPr>
        <w:t>画面</w:t>
      </w:r>
      <w:r>
        <w:t>：</w:t>
      </w:r>
    </w:p>
    <w:p w14:paraId="40AB2976">
      <w:pPr>
        <w:numPr>
          <w:ilvl w:val="0"/>
          <w:numId w:val="8"/>
        </w:numPr>
        <w:spacing w:before="0"/>
      </w:pPr>
      <w:r>
        <w:t>镜头切至</w:t>
      </w:r>
      <w:r>
        <w:rPr>
          <w:b/>
        </w:rPr>
        <w:t>右栏</w:t>
      </w:r>
      <w:r>
        <w:t>“质量评估”面板，显示四项核心指标：</w:t>
      </w:r>
    </w:p>
    <w:p w14:paraId="718318DB">
      <w:pPr>
        <w:numPr>
          <w:ilvl w:val="1"/>
          <w:numId w:val="8"/>
        </w:numPr>
        <w:spacing w:before="0"/>
      </w:pPr>
      <w:r>
        <w:t>G0位置连续：</w:t>
      </w:r>
      <w:r>
        <w:rPr>
          <w:b/>
        </w:rPr>
        <w:t>100%</w:t>
      </w:r>
      <w:r>
        <w:t>✅（绿色）</w:t>
      </w:r>
    </w:p>
    <w:p w14:paraId="05F81F20">
      <w:pPr>
        <w:numPr>
          <w:ilvl w:val="1"/>
          <w:numId w:val="8"/>
        </w:numPr>
      </w:pPr>
      <w:r>
        <w:t>G1法向夹角：**92%**区域&lt;5° ✅（绿色）</w:t>
      </w:r>
    </w:p>
    <w:p w14:paraId="43653FDA">
      <w:pPr>
        <w:numPr>
          <w:ilvl w:val="1"/>
          <w:numId w:val="8"/>
        </w:numPr>
      </w:pPr>
      <w:r>
        <w:t>G2法向夹角：**94%**区域&lt;2° ✅（绿色）</w:t>
      </w:r>
    </w:p>
    <w:p w14:paraId="5A86821F">
      <w:pPr>
        <w:numPr>
          <w:ilvl w:val="1"/>
          <w:numId w:val="8"/>
        </w:numPr>
        <w:spacing w:after="0"/>
      </w:pPr>
      <w:r>
        <w:t>反射线评分：</w:t>
      </w:r>
      <w:r>
        <w:rPr>
          <w:b/>
        </w:rPr>
        <w:t>0.78</w:t>
      </w:r>
      <w:r>
        <w:t>/ 1.0 ✅（绿色）</w:t>
      </w:r>
    </w:p>
    <w:p w14:paraId="6B167074">
      <w:pPr>
        <w:numPr>
          <w:ilvl w:val="0"/>
          <w:numId w:val="8"/>
        </w:numPr>
      </w:pPr>
      <w:r>
        <w:t>综合等级徽章：</w:t>
      </w:r>
      <w:r>
        <w:rPr>
          <w:b/>
        </w:rPr>
        <w:t>A</w:t>
      </w:r>
      <w:r>
        <w:t>（金色）</w:t>
      </w:r>
    </w:p>
    <w:p w14:paraId="128CC0CE">
      <w:pPr>
        <w:numPr>
          <w:ilvl w:val="0"/>
          <w:numId w:val="8"/>
        </w:numPr>
      </w:pPr>
      <w:r>
        <w:t>鼠标点击“导出报告”，弹出格式选择：JSON / HTML</w:t>
      </w:r>
    </w:p>
    <w:p w14:paraId="59D98FAB">
      <w:pPr>
        <w:numPr>
          <w:ilvl w:val="0"/>
          <w:numId w:val="8"/>
        </w:numPr>
      </w:pPr>
      <w:r>
        <w:t>选择HTML，浏览器新标签页打开可视化报告：</w:t>
      </w:r>
    </w:p>
    <w:p w14:paraId="23981ABD">
      <w:pPr>
        <w:numPr>
          <w:ilvl w:val="1"/>
          <w:numId w:val="8"/>
        </w:numPr>
        <w:spacing w:before="0"/>
      </w:pPr>
      <w:r>
        <w:t>顶部：等级徽章 + 综合评分</w:t>
      </w:r>
    </w:p>
    <w:p w14:paraId="70F6FE4B">
      <w:pPr>
        <w:numPr>
          <w:ilvl w:val="1"/>
          <w:numId w:val="8"/>
        </w:numPr>
      </w:pPr>
      <w:r>
        <w:t>中部：反射线图（彩色线条在曲面上流畅分布）</w:t>
      </w:r>
    </w:p>
    <w:p w14:paraId="505A5E16">
      <w:pPr>
        <w:numPr>
          <w:ilvl w:val="1"/>
          <w:numId w:val="8"/>
        </w:numPr>
      </w:pPr>
      <w:r>
        <w:t>下部：曲率云图（蓝色→绿色→红色渐变的连续过渡）</w:t>
      </w:r>
    </w:p>
    <w:p w14:paraId="7FD421A8">
      <w:pPr>
        <w:numPr>
          <w:ilvl w:val="1"/>
          <w:numId w:val="8"/>
        </w:numPr>
        <w:spacing w:after="0"/>
      </w:pPr>
      <w:r>
        <w:t>底部：数据表格（所有指标的详细数值）</w:t>
      </w:r>
    </w:p>
    <w:p w14:paraId="2C78FC36">
      <w:r>
        <w:rPr>
          <w:b/>
        </w:rPr>
        <w:t>旁白</w:t>
      </w:r>
      <w:r>
        <w:t>：“质量评估器自动计算G0、G1、G2连续性与反射线评分。一键生成HTML可视化报告，包含反射线图、曲率云图与完整数据表，可直接用于评审与归档。”</w:t>
      </w:r>
    </w:p>
    <w:p w14:paraId="0DDF4CC2">
      <w:r>
        <w:rPr>
          <w:b/>
        </w:rPr>
        <w:t>字幕</w:t>
      </w:r>
      <w:r>
        <w:t>：</w:t>
      </w:r>
    </w:p>
    <w:p w14:paraId="63CD118F">
      <w:pPr>
        <w:numPr>
          <w:ilvl w:val="0"/>
          <w:numId w:val="9"/>
        </w:numPr>
        <w:spacing w:before="0"/>
      </w:pPr>
      <w:r>
        <w:t>G0:100% | G1:92% | G2:94% | 反射线:0.78</w:t>
      </w:r>
    </w:p>
    <w:p w14:paraId="0E746758">
      <w:pPr>
        <w:numPr>
          <w:ilvl w:val="0"/>
          <w:numId w:val="9"/>
        </w:numPr>
      </w:pPr>
      <w:r>
        <w:t>综合等级：A</w:t>
      </w:r>
    </w:p>
    <w:p w14:paraId="4FB1A5A6">
      <w:pPr>
        <w:numPr>
          <w:ilvl w:val="0"/>
          <w:numId w:val="9"/>
        </w:numPr>
        <w:spacing w:after="0"/>
      </w:pPr>
      <w:r>
        <w:t>输出：JSON / HTML可视化报告</w:t>
      </w:r>
    </w:p>
    <w:p w14:paraId="172FE6F9">
      <w:pPr>
        <w:pStyle w:val="3"/>
      </w:pPr>
      <w:r>
        <w:t>镜头06：多视角渲染与360°预览（1:38-1:58）</w:t>
      </w:r>
    </w:p>
    <w:p w14:paraId="4883D767">
      <w:r>
        <w:rPr>
          <w:b/>
        </w:rPr>
        <w:t>画面</w:t>
      </w:r>
      <w:r>
        <w:t>：</w:t>
      </w:r>
    </w:p>
    <w:p w14:paraId="6ECF6797">
      <w:pPr>
        <w:numPr>
          <w:ilvl w:val="0"/>
          <w:numId w:val="10"/>
        </w:numPr>
        <w:spacing w:before="0"/>
      </w:pPr>
      <w:r>
        <w:t>鼠标点击预设视角按钮：</w:t>
      </w:r>
      <w:r>
        <w:rPr>
          <w:b/>
        </w:rPr>
        <w:t>前3/4</w:t>
      </w:r>
      <w:r>
        <w:t>→ 镜头平滑切换到车型左前45°视角</w:t>
      </w:r>
    </w:p>
    <w:p w14:paraId="6004A6AE">
      <w:pPr>
        <w:numPr>
          <w:ilvl w:val="0"/>
          <w:numId w:val="10"/>
        </w:numPr>
      </w:pPr>
      <w:r>
        <w:rPr>
          <w:b/>
        </w:rPr>
        <w:t>侧视</w:t>
      </w:r>
      <w:r>
        <w:t>→ 镜头切换到正侧面，展示腰线与肩线走向</w:t>
      </w:r>
    </w:p>
    <w:p w14:paraId="65D799C4">
      <w:pPr>
        <w:numPr>
          <w:ilvl w:val="0"/>
          <w:numId w:val="10"/>
        </w:numPr>
      </w:pPr>
      <w:r>
        <w:rPr>
          <w:b/>
        </w:rPr>
        <w:t>顶视</w:t>
      </w:r>
      <w:r>
        <w:t>→ 镜头切换到正上方，展示车顶弧线与宽度比例</w:t>
      </w:r>
    </w:p>
    <w:p w14:paraId="77AF4A46">
      <w:pPr>
        <w:numPr>
          <w:ilvl w:val="0"/>
          <w:numId w:val="10"/>
        </w:numPr>
      </w:pPr>
      <w:r>
        <w:rPr>
          <w:b/>
        </w:rPr>
        <w:t>后3/4</w:t>
      </w:r>
      <w:r>
        <w:t>→ 镜头切换到右后45°，展示尾部造型与行李箱比例</w:t>
      </w:r>
    </w:p>
    <w:p w14:paraId="0E186FF8">
      <w:pPr>
        <w:numPr>
          <w:ilvl w:val="0"/>
          <w:numId w:val="10"/>
        </w:numPr>
      </w:pPr>
      <w:r>
        <w:t>鼠标按住中栏，自由拖拽旋转模型，360°环绕查看</w:t>
      </w:r>
    </w:p>
    <w:p w14:paraId="2D8B9D6F">
      <w:pPr>
        <w:numPr>
          <w:ilvl w:val="0"/>
          <w:numId w:val="10"/>
        </w:numPr>
      </w:pPr>
      <w:r>
        <w:t>鼠标点击“渲染”按钮，选择“HDRI环境 | 8K | 光线追踪”</w:t>
      </w:r>
    </w:p>
    <w:p w14:paraId="4779E19A">
      <w:pPr>
        <w:numPr>
          <w:ilvl w:val="0"/>
          <w:numId w:val="10"/>
        </w:numPr>
        <w:spacing w:after="0"/>
      </w:pPr>
      <w:r>
        <w:t>3秒后，右侧弹出渲染预览：金属车漆高光反射、玻璃透射、LED灯带发光效果</w:t>
      </w:r>
    </w:p>
    <w:p w14:paraId="12AF00DC">
      <w:r>
        <w:rPr>
          <w:b/>
        </w:rPr>
        <w:t>旁白</w:t>
      </w:r>
      <w:r>
        <w:t>：“4个预设视角一键切换，自由拖拽实现360°无死角审视。一键光线追踪渲染，支持HDRI环境光与金属、玻璃、自发光等多层材质，让设计评审从屏幕走向真实。”</w:t>
      </w:r>
    </w:p>
    <w:p w14:paraId="1204BE1E">
      <w:r>
        <w:rPr>
          <w:b/>
        </w:rPr>
        <w:t>字幕</w:t>
      </w:r>
      <w:r>
        <w:t>：</w:t>
      </w:r>
    </w:p>
    <w:p w14:paraId="1F04FF85">
      <w:pPr>
        <w:numPr>
          <w:ilvl w:val="0"/>
          <w:numId w:val="11"/>
        </w:numPr>
        <w:spacing w:before="0"/>
      </w:pPr>
      <w:r>
        <w:t>4预设视角：前3/4 / 侧视 / 顶视 / 后3/4</w:t>
      </w:r>
    </w:p>
    <w:p w14:paraId="3428BC4F">
      <w:pPr>
        <w:numPr>
          <w:ilvl w:val="0"/>
          <w:numId w:val="11"/>
        </w:numPr>
      </w:pPr>
      <w:r>
        <w:t>360°自由拖拽 | 光线追踪渲染</w:t>
      </w:r>
    </w:p>
    <w:p w14:paraId="2F07B0B4">
      <w:pPr>
        <w:numPr>
          <w:ilvl w:val="0"/>
          <w:numId w:val="11"/>
        </w:numPr>
        <w:spacing w:after="0"/>
      </w:pPr>
      <w:r>
        <w:t>材质：金属车漆 / 玻璃透射 / LED自发光</w:t>
      </w:r>
    </w:p>
    <w:p w14:paraId="59E7AA6D">
      <w:pPr>
        <w:pStyle w:val="3"/>
      </w:pPr>
      <w:r>
        <w:t>镜头07：多场景应用（1:58-2:20）</w:t>
      </w:r>
    </w:p>
    <w:p w14:paraId="46194441">
      <w:r>
        <w:rPr>
          <w:b/>
        </w:rPr>
        <w:t>画面</w:t>
      </w:r>
      <w:r>
        <w:t>：</w:t>
      </w:r>
    </w:p>
    <w:p w14:paraId="173F9878">
      <w:pPr>
        <w:numPr>
          <w:ilvl w:val="0"/>
          <w:numId w:val="12"/>
        </w:numPr>
        <w:spacing w:before="0"/>
      </w:pPr>
      <w:r>
        <w:rPr>
          <w:b/>
        </w:rPr>
        <w:t>场景一（左上分屏）</w:t>
      </w:r>
      <w:r>
        <w:t>：“改款车型曲面快速迭代”——鼠标在左栏输入新参数，中栏模型实时更新，右下角显示“版本 7/12 | 累计耗时 1h 48m”</w:t>
      </w:r>
    </w:p>
    <w:p w14:paraId="6485B188">
      <w:pPr>
        <w:numPr>
          <w:ilvl w:val="0"/>
          <w:numId w:val="12"/>
        </w:numPr>
      </w:pPr>
      <w:r>
        <w:rPr>
          <w:b/>
        </w:rPr>
        <w:t>场景二（右上分屏）</w:t>
      </w:r>
      <w:r>
        <w:t>：“行人保护合规适配”——鼠标点击“合规检查”，系统自动检测前保险杠区域，蓝色高亮标注需调整区域，AI自动优化后弹出“行人保护：通过 ✅”</w:t>
      </w:r>
    </w:p>
    <w:p w14:paraId="51E3B0B4">
      <w:pPr>
        <w:numPr>
          <w:ilvl w:val="0"/>
          <w:numId w:val="12"/>
        </w:numPr>
        <w:spacing w:after="0"/>
      </w:pPr>
      <w:r>
        <w:rPr>
          <w:b/>
        </w:rPr>
        <w:t>场景三（下方分屏）</w:t>
      </w:r>
      <w:r>
        <w:t>：“多车型平台化适配”——参数库下拉菜单切换车型：中型车(BMW 3系) → SUV(X3) → 跑车(911)，三个车型并排对比，设计语言一致但比例自适应</w:t>
      </w:r>
    </w:p>
    <w:p w14:paraId="48DCA967">
      <w:r>
        <w:rPr>
          <w:b/>
        </w:rPr>
        <w:t>旁白</w:t>
      </w:r>
      <w:r>
        <w:t>：“改款车型迭代，2小时内完成10版以上优化方案。合规要求适配，系统自动检测并调整曲面以满足行人保护法规。多车型平台化适配，同一设计语言一键适配不同级别车型，全系列造型语言保持一致。”</w:t>
      </w:r>
    </w:p>
    <w:p w14:paraId="7A11EAA7">
      <w:r>
        <w:rPr>
          <w:b/>
        </w:rPr>
        <w:t>字幕</w:t>
      </w:r>
      <w:r>
        <w:t>：</w:t>
      </w:r>
    </w:p>
    <w:p w14:paraId="188AE67F">
      <w:pPr>
        <w:numPr>
          <w:ilvl w:val="0"/>
          <w:numId w:val="13"/>
        </w:numPr>
        <w:spacing w:before="0"/>
      </w:pPr>
      <w:r>
        <w:t>改款迭代：2小时 / 10+版</w:t>
      </w:r>
    </w:p>
    <w:p w14:paraId="4EE424AC">
      <w:pPr>
        <w:numPr>
          <w:ilvl w:val="0"/>
          <w:numId w:val="13"/>
        </w:numPr>
      </w:pPr>
      <w:r>
        <w:t>合规适配：行人保护 / 外凸法规</w:t>
      </w:r>
    </w:p>
    <w:p w14:paraId="0CAD2958">
      <w:pPr>
        <w:numPr>
          <w:ilvl w:val="0"/>
          <w:numId w:val="13"/>
        </w:numPr>
        <w:spacing w:after="0"/>
      </w:pPr>
      <w:r>
        <w:t>平台化适配：中型车 / SUV / 跑车</w:t>
      </w:r>
    </w:p>
    <w:p w14:paraId="79E07889">
      <w:pPr>
        <w:pStyle w:val="3"/>
      </w:pPr>
      <w:r>
        <w:t>镜头08：数据交付（2:20-2:40）</w:t>
      </w:r>
    </w:p>
    <w:p w14:paraId="79B712D9">
      <w:r>
        <w:rPr>
          <w:b/>
        </w:rPr>
        <w:t>画面</w:t>
      </w:r>
      <w:r>
        <w:t>：</w:t>
      </w:r>
    </w:p>
    <w:p w14:paraId="36A0A786">
      <w:pPr>
        <w:numPr>
          <w:ilvl w:val="0"/>
          <w:numId w:val="14"/>
        </w:numPr>
        <w:spacing w:before="0"/>
      </w:pPr>
      <w:r>
        <w:t>镜头切至</w:t>
      </w:r>
      <w:r>
        <w:rPr>
          <w:b/>
        </w:rPr>
        <w:t>顶部栏</w:t>
      </w:r>
      <w:r>
        <w:t>“导出”下拉菜单</w:t>
      </w:r>
    </w:p>
    <w:p w14:paraId="07CAC92F">
      <w:pPr>
        <w:numPr>
          <w:ilvl w:val="0"/>
          <w:numId w:val="14"/>
        </w:numPr>
      </w:pPr>
      <w:r>
        <w:t>鼠标悬停显示三个格式选项：</w:t>
      </w:r>
      <w:r>
        <w:rPr>
          <w:b/>
        </w:rPr>
        <w:t>IGES</w:t>
      </w:r>
      <w:r>
        <w:t>/</w:t>
      </w:r>
      <w:r>
        <w:rPr>
          <w:b/>
        </w:rPr>
        <w:t>STEP</w:t>
      </w:r>
      <w:r>
        <w:t>/</w:t>
      </w:r>
      <w:r>
        <w:rPr>
          <w:b/>
        </w:rPr>
        <w:t>JT</w:t>
      </w:r>
    </w:p>
    <w:p w14:paraId="254F1219">
      <w:pPr>
        <w:numPr>
          <w:ilvl w:val="0"/>
          <w:numId w:val="14"/>
        </w:numPr>
      </w:pPr>
      <w:r>
        <w:t>鼠标点击“STEP”，弹出对话框：“包含：完整曲面 + 图层属性 + 质量报告 | 预计导出 &lt;10s”</w:t>
      </w:r>
    </w:p>
    <w:p w14:paraId="022F4ED4">
      <w:pPr>
        <w:numPr>
          <w:ilvl w:val="0"/>
          <w:numId w:val="14"/>
        </w:numPr>
      </w:pPr>
      <w:r>
        <w:t>点击“确认”，进度条快速推进</w:t>
      </w:r>
    </w:p>
    <w:p w14:paraId="29414CE8">
      <w:pPr>
        <w:numPr>
          <w:ilvl w:val="0"/>
          <w:numId w:val="14"/>
        </w:numPr>
      </w:pPr>
      <w:r>
        <w:t>导出完成，文件管理器窗口自动打开，显示三个文件：</w:t>
      </w:r>
    </w:p>
    <w:p w14:paraId="06EDFB92">
      <w:pPr>
        <w:numPr>
          <w:ilvl w:val="1"/>
          <w:numId w:val="14"/>
        </w:numPr>
        <w:spacing w:before="0"/>
      </w:pPr>
      <w:r>
        <w:t>Project_XX_Body.STEP(24.6 MB)</w:t>
      </w:r>
    </w:p>
    <w:p w14:paraId="4534E812">
      <w:pPr>
        <w:numPr>
          <w:ilvl w:val="1"/>
          <w:numId w:val="14"/>
        </w:numPr>
      </w:pPr>
      <w:r>
        <w:t>Project_XX_Quality_Report.pdf(2.1 MB)</w:t>
      </w:r>
    </w:p>
    <w:p w14:paraId="49923186">
      <w:pPr>
        <w:numPr>
          <w:ilvl w:val="1"/>
          <w:numId w:val="14"/>
        </w:numPr>
        <w:spacing w:after="0"/>
      </w:pPr>
      <w:r>
        <w:t>Project_XX_Parameters.json(0.3 MB)</w:t>
      </w:r>
    </w:p>
    <w:p w14:paraId="31360A28">
      <w:pPr>
        <w:numPr>
          <w:ilvl w:val="0"/>
          <w:numId w:val="14"/>
        </w:numPr>
        <w:spacing w:after="0"/>
      </w:pPr>
      <w:r>
        <w:t>PDF报告缩略图显示：封面页带有EVOLUTION AI LOGO、项目名称、质量等级徽章A</w:t>
      </w:r>
    </w:p>
    <w:p w14:paraId="788D2806">
      <w:r>
        <w:rPr>
          <w:b/>
        </w:rPr>
        <w:t>旁白</w:t>
      </w:r>
      <w:r>
        <w:t>：“一键导出IGES、STEP、JT格式，附带完整质量报告PDF。不丢控制点，不丢图层属性，直接进入下游工程工具链。”</w:t>
      </w:r>
    </w:p>
    <w:p w14:paraId="247E56DF">
      <w:r>
        <w:rPr>
          <w:b/>
        </w:rPr>
        <w:t>字幕</w:t>
      </w:r>
      <w:r>
        <w:t>：</w:t>
      </w:r>
    </w:p>
    <w:p w14:paraId="2B4163C8">
      <w:pPr>
        <w:numPr>
          <w:ilvl w:val="0"/>
          <w:numId w:val="15"/>
        </w:numPr>
        <w:spacing w:before="0"/>
      </w:pPr>
      <w:r>
        <w:t>导出格式：IGES / STEP / JT</w:t>
      </w:r>
    </w:p>
    <w:p w14:paraId="3C4B8488">
      <w:pPr>
        <w:numPr>
          <w:ilvl w:val="0"/>
          <w:numId w:val="15"/>
        </w:numPr>
      </w:pPr>
      <w:r>
        <w:t>附带：PDF质量报告</w:t>
      </w:r>
    </w:p>
    <w:p w14:paraId="0F9A70D1">
      <w:pPr>
        <w:numPr>
          <w:ilvl w:val="0"/>
          <w:numId w:val="15"/>
        </w:numPr>
        <w:spacing w:after="0"/>
      </w:pPr>
      <w:r>
        <w:t>工程就绪 | 控制点无损</w:t>
      </w:r>
    </w:p>
    <w:p w14:paraId="507A0A76">
      <w:pPr>
        <w:pStyle w:val="3"/>
      </w:pPr>
      <w:r>
        <w:t>镜头09：结尾（2:40-3:00）</w:t>
      </w:r>
    </w:p>
    <w:p w14:paraId="4FE113D4">
      <w:r>
        <w:rPr>
          <w:b/>
        </w:rPr>
        <w:t>画面</w:t>
      </w:r>
      <w:r>
        <w:t>：</w:t>
      </w:r>
    </w:p>
    <w:p w14:paraId="4A94B8BB">
      <w:pPr>
        <w:numPr>
          <w:ilvl w:val="0"/>
          <w:numId w:val="16"/>
        </w:numPr>
        <w:spacing w:before="0"/>
      </w:pPr>
      <w:r>
        <w:t>快速回放蒙太奇（每段1-2秒）：</w:t>
      </w:r>
    </w:p>
    <w:p w14:paraId="6B7BFC36">
      <w:pPr>
        <w:numPr>
          <w:ilvl w:val="1"/>
          <w:numId w:val="16"/>
        </w:numPr>
        <w:spacing w:before="0"/>
      </w:pPr>
      <w:r>
        <w:t>21参数滑块滑动</w:t>
      </w:r>
    </w:p>
    <w:p w14:paraId="112BD54F">
      <w:pPr>
        <w:numPr>
          <w:ilvl w:val="1"/>
          <w:numId w:val="16"/>
        </w:numPr>
      </w:pPr>
      <w:r>
        <w:t>3D模型旋转</w:t>
      </w:r>
    </w:p>
    <w:p w14:paraId="296A48FC">
      <w:pPr>
        <w:numPr>
          <w:ilvl w:val="1"/>
          <w:numId w:val="16"/>
        </w:numPr>
      </w:pPr>
      <w:r>
        <w:t>AI优化前后对比（斑马条纹断裂→流畅）</w:t>
      </w:r>
    </w:p>
    <w:p w14:paraId="53E610DA">
      <w:pPr>
        <w:numPr>
          <w:ilvl w:val="1"/>
          <w:numId w:val="16"/>
        </w:numPr>
      </w:pPr>
      <w:r>
        <w:t>质量报告HTML页面滚动</w:t>
      </w:r>
    </w:p>
    <w:p w14:paraId="4447E8C8">
      <w:pPr>
        <w:numPr>
          <w:ilvl w:val="1"/>
          <w:numId w:val="16"/>
        </w:numPr>
        <w:spacing w:after="0"/>
      </w:pPr>
      <w:r>
        <w:t>导出文件列表</w:t>
      </w:r>
    </w:p>
    <w:p w14:paraId="4453BC34">
      <w:pPr>
        <w:numPr>
          <w:ilvl w:val="0"/>
          <w:numId w:val="16"/>
        </w:numPr>
      </w:pPr>
      <w:r>
        <w:t>画面渐暗，EVOLUTION AI LOGO居中浮现</w:t>
      </w:r>
    </w:p>
    <w:p w14:paraId="71140F16">
      <w:pPr>
        <w:numPr>
          <w:ilvl w:val="0"/>
          <w:numId w:val="16"/>
        </w:numPr>
        <w:spacing w:after="0"/>
      </w:pPr>
      <w:r>
        <w:t>LOGO下方显示品牌口号</w:t>
      </w:r>
    </w:p>
    <w:p w14:paraId="3E6A881D">
      <w:r>
        <w:rPr>
          <w:b/>
        </w:rPr>
        <w:t>旁白</w:t>
      </w:r>
      <w:r>
        <w:t>：“EVOLUTION AI——从参数到曲面，从优化到交付。让A级曲面开发，从经验手艺，变成AI工程。”</w:t>
      </w:r>
    </w:p>
    <w:p w14:paraId="4E40B1E8">
      <w:r>
        <w:rPr>
          <w:b/>
        </w:rPr>
        <w:t>字幕</w:t>
      </w:r>
      <w:r>
        <w:t>：</w:t>
      </w:r>
    </w:p>
    <w:p w14:paraId="79699F60">
      <w:pPr>
        <w:numPr>
          <w:ilvl w:val="0"/>
          <w:numId w:val="17"/>
        </w:numPr>
        <w:spacing w:before="0"/>
      </w:pPr>
      <w:r>
        <w:t>EVOLUTION AI</w:t>
      </w:r>
    </w:p>
    <w:p w14:paraId="686A3EF4">
      <w:pPr>
        <w:numPr>
          <w:ilvl w:val="0"/>
          <w:numId w:val="17"/>
        </w:numPr>
      </w:pPr>
      <w:r>
        <w:t>AI驱动的实时汽车造型优化平台</w:t>
      </w:r>
    </w:p>
    <w:p w14:paraId="6C6458E2">
      <w:pPr>
        <w:numPr>
          <w:ilvl w:val="0"/>
          <w:numId w:val="17"/>
        </w:numPr>
        <w:spacing w:after="0"/>
      </w:pPr>
      <w:r>
        <w:t>www.evolution-ai.com</w:t>
      </w:r>
    </w:p>
    <w:p w14:paraId="2061CA3C">
      <w:pPr>
        <w:pStyle w:val="3"/>
      </w:pPr>
      <w:r>
        <w:t>附录：技术参数速查（脚本参考）</w:t>
      </w: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90"/>
        <w:gridCol w:w="4681"/>
        <w:gridCol w:w="1548"/>
      </w:tblGrid>
      <w:tr w14:paraId="6DF2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0A6B00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技术项</w:t>
            </w:r>
          </w:p>
        </w:tc>
        <w:tc>
          <w:tcPr>
            <w:tcW w:w="0" w:type="auto"/>
            <w:vAlign w:val="center"/>
          </w:tcPr>
          <w:p w14:paraId="1402CB7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数值/规格</w:t>
            </w:r>
          </w:p>
        </w:tc>
        <w:tc>
          <w:tcPr>
            <w:tcW w:w="1548" w:type="dxa"/>
            <w:vAlign w:val="center"/>
          </w:tcPr>
          <w:p w14:paraId="1325F40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对应镜头</w:t>
            </w:r>
          </w:p>
        </w:tc>
      </w:tr>
      <w:tr w14:paraId="1C8D7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A2BB689">
            <w:pPr>
              <w:snapToGrid w:val="0"/>
              <w:ind w:left="0" w:leftChars="0" w:right="0" w:rightChars="0" w:firstLine="0" w:firstLineChars="0"/>
              <w:jc w:val="center"/>
            </w:pPr>
            <w:r>
              <w:t>参数数量</w:t>
            </w:r>
          </w:p>
        </w:tc>
        <w:tc>
          <w:tcPr>
            <w:tcW w:w="0" w:type="auto"/>
            <w:vAlign w:val="center"/>
          </w:tcPr>
          <w:p w14:paraId="27A9EEE6">
            <w:pPr>
              <w:snapToGrid w:val="0"/>
              <w:ind w:left="0" w:leftChars="0" w:right="0" w:rightChars="0" w:firstLine="0" w:firstLineChars="0"/>
              <w:jc w:val="left"/>
            </w:pPr>
            <w:r>
              <w:t>21个（尺寸9+造型6+高级6）</w:t>
            </w:r>
          </w:p>
        </w:tc>
        <w:tc>
          <w:tcPr>
            <w:tcW w:w="1548" w:type="dxa"/>
            <w:vAlign w:val="center"/>
          </w:tcPr>
          <w:p w14:paraId="7D2CFCE2">
            <w:pPr>
              <w:snapToGrid w:val="0"/>
              <w:ind w:left="0" w:leftChars="0" w:right="0" w:rightChars="0" w:firstLine="0" w:firstLineChars="0"/>
              <w:jc w:val="left"/>
            </w:pPr>
            <w:r>
              <w:t>02,03</w:t>
            </w:r>
          </w:p>
        </w:tc>
      </w:tr>
      <w:tr w14:paraId="1AB8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76FB36">
            <w:pPr>
              <w:snapToGrid w:val="0"/>
              <w:ind w:left="0" w:leftChars="0" w:right="0" w:rightChars="0" w:firstLine="0" w:firstLineChars="0"/>
              <w:jc w:val="center"/>
            </w:pPr>
            <w:r>
              <w:t>网格规模</w:t>
            </w:r>
          </w:p>
        </w:tc>
        <w:tc>
          <w:tcPr>
            <w:tcW w:w="0" w:type="auto"/>
            <w:vAlign w:val="center"/>
          </w:tcPr>
          <w:p w14:paraId="1041E583">
            <w:pPr>
              <w:snapToGrid w:val="0"/>
              <w:ind w:left="0" w:leftChars="0" w:right="0" w:rightChars="0" w:firstLine="0" w:firstLineChars="0"/>
              <w:jc w:val="left"/>
            </w:pPr>
            <w:r>
              <w:t>~15K顶点（车壳10K+部件5K）</w:t>
            </w:r>
          </w:p>
        </w:tc>
        <w:tc>
          <w:tcPr>
            <w:tcW w:w="1548" w:type="dxa"/>
            <w:vAlign w:val="center"/>
          </w:tcPr>
          <w:p w14:paraId="2A20A236">
            <w:pPr>
              <w:snapToGrid w:val="0"/>
              <w:ind w:left="0" w:leftChars="0" w:right="0" w:rightChars="0" w:firstLine="0" w:firstLineChars="0"/>
              <w:jc w:val="left"/>
            </w:pPr>
            <w:r>
              <w:t>02</w:t>
            </w:r>
          </w:p>
        </w:tc>
      </w:tr>
      <w:tr w14:paraId="2BAB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CF97F4">
            <w:pPr>
              <w:snapToGrid w:val="0"/>
              <w:ind w:left="0" w:leftChars="0" w:right="0" w:rightChars="0" w:firstLine="0" w:firstLineChars="0"/>
              <w:jc w:val="center"/>
            </w:pPr>
            <w:r>
              <w:t>模型生成耗时</w:t>
            </w:r>
          </w:p>
        </w:tc>
        <w:tc>
          <w:tcPr>
            <w:tcW w:w="0" w:type="auto"/>
            <w:vAlign w:val="center"/>
          </w:tcPr>
          <w:p w14:paraId="16C183AE">
            <w:pPr>
              <w:snapToGrid w:val="0"/>
              <w:ind w:left="0" w:leftChars="0" w:right="0" w:rightChars="0" w:firstLine="0" w:firstLineChars="0"/>
              <w:jc w:val="left"/>
            </w:pPr>
            <w:r>
              <w:t>&lt;200ms</w:t>
            </w:r>
          </w:p>
        </w:tc>
        <w:tc>
          <w:tcPr>
            <w:tcW w:w="1548" w:type="dxa"/>
            <w:vAlign w:val="center"/>
          </w:tcPr>
          <w:p w14:paraId="753059E1">
            <w:pPr>
              <w:snapToGrid w:val="0"/>
              <w:ind w:left="0" w:leftChars="0" w:right="0" w:rightChars="0" w:firstLine="0" w:firstLineChars="0"/>
              <w:jc w:val="left"/>
            </w:pPr>
            <w:r>
              <w:t>02</w:t>
            </w:r>
          </w:p>
        </w:tc>
      </w:tr>
      <w:tr w14:paraId="52CF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E4B8537">
            <w:pPr>
              <w:snapToGrid w:val="0"/>
              <w:ind w:left="0" w:leftChars="0" w:right="0" w:rightChars="0" w:firstLine="0" w:firstLineChars="0"/>
              <w:jc w:val="center"/>
            </w:pPr>
            <w:r>
              <w:t>参数联动响应</w:t>
            </w:r>
          </w:p>
        </w:tc>
        <w:tc>
          <w:tcPr>
            <w:tcW w:w="0" w:type="auto"/>
            <w:vAlign w:val="center"/>
          </w:tcPr>
          <w:p w14:paraId="227D7C55">
            <w:pPr>
              <w:snapToGrid w:val="0"/>
              <w:ind w:left="0" w:leftChars="0" w:right="0" w:rightChars="0" w:firstLine="0" w:firstLineChars="0"/>
              <w:jc w:val="left"/>
            </w:pPr>
            <w:r>
              <w:t>&lt;1s（实测0.3s）</w:t>
            </w:r>
          </w:p>
        </w:tc>
        <w:tc>
          <w:tcPr>
            <w:tcW w:w="1548" w:type="dxa"/>
            <w:vAlign w:val="center"/>
          </w:tcPr>
          <w:p w14:paraId="797C4ACD">
            <w:pPr>
              <w:snapToGrid w:val="0"/>
              <w:ind w:left="0" w:leftChars="0" w:right="0" w:rightChars="0" w:firstLine="0" w:firstLineChars="0"/>
              <w:jc w:val="left"/>
            </w:pPr>
            <w:r>
              <w:t>03</w:t>
            </w:r>
          </w:p>
        </w:tc>
      </w:tr>
      <w:tr w14:paraId="6C3D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E1C7284">
            <w:pPr>
              <w:snapToGrid w:val="0"/>
              <w:ind w:left="0" w:leftChars="0" w:right="0" w:rightChars="0" w:firstLine="0" w:firstLineChars="0"/>
              <w:jc w:val="center"/>
            </w:pPr>
            <w:r>
              <w:t>渲染帧率</w:t>
            </w:r>
          </w:p>
        </w:tc>
        <w:tc>
          <w:tcPr>
            <w:tcW w:w="0" w:type="auto"/>
            <w:vAlign w:val="center"/>
          </w:tcPr>
          <w:p w14:paraId="7E0BAB24">
            <w:pPr>
              <w:snapToGrid w:val="0"/>
              <w:ind w:left="0" w:leftChars="0" w:right="0" w:rightChars="0" w:firstLine="0" w:firstLineChars="0"/>
              <w:jc w:val="left"/>
            </w:pPr>
            <w:r>
              <w:t>60fps</w:t>
            </w:r>
          </w:p>
        </w:tc>
        <w:tc>
          <w:tcPr>
            <w:tcW w:w="1548" w:type="dxa"/>
            <w:vAlign w:val="center"/>
          </w:tcPr>
          <w:p w14:paraId="5EF7FA52">
            <w:pPr>
              <w:snapToGrid w:val="0"/>
              <w:ind w:left="0" w:leftChars="0" w:right="0" w:rightChars="0" w:firstLine="0" w:firstLineChars="0"/>
              <w:jc w:val="left"/>
            </w:pPr>
            <w:r>
              <w:t>02</w:t>
            </w:r>
          </w:p>
        </w:tc>
      </w:tr>
      <w:tr w14:paraId="75A1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39E9F1">
            <w:pPr>
              <w:snapToGrid w:val="0"/>
              <w:ind w:left="0" w:leftChars="0" w:right="0" w:rightChars="0" w:firstLine="0" w:firstLineChars="0"/>
              <w:jc w:val="center"/>
            </w:pPr>
            <w:r>
              <w:t>内存占用</w:t>
            </w:r>
          </w:p>
        </w:tc>
        <w:tc>
          <w:tcPr>
            <w:tcW w:w="0" w:type="auto"/>
            <w:vAlign w:val="center"/>
          </w:tcPr>
          <w:p w14:paraId="4B8508D3">
            <w:pPr>
              <w:snapToGrid w:val="0"/>
              <w:ind w:left="0" w:leftChars="0" w:right="0" w:rightChars="0" w:firstLine="0" w:firstLineChars="0"/>
              <w:jc w:val="left"/>
            </w:pPr>
            <w:r>
              <w:t>280MB</w:t>
            </w:r>
          </w:p>
        </w:tc>
        <w:tc>
          <w:tcPr>
            <w:tcW w:w="1548" w:type="dxa"/>
            <w:vAlign w:val="center"/>
          </w:tcPr>
          <w:p w14:paraId="7E7CF900">
            <w:pPr>
              <w:snapToGrid w:val="0"/>
              <w:ind w:left="0" w:leftChars="0" w:right="0" w:rightChars="0" w:firstLine="0" w:firstLineChars="0"/>
              <w:jc w:val="left"/>
            </w:pPr>
            <w:r>
              <w:t>02</w:t>
            </w:r>
          </w:p>
        </w:tc>
      </w:tr>
      <w:tr w14:paraId="5AB5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D6B5285">
            <w:pPr>
              <w:snapToGrid w:val="0"/>
              <w:ind w:left="0" w:leftChars="0" w:right="0" w:rightChars="0" w:firstLine="0" w:firstLineChars="0"/>
              <w:jc w:val="center"/>
            </w:pPr>
            <w:r>
              <w:t>AI优化算法</w:t>
            </w:r>
          </w:p>
        </w:tc>
        <w:tc>
          <w:tcPr>
            <w:tcW w:w="0" w:type="auto"/>
            <w:vAlign w:val="center"/>
          </w:tcPr>
          <w:p w14:paraId="7E02648F">
            <w:pPr>
              <w:snapToGrid w:val="0"/>
              <w:ind w:left="0" w:leftChars="0" w:right="0" w:rightChars="0" w:firstLine="0" w:firstLineChars="0"/>
              <w:jc w:val="left"/>
            </w:pPr>
            <w:r>
              <w:t>模拟退火，150次迭代</w:t>
            </w:r>
          </w:p>
        </w:tc>
        <w:tc>
          <w:tcPr>
            <w:tcW w:w="1548" w:type="dxa"/>
            <w:vAlign w:val="center"/>
          </w:tcPr>
          <w:p w14:paraId="26379FAE">
            <w:pPr>
              <w:snapToGrid w:val="0"/>
              <w:ind w:left="0" w:leftChars="0" w:right="0" w:rightChars="0" w:firstLine="0" w:firstLineChars="0"/>
              <w:jc w:val="left"/>
            </w:pPr>
            <w:r>
              <w:t>04</w:t>
            </w:r>
          </w:p>
        </w:tc>
      </w:tr>
      <w:tr w14:paraId="586F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AC5AD8">
            <w:pPr>
              <w:snapToGrid w:val="0"/>
              <w:ind w:left="0" w:leftChars="0" w:right="0" w:rightChars="0" w:firstLine="0" w:firstLineChars="0"/>
              <w:jc w:val="center"/>
            </w:pPr>
            <w:r>
              <w:t>AI优化耗时</w:t>
            </w:r>
          </w:p>
        </w:tc>
        <w:tc>
          <w:tcPr>
            <w:tcW w:w="0" w:type="auto"/>
            <w:vAlign w:val="center"/>
          </w:tcPr>
          <w:p w14:paraId="3999BF3D">
            <w:pPr>
              <w:snapToGrid w:val="0"/>
              <w:ind w:left="0" w:leftChars="0" w:right="0" w:rightChars="0" w:firstLine="0" w:firstLineChars="0"/>
              <w:jc w:val="left"/>
            </w:pPr>
            <w:r>
              <w:t>&lt;30s（实测25s）</w:t>
            </w:r>
          </w:p>
        </w:tc>
        <w:tc>
          <w:tcPr>
            <w:tcW w:w="1548" w:type="dxa"/>
            <w:vAlign w:val="center"/>
          </w:tcPr>
          <w:p w14:paraId="24A097C6">
            <w:pPr>
              <w:snapToGrid w:val="0"/>
              <w:ind w:left="0" w:leftChars="0" w:right="0" w:rightChars="0" w:firstLine="0" w:firstLineChars="0"/>
              <w:jc w:val="left"/>
            </w:pPr>
            <w:r>
              <w:t>04</w:t>
            </w:r>
          </w:p>
        </w:tc>
      </w:tr>
      <w:tr w14:paraId="2EA1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E19A958">
            <w:pPr>
              <w:snapToGrid w:val="0"/>
              <w:ind w:left="0" w:leftChars="0" w:right="0" w:rightChars="0" w:firstLine="0" w:firstLineChars="0"/>
              <w:jc w:val="center"/>
            </w:pPr>
            <w:r>
              <w:t>光顺度改进</w:t>
            </w:r>
          </w:p>
        </w:tc>
        <w:tc>
          <w:tcPr>
            <w:tcW w:w="0" w:type="auto"/>
            <w:vAlign w:val="center"/>
          </w:tcPr>
          <w:p w14:paraId="7EE8A175">
            <w:pPr>
              <w:snapToGrid w:val="0"/>
              <w:ind w:left="0" w:leftChars="0" w:right="0" w:rightChars="0" w:firstLine="0" w:firstLineChars="0"/>
              <w:jc w:val="left"/>
            </w:pPr>
            <w:r>
              <w:t>≥20%（实测58%）</w:t>
            </w:r>
          </w:p>
        </w:tc>
        <w:tc>
          <w:tcPr>
            <w:tcW w:w="1548" w:type="dxa"/>
            <w:vAlign w:val="center"/>
          </w:tcPr>
          <w:p w14:paraId="1D8D02F8">
            <w:pPr>
              <w:snapToGrid w:val="0"/>
              <w:ind w:left="0" w:leftChars="0" w:right="0" w:rightChars="0" w:firstLine="0" w:firstLineChars="0"/>
              <w:jc w:val="left"/>
            </w:pPr>
            <w:r>
              <w:t>04</w:t>
            </w:r>
          </w:p>
        </w:tc>
      </w:tr>
      <w:tr w14:paraId="72DF6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F6B55C0">
            <w:pPr>
              <w:snapToGrid w:val="0"/>
              <w:ind w:left="0" w:leftChars="0" w:right="0" w:rightChars="0" w:firstLine="0" w:firstLineChars="0"/>
              <w:jc w:val="center"/>
            </w:pPr>
            <w:r>
              <w:t>G2连续提升</w:t>
            </w:r>
          </w:p>
        </w:tc>
        <w:tc>
          <w:tcPr>
            <w:tcW w:w="0" w:type="auto"/>
            <w:vAlign w:val="center"/>
          </w:tcPr>
          <w:p w14:paraId="714AD460">
            <w:pPr>
              <w:snapToGrid w:val="0"/>
              <w:ind w:left="0" w:leftChars="0" w:right="0" w:rightChars="0" w:firstLine="0" w:firstLineChars="0"/>
              <w:jc w:val="left"/>
            </w:pPr>
            <w:r>
              <w:t>72%→94%</w:t>
            </w:r>
          </w:p>
        </w:tc>
        <w:tc>
          <w:tcPr>
            <w:tcW w:w="1548" w:type="dxa"/>
            <w:vAlign w:val="center"/>
          </w:tcPr>
          <w:p w14:paraId="77543FA5">
            <w:pPr>
              <w:snapToGrid w:val="0"/>
              <w:ind w:left="0" w:leftChars="0" w:right="0" w:rightChars="0" w:firstLine="0" w:firstLineChars="0"/>
              <w:jc w:val="left"/>
            </w:pPr>
            <w:r>
              <w:t>04</w:t>
            </w:r>
          </w:p>
        </w:tc>
      </w:tr>
      <w:tr w14:paraId="209A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A00454">
            <w:pPr>
              <w:snapToGrid w:val="0"/>
              <w:ind w:left="0" w:leftChars="0" w:right="0" w:rightChars="0" w:firstLine="0" w:firstLineChars="0"/>
              <w:jc w:val="center"/>
            </w:pPr>
            <w:r>
              <w:t>G0/G1/G2评估</w:t>
            </w:r>
          </w:p>
        </w:tc>
        <w:tc>
          <w:tcPr>
            <w:tcW w:w="0" w:type="auto"/>
            <w:vAlign w:val="center"/>
          </w:tcPr>
          <w:p w14:paraId="4E93B71C">
            <w:pPr>
              <w:snapToGrid w:val="0"/>
              <w:ind w:left="0" w:leftChars="0" w:right="0" w:rightChars="0" w:firstLine="0" w:firstLineChars="0"/>
              <w:jc w:val="left"/>
            </w:pPr>
            <w:r>
              <w:t>自动计算</w:t>
            </w:r>
          </w:p>
        </w:tc>
        <w:tc>
          <w:tcPr>
            <w:tcW w:w="1548" w:type="dxa"/>
            <w:vAlign w:val="center"/>
          </w:tcPr>
          <w:p w14:paraId="750E6896">
            <w:pPr>
              <w:snapToGrid w:val="0"/>
              <w:ind w:left="0" w:leftChars="0" w:right="0" w:rightChars="0" w:firstLine="0" w:firstLineChars="0"/>
              <w:jc w:val="left"/>
            </w:pPr>
            <w:r>
              <w:t>05</w:t>
            </w:r>
          </w:p>
        </w:tc>
      </w:tr>
      <w:tr w14:paraId="5810D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E130BBB">
            <w:pPr>
              <w:snapToGrid w:val="0"/>
              <w:ind w:left="0" w:leftChars="0" w:right="0" w:rightChars="0" w:firstLine="0" w:firstLineChars="0"/>
              <w:jc w:val="center"/>
            </w:pPr>
            <w:r>
              <w:t>反射线评分</w:t>
            </w:r>
          </w:p>
        </w:tc>
        <w:tc>
          <w:tcPr>
            <w:tcW w:w="0" w:type="auto"/>
            <w:vAlign w:val="center"/>
          </w:tcPr>
          <w:p w14:paraId="10DCE5E7">
            <w:pPr>
              <w:snapToGrid w:val="0"/>
              <w:ind w:left="0" w:leftChars="0" w:right="0" w:rightChars="0" w:firstLine="0" w:firstLineChars="0"/>
              <w:jc w:val="left"/>
            </w:pPr>
            <w:r>
              <w:t>&gt;0.7为A级</w:t>
            </w:r>
          </w:p>
        </w:tc>
        <w:tc>
          <w:tcPr>
            <w:tcW w:w="1548" w:type="dxa"/>
            <w:vAlign w:val="center"/>
          </w:tcPr>
          <w:p w14:paraId="41A0FE90">
            <w:pPr>
              <w:snapToGrid w:val="0"/>
              <w:ind w:left="0" w:leftChars="0" w:right="0" w:rightChars="0" w:firstLine="0" w:firstLineChars="0"/>
              <w:jc w:val="left"/>
            </w:pPr>
            <w:r>
              <w:t>05</w:t>
            </w:r>
          </w:p>
        </w:tc>
      </w:tr>
      <w:tr w14:paraId="5B0B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43371F">
            <w:pPr>
              <w:snapToGrid w:val="0"/>
              <w:ind w:left="0" w:leftChars="0" w:right="0" w:rightChars="0" w:firstLine="0" w:firstLineChars="0"/>
              <w:jc w:val="center"/>
            </w:pPr>
            <w:r>
              <w:t>预设视角</w:t>
            </w:r>
          </w:p>
        </w:tc>
        <w:tc>
          <w:tcPr>
            <w:tcW w:w="0" w:type="auto"/>
            <w:vAlign w:val="center"/>
          </w:tcPr>
          <w:p w14:paraId="69E8F410">
            <w:pPr>
              <w:snapToGrid w:val="0"/>
              <w:ind w:left="0" w:leftChars="0" w:right="0" w:rightChars="0" w:firstLine="0" w:firstLineChars="0"/>
              <w:jc w:val="left"/>
            </w:pPr>
            <w:r>
              <w:t>4个（前3/4/侧视/顶视/后3/4）</w:t>
            </w:r>
          </w:p>
        </w:tc>
        <w:tc>
          <w:tcPr>
            <w:tcW w:w="1548" w:type="dxa"/>
            <w:vAlign w:val="center"/>
          </w:tcPr>
          <w:p w14:paraId="322BAB2E">
            <w:pPr>
              <w:snapToGrid w:val="0"/>
              <w:ind w:left="0" w:leftChars="0" w:right="0" w:rightChars="0" w:firstLine="0" w:firstLineChars="0"/>
              <w:jc w:val="left"/>
            </w:pPr>
            <w:r>
              <w:t>06</w:t>
            </w:r>
          </w:p>
        </w:tc>
      </w:tr>
      <w:tr w14:paraId="1CF9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C416052">
            <w:pPr>
              <w:snapToGrid w:val="0"/>
              <w:ind w:left="0" w:leftChars="0" w:right="0" w:rightChars="0" w:firstLine="0" w:firstLineChars="0"/>
              <w:jc w:val="center"/>
            </w:pPr>
            <w:r>
              <w:t>导出格式</w:t>
            </w:r>
          </w:p>
        </w:tc>
        <w:tc>
          <w:tcPr>
            <w:tcW w:w="0" w:type="auto"/>
            <w:vAlign w:val="center"/>
          </w:tcPr>
          <w:p w14:paraId="588C13A7">
            <w:pPr>
              <w:snapToGrid w:val="0"/>
              <w:ind w:left="0" w:leftChars="0" w:right="0" w:rightChars="0" w:firstLine="0" w:firstLineChars="0"/>
              <w:jc w:val="left"/>
            </w:pPr>
            <w:r>
              <w:t>IGES/STEP/JT</w:t>
            </w:r>
          </w:p>
        </w:tc>
        <w:tc>
          <w:tcPr>
            <w:tcW w:w="1548" w:type="dxa"/>
            <w:vAlign w:val="center"/>
          </w:tcPr>
          <w:p w14:paraId="11602FF4">
            <w:pPr>
              <w:snapToGrid w:val="0"/>
              <w:ind w:left="0" w:leftChars="0" w:right="0" w:rightChars="0" w:firstLine="0" w:firstLineChars="0"/>
              <w:jc w:val="left"/>
            </w:pPr>
            <w:r>
              <w:t>08</w:t>
            </w:r>
          </w:p>
        </w:tc>
      </w:tr>
      <w:tr w14:paraId="721F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0" w:type="dxa"/>
            <w:vAlign w:val="center"/>
          </w:tcPr>
          <w:p w14:paraId="301E82C6">
            <w:pPr>
              <w:snapToGrid w:val="0"/>
              <w:ind w:left="0" w:leftChars="0" w:right="0" w:rightChars="0" w:firstLine="0" w:firstLineChars="0"/>
              <w:jc w:val="center"/>
            </w:pPr>
            <w:r>
              <w:t>车型本体库</w:t>
            </w:r>
          </w:p>
        </w:tc>
        <w:tc>
          <w:tcPr>
            <w:tcW w:w="4681" w:type="dxa"/>
            <w:vAlign w:val="center"/>
          </w:tcPr>
          <w:p w14:paraId="5F6AD9B3">
            <w:pPr>
              <w:snapToGrid w:val="0"/>
              <w:ind w:left="0" w:leftChars="0" w:right="0" w:rightChars="0" w:firstLine="0" w:firstLineChars="0"/>
              <w:jc w:val="left"/>
            </w:pPr>
            <w:r>
              <w:t>8类</w:t>
            </w:r>
          </w:p>
        </w:tc>
        <w:tc>
          <w:tcPr>
            <w:tcW w:w="1548" w:type="dxa"/>
            <w:vAlign w:val="center"/>
          </w:tcPr>
          <w:p w14:paraId="0E904030">
            <w:pPr>
              <w:snapToGrid w:val="0"/>
              <w:ind w:left="0" w:leftChars="0" w:right="0" w:rightChars="0" w:firstLine="0" w:firstLineChars="0"/>
              <w:jc w:val="left"/>
            </w:pPr>
            <w:r>
              <w:t>07</w:t>
            </w:r>
          </w:p>
        </w:tc>
      </w:tr>
    </w:tbl>
    <w:p w14:paraId="6F015A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8645D"/>
    <w:multiLevelType w:val="multilevel"/>
    <w:tmpl w:val="86A864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92ED4839"/>
    <w:multiLevelType w:val="singleLevel"/>
    <w:tmpl w:val="92ED48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DD33D3B"/>
    <w:multiLevelType w:val="multilevel"/>
    <w:tmpl w:val="9DD33D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A2F85B37"/>
    <w:multiLevelType w:val="multilevel"/>
    <w:tmpl w:val="A2F85B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AAE6465A"/>
    <w:multiLevelType w:val="multilevel"/>
    <w:tmpl w:val="AAE646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ACE7E8A2"/>
    <w:multiLevelType w:val="singleLevel"/>
    <w:tmpl w:val="ACE7E8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C5EC422C"/>
    <w:multiLevelType w:val="singleLevel"/>
    <w:tmpl w:val="C5EC42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A15C66E"/>
    <w:multiLevelType w:val="singleLevel"/>
    <w:tmpl w:val="CA15C6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CFDF43A5"/>
    <w:multiLevelType w:val="multilevel"/>
    <w:tmpl w:val="CFDF43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DD7434B7"/>
    <w:multiLevelType w:val="singleLevel"/>
    <w:tmpl w:val="DD7434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E4C57619"/>
    <w:multiLevelType w:val="singleLevel"/>
    <w:tmpl w:val="E4C576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29991BEE"/>
    <w:multiLevelType w:val="singleLevel"/>
    <w:tmpl w:val="29991B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30033AB1"/>
    <w:multiLevelType w:val="singleLevel"/>
    <w:tmpl w:val="30033A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337A605C"/>
    <w:multiLevelType w:val="singleLevel"/>
    <w:tmpl w:val="337A60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3A73D2C6"/>
    <w:multiLevelType w:val="singleLevel"/>
    <w:tmpl w:val="3A73D2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456BB875"/>
    <w:multiLevelType w:val="singleLevel"/>
    <w:tmpl w:val="456BB8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746A2869"/>
    <w:multiLevelType w:val="singleLevel"/>
    <w:tmpl w:val="746A28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2"/>
  </w:num>
  <w:num w:numId="3">
    <w:abstractNumId w:val="9"/>
  </w:num>
  <w:num w:numId="4">
    <w:abstractNumId w:val="11"/>
  </w:num>
  <w:num w:numId="5">
    <w:abstractNumId w:val="5"/>
  </w:num>
  <w:num w:numId="6">
    <w:abstractNumId w:val="4"/>
  </w:num>
  <w:num w:numId="7">
    <w:abstractNumId w:val="13"/>
  </w:num>
  <w:num w:numId="8">
    <w:abstractNumId w:val="0"/>
  </w:num>
  <w:num w:numId="9">
    <w:abstractNumId w:val="10"/>
  </w:num>
  <w:num w:numId="10">
    <w:abstractNumId w:val="12"/>
  </w:num>
  <w:num w:numId="11">
    <w:abstractNumId w:val="14"/>
  </w:num>
  <w:num w:numId="12">
    <w:abstractNumId w:val="7"/>
  </w:num>
  <w:num w:numId="13">
    <w:abstractNumId w:val="6"/>
  </w:num>
  <w:num w:numId="14">
    <w:abstractNumId w:val="8"/>
  </w:num>
  <w:num w:numId="15">
    <w:abstractNumId w:val="16"/>
  </w:num>
  <w:num w:numId="16">
    <w:abstractNumId w:val="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D4DF7"/>
    <w:rsid w:val="057D4DF7"/>
    <w:rsid w:val="37E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2026-06-27T04:46:00Z</dcterms:created>
  <dc:creator>+Energy</dc:creator>
  <cp:lastModifiedBy>+Energy</cp:lastModifiedBy>
  <dcterms:modified xsi:type="dcterms:W3CDTF">2026-06-27T04:47:40Z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58DD39C5D6CA4FA09BA5945D0D634BEC_13</vt:lpwstr>
  </property>
  <property fmtid="{D5CDD505-2E9C-101B-9397-08002B2CF9AE}" pid="4" name="KSOTemplateDocerSaveRecord">
    <vt:lpwstr>eyJoZGlkIjoiMDZjYjdmNWMxNmM4MTQ3NWUyZDE4ZWVlMTYxZWY4NzMiLCJ1c2VySWQiOiIyMTk4ODIzODcifQ==</vt:lpwstr>
  </property>
</Properties>
</file>