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D908ECD" w:rsidR="001728DD" w:rsidRPr="002C0B67" w:rsidRDefault="00FF702C" w:rsidP="0040512B">
      <w:pPr>
        <w:spacing w:after="0" w:line="240" w:lineRule="auto"/>
        <w:ind w:left="720" w:hanging="720"/>
        <w:rPr>
          <w:rFonts w:ascii="Arial" w:hAnsi="Arial" w:cs="Arial"/>
          <w:b/>
          <w:sz w:val="40"/>
        </w:rPr>
      </w:pPr>
      <w:r>
        <w:rPr>
          <w:rFonts w:ascii="Arial" w:hAnsi="Arial" w:cs="Arial"/>
          <w:bCs/>
          <w:sz w:val="28"/>
          <w:szCs w:val="28"/>
        </w:rPr>
        <w:t>Acceptable Use of IT and Resources</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31316" w:rsidRPr="00D62A1C" w14:paraId="389939F4" w14:textId="77777777" w:rsidTr="00016B15">
        <w:trPr>
          <w:trHeight w:val="620"/>
        </w:trPr>
        <w:tc>
          <w:tcPr>
            <w:tcW w:w="5328" w:type="dxa"/>
            <w:shd w:val="clear" w:color="auto" w:fill="auto"/>
          </w:tcPr>
          <w:p w14:paraId="05579442" w14:textId="77777777" w:rsidR="00331316" w:rsidRPr="00D02583" w:rsidRDefault="00331316" w:rsidP="00016B15">
            <w:pPr>
              <w:spacing w:after="0"/>
              <w:jc w:val="center"/>
              <w:rPr>
                <w:rFonts w:ascii="Arial" w:hAnsi="Arial" w:cs="Arial"/>
                <w:b/>
                <w:bCs/>
                <w:sz w:val="12"/>
                <w:szCs w:val="12"/>
              </w:rPr>
            </w:pPr>
            <w:bookmarkStart w:id="2" w:name="OLE_LINK3"/>
            <w:bookmarkStart w:id="3" w:name="OLE_LINK4"/>
            <w:bookmarkStart w:id="4" w:name="_Hlk180749885"/>
          </w:p>
          <w:p w14:paraId="0BDF6340" w14:textId="77777777" w:rsidR="00331316" w:rsidRPr="002B48A3" w:rsidRDefault="00000000" w:rsidP="00016B15">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61A2EE5C5F874E79B537D6C2FB0CAB4B"/>
                </w:placeholder>
                <w:showingPlcHdr/>
                <w:dataBinding w:prefixMappings="xmlns:ns0='http://DocumentContentControl.htm' " w:xpath="/ns0:DocumentContentControl[1]/ns0:OrganizationName[1]" w:storeItemID="{29C4647F-0984-4EA0-BA29-908A06C1BEAF}"/>
                <w:text/>
              </w:sdtPr>
              <w:sdtContent>
                <w:r w:rsidR="00331316" w:rsidRPr="0051200E">
                  <w:rPr>
                    <w:rFonts w:ascii="Arial" w:hAnsi="Arial" w:cs="Arial"/>
                  </w:rPr>
                  <w:t>[</w:t>
                </w:r>
                <w:r w:rsidR="00331316" w:rsidRPr="0051200E">
                  <w:rPr>
                    <w:rStyle w:val="PlaceholderText"/>
                  </w:rPr>
                  <w:t>Organization Name]</w:t>
                </w:r>
              </w:sdtContent>
            </w:sdt>
          </w:p>
        </w:tc>
        <w:tc>
          <w:tcPr>
            <w:tcW w:w="4837" w:type="dxa"/>
            <w:vAlign w:val="center"/>
          </w:tcPr>
          <w:p w14:paraId="13EF355E" w14:textId="77777777" w:rsidR="00331316" w:rsidRPr="002B48A3" w:rsidRDefault="00331316" w:rsidP="00016B15">
            <w:pPr>
              <w:spacing w:after="0"/>
              <w:rPr>
                <w:rFonts w:ascii="Arial" w:hAnsi="Arial" w:cs="Arial"/>
                <w:b/>
                <w:sz w:val="12"/>
                <w:szCs w:val="12"/>
              </w:rPr>
            </w:pPr>
          </w:p>
          <w:p w14:paraId="5ADF0394" w14:textId="77777777" w:rsidR="00331316" w:rsidRPr="002B48A3" w:rsidRDefault="00331316" w:rsidP="00016B15">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6AD70132B114CCCB65626E88B787A5A"/>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331316" w:rsidRPr="00D62A1C" w14:paraId="02C1EDC3" w14:textId="77777777" w:rsidTr="00016B15">
        <w:trPr>
          <w:trHeight w:val="617"/>
        </w:trPr>
        <w:tc>
          <w:tcPr>
            <w:tcW w:w="5328" w:type="dxa"/>
            <w:vMerge w:val="restart"/>
            <w:shd w:val="clear" w:color="auto" w:fill="auto"/>
          </w:tcPr>
          <w:p w14:paraId="695122C6" w14:textId="77777777" w:rsidR="00331316" w:rsidRPr="003C417C" w:rsidRDefault="00331316" w:rsidP="00016B15">
            <w:pPr>
              <w:spacing w:after="0" w:line="240" w:lineRule="auto"/>
              <w:jc w:val="center"/>
              <w:rPr>
                <w:rFonts w:ascii="Arial" w:hAnsi="Arial" w:cs="Arial"/>
                <w:sz w:val="24"/>
                <w:szCs w:val="40"/>
              </w:rPr>
            </w:pPr>
          </w:p>
          <w:p w14:paraId="68AFFDAA" w14:textId="77777777" w:rsidR="00331316" w:rsidRPr="003C417C" w:rsidRDefault="00331316" w:rsidP="00016B15">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2A346A3" w14:textId="77777777" w:rsidR="00331316" w:rsidRPr="00D02583" w:rsidRDefault="00331316" w:rsidP="00016B15">
            <w:pPr>
              <w:spacing w:after="0" w:line="240" w:lineRule="auto"/>
              <w:jc w:val="center"/>
              <w:rPr>
                <w:rFonts w:ascii="Arial" w:hAnsi="Arial" w:cs="Arial"/>
                <w:sz w:val="16"/>
                <w:szCs w:val="16"/>
              </w:rPr>
            </w:pPr>
          </w:p>
          <w:p w14:paraId="0CD9B9ED" w14:textId="77777777" w:rsidR="00331316" w:rsidRPr="008E2FD8" w:rsidRDefault="00331316" w:rsidP="00016B15">
            <w:pPr>
              <w:spacing w:after="0" w:line="240" w:lineRule="auto"/>
              <w:jc w:val="center"/>
              <w:rPr>
                <w:rFonts w:ascii="Arial" w:hAnsi="Arial" w:cs="Arial"/>
                <w:b/>
                <w:sz w:val="40"/>
                <w:szCs w:val="40"/>
              </w:rPr>
            </w:pPr>
            <w:r w:rsidRPr="008E2FD8">
              <w:rPr>
                <w:rFonts w:ascii="Arial" w:hAnsi="Arial" w:cs="Arial"/>
                <w:b/>
                <w:sz w:val="40"/>
                <w:szCs w:val="40"/>
              </w:rPr>
              <w:t>Acceptable Use of Information Technology and Resources</w:t>
            </w:r>
          </w:p>
        </w:tc>
        <w:tc>
          <w:tcPr>
            <w:tcW w:w="4837" w:type="dxa"/>
            <w:vAlign w:val="center"/>
          </w:tcPr>
          <w:p w14:paraId="17BE835B" w14:textId="6A128782" w:rsidR="00331316" w:rsidRPr="003C417C" w:rsidRDefault="00331316" w:rsidP="00016B15">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5505A">
              <w:rPr>
                <w:rFonts w:ascii="Arial" w:hAnsi="Arial" w:cs="Arial"/>
                <w:bCs/>
                <w:noProof/>
                <w:sz w:val="24"/>
              </w:rPr>
              <w:t>10/30/2024</w:t>
            </w:r>
            <w:r w:rsidRPr="002B48A3">
              <w:rPr>
                <w:rFonts w:ascii="Arial" w:hAnsi="Arial" w:cs="Arial"/>
                <w:bCs/>
                <w:sz w:val="24"/>
              </w:rPr>
              <w:fldChar w:fldCharType="end"/>
            </w:r>
          </w:p>
        </w:tc>
      </w:tr>
      <w:tr w:rsidR="00331316" w:rsidRPr="00D62A1C" w14:paraId="75B73DB1" w14:textId="77777777" w:rsidTr="00016B15">
        <w:trPr>
          <w:trHeight w:val="1620"/>
        </w:trPr>
        <w:tc>
          <w:tcPr>
            <w:tcW w:w="5328" w:type="dxa"/>
            <w:vMerge/>
            <w:shd w:val="clear" w:color="auto" w:fill="auto"/>
          </w:tcPr>
          <w:p w14:paraId="64CB120D" w14:textId="77777777" w:rsidR="00331316" w:rsidRPr="003C417C" w:rsidRDefault="00331316" w:rsidP="00016B15">
            <w:pPr>
              <w:spacing w:after="0" w:line="240" w:lineRule="auto"/>
              <w:rPr>
                <w:rFonts w:ascii="Arial" w:hAnsi="Arial" w:cs="Arial"/>
              </w:rPr>
            </w:pPr>
          </w:p>
        </w:tc>
        <w:tc>
          <w:tcPr>
            <w:tcW w:w="4837" w:type="dxa"/>
          </w:tcPr>
          <w:p w14:paraId="5D80701D" w14:textId="77777777" w:rsidR="00331316" w:rsidRPr="002B48A3" w:rsidRDefault="00331316" w:rsidP="00016B15">
            <w:pPr>
              <w:spacing w:after="0"/>
              <w:rPr>
                <w:rFonts w:ascii="Arial" w:hAnsi="Arial" w:cs="Arial"/>
                <w:b/>
                <w:sz w:val="16"/>
                <w:szCs w:val="16"/>
              </w:rPr>
            </w:pPr>
          </w:p>
          <w:p w14:paraId="2359EEE4" w14:textId="77777777" w:rsidR="00331316" w:rsidRPr="00D02583" w:rsidRDefault="00331316" w:rsidP="00016B15">
            <w:pPr>
              <w:spacing w:after="0"/>
              <w:rPr>
                <w:rFonts w:ascii="Arial" w:hAnsi="Arial" w:cs="Arial"/>
                <w:b/>
                <w:sz w:val="10"/>
                <w:szCs w:val="10"/>
              </w:rPr>
            </w:pPr>
          </w:p>
          <w:p w14:paraId="4C2E58F3" w14:textId="77777777" w:rsidR="00331316" w:rsidRPr="002B48A3" w:rsidRDefault="00331316" w:rsidP="00016B15">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ACC476BBED74370AF2AD5E8ACA01BD0"/>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29173DFE" w14:textId="77777777" w:rsidR="00331316" w:rsidRDefault="00331316" w:rsidP="00016B15">
            <w:pPr>
              <w:spacing w:after="0"/>
              <w:rPr>
                <w:rFonts w:ascii="Arial" w:hAnsi="Arial" w:cs="Arial"/>
                <w:b/>
                <w:sz w:val="24"/>
              </w:rPr>
            </w:pPr>
          </w:p>
          <w:p w14:paraId="7BB1F955" w14:textId="77777777" w:rsidR="00331316" w:rsidRPr="002B48A3" w:rsidRDefault="00331316" w:rsidP="00016B15">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1388C8DFADB343B2843B40AF0942FF0D"/>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1C6AD69" w14:textId="77777777" w:rsidR="00331316" w:rsidRPr="001F6975" w:rsidRDefault="00331316" w:rsidP="00331316">
      <w:pPr>
        <w:pStyle w:val="Heading1"/>
      </w:pPr>
      <w:r w:rsidRPr="001F6975">
        <w:t>1.0 Purpose and Benefits</w:t>
      </w:r>
    </w:p>
    <w:p w14:paraId="0DF73D3C" w14:textId="55B9696C" w:rsidR="00331316" w:rsidRPr="0035505A" w:rsidRDefault="00331316" w:rsidP="0035505A">
      <w:pPr>
        <w:pStyle w:val="ParagraphSections"/>
      </w:pPr>
      <w:r w:rsidRPr="0035505A">
        <w:t>The</w:t>
      </w:r>
      <w:r w:rsidR="00486927">
        <w:t xml:space="preserve"> purpose of the</w:t>
      </w:r>
      <w:r w:rsidRPr="0035505A">
        <w:t xml:space="preserve"> Acceptable Use of Information Technology and Resources </w:t>
      </w:r>
      <w:r w:rsidR="00486927">
        <w:t>P</w:t>
      </w:r>
      <w:r w:rsidRPr="0035505A">
        <w:t>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60F4E117" w14:textId="77777777" w:rsidR="00331316" w:rsidRPr="0035505A" w:rsidRDefault="00331316" w:rsidP="0035505A">
      <w:pPr>
        <w:pStyle w:val="ParagraphSections"/>
      </w:pPr>
      <w:r w:rsidRPr="0035505A">
        <w:t xml:space="preserve">Appropriate organizational use of information and information technology resources and effective security of those resources require the participation and support of the organization’s workforce. Inappropriate use exposes </w:t>
      </w:r>
      <w:proofErr w:type="gramStart"/>
      <w:r w:rsidRPr="0035505A">
        <w:t>the organization</w:t>
      </w:r>
      <w:proofErr w:type="gramEnd"/>
      <w:r w:rsidRPr="0035505A">
        <w:t xml:space="preserve"> to potential risks including virus attacks, compromise of network systems and services, and legal issues.</w:t>
      </w:r>
    </w:p>
    <w:p w14:paraId="63FB30C8" w14:textId="43A1A8DA" w:rsidR="00621E4E" w:rsidRPr="0035505A" w:rsidRDefault="00331316" w:rsidP="0035505A">
      <w:pPr>
        <w:pStyle w:val="ParagraphSections"/>
      </w:pPr>
      <w:r w:rsidRPr="0035505A">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267B3FE3" w14:textId="77777777" w:rsidR="00331316" w:rsidRPr="001F6975" w:rsidRDefault="00331316" w:rsidP="00331316">
      <w:pPr>
        <w:pStyle w:val="Heading1"/>
      </w:pPr>
      <w:r w:rsidRPr="001F6975">
        <w:t>2.0 Authority</w:t>
      </w:r>
    </w:p>
    <w:p w14:paraId="614EB16B" w14:textId="77777777" w:rsidR="00331316" w:rsidRPr="0035505A" w:rsidRDefault="00331316" w:rsidP="0035505A">
      <w:pPr>
        <w:pStyle w:val="ParagraphSections"/>
      </w:pPr>
      <w:r w:rsidRPr="0035505A">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855780104"/>
          <w:placeholder>
            <w:docPart w:val="F5AE450A37B84F91A162488D50FAE43D"/>
          </w:placeholder>
          <w:showingPlcHdr/>
          <w:dataBinding w:prefixMappings="xmlns:ns0='http://DocumentContentControl.htm' " w:xpath="/ns0:DocumentContentControl[1]/ns0:PolicyAuthority[1]" w:storeItemID="{29C4647F-0984-4EA0-BA29-908A06C1BEAF}"/>
          <w:text/>
        </w:sdtPr>
        <w:sdtContent>
          <w:r w:rsidRPr="0035505A">
            <w:t>[</w:t>
          </w:r>
          <w:r w:rsidRPr="0035505A">
            <w:rPr>
              <w:rStyle w:val="PlaceholderText"/>
              <w:color w:val="auto"/>
            </w:rPr>
            <w:t>Policy Authority]</w:t>
          </w:r>
        </w:sdtContent>
      </w:sdt>
      <w:r w:rsidRPr="0035505A">
        <w:t>, who is responsible for ensuring compliance across all departments.</w:t>
      </w:r>
    </w:p>
    <w:p w14:paraId="22F93A6D" w14:textId="77777777" w:rsidR="00331316" w:rsidRPr="001F6975" w:rsidRDefault="00331316" w:rsidP="00331316">
      <w:pPr>
        <w:pStyle w:val="Heading1"/>
      </w:pPr>
      <w:r w:rsidRPr="001F6975">
        <w:t>3.0 Scope</w:t>
      </w:r>
    </w:p>
    <w:p w14:paraId="4E43384B" w14:textId="77777777" w:rsidR="00331316" w:rsidRPr="0041714C" w:rsidRDefault="00331316" w:rsidP="0033131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03D38724" w14:textId="77777777" w:rsidR="00331316" w:rsidRPr="0041714C" w:rsidRDefault="00331316" w:rsidP="0033131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64F42726" w14:textId="77777777" w:rsidR="00331316" w:rsidRPr="0041714C" w:rsidRDefault="00331316" w:rsidP="0033131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58ECA0E" w14:textId="77777777" w:rsidR="00331316" w:rsidRPr="001F6975" w:rsidRDefault="00331316" w:rsidP="00331316">
      <w:pPr>
        <w:pStyle w:val="Heading1"/>
      </w:pPr>
      <w:r w:rsidRPr="001F6975">
        <w:t>4.0 Information Statement</w:t>
      </w:r>
    </w:p>
    <w:p w14:paraId="51EA281E" w14:textId="77777777" w:rsidR="00331316" w:rsidRPr="00750C33" w:rsidRDefault="00331316" w:rsidP="00331316">
      <w:pPr>
        <w:pStyle w:val="ParagraphSections"/>
      </w:pPr>
      <w:r w:rsidRPr="00750C33">
        <w:t>The Acceptable Use Policy establishes guidelines for the responsible use of the organization’s information and IT resources by all users, including employees, contractors, and third parties. It aims to minimize risks such as cyberattacks and unauthorized access, emphasizing that security is a shared responsibility.</w:t>
      </w:r>
    </w:p>
    <w:p w14:paraId="1F11E71C" w14:textId="77777777" w:rsidR="00331316" w:rsidRPr="00750C33" w:rsidRDefault="00331316" w:rsidP="00331316">
      <w:pPr>
        <w:pStyle w:val="ParagraphSections"/>
      </w:pPr>
      <w:r w:rsidRPr="00750C33">
        <w:t>By following this policy, users help protect sensitive information and ensure compliance with legal and regulatory requirements. The policy clearly defines acceptable and unacceptable uses of IT resources, promoting a secure digital environment. All users must familiarize themselves with these guidelines, as compliance is essential for safeguarding the organization’s data. Additionally, users should be aware that their activities may be monitored, reinforcing the importance of responsible behavior. Overall, adherence to this policy strengthens the organization’s cybersecurity posture and fosters a culture of accountability.</w:t>
      </w:r>
    </w:p>
    <w:p w14:paraId="0CDBD958" w14:textId="77777777" w:rsidR="00331316" w:rsidRDefault="00331316" w:rsidP="00331316">
      <w:pPr>
        <w:pStyle w:val="InfoSections"/>
      </w:pPr>
      <w:r>
        <w:t>Acceptable Use</w:t>
      </w:r>
    </w:p>
    <w:p w14:paraId="692DB2F9" w14:textId="77777777" w:rsidR="00331316" w:rsidRDefault="00331316" w:rsidP="00331316">
      <w:pPr>
        <w:spacing w:line="240" w:lineRule="auto"/>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Pr>
          <w:rFonts w:ascii="Arial" w:hAnsi="Arial" w:cs="Arial"/>
          <w:sz w:val="24"/>
          <w:szCs w:val="24"/>
        </w:rPr>
        <w:t>.</w:t>
      </w:r>
    </w:p>
    <w:p w14:paraId="1937E888" w14:textId="77777777" w:rsidR="00331316" w:rsidRPr="007E4505" w:rsidRDefault="00331316" w:rsidP="00331316">
      <w:pPr>
        <w:spacing w:line="240" w:lineRule="auto"/>
        <w:jc w:val="both"/>
        <w:rPr>
          <w:rFonts w:ascii="Arial" w:hAnsi="Arial" w:cs="Arial"/>
          <w:sz w:val="24"/>
          <w:szCs w:val="24"/>
        </w:rPr>
      </w:pPr>
      <w:r w:rsidRPr="00567699">
        <w:rPr>
          <w:rFonts w:ascii="Arial" w:hAnsi="Arial" w:cs="Arial"/>
          <w:sz w:val="24"/>
          <w:szCs w:val="24"/>
        </w:rPr>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10E0565E" w14:textId="77777777" w:rsidR="00331316" w:rsidRPr="007E4505"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Understanding the baseline information security controls necessary to protect </w:t>
      </w:r>
      <w:proofErr w:type="gramStart"/>
      <w:r w:rsidRPr="00034F76">
        <w:rPr>
          <w:rFonts w:ascii="Arial" w:hAnsi="Arial" w:cs="Arial"/>
          <w:sz w:val="24"/>
          <w:szCs w:val="24"/>
        </w:rPr>
        <w:t>the confidentiality</w:t>
      </w:r>
      <w:proofErr w:type="gramEnd"/>
      <w:r w:rsidRPr="00034F76">
        <w:rPr>
          <w:rFonts w:ascii="Arial" w:hAnsi="Arial" w:cs="Arial"/>
          <w:sz w:val="24"/>
          <w:szCs w:val="24"/>
        </w:rPr>
        <w:t xml:space="preserve">, integrity, and availability of </w:t>
      </w:r>
      <w:proofErr w:type="gramStart"/>
      <w:r w:rsidRPr="00034F76">
        <w:rPr>
          <w:rFonts w:ascii="Arial" w:hAnsi="Arial" w:cs="Arial"/>
          <w:sz w:val="24"/>
          <w:szCs w:val="24"/>
        </w:rPr>
        <w:t>information;</w:t>
      </w:r>
      <w:proofErr w:type="gramEnd"/>
    </w:p>
    <w:p w14:paraId="095E0707"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Protecting organizational information and resources from unauthorized use or </w:t>
      </w:r>
      <w:proofErr w:type="gramStart"/>
      <w:r w:rsidRPr="00034F76">
        <w:rPr>
          <w:rFonts w:ascii="Arial" w:hAnsi="Arial" w:cs="Arial"/>
          <w:sz w:val="24"/>
          <w:szCs w:val="24"/>
        </w:rPr>
        <w:t>disclosure;</w:t>
      </w:r>
      <w:proofErr w:type="gramEnd"/>
    </w:p>
    <w:p w14:paraId="774057D4"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Protecting personal, private, sensitive, or confidential information from unauthorized use or </w:t>
      </w:r>
      <w:proofErr w:type="gramStart"/>
      <w:r w:rsidRPr="00034F76">
        <w:rPr>
          <w:rFonts w:ascii="Arial" w:hAnsi="Arial" w:cs="Arial"/>
          <w:sz w:val="24"/>
          <w:szCs w:val="24"/>
        </w:rPr>
        <w:t>disclosure;</w:t>
      </w:r>
      <w:proofErr w:type="gramEnd"/>
    </w:p>
    <w:p w14:paraId="7A765A5F"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lastRenderedPageBreak/>
        <w:t xml:space="preserve">Observing authorized levels of access and utilizing only approved IT technology devices or services; and </w:t>
      </w:r>
    </w:p>
    <w:p w14:paraId="2975E02E" w14:textId="77777777" w:rsidR="00331316" w:rsidRPr="00034F7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Immediately reporting suspected information security incidents or weaknesses to the appropriate manager and the</w:t>
      </w:r>
      <w:r>
        <w:rPr>
          <w:rFonts w:ascii="Arial" w:hAnsi="Arial" w:cs="Arial"/>
          <w:sz w:val="24"/>
          <w:szCs w:val="24"/>
        </w:rPr>
        <w:t xml:space="preserve"> </w:t>
      </w:r>
      <w:sdt>
        <w:sdtPr>
          <w:alias w:val="Policy Authority"/>
          <w:tag w:val="Policy Authority"/>
          <w:id w:val="-2138406358"/>
          <w:placeholder>
            <w:docPart w:val="3108B81CDD7D4612B31682CAE082125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34F76">
        <w:rPr>
          <w:rFonts w:ascii="Arial" w:hAnsi="Arial" w:cs="Arial"/>
          <w:sz w:val="24"/>
          <w:szCs w:val="24"/>
        </w:rPr>
        <w:t>.</w:t>
      </w:r>
    </w:p>
    <w:p w14:paraId="2A260D51" w14:textId="77777777" w:rsidR="00331316" w:rsidRDefault="00331316" w:rsidP="00331316">
      <w:pPr>
        <w:pStyle w:val="InfoSections"/>
      </w:pPr>
      <w:r>
        <w:t>Unacceptable Use</w:t>
      </w:r>
    </w:p>
    <w:p w14:paraId="10D9B6A5" w14:textId="77777777" w:rsidR="00331316" w:rsidRPr="00034F76" w:rsidRDefault="00331316" w:rsidP="00331316">
      <w:pPr>
        <w:spacing w:line="240" w:lineRule="auto"/>
        <w:jc w:val="both"/>
        <w:rPr>
          <w:rFonts w:ascii="Arial" w:hAnsi="Arial" w:cs="Arial"/>
          <w:sz w:val="24"/>
          <w:szCs w:val="24"/>
        </w:rPr>
      </w:pPr>
      <w:r w:rsidRPr="00034F76">
        <w:rPr>
          <w:rFonts w:ascii="Arial" w:hAnsi="Arial" w:cs="Arial"/>
          <w:sz w:val="24"/>
          <w:szCs w:val="24"/>
        </w:rPr>
        <w:t xml:space="preserve">The following list is not intended to be </w:t>
      </w:r>
      <w:proofErr w:type="gramStart"/>
      <w:r w:rsidRPr="00034F76">
        <w:rPr>
          <w:rFonts w:ascii="Arial" w:hAnsi="Arial" w:cs="Arial"/>
          <w:sz w:val="24"/>
          <w:szCs w:val="24"/>
        </w:rPr>
        <w:t>exhaustive, but</w:t>
      </w:r>
      <w:proofErr w:type="gramEnd"/>
      <w:r w:rsidRPr="00034F76">
        <w:rPr>
          <w:rFonts w:ascii="Arial" w:hAnsi="Arial" w:cs="Arial"/>
          <w:sz w:val="24"/>
          <w:szCs w:val="24"/>
        </w:rPr>
        <w:t xml:space="preserve">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0B407FBB" w14:textId="77777777" w:rsidR="00331316" w:rsidRPr="00A92A22" w:rsidRDefault="00331316" w:rsidP="00331316">
      <w:pPr>
        <w:spacing w:line="240" w:lineRule="auto"/>
        <w:jc w:val="both"/>
        <w:rPr>
          <w:rFonts w:ascii="Arial" w:hAnsi="Arial" w:cs="Arial"/>
          <w:sz w:val="24"/>
          <w:szCs w:val="24"/>
        </w:rPr>
      </w:pPr>
      <w:r w:rsidRPr="00034F76">
        <w:rPr>
          <w:rFonts w:ascii="Arial" w:hAnsi="Arial" w:cs="Arial"/>
          <w:sz w:val="24"/>
          <w:szCs w:val="24"/>
        </w:rPr>
        <w:t>Unacceptable use includes, but is not limited to, the following:</w:t>
      </w:r>
    </w:p>
    <w:p w14:paraId="4470EDB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034F76">
        <w:rPr>
          <w:rFonts w:ascii="Arial" w:hAnsi="Arial" w:cs="Arial"/>
          <w:sz w:val="24"/>
          <w:szCs w:val="24"/>
        </w:rPr>
        <w:t xml:space="preserve">Unauthorized use or disclosure of personal, private, sensitive, and/or confidential </w:t>
      </w:r>
      <w:proofErr w:type="gramStart"/>
      <w:r w:rsidRPr="00034F76">
        <w:rPr>
          <w:rFonts w:ascii="Arial" w:hAnsi="Arial" w:cs="Arial"/>
          <w:sz w:val="24"/>
          <w:szCs w:val="24"/>
        </w:rPr>
        <w:t>information;</w:t>
      </w:r>
      <w:proofErr w:type="gramEnd"/>
    </w:p>
    <w:p w14:paraId="3B5C7BF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Unauthorized use or disclosure of organization information and </w:t>
      </w:r>
      <w:proofErr w:type="gramStart"/>
      <w:r w:rsidRPr="00815819">
        <w:rPr>
          <w:rFonts w:ascii="Arial" w:hAnsi="Arial" w:cs="Arial"/>
          <w:sz w:val="24"/>
          <w:szCs w:val="24"/>
        </w:rPr>
        <w:t>resources;</w:t>
      </w:r>
      <w:proofErr w:type="gramEnd"/>
    </w:p>
    <w:p w14:paraId="660BAD0E"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w:t>
      </w:r>
      <w:proofErr w:type="gramStart"/>
      <w:r w:rsidRPr="00815819">
        <w:rPr>
          <w:rFonts w:ascii="Arial" w:hAnsi="Arial" w:cs="Arial"/>
          <w:sz w:val="24"/>
          <w:szCs w:val="24"/>
        </w:rPr>
        <w:t>inaccurate;</w:t>
      </w:r>
      <w:proofErr w:type="gramEnd"/>
      <w:r w:rsidRPr="00815819">
        <w:rPr>
          <w:rFonts w:ascii="Arial" w:hAnsi="Arial" w:cs="Arial"/>
          <w:sz w:val="24"/>
          <w:szCs w:val="24"/>
        </w:rPr>
        <w:t xml:space="preserve"> </w:t>
      </w:r>
    </w:p>
    <w:p w14:paraId="68FAF07D"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w:t>
      </w:r>
      <w:proofErr w:type="gramStart"/>
      <w:r w:rsidRPr="00815819">
        <w:rPr>
          <w:rFonts w:ascii="Arial" w:hAnsi="Arial" w:cs="Arial"/>
          <w:sz w:val="24"/>
          <w:szCs w:val="24"/>
        </w:rPr>
        <w:t>responsibilities;</w:t>
      </w:r>
      <w:proofErr w:type="gramEnd"/>
      <w:r w:rsidRPr="00815819">
        <w:rPr>
          <w:rFonts w:ascii="Arial" w:hAnsi="Arial" w:cs="Arial"/>
          <w:sz w:val="24"/>
          <w:szCs w:val="24"/>
        </w:rPr>
        <w:t xml:space="preserve"> </w:t>
      </w:r>
    </w:p>
    <w:p w14:paraId="7DE8D5A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unapproved devices to the organization’s network or any IT </w:t>
      </w:r>
      <w:proofErr w:type="gramStart"/>
      <w:r w:rsidRPr="00815819">
        <w:rPr>
          <w:rFonts w:ascii="Arial" w:hAnsi="Arial" w:cs="Arial"/>
          <w:sz w:val="24"/>
          <w:szCs w:val="24"/>
        </w:rPr>
        <w:t>resource;</w:t>
      </w:r>
      <w:proofErr w:type="gramEnd"/>
    </w:p>
    <w:p w14:paraId="68597D99"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organizational IT resources to unauthorized </w:t>
      </w:r>
      <w:proofErr w:type="gramStart"/>
      <w:r w:rsidRPr="00815819">
        <w:rPr>
          <w:rFonts w:ascii="Arial" w:hAnsi="Arial" w:cs="Arial"/>
          <w:sz w:val="24"/>
          <w:szCs w:val="24"/>
        </w:rPr>
        <w:t>networks;</w:t>
      </w:r>
      <w:proofErr w:type="gramEnd"/>
      <w:r w:rsidRPr="00815819">
        <w:rPr>
          <w:rFonts w:ascii="Arial" w:hAnsi="Arial" w:cs="Arial"/>
          <w:sz w:val="24"/>
          <w:szCs w:val="24"/>
        </w:rPr>
        <w:t xml:space="preserve"> </w:t>
      </w:r>
    </w:p>
    <w:p w14:paraId="4C34424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to any wireless network while physically connected to the organization’s wired </w:t>
      </w:r>
      <w:proofErr w:type="gramStart"/>
      <w:r w:rsidRPr="00815819">
        <w:rPr>
          <w:rFonts w:ascii="Arial" w:hAnsi="Arial" w:cs="Arial"/>
          <w:sz w:val="24"/>
          <w:szCs w:val="24"/>
        </w:rPr>
        <w:t>network;</w:t>
      </w:r>
      <w:proofErr w:type="gramEnd"/>
    </w:p>
    <w:p w14:paraId="0BDE922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w:t>
      </w:r>
      <w:proofErr w:type="gramStart"/>
      <w:r w:rsidRPr="00815819">
        <w:rPr>
          <w:rFonts w:ascii="Arial" w:hAnsi="Arial" w:cs="Arial"/>
          <w:sz w:val="24"/>
          <w:szCs w:val="24"/>
        </w:rPr>
        <w:t>policies;</w:t>
      </w:r>
      <w:proofErr w:type="gramEnd"/>
      <w:r w:rsidRPr="00815819">
        <w:rPr>
          <w:rFonts w:ascii="Arial" w:hAnsi="Arial" w:cs="Arial"/>
          <w:sz w:val="24"/>
          <w:szCs w:val="24"/>
        </w:rPr>
        <w:t xml:space="preserve"> </w:t>
      </w:r>
    </w:p>
    <w:p w14:paraId="7498BFA5"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roofErr w:type="gramStart"/>
      <w:r w:rsidRPr="00815819">
        <w:rPr>
          <w:rFonts w:ascii="Arial" w:hAnsi="Arial" w:cs="Arial"/>
          <w:sz w:val="24"/>
          <w:szCs w:val="24"/>
        </w:rPr>
        <w:t>);</w:t>
      </w:r>
      <w:proofErr w:type="gramEnd"/>
    </w:p>
    <w:p w14:paraId="22FD1DF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Using an organization’s IT resources to circulate unauthorized solicitations or advertisements for non-organizational purposes including religious, political, or not-for-profit </w:t>
      </w:r>
      <w:proofErr w:type="gramStart"/>
      <w:r w:rsidRPr="00815819">
        <w:rPr>
          <w:rFonts w:ascii="Arial" w:hAnsi="Arial" w:cs="Arial"/>
          <w:sz w:val="24"/>
          <w:szCs w:val="24"/>
        </w:rPr>
        <w:t>entities;</w:t>
      </w:r>
      <w:proofErr w:type="gramEnd"/>
      <w:r w:rsidRPr="00815819">
        <w:rPr>
          <w:rFonts w:ascii="Arial" w:hAnsi="Arial" w:cs="Arial"/>
          <w:sz w:val="24"/>
          <w:szCs w:val="24"/>
        </w:rPr>
        <w:t xml:space="preserve"> </w:t>
      </w:r>
    </w:p>
    <w:p w14:paraId="637384D7"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Providing unauthorized third parties, including family and friends, access to the organization’s IT information, resources or </w:t>
      </w:r>
      <w:proofErr w:type="gramStart"/>
      <w:r w:rsidRPr="00815819">
        <w:rPr>
          <w:rFonts w:ascii="Arial" w:hAnsi="Arial" w:cs="Arial"/>
          <w:sz w:val="24"/>
          <w:szCs w:val="24"/>
        </w:rPr>
        <w:t>facilities;</w:t>
      </w:r>
      <w:proofErr w:type="gramEnd"/>
    </w:p>
    <w:p w14:paraId="61BC0C76"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Using </w:t>
      </w:r>
      <w:proofErr w:type="gramStart"/>
      <w:r>
        <w:rPr>
          <w:rFonts w:ascii="Arial" w:hAnsi="Arial" w:cs="Arial"/>
          <w:sz w:val="24"/>
          <w:szCs w:val="24"/>
        </w:rPr>
        <w:t>organization</w:t>
      </w:r>
      <w:proofErr w:type="gram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w:t>
      </w:r>
      <w:proofErr w:type="gramStart"/>
      <w:r w:rsidRPr="00815819">
        <w:rPr>
          <w:rFonts w:ascii="Arial" w:hAnsi="Arial" w:cs="Arial"/>
          <w:sz w:val="24"/>
          <w:szCs w:val="24"/>
        </w:rPr>
        <w:t>);</w:t>
      </w:r>
      <w:proofErr w:type="gramEnd"/>
      <w:r w:rsidRPr="00815819">
        <w:rPr>
          <w:rFonts w:ascii="Arial" w:hAnsi="Arial" w:cs="Arial"/>
          <w:sz w:val="24"/>
          <w:szCs w:val="24"/>
        </w:rPr>
        <w:t xml:space="preserve"> </w:t>
      </w:r>
    </w:p>
    <w:p w14:paraId="0636FB57"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0654DE60" w14:textId="77777777" w:rsidR="00331316" w:rsidRPr="00815819"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00E3AAF9" w14:textId="77777777" w:rsidR="00331316" w:rsidRDefault="00331316" w:rsidP="00331316">
      <w:pPr>
        <w:pStyle w:val="InfoSections"/>
      </w:pPr>
      <w:r w:rsidRPr="00034F76">
        <w:lastRenderedPageBreak/>
        <w:t>Occasional and Incidental Personal Use</w:t>
      </w:r>
    </w:p>
    <w:p w14:paraId="3922B85F" w14:textId="77777777" w:rsidR="00331316" w:rsidRDefault="00331316" w:rsidP="00331316">
      <w:pPr>
        <w:spacing w:line="240" w:lineRule="auto"/>
        <w:jc w:val="both"/>
        <w:rPr>
          <w:rFonts w:ascii="Arial" w:hAnsi="Arial" w:cs="Arial"/>
          <w:sz w:val="24"/>
          <w:szCs w:val="24"/>
        </w:rPr>
      </w:pPr>
      <w:r w:rsidRPr="00034F76">
        <w:rPr>
          <w:rFonts w:ascii="Arial" w:hAnsi="Arial" w:cs="Arial"/>
          <w:sz w:val="24"/>
          <w:szCs w:val="24"/>
        </w:rPr>
        <w:t xml:space="preserve">Occasional, incidental and necessary personal use of IT resources is permitted, provided such </w:t>
      </w:r>
      <w:proofErr w:type="gramStart"/>
      <w:r w:rsidRPr="00034F76">
        <w:rPr>
          <w:rFonts w:ascii="Arial" w:hAnsi="Arial" w:cs="Arial"/>
          <w:sz w:val="24"/>
          <w:szCs w:val="24"/>
        </w:rPr>
        <w:t>use:</w:t>
      </w:r>
      <w:proofErr w:type="gramEnd"/>
      <w:r w:rsidRPr="00034F76">
        <w:rPr>
          <w:rFonts w:ascii="Arial" w:hAnsi="Arial" w:cs="Arial"/>
          <w:sz w:val="24"/>
          <w:szCs w:val="24"/>
        </w:rPr>
        <w:t xml:space="preserv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0407EAE9" w14:textId="77777777" w:rsidR="00331316" w:rsidRDefault="00331316" w:rsidP="00331316">
      <w:pPr>
        <w:pStyle w:val="InfoSections"/>
      </w:pPr>
      <w:r w:rsidRPr="00815819">
        <w:t>Individual Accountability</w:t>
      </w:r>
    </w:p>
    <w:p w14:paraId="3ECB95C8" w14:textId="77777777" w:rsidR="00331316" w:rsidRPr="00EE794E" w:rsidRDefault="00331316" w:rsidP="00331316">
      <w:pPr>
        <w:spacing w:line="240" w:lineRule="auto"/>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w:t>
      </w:r>
      <w:proofErr w:type="gramStart"/>
      <w:r w:rsidRPr="00EE794E">
        <w:rPr>
          <w:rFonts w:ascii="Arial" w:hAnsi="Arial" w:cs="Arial"/>
          <w:sz w:val="24"/>
          <w:szCs w:val="24"/>
        </w:rPr>
        <w:t>information, and</w:t>
      </w:r>
      <w:proofErr w:type="gramEnd"/>
      <w:r w:rsidRPr="00EE794E">
        <w:rPr>
          <w:rFonts w:ascii="Arial" w:hAnsi="Arial" w:cs="Arial"/>
          <w:sz w:val="24"/>
          <w:szCs w:val="24"/>
        </w:rPr>
        <w:t xml:space="preserve"> must not be disclosed or shared.</w:t>
      </w:r>
    </w:p>
    <w:p w14:paraId="233DE8C8" w14:textId="77777777" w:rsidR="00331316" w:rsidRDefault="00331316" w:rsidP="00331316">
      <w:pPr>
        <w:pStyle w:val="InfoSections"/>
      </w:pPr>
      <w:r w:rsidRPr="00815819">
        <w:t>Restrictions on Off-Site Transmission and Storage of Information</w:t>
      </w:r>
    </w:p>
    <w:p w14:paraId="1918134E" w14:textId="77777777" w:rsidR="00331316" w:rsidRPr="00815819" w:rsidRDefault="00331316" w:rsidP="00331316">
      <w:pPr>
        <w:spacing w:line="240" w:lineRule="auto"/>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non-public, personal, private, sensitive, or confidential information on a non-organizational issued device, or with a third-party file storage service that has not been approved for such storage by the organization.  </w:t>
      </w:r>
    </w:p>
    <w:p w14:paraId="4BA95839" w14:textId="77777777" w:rsidR="00331316" w:rsidRDefault="00331316" w:rsidP="00331316">
      <w:pPr>
        <w:spacing w:line="240" w:lineRule="auto"/>
        <w:jc w:val="both"/>
        <w:rPr>
          <w:rFonts w:ascii="Arial" w:hAnsi="Arial" w:cs="Arial"/>
          <w:sz w:val="24"/>
          <w:szCs w:val="24"/>
        </w:rPr>
      </w:pPr>
      <w:r w:rsidRPr="00815819">
        <w:rPr>
          <w:rFonts w:ascii="Arial" w:hAnsi="Arial" w:cs="Arial"/>
          <w:sz w:val="24"/>
          <w:szCs w:val="24"/>
        </w:rPr>
        <w:t xml:space="preserve">Devices that contain organizational information must be </w:t>
      </w:r>
      <w:proofErr w:type="gramStart"/>
      <w:r w:rsidRPr="00815819">
        <w:rPr>
          <w:rFonts w:ascii="Arial" w:hAnsi="Arial" w:cs="Arial"/>
          <w:sz w:val="24"/>
          <w:szCs w:val="24"/>
        </w:rPr>
        <w:t>attended at all times</w:t>
      </w:r>
      <w:proofErr w:type="gramEnd"/>
      <w:r w:rsidRPr="00815819">
        <w:rPr>
          <w:rFonts w:ascii="Arial" w:hAnsi="Arial" w:cs="Arial"/>
          <w:sz w:val="24"/>
          <w:szCs w:val="24"/>
        </w:rPr>
        <w:t xml:space="preserve"> or physically secured and must not be checked in transportation carrier luggage systems.  </w:t>
      </w:r>
    </w:p>
    <w:p w14:paraId="3AAA6816" w14:textId="77777777" w:rsidR="00331316" w:rsidRDefault="00331316" w:rsidP="00331316">
      <w:pPr>
        <w:pStyle w:val="InfoSections"/>
      </w:pPr>
      <w:r w:rsidRPr="00815819">
        <w:t>User Responsibility for IT Equipment</w:t>
      </w:r>
    </w:p>
    <w:p w14:paraId="3667E49E" w14:textId="77777777" w:rsidR="00331316" w:rsidRDefault="00331316" w:rsidP="00331316">
      <w:pPr>
        <w:spacing w:line="240" w:lineRule="auto"/>
        <w:jc w:val="both"/>
        <w:rPr>
          <w:rFonts w:ascii="Arial" w:hAnsi="Arial" w:cs="Arial"/>
          <w:sz w:val="24"/>
          <w:szCs w:val="24"/>
        </w:rPr>
      </w:pPr>
      <w:r w:rsidRPr="00815819">
        <w:rPr>
          <w:rFonts w:ascii="Arial" w:hAnsi="Arial" w:cs="Arial"/>
          <w:sz w:val="24"/>
          <w:szCs w:val="24"/>
        </w:rPr>
        <w:t>Users are routinely assigned or given access to IT equipment in connection with their official duties.  This equipment belongs to the organization and must be immediately returned upon request or at the time an employee is separated from the organization.  Users may be financially responsible for the value of equipment assigned to their care if it is not returned to the organization.  Should IT equipment be lost, stolen or destroyed, users are required to provide a written report of the circumstances surrounding the 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4ABA45F5" w14:textId="77777777" w:rsidR="00331316" w:rsidRDefault="00331316" w:rsidP="00331316">
      <w:pPr>
        <w:pStyle w:val="InfoSections"/>
      </w:pPr>
      <w:r w:rsidRPr="00815819">
        <w:t>Use</w:t>
      </w:r>
      <w:r>
        <w:t xml:space="preserve"> of Social Media</w:t>
      </w:r>
    </w:p>
    <w:p w14:paraId="671AA98F" w14:textId="77777777" w:rsidR="00331316" w:rsidRPr="00842E45" w:rsidRDefault="00331316" w:rsidP="00331316">
      <w:pPr>
        <w:pStyle w:val="ParagraphSections"/>
      </w:pPr>
      <w:r w:rsidRPr="00EE794E">
        <w:t xml:space="preserve">The use of public social media sites to promote </w:t>
      </w:r>
      <w:r>
        <w:t>organizational</w:t>
      </w:r>
      <w:r w:rsidRPr="00EE794E">
        <w:t xml:space="preserve"> activities requires written pre-approval </w:t>
      </w:r>
      <w:r>
        <w:t>from</w:t>
      </w:r>
      <w:r w:rsidRPr="00EE794E">
        <w:t xml:space="preserve"> the</w:t>
      </w:r>
      <w:r>
        <w:rPr>
          <w:bCs/>
          <w:color w:val="FF0000"/>
        </w:rPr>
        <w:t xml:space="preserve"> </w:t>
      </w:r>
      <w:sdt>
        <w:sdtPr>
          <w:alias w:val="Policy Authority"/>
          <w:tag w:val="Policy Authority"/>
          <w:id w:val="-580527638"/>
          <w:placeholder>
            <w:docPart w:val="FE218C8F5BCB4726859443FEA1EECB2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34F76">
        <w:t>.</w:t>
      </w:r>
      <w:r>
        <w:t xml:space="preserve"> </w:t>
      </w:r>
      <w:r w:rsidRPr="00EE794E">
        <w:t xml:space="preserve"> Approval is at the discretion of the</w:t>
      </w:r>
      <w:r>
        <w:t xml:space="preserve"> </w:t>
      </w:r>
      <w:sdt>
        <w:sdtPr>
          <w:alias w:val="Policy Authority"/>
          <w:tag w:val="Policy Authority"/>
          <w:id w:val="14433482"/>
          <w:placeholder>
            <w:docPart w:val="ECBFD1277FD647BFA39597032E76135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EE794E">
        <w:t>and may be granted upon demonstration of a business need</w:t>
      </w:r>
      <w:r>
        <w:t>,</w:t>
      </w:r>
      <w:r w:rsidRPr="00EE794E">
        <w:t xml:space="preserve"> and </w:t>
      </w:r>
      <w:r>
        <w:t xml:space="preserve">a </w:t>
      </w:r>
      <w:r w:rsidRPr="00EE794E">
        <w:t xml:space="preserve">review and approval of service agreement terms by </w:t>
      </w:r>
      <w:r>
        <w:t>organization’s</w:t>
      </w:r>
      <w:r w:rsidRPr="00EE794E">
        <w:t xml:space="preserve"> </w:t>
      </w:r>
      <w:r>
        <w:t>Legal Counsel</w:t>
      </w:r>
      <w:r w:rsidRPr="00EE794E">
        <w:t xml:space="preserve">. Final approval by </w:t>
      </w:r>
      <w:r w:rsidRPr="00EE794E">
        <w:lastRenderedPageBreak/>
        <w:t xml:space="preserve">the </w:t>
      </w:r>
      <w:sdt>
        <w:sdtPr>
          <w:alias w:val="Policy Authority"/>
          <w:tag w:val="Policy Authority"/>
          <w:id w:val="663284301"/>
          <w:placeholder>
            <w:docPart w:val="3FBC48653F57468890C0E6E6F3D3CFC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should</w:t>
      </w:r>
      <w:r w:rsidRPr="00EE794E">
        <w:t xml:space="preserve"> define the scope of the approved activity, including, but not limited to, identifying </w:t>
      </w:r>
      <w:r w:rsidRPr="00842E45">
        <w:t>approved users.</w:t>
      </w:r>
    </w:p>
    <w:p w14:paraId="04E7BFD3" w14:textId="77777777" w:rsidR="00331316" w:rsidRDefault="00331316" w:rsidP="00331316">
      <w:pPr>
        <w:spacing w:line="240" w:lineRule="auto"/>
        <w:jc w:val="both"/>
        <w:rPr>
          <w:rFonts w:ascii="Arial" w:hAnsi="Arial" w:cs="Arial"/>
          <w:sz w:val="24"/>
          <w:szCs w:val="24"/>
        </w:rPr>
      </w:pPr>
      <w:r w:rsidRPr="00842E45">
        <w:rPr>
          <w:rFonts w:ascii="Arial" w:hAnsi="Arial" w:cs="Arial"/>
          <w:sz w:val="24"/>
          <w:szCs w:val="24"/>
        </w:rPr>
        <w:t xml:space="preserve">Unless specifically authorized, the use of organizational email addresses on public social media sites is prohibited. In instances where users access social media sites on their own time utilizing personal resources, they must remain sensitive to expectations that they will conduct themselves in a responsible, professional, and secure manner </w:t>
      </w:r>
      <w:proofErr w:type="gramStart"/>
      <w:r w:rsidRPr="00842E45">
        <w:rPr>
          <w:rFonts w:ascii="Arial" w:hAnsi="Arial" w:cs="Arial"/>
          <w:sz w:val="24"/>
          <w:szCs w:val="24"/>
        </w:rPr>
        <w:t>with regard to</w:t>
      </w:r>
      <w:proofErr w:type="gramEnd"/>
      <w:r w:rsidRPr="00842E45">
        <w:rPr>
          <w:rFonts w:ascii="Arial" w:hAnsi="Arial" w:cs="Arial"/>
          <w:sz w:val="24"/>
          <w:szCs w:val="24"/>
        </w:rPr>
        <w:t xml:space="preserve"> references to the organization and staff. These expectations are outlined below. </w:t>
      </w:r>
    </w:p>
    <w:p w14:paraId="49B6B235" w14:textId="77777777" w:rsidR="00331316" w:rsidRPr="00842E45" w:rsidRDefault="00331316" w:rsidP="00331316">
      <w:pPr>
        <w:pStyle w:val="ListParagraph"/>
        <w:numPr>
          <w:ilvl w:val="0"/>
          <w:numId w:val="6"/>
        </w:numPr>
        <w:jc w:val="both"/>
        <w:rPr>
          <w:rFonts w:ascii="Arial" w:hAnsi="Arial" w:cs="Arial"/>
          <w:sz w:val="24"/>
          <w:szCs w:val="24"/>
        </w:rPr>
      </w:pPr>
      <w:bookmarkStart w:id="5" w:name="_Hlk180756352"/>
      <w:r w:rsidRPr="00842E45">
        <w:rPr>
          <w:rFonts w:ascii="Arial" w:hAnsi="Arial" w:cs="Arial"/>
          <w:sz w:val="24"/>
          <w:szCs w:val="24"/>
        </w:rPr>
        <w:t>Use of Social Media within the Scope of Official Duties:</w:t>
      </w:r>
    </w:p>
    <w:p w14:paraId="00DF69B5"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The</w:t>
      </w:r>
      <w:r>
        <w:rPr>
          <w:rFonts w:ascii="Arial" w:hAnsi="Arial" w:cs="Arial"/>
          <w:sz w:val="24"/>
          <w:szCs w:val="24"/>
        </w:rPr>
        <w:t xml:space="preserve"> </w:t>
      </w:r>
      <w:sdt>
        <w:sdtPr>
          <w:alias w:val="Policy Authority"/>
          <w:tag w:val="Policy Authority"/>
          <w:id w:val="-1743095393"/>
          <w:placeholder>
            <w:docPart w:val="5038FA7B5AC34035BCE73588F8542B6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Pr>
          <w:rFonts w:ascii="Arial" w:hAnsi="Arial" w:cs="Arial"/>
          <w:sz w:val="24"/>
          <w:szCs w:val="24"/>
        </w:rPr>
        <w:t xml:space="preserve"> </w:t>
      </w:r>
      <w:r w:rsidRPr="00842E45">
        <w:rPr>
          <w:rFonts w:ascii="Arial" w:hAnsi="Arial" w:cs="Arial"/>
          <w:sz w:val="24"/>
          <w:szCs w:val="24"/>
        </w:rPr>
        <w:t>or designee, must review and approve the content of any posting of public information, such as blog comments, tweets, video files, or streams, to social media sites on behalf of the organization. However,</w:t>
      </w:r>
      <w:r>
        <w:rPr>
          <w:rFonts w:ascii="Arial" w:hAnsi="Arial" w:cs="Arial"/>
          <w:sz w:val="24"/>
          <w:szCs w:val="24"/>
        </w:rPr>
        <w:t xml:space="preserve"> </w:t>
      </w:r>
      <w:sdt>
        <w:sdtPr>
          <w:alias w:val="Policy Authority"/>
          <w:tag w:val="Policy Authority"/>
          <w:id w:val="532928342"/>
          <w:placeholder>
            <w:docPart w:val="AF03382CD76842C88760BFA442C78E7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Pr>
          <w:rFonts w:ascii="Arial" w:hAnsi="Arial" w:cs="Arial"/>
          <w:sz w:val="24"/>
          <w:szCs w:val="24"/>
        </w:rPr>
        <w:t xml:space="preserve"> </w:t>
      </w:r>
      <w:r w:rsidRPr="00842E45">
        <w:rPr>
          <w:rFonts w:ascii="Arial" w:hAnsi="Arial" w:cs="Arial"/>
          <w:sz w:val="24"/>
          <w:szCs w:val="24"/>
        </w:rPr>
        <w:t>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IT infrastructure. In addition</w:t>
      </w:r>
      <w:r>
        <w:rPr>
          <w:rFonts w:ascii="Arial" w:hAnsi="Arial" w:cs="Arial"/>
          <w:sz w:val="24"/>
          <w:szCs w:val="24"/>
        </w:rPr>
        <w:t>,</w:t>
      </w:r>
      <w:r w:rsidRPr="003130A5">
        <w:t xml:space="preserve"> </w:t>
      </w:r>
      <w:sdt>
        <w:sdtPr>
          <w:alias w:val="Policy Authority"/>
          <w:tag w:val="Policy Authority"/>
          <w:id w:val="-510447309"/>
          <w:placeholder>
            <w:docPart w:val="5047E7BB98334A23AE7F3DAD8609D64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842E45">
        <w:rPr>
          <w:rFonts w:ascii="Arial" w:hAnsi="Arial" w:cs="Arial"/>
          <w:bCs/>
          <w:color w:val="FF0000"/>
          <w:sz w:val="24"/>
          <w:szCs w:val="24"/>
        </w:rPr>
        <w:t xml:space="preserve"> </w:t>
      </w:r>
      <w:r w:rsidRPr="00842E45">
        <w:rPr>
          <w:rFonts w:ascii="Arial" w:hAnsi="Arial" w:cs="Arial"/>
          <w:sz w:val="24"/>
          <w:szCs w:val="24"/>
        </w:rPr>
        <w:t xml:space="preserve">approval is not required for postings to private, organization </w:t>
      </w:r>
    </w:p>
    <w:p w14:paraId="15E6FF0D"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 xml:space="preserve">approved social media collaboration sites (e.g., Yammer).  Blanket approvals may be granted, as appropriate. </w:t>
      </w:r>
      <w:bookmarkEnd w:id="5"/>
    </w:p>
    <w:p w14:paraId="59D35556"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 xml:space="preserve">Accounts used to manage the organization’s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IT resources. </w:t>
      </w:r>
    </w:p>
    <w:p w14:paraId="1B7DB1C1" w14:textId="77777777" w:rsidR="00331316" w:rsidRPr="00842E45" w:rsidRDefault="00331316" w:rsidP="00331316">
      <w:pPr>
        <w:pStyle w:val="ListParagraph"/>
        <w:numPr>
          <w:ilvl w:val="0"/>
          <w:numId w:val="6"/>
        </w:numPr>
        <w:jc w:val="both"/>
        <w:rPr>
          <w:rFonts w:ascii="Arial" w:hAnsi="Arial" w:cs="Arial"/>
          <w:sz w:val="24"/>
          <w:szCs w:val="24"/>
        </w:rPr>
      </w:pPr>
      <w:r w:rsidRPr="00842E45">
        <w:rPr>
          <w:rFonts w:ascii="Arial" w:hAnsi="Arial" w:cs="Arial"/>
          <w:sz w:val="24"/>
          <w:szCs w:val="24"/>
        </w:rPr>
        <w:t>Guidelines for Personal Use of Social Media:</w:t>
      </w:r>
    </w:p>
    <w:p w14:paraId="4018EB51" w14:textId="77777777" w:rsidR="00331316" w:rsidRPr="007E4505" w:rsidRDefault="00331316" w:rsidP="00331316">
      <w:pPr>
        <w:pStyle w:val="ListParagraph"/>
        <w:numPr>
          <w:ilvl w:val="1"/>
          <w:numId w:val="22"/>
        </w:numPr>
        <w:jc w:val="both"/>
        <w:rPr>
          <w:rFonts w:ascii="Arial" w:hAnsi="Arial" w:cs="Arial"/>
          <w:sz w:val="24"/>
          <w:szCs w:val="24"/>
        </w:rPr>
      </w:pPr>
      <w:r w:rsidRPr="00842E45">
        <w:rPr>
          <w:rFonts w:ascii="Arial" w:hAnsi="Arial" w:cs="Arial"/>
          <w:sz w:val="24"/>
          <w:szCs w:val="24"/>
        </w:rPr>
        <w:t xml:space="preserve">Staff should be sensitive to the fact that information posted on social media sites clearly </w:t>
      </w:r>
      <w:proofErr w:type="gramStart"/>
      <w:r w:rsidRPr="00842E45">
        <w:rPr>
          <w:rFonts w:ascii="Arial" w:hAnsi="Arial" w:cs="Arial"/>
          <w:sz w:val="24"/>
          <w:szCs w:val="24"/>
        </w:rPr>
        <w:t>reflects on</w:t>
      </w:r>
      <w:proofErr w:type="gramEnd"/>
      <w:r w:rsidRPr="00842E45">
        <w:rPr>
          <w:rFonts w:ascii="Arial" w:hAnsi="Arial" w:cs="Arial"/>
          <w:sz w:val="24"/>
          <w:szCs w:val="24"/>
        </w:rPr>
        <w:t xml:space="preserve"> the individual</w:t>
      </w:r>
      <w:r w:rsidRPr="007E4505">
        <w:rPr>
          <w:rFonts w:ascii="Arial" w:hAnsi="Arial" w:cs="Arial"/>
          <w:sz w:val="24"/>
          <w:szCs w:val="24"/>
        </w:rPr>
        <w:t xml:space="preserve">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w:t>
      </w:r>
    </w:p>
    <w:p w14:paraId="170850BB"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350DC24B"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lastRenderedPageBreak/>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6BE37F1A"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t>Users should not use their personal social media accounts for official business, unless specifically authorized by the organization. Users are strongly discouraged from using the same passwords in their personal use of social media sites as those used on organizational devices and IT resources, to prevent unauthorized access to resources if the password is compromised.</w:t>
      </w:r>
    </w:p>
    <w:p w14:paraId="118FE9B5" w14:textId="77777777" w:rsidR="00331316" w:rsidRPr="001F6975" w:rsidRDefault="00331316" w:rsidP="00331316">
      <w:pPr>
        <w:pStyle w:val="Heading1"/>
      </w:pPr>
      <w:r w:rsidRPr="001F6975">
        <w:t>5.0 Compliance</w:t>
      </w:r>
    </w:p>
    <w:p w14:paraId="59056F89" w14:textId="77777777" w:rsidR="00331316" w:rsidRPr="004F0D6F" w:rsidRDefault="00331316" w:rsidP="00331316">
      <w:pPr>
        <w:keepNext/>
        <w:keepLines/>
        <w:spacing w:line="240" w:lineRule="auto"/>
        <w:jc w:val="both"/>
        <w:rPr>
          <w:rFonts w:ascii="Arial" w:hAnsi="Arial" w:cs="Arial"/>
          <w:sz w:val="24"/>
          <w:szCs w:val="24"/>
        </w:rPr>
      </w:pPr>
      <w:bookmarkStart w:id="6"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094D01C" w14:textId="77777777" w:rsidR="00331316" w:rsidRDefault="00331316" w:rsidP="00331316">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280086E2" w14:textId="77777777" w:rsidR="00331316" w:rsidRDefault="00331316" w:rsidP="00331316">
      <w:pPr>
        <w:pStyle w:val="Heading1"/>
      </w:pPr>
      <w:r>
        <w:t>6</w:t>
      </w:r>
      <w:r w:rsidRPr="006E0CEF">
        <w:t xml:space="preserve">.0 </w:t>
      </w:r>
      <w:r>
        <w:t>Policy Exceptions</w:t>
      </w:r>
    </w:p>
    <w:p w14:paraId="3743553C" w14:textId="77777777" w:rsidR="00331316" w:rsidRPr="00434D67" w:rsidRDefault="00331316" w:rsidP="00331316">
      <w:pPr>
        <w:pStyle w:val="ParagraphSections"/>
      </w:pPr>
      <w:r w:rsidRPr="00434D67">
        <w:t xml:space="preserve">Requests for exceptions to this policy must be submitted to the </w:t>
      </w:r>
      <w:sdt>
        <w:sdtPr>
          <w:alias w:val="Policy Authority"/>
          <w:tag w:val="Policy Authority"/>
          <w:id w:val="338125898"/>
          <w:placeholder>
            <w:docPart w:val="DF9F1DC01E3B424D9CA5BE2C0065E643"/>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8C6A6363BEF142B5A7460B36462D2D48"/>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D299D10" w14:textId="77777777" w:rsidR="00331316" w:rsidRPr="00B81B99" w:rsidRDefault="00331316" w:rsidP="00331316">
      <w:pPr>
        <w:pStyle w:val="Heading1"/>
      </w:pPr>
      <w:r>
        <w:lastRenderedPageBreak/>
        <w:t>7</w:t>
      </w:r>
      <w:r w:rsidRPr="00B81B99">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81"/>
        <w:gridCol w:w="6991"/>
      </w:tblGrid>
      <w:tr w:rsidR="00331316" w:rsidRPr="009739EC" w14:paraId="64E2E42A" w14:textId="77777777" w:rsidTr="00016B15">
        <w:tc>
          <w:tcPr>
            <w:tcW w:w="1189" w:type="pct"/>
            <w:vAlign w:val="center"/>
          </w:tcPr>
          <w:p w14:paraId="307B467B" w14:textId="77777777" w:rsidR="00331316" w:rsidRPr="009739EC" w:rsidRDefault="00331316" w:rsidP="00016B15">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044BA418" w14:textId="77777777" w:rsidR="00331316" w:rsidRPr="009739EC" w:rsidRDefault="00331316" w:rsidP="00016B15">
            <w:pPr>
              <w:keepNext/>
              <w:keepLines/>
              <w:spacing w:before="60" w:after="60" w:line="240" w:lineRule="auto"/>
              <w:ind w:left="43"/>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331316" w:rsidRPr="009739EC" w14:paraId="5DC54779" w14:textId="77777777" w:rsidTr="00016B15">
        <w:tc>
          <w:tcPr>
            <w:tcW w:w="1189" w:type="pct"/>
            <w:vAlign w:val="center"/>
          </w:tcPr>
          <w:p w14:paraId="6F5808FB" w14:textId="77777777" w:rsidR="00331316" w:rsidRPr="009739EC" w:rsidRDefault="00331316" w:rsidP="00016B15">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vAlign w:val="center"/>
          </w:tcPr>
          <w:p w14:paraId="1F5D6A57" w14:textId="77777777" w:rsidR="00331316" w:rsidRPr="009739EC" w:rsidRDefault="00331316" w:rsidP="00016B15">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31316" w:rsidRPr="009739EC" w14:paraId="3001F5CC" w14:textId="77777777" w:rsidTr="00016B15">
        <w:tc>
          <w:tcPr>
            <w:tcW w:w="1189" w:type="pct"/>
            <w:vAlign w:val="center"/>
          </w:tcPr>
          <w:p w14:paraId="7453CBD0" w14:textId="77777777" w:rsidR="00331316" w:rsidRDefault="00331316" w:rsidP="00016B15">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vAlign w:val="center"/>
          </w:tcPr>
          <w:p w14:paraId="4DBEE91E" w14:textId="77777777" w:rsidR="00331316" w:rsidRPr="00925DB7" w:rsidRDefault="00331316" w:rsidP="00016B15">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31316" w:rsidRPr="009739EC" w14:paraId="75A0A2CC" w14:textId="77777777" w:rsidTr="00016B15">
        <w:tc>
          <w:tcPr>
            <w:tcW w:w="1189" w:type="pct"/>
            <w:vAlign w:val="center"/>
          </w:tcPr>
          <w:p w14:paraId="563F5B0A" w14:textId="77777777" w:rsidR="00331316" w:rsidRDefault="00331316" w:rsidP="00016B15">
            <w:pPr>
              <w:keepNext/>
              <w:keepLines/>
              <w:spacing w:before="60" w:after="60" w:line="240" w:lineRule="auto"/>
              <w:ind w:left="40"/>
              <w:rPr>
                <w:rFonts w:ascii="Arial" w:hAnsi="Arial" w:cs="Arial"/>
                <w:color w:val="373738"/>
                <w:sz w:val="24"/>
                <w:szCs w:val="24"/>
              </w:rPr>
            </w:pPr>
          </w:p>
        </w:tc>
        <w:tc>
          <w:tcPr>
            <w:tcW w:w="3811" w:type="pct"/>
            <w:vAlign w:val="center"/>
          </w:tcPr>
          <w:p w14:paraId="579476DB" w14:textId="77777777" w:rsidR="00331316" w:rsidRPr="00925DB7" w:rsidRDefault="00331316" w:rsidP="00016B15">
            <w:pPr>
              <w:keepNext/>
              <w:keepLines/>
              <w:spacing w:before="60" w:after="60" w:line="240" w:lineRule="auto"/>
              <w:ind w:left="43"/>
              <w:jc w:val="both"/>
              <w:rPr>
                <w:rFonts w:ascii="Arial" w:eastAsia="Times New Roman" w:hAnsi="Arial" w:cs="Arial"/>
                <w:color w:val="000000"/>
                <w:sz w:val="24"/>
                <w:szCs w:val="24"/>
              </w:rPr>
            </w:pPr>
          </w:p>
        </w:tc>
      </w:tr>
    </w:tbl>
    <w:p w14:paraId="2E9253E3" w14:textId="77777777" w:rsidR="00331316" w:rsidRPr="00B81B99" w:rsidRDefault="00331316" w:rsidP="00331316">
      <w:pPr>
        <w:pStyle w:val="Heading1"/>
      </w:pPr>
      <w:bookmarkStart w:id="7" w:name="_Hlk179891905"/>
      <w:r>
        <w:t>8</w:t>
      </w:r>
      <w:r w:rsidRPr="00B81B99">
        <w:t>.0 Contact Information</w:t>
      </w:r>
    </w:p>
    <w:p w14:paraId="3EA8F4F8" w14:textId="77777777" w:rsidR="00331316" w:rsidRPr="00D73EFA" w:rsidRDefault="00331316" w:rsidP="00331316">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Submit all inquiries and requests for future enhancements to the policy owner at:</w:t>
      </w:r>
    </w:p>
    <w:p w14:paraId="72CAAF33" w14:textId="77777777" w:rsidR="00331316" w:rsidRPr="00D73EFA" w:rsidRDefault="00000000" w:rsidP="0033131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5FC8338EA5EB4DD291BBB082EEC3AB93"/>
          </w:placeholder>
          <w:showingPlcHdr/>
          <w:dataBinding w:prefixMappings="xmlns:ns0='http://DocumentContentControl.htm' " w:xpath="/ns0:DocumentContentControl[1]/ns0:PolicyOwner[1]" w:storeItemID="{29C4647F-0984-4EA0-BA29-908A06C1BEAF}"/>
          <w:text/>
        </w:sdtPr>
        <w:sdtContent>
          <w:r w:rsidR="00331316" w:rsidRPr="00D73EFA">
            <w:rPr>
              <w:rFonts w:ascii="Arial" w:hAnsi="Arial" w:cs="Arial"/>
              <w:sz w:val="24"/>
              <w:szCs w:val="24"/>
            </w:rPr>
            <w:t>[</w:t>
          </w:r>
          <w:r w:rsidR="00331316" w:rsidRPr="00D73EFA">
            <w:rPr>
              <w:rStyle w:val="PlaceholderText"/>
              <w:rFonts w:ascii="Arial" w:hAnsi="Arial" w:cs="Arial"/>
              <w:sz w:val="24"/>
              <w:szCs w:val="24"/>
            </w:rPr>
            <w:t>Policy Owner]</w:t>
          </w:r>
        </w:sdtContent>
      </w:sdt>
    </w:p>
    <w:p w14:paraId="64B020F3" w14:textId="77777777" w:rsidR="00331316" w:rsidRPr="00D73EFA" w:rsidRDefault="00000000" w:rsidP="0033131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2A9EB5D54B94C91BDBC31FC6B7D068A"/>
          </w:placeholder>
          <w:showingPlcHdr/>
          <w:dataBinding w:prefixMappings="xmlns:ns0='http://DocumentContentControl.htm' " w:xpath="/ns0:DocumentContentControl[1]/ns0:OwnerContactInfo[1]" w:storeItemID="{29C4647F-0984-4EA0-BA29-908A06C1BEAF}"/>
          <w:text/>
        </w:sdtPr>
        <w:sdtContent>
          <w:r w:rsidR="00331316" w:rsidRPr="00D73EFA">
            <w:rPr>
              <w:rFonts w:ascii="Arial" w:hAnsi="Arial" w:cs="Arial"/>
              <w:sz w:val="24"/>
              <w:szCs w:val="24"/>
            </w:rPr>
            <w:t>[</w:t>
          </w:r>
          <w:r w:rsidR="00331316"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B37B95730B3546B991EDF0BF6A16F2BB"/>
        </w:placeholder>
        <w:showingPlcHdr/>
        <w:dataBinding w:prefixMappings="xmlns:ns0='http://DocumentContentControl.htm' " w:xpath="/ns0:DocumentContentControl[1]/ns0:OrganizationAddress[1]" w:storeItemID="{29C4647F-0984-4EA0-BA29-908A06C1BEAF}"/>
        <w:text/>
      </w:sdtPr>
      <w:sdtContent>
        <w:p w14:paraId="53ECF9FF" w14:textId="77777777" w:rsidR="00331316" w:rsidRPr="00D73EFA" w:rsidRDefault="00331316" w:rsidP="00331316">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53F7ECF" w14:textId="77777777" w:rsidR="00331316" w:rsidRPr="00B81B99" w:rsidRDefault="00331316" w:rsidP="00331316">
      <w:pPr>
        <w:pStyle w:val="Heading1"/>
      </w:pPr>
      <w:r>
        <w:t>9</w:t>
      </w:r>
      <w:r w:rsidRPr="00B81B99">
        <w:t>.0 Rev</w:t>
      </w:r>
      <w:r>
        <w:t>iew and Rev</w:t>
      </w:r>
      <w:r w:rsidRPr="00B81B99">
        <w:t>ision</w:t>
      </w:r>
    </w:p>
    <w:p w14:paraId="2FF09681" w14:textId="77777777" w:rsidR="00331316" w:rsidRDefault="00331316" w:rsidP="0033131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331316" w:rsidRPr="009739EC" w14:paraId="268EDC47" w14:textId="77777777" w:rsidTr="00016B1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3BCA9B65" w14:textId="77777777" w:rsidR="00331316" w:rsidRPr="009739EC" w:rsidRDefault="00331316" w:rsidP="00016B15">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66B844EF" w14:textId="77777777" w:rsidR="00331316" w:rsidRPr="009739EC" w:rsidRDefault="00331316" w:rsidP="00016B15">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46397D75" w14:textId="77777777" w:rsidR="00331316" w:rsidRPr="009739EC" w:rsidRDefault="00331316" w:rsidP="00016B15">
            <w:pPr>
              <w:pStyle w:val="Default"/>
              <w:jc w:val="both"/>
              <w:rPr>
                <w:b/>
                <w:bCs/>
              </w:rPr>
            </w:pPr>
            <w:r w:rsidRPr="009739EC">
              <w:rPr>
                <w:b/>
                <w:bCs/>
              </w:rPr>
              <w:t>Reviewer</w:t>
            </w:r>
          </w:p>
        </w:tc>
      </w:tr>
      <w:tr w:rsidR="00331316" w:rsidRPr="009739EC" w14:paraId="3FB6DAEF" w14:textId="77777777" w:rsidTr="00016B15">
        <w:trPr>
          <w:trHeight w:val="457"/>
        </w:trPr>
        <w:tc>
          <w:tcPr>
            <w:tcW w:w="1710" w:type="dxa"/>
            <w:tcBorders>
              <w:top w:val="single" w:sz="8" w:space="0" w:color="000000"/>
              <w:left w:val="single" w:sz="8" w:space="0" w:color="000000"/>
              <w:bottom w:val="single" w:sz="8" w:space="0" w:color="000000"/>
              <w:right w:val="single" w:sz="8" w:space="0" w:color="000000"/>
            </w:tcBorders>
          </w:tcPr>
          <w:p w14:paraId="51A5636A" w14:textId="77777777" w:rsidR="00331316" w:rsidRPr="009739EC" w:rsidRDefault="00331316" w:rsidP="00016B15">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50E3A842" w14:textId="77777777" w:rsidR="00331316" w:rsidRPr="009739EC" w:rsidRDefault="00331316" w:rsidP="00016B15">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48BAC225" w14:textId="77777777" w:rsidR="00331316" w:rsidRPr="009739EC" w:rsidRDefault="00331316" w:rsidP="00016B15">
            <w:pPr>
              <w:pStyle w:val="Default"/>
            </w:pPr>
          </w:p>
        </w:tc>
      </w:tr>
    </w:tbl>
    <w:bookmarkEnd w:id="6"/>
    <w:p w14:paraId="64F9E654" w14:textId="77777777" w:rsidR="00331316" w:rsidRDefault="00331316" w:rsidP="00331316">
      <w:pPr>
        <w:pStyle w:val="Heading1"/>
      </w:pPr>
      <w:r>
        <w:t>10</w:t>
      </w:r>
      <w:r w:rsidRPr="001E17F5">
        <w:t>.0 Related Documents</w:t>
      </w:r>
    </w:p>
    <w:p w14:paraId="620606BF" w14:textId="77777777" w:rsidR="00331316" w:rsidRPr="00307CEE" w:rsidRDefault="00331316" w:rsidP="00331316">
      <w:pPr>
        <w:rPr>
          <w:rFonts w:ascii="Arial" w:hAnsi="Arial" w:cs="Arial"/>
          <w:i/>
          <w:sz w:val="24"/>
          <w:szCs w:val="24"/>
          <w:u w:val="single"/>
        </w:rPr>
      </w:pPr>
      <w:hyperlink r:id="rId16"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1C3DAC40" w14:textId="77777777" w:rsidR="00331316" w:rsidRPr="00307CEE" w:rsidRDefault="00331316" w:rsidP="00331316">
      <w:pPr>
        <w:rPr>
          <w:rFonts w:ascii="Arial" w:hAnsi="Arial" w:cs="Arial"/>
          <w:i/>
          <w:sz w:val="24"/>
          <w:szCs w:val="24"/>
          <w:u w:val="single"/>
        </w:rPr>
      </w:pPr>
      <w:hyperlink r:id="rId17" w:history="1">
        <w:r w:rsidRPr="00307CEE">
          <w:rPr>
            <w:rStyle w:val="Hyperlink"/>
            <w:rFonts w:ascii="Arial" w:hAnsi="Arial" w:cs="Arial"/>
            <w:sz w:val="24"/>
            <w:szCs w:val="24"/>
          </w:rPr>
          <w:t>National Institute of Standards and Technology (NIST) Special Publication 800-12, An Introduction to Information Security</w:t>
        </w:r>
      </w:hyperlink>
    </w:p>
    <w:p w14:paraId="61931452" w14:textId="44B016D9" w:rsidR="00C80CF6" w:rsidRPr="00107015" w:rsidRDefault="00331316" w:rsidP="00107015">
      <w:hyperlink r:id="rId18" w:history="1">
        <w:r w:rsidRPr="00307CEE">
          <w:rPr>
            <w:rStyle w:val="Hyperlink"/>
            <w:rFonts w:ascii="Arial" w:hAnsi="Arial" w:cs="Arial"/>
            <w:sz w:val="24"/>
            <w:szCs w:val="24"/>
          </w:rPr>
          <w:t>National Institute of Standards and Technology (NIST), The NIST Cybersecurity Framework (CSF) 2.0</w:t>
        </w:r>
      </w:hyperlink>
      <w:bookmarkEnd w:id="4"/>
    </w:p>
    <w:sectPr w:rsidR="00C80CF6" w:rsidRPr="00107015"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03B26" w14:textId="77777777" w:rsidR="00B24AD5" w:rsidRDefault="00B24AD5" w:rsidP="001728DD">
      <w:pPr>
        <w:spacing w:after="0" w:line="240" w:lineRule="auto"/>
      </w:pPr>
      <w:r>
        <w:separator/>
      </w:r>
    </w:p>
  </w:endnote>
  <w:endnote w:type="continuationSeparator" w:id="0">
    <w:p w14:paraId="6D61BAC8" w14:textId="77777777" w:rsidR="00B24AD5" w:rsidRDefault="00B24AD5"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316D6" w14:textId="77777777" w:rsidR="00331316" w:rsidRDefault="00331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3098E79C" w:rsidR="00F45B92" w:rsidRPr="001C71E4" w:rsidRDefault="00331316">
    <w:pPr>
      <w:pStyle w:val="Footer"/>
      <w:rPr>
        <w:rFonts w:ascii="Arial" w:hAnsi="Arial" w:cs="Arial"/>
        <w:b/>
        <w:sz w:val="20"/>
        <w:szCs w:val="16"/>
      </w:rPr>
    </w:pPr>
    <w:r>
      <w:rPr>
        <w:rFonts w:ascii="Arial" w:hAnsi="Arial" w:cs="Arial"/>
        <w:b/>
        <w:sz w:val="20"/>
        <w:szCs w:val="16"/>
      </w:rPr>
      <w:t xml:space="preserve">Acceptable </w:t>
    </w:r>
    <w:r w:rsidR="00BF0293">
      <w:rPr>
        <w:rFonts w:ascii="Arial" w:hAnsi="Arial" w:cs="Arial"/>
        <w:b/>
        <w:sz w:val="20"/>
        <w:szCs w:val="16"/>
      </w:rPr>
      <w:t>U</w:t>
    </w:r>
    <w:r>
      <w:rPr>
        <w:rFonts w:ascii="Arial" w:hAnsi="Arial" w:cs="Arial"/>
        <w:b/>
        <w:sz w:val="20"/>
        <w:szCs w:val="16"/>
      </w:rPr>
      <w:t>se of IT and Resources</w:t>
    </w:r>
    <w:r w:rsidR="00A2465D">
      <w:rPr>
        <w:rFonts w:ascii="Arial" w:hAnsi="Arial" w:cs="Arial"/>
        <w:b/>
        <w:sz w:val="20"/>
        <w:szCs w:val="16"/>
      </w:rPr>
      <w:t xml:space="preserve"> </w:t>
    </w:r>
    <w:r w:rsidR="001C71E4">
      <w:rPr>
        <w:rFonts w:ascii="Arial" w:hAnsi="Arial" w:cs="Arial"/>
        <w:b/>
        <w:sz w:val="20"/>
        <w:szCs w:val="16"/>
      </w:rPr>
      <w:t>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486927">
      <w:rPr>
        <w:rFonts w:ascii="Arial" w:hAnsi="Arial" w:cs="Arial"/>
        <w:b/>
        <w:noProof/>
        <w:sz w:val="20"/>
        <w:szCs w:val="16"/>
      </w:rPr>
      <w:t>7</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7B94A" w14:textId="77777777" w:rsidR="00331316" w:rsidRDefault="00331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F01AB" w14:textId="77777777" w:rsidR="00B24AD5" w:rsidRDefault="00B24AD5" w:rsidP="001728DD">
      <w:pPr>
        <w:spacing w:after="0" w:line="240" w:lineRule="auto"/>
      </w:pPr>
      <w:r>
        <w:separator/>
      </w:r>
    </w:p>
  </w:footnote>
  <w:footnote w:type="continuationSeparator" w:id="0">
    <w:p w14:paraId="77063D47" w14:textId="77777777" w:rsidR="00B24AD5" w:rsidRDefault="00B24AD5"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3CAAD" w14:textId="77777777" w:rsidR="00331316" w:rsidRDefault="003313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7"/>
  </w:num>
  <w:num w:numId="2" w16cid:durableId="1720590224">
    <w:abstractNumId w:val="21"/>
  </w:num>
  <w:num w:numId="3" w16cid:durableId="1117681564">
    <w:abstractNumId w:val="6"/>
  </w:num>
  <w:num w:numId="4" w16cid:durableId="22899870">
    <w:abstractNumId w:val="14"/>
  </w:num>
  <w:num w:numId="5" w16cid:durableId="594897494">
    <w:abstractNumId w:val="12"/>
  </w:num>
  <w:num w:numId="6" w16cid:durableId="1118791430">
    <w:abstractNumId w:val="20"/>
  </w:num>
  <w:num w:numId="7" w16cid:durableId="906500447">
    <w:abstractNumId w:val="0"/>
  </w:num>
  <w:num w:numId="8" w16cid:durableId="604532487">
    <w:abstractNumId w:val="1"/>
  </w:num>
  <w:num w:numId="9" w16cid:durableId="1376393224">
    <w:abstractNumId w:val="9"/>
  </w:num>
  <w:num w:numId="10" w16cid:durableId="432746525">
    <w:abstractNumId w:val="19"/>
  </w:num>
  <w:num w:numId="11" w16cid:durableId="1019740546">
    <w:abstractNumId w:val="2"/>
  </w:num>
  <w:num w:numId="12" w16cid:durableId="266739948">
    <w:abstractNumId w:val="13"/>
  </w:num>
  <w:num w:numId="13" w16cid:durableId="157355603">
    <w:abstractNumId w:val="11"/>
  </w:num>
  <w:num w:numId="14" w16cid:durableId="1820656487">
    <w:abstractNumId w:val="16"/>
  </w:num>
  <w:num w:numId="15" w16cid:durableId="651760037">
    <w:abstractNumId w:val="7"/>
  </w:num>
  <w:num w:numId="16" w16cid:durableId="249898313">
    <w:abstractNumId w:val="3"/>
  </w:num>
  <w:num w:numId="17" w16cid:durableId="652107625">
    <w:abstractNumId w:val="4"/>
  </w:num>
  <w:num w:numId="18" w16cid:durableId="2014717049">
    <w:abstractNumId w:val="18"/>
  </w:num>
  <w:num w:numId="19" w16cid:durableId="202523">
    <w:abstractNumId w:val="5"/>
  </w:num>
  <w:num w:numId="20" w16cid:durableId="552279996">
    <w:abstractNumId w:val="8"/>
  </w:num>
  <w:num w:numId="21" w16cid:durableId="1149128982">
    <w:abstractNumId w:val="15"/>
  </w:num>
  <w:num w:numId="22" w16cid:durableId="1534616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107015"/>
    <w:rsid w:val="00151657"/>
    <w:rsid w:val="00153D4C"/>
    <w:rsid w:val="00167AAF"/>
    <w:rsid w:val="001728DD"/>
    <w:rsid w:val="001A637A"/>
    <w:rsid w:val="001C71E4"/>
    <w:rsid w:val="001F4DAD"/>
    <w:rsid w:val="001F79AE"/>
    <w:rsid w:val="00237407"/>
    <w:rsid w:val="00250D0B"/>
    <w:rsid w:val="0029624E"/>
    <w:rsid w:val="002A5457"/>
    <w:rsid w:val="002B0EA4"/>
    <w:rsid w:val="002B29B1"/>
    <w:rsid w:val="002D37D6"/>
    <w:rsid w:val="003217B8"/>
    <w:rsid w:val="00325ADE"/>
    <w:rsid w:val="00331316"/>
    <w:rsid w:val="0034224E"/>
    <w:rsid w:val="00342A5D"/>
    <w:rsid w:val="00343621"/>
    <w:rsid w:val="0035505A"/>
    <w:rsid w:val="003640AD"/>
    <w:rsid w:val="0040512B"/>
    <w:rsid w:val="00420264"/>
    <w:rsid w:val="00421FED"/>
    <w:rsid w:val="00423115"/>
    <w:rsid w:val="00426FFE"/>
    <w:rsid w:val="00442168"/>
    <w:rsid w:val="00477F83"/>
    <w:rsid w:val="00486927"/>
    <w:rsid w:val="004C6D80"/>
    <w:rsid w:val="004C7266"/>
    <w:rsid w:val="0051200E"/>
    <w:rsid w:val="00514C51"/>
    <w:rsid w:val="00552FB2"/>
    <w:rsid w:val="0058026D"/>
    <w:rsid w:val="0058566D"/>
    <w:rsid w:val="005C5273"/>
    <w:rsid w:val="005C7D98"/>
    <w:rsid w:val="005D2818"/>
    <w:rsid w:val="005E1450"/>
    <w:rsid w:val="005E65B6"/>
    <w:rsid w:val="00621E4E"/>
    <w:rsid w:val="00625C36"/>
    <w:rsid w:val="006500D5"/>
    <w:rsid w:val="006823A0"/>
    <w:rsid w:val="006F5434"/>
    <w:rsid w:val="0070491D"/>
    <w:rsid w:val="00733936"/>
    <w:rsid w:val="00755890"/>
    <w:rsid w:val="00770A5A"/>
    <w:rsid w:val="00782EBC"/>
    <w:rsid w:val="007B1AF6"/>
    <w:rsid w:val="007C0EC3"/>
    <w:rsid w:val="007D7C4B"/>
    <w:rsid w:val="007E4CBD"/>
    <w:rsid w:val="00840153"/>
    <w:rsid w:val="008736E9"/>
    <w:rsid w:val="00875B19"/>
    <w:rsid w:val="008824DB"/>
    <w:rsid w:val="008D08BC"/>
    <w:rsid w:val="008E49E6"/>
    <w:rsid w:val="008F4D55"/>
    <w:rsid w:val="008F60AB"/>
    <w:rsid w:val="009235FA"/>
    <w:rsid w:val="00932037"/>
    <w:rsid w:val="00962EAC"/>
    <w:rsid w:val="009822FE"/>
    <w:rsid w:val="00A2465D"/>
    <w:rsid w:val="00A403EB"/>
    <w:rsid w:val="00A802C4"/>
    <w:rsid w:val="00AB4B09"/>
    <w:rsid w:val="00AD7E84"/>
    <w:rsid w:val="00AE24DF"/>
    <w:rsid w:val="00AE7DD7"/>
    <w:rsid w:val="00AF36FD"/>
    <w:rsid w:val="00B24AD5"/>
    <w:rsid w:val="00B3119B"/>
    <w:rsid w:val="00BF0293"/>
    <w:rsid w:val="00BF3D18"/>
    <w:rsid w:val="00C142D9"/>
    <w:rsid w:val="00C157DC"/>
    <w:rsid w:val="00C21723"/>
    <w:rsid w:val="00C2321D"/>
    <w:rsid w:val="00C368A4"/>
    <w:rsid w:val="00C524C9"/>
    <w:rsid w:val="00C60FA0"/>
    <w:rsid w:val="00C80CF6"/>
    <w:rsid w:val="00C927ED"/>
    <w:rsid w:val="00CD300F"/>
    <w:rsid w:val="00D25962"/>
    <w:rsid w:val="00DB7EB1"/>
    <w:rsid w:val="00DE7B89"/>
    <w:rsid w:val="00E46D9D"/>
    <w:rsid w:val="00EB776B"/>
    <w:rsid w:val="00F27CC7"/>
    <w:rsid w:val="00F45B92"/>
    <w:rsid w:val="00FF41B2"/>
    <w:rsid w:val="00FF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hyperlink" Target="https://nvlpubs.nist.gov/nistpubs/CSWP/NIST.CSWP.2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src.nist.gov/pubs/sp/800/12/r1/final" TargetMode="External"/><Relationship Id="rId2" Type="http://schemas.openxmlformats.org/officeDocument/2006/relationships/numbering" Target="numbering.xml"/><Relationship Id="rId16" Type="http://schemas.openxmlformats.org/officeDocument/2006/relationships/hyperlink" Target="https://csrc.nist.gov/pubs/sp/800/53/r5/upd1/fina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61A2EE5C5F874E79B537D6C2FB0CAB4B"/>
        <w:category>
          <w:name w:val="General"/>
          <w:gallery w:val="placeholder"/>
        </w:category>
        <w:types>
          <w:type w:val="bbPlcHdr"/>
        </w:types>
        <w:behaviors>
          <w:behavior w:val="content"/>
        </w:behaviors>
        <w:guid w:val="{A658DF34-105A-4FCA-A2F2-7831B4BCF732}"/>
      </w:docPartPr>
      <w:docPartBody>
        <w:p w:rsidR="000B22D1" w:rsidRDefault="00820F2D" w:rsidP="00820F2D">
          <w:pPr>
            <w:pStyle w:val="61A2EE5C5F874E79B537D6C2FB0CAB4B"/>
          </w:pPr>
          <w:r w:rsidRPr="0051200E">
            <w:rPr>
              <w:rFonts w:ascii="Arial" w:hAnsi="Arial" w:cs="Arial"/>
            </w:rPr>
            <w:t>[</w:t>
          </w:r>
          <w:r w:rsidRPr="0051200E">
            <w:rPr>
              <w:rStyle w:val="PlaceholderText"/>
              <w:rFonts w:ascii="Arial" w:hAnsi="Arial" w:cs="Arial"/>
            </w:rPr>
            <w:t>Organization Name]</w:t>
          </w:r>
        </w:p>
      </w:docPartBody>
    </w:docPart>
    <w:docPart>
      <w:docPartPr>
        <w:name w:val="A6AD70132B114CCCB65626E88B787A5A"/>
        <w:category>
          <w:name w:val="General"/>
          <w:gallery w:val="placeholder"/>
        </w:category>
        <w:types>
          <w:type w:val="bbPlcHdr"/>
        </w:types>
        <w:behaviors>
          <w:behavior w:val="content"/>
        </w:behaviors>
        <w:guid w:val="{D38E7922-864C-4B8E-B704-7101D2B67F7A}"/>
      </w:docPartPr>
      <w:docPartBody>
        <w:p w:rsidR="000B22D1" w:rsidRDefault="00820F2D" w:rsidP="00820F2D">
          <w:pPr>
            <w:pStyle w:val="A6AD70132B114CCCB65626E88B787A5A"/>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EACC476BBED74370AF2AD5E8ACA01BD0"/>
        <w:category>
          <w:name w:val="General"/>
          <w:gallery w:val="placeholder"/>
        </w:category>
        <w:types>
          <w:type w:val="bbPlcHdr"/>
        </w:types>
        <w:behaviors>
          <w:behavior w:val="content"/>
        </w:behaviors>
        <w:guid w:val="{E87B3517-DE60-469D-80D2-1DB5028FDEA1}"/>
      </w:docPartPr>
      <w:docPartBody>
        <w:p w:rsidR="000B22D1" w:rsidRDefault="00820F2D" w:rsidP="00820F2D">
          <w:pPr>
            <w:pStyle w:val="EACC476BBED74370AF2AD5E8ACA01BD0"/>
          </w:pPr>
          <w:r w:rsidRPr="0051200E">
            <w:rPr>
              <w:rFonts w:ascii="Arial" w:hAnsi="Arial" w:cs="Arial"/>
            </w:rPr>
            <w:t>[</w:t>
          </w:r>
          <w:r w:rsidRPr="0051200E">
            <w:rPr>
              <w:rStyle w:val="PlaceholderText"/>
              <w:rFonts w:ascii="Arial" w:hAnsi="Arial" w:cs="Arial"/>
            </w:rPr>
            <w:t>Policy Authority]</w:t>
          </w:r>
        </w:p>
      </w:docPartBody>
    </w:docPart>
    <w:docPart>
      <w:docPartPr>
        <w:name w:val="1388C8DFADB343B2843B40AF0942FF0D"/>
        <w:category>
          <w:name w:val="General"/>
          <w:gallery w:val="placeholder"/>
        </w:category>
        <w:types>
          <w:type w:val="bbPlcHdr"/>
        </w:types>
        <w:behaviors>
          <w:behavior w:val="content"/>
        </w:behaviors>
        <w:guid w:val="{A95D4E66-4CDC-492B-8134-8F0CDED1AA4F}"/>
      </w:docPartPr>
      <w:docPartBody>
        <w:p w:rsidR="000B22D1" w:rsidRDefault="00820F2D" w:rsidP="00820F2D">
          <w:pPr>
            <w:pStyle w:val="1388C8DFADB343B2843B40AF0942FF0D"/>
          </w:pPr>
          <w:r w:rsidRPr="00B446E9">
            <w:rPr>
              <w:rFonts w:ascii="Arial" w:hAnsi="Arial" w:cs="Arial"/>
            </w:rPr>
            <w:t>[</w:t>
          </w:r>
          <w:r w:rsidRPr="00B446E9">
            <w:rPr>
              <w:rStyle w:val="PlaceholderText"/>
              <w:rFonts w:ascii="Arial" w:hAnsi="Arial" w:cs="Arial"/>
            </w:rPr>
            <w:t>Policy Owner]</w:t>
          </w:r>
        </w:p>
      </w:docPartBody>
    </w:docPart>
    <w:docPart>
      <w:docPartPr>
        <w:name w:val="F5AE450A37B84F91A162488D50FAE43D"/>
        <w:category>
          <w:name w:val="General"/>
          <w:gallery w:val="placeholder"/>
        </w:category>
        <w:types>
          <w:type w:val="bbPlcHdr"/>
        </w:types>
        <w:behaviors>
          <w:behavior w:val="content"/>
        </w:behaviors>
        <w:guid w:val="{2144E101-EC8D-4EF6-9C90-3F374B2692B1}"/>
      </w:docPartPr>
      <w:docPartBody>
        <w:p w:rsidR="000B22D1" w:rsidRDefault="00820F2D" w:rsidP="00820F2D">
          <w:pPr>
            <w:pStyle w:val="F5AE450A37B84F91A162488D50FAE43D"/>
          </w:pPr>
          <w:r w:rsidRPr="0051200E">
            <w:rPr>
              <w:rFonts w:ascii="Arial" w:hAnsi="Arial" w:cs="Arial"/>
            </w:rPr>
            <w:t>[</w:t>
          </w:r>
          <w:r w:rsidRPr="0051200E">
            <w:rPr>
              <w:rStyle w:val="PlaceholderText"/>
              <w:rFonts w:ascii="Arial" w:hAnsi="Arial" w:cs="Arial"/>
            </w:rPr>
            <w:t>Policy Authority]</w:t>
          </w:r>
        </w:p>
      </w:docPartBody>
    </w:docPart>
    <w:docPart>
      <w:docPartPr>
        <w:name w:val="3108B81CDD7D4612B31682CAE082125F"/>
        <w:category>
          <w:name w:val="General"/>
          <w:gallery w:val="placeholder"/>
        </w:category>
        <w:types>
          <w:type w:val="bbPlcHdr"/>
        </w:types>
        <w:behaviors>
          <w:behavior w:val="content"/>
        </w:behaviors>
        <w:guid w:val="{762AB676-6FCC-46AE-A0A1-3DDFD37B5794}"/>
      </w:docPartPr>
      <w:docPartBody>
        <w:p w:rsidR="000B22D1" w:rsidRDefault="00820F2D" w:rsidP="00820F2D">
          <w:pPr>
            <w:pStyle w:val="3108B81CDD7D4612B31682CAE082125F"/>
          </w:pPr>
          <w:r w:rsidRPr="0051200E">
            <w:rPr>
              <w:rFonts w:ascii="Arial" w:hAnsi="Arial" w:cs="Arial"/>
            </w:rPr>
            <w:t>[</w:t>
          </w:r>
          <w:r w:rsidRPr="0051200E">
            <w:rPr>
              <w:rStyle w:val="PlaceholderText"/>
              <w:rFonts w:ascii="Arial" w:hAnsi="Arial" w:cs="Arial"/>
            </w:rPr>
            <w:t>Policy Authority]</w:t>
          </w:r>
        </w:p>
      </w:docPartBody>
    </w:docPart>
    <w:docPart>
      <w:docPartPr>
        <w:name w:val="FE218C8F5BCB4726859443FEA1EECB20"/>
        <w:category>
          <w:name w:val="General"/>
          <w:gallery w:val="placeholder"/>
        </w:category>
        <w:types>
          <w:type w:val="bbPlcHdr"/>
        </w:types>
        <w:behaviors>
          <w:behavior w:val="content"/>
        </w:behaviors>
        <w:guid w:val="{7FFB2637-964D-46E0-86FC-A5C7073A06B9}"/>
      </w:docPartPr>
      <w:docPartBody>
        <w:p w:rsidR="000B22D1" w:rsidRDefault="00820F2D" w:rsidP="00820F2D">
          <w:pPr>
            <w:pStyle w:val="FE218C8F5BCB4726859443FEA1EECB20"/>
          </w:pPr>
          <w:r w:rsidRPr="0051200E">
            <w:rPr>
              <w:rFonts w:ascii="Arial" w:hAnsi="Arial" w:cs="Arial"/>
            </w:rPr>
            <w:t>[</w:t>
          </w:r>
          <w:r w:rsidRPr="0051200E">
            <w:rPr>
              <w:rStyle w:val="PlaceholderText"/>
              <w:rFonts w:ascii="Arial" w:hAnsi="Arial" w:cs="Arial"/>
            </w:rPr>
            <w:t>Policy Authority]</w:t>
          </w:r>
        </w:p>
      </w:docPartBody>
    </w:docPart>
    <w:docPart>
      <w:docPartPr>
        <w:name w:val="ECBFD1277FD647BFA39597032E761359"/>
        <w:category>
          <w:name w:val="General"/>
          <w:gallery w:val="placeholder"/>
        </w:category>
        <w:types>
          <w:type w:val="bbPlcHdr"/>
        </w:types>
        <w:behaviors>
          <w:behavior w:val="content"/>
        </w:behaviors>
        <w:guid w:val="{65D80C89-E659-4EE1-A5CD-94FABEEBBC24}"/>
      </w:docPartPr>
      <w:docPartBody>
        <w:p w:rsidR="000B22D1" w:rsidRDefault="00820F2D" w:rsidP="00820F2D">
          <w:pPr>
            <w:pStyle w:val="ECBFD1277FD647BFA39597032E761359"/>
          </w:pPr>
          <w:r w:rsidRPr="0051200E">
            <w:rPr>
              <w:rFonts w:ascii="Arial" w:hAnsi="Arial" w:cs="Arial"/>
            </w:rPr>
            <w:t>[</w:t>
          </w:r>
          <w:r w:rsidRPr="0051200E">
            <w:rPr>
              <w:rStyle w:val="PlaceholderText"/>
              <w:rFonts w:ascii="Arial" w:hAnsi="Arial" w:cs="Arial"/>
            </w:rPr>
            <w:t>Policy Authority]</w:t>
          </w:r>
        </w:p>
      </w:docPartBody>
    </w:docPart>
    <w:docPart>
      <w:docPartPr>
        <w:name w:val="3FBC48653F57468890C0E6E6F3D3CFC3"/>
        <w:category>
          <w:name w:val="General"/>
          <w:gallery w:val="placeholder"/>
        </w:category>
        <w:types>
          <w:type w:val="bbPlcHdr"/>
        </w:types>
        <w:behaviors>
          <w:behavior w:val="content"/>
        </w:behaviors>
        <w:guid w:val="{9DD05EC3-9564-4037-B005-7C4682FC4544}"/>
      </w:docPartPr>
      <w:docPartBody>
        <w:p w:rsidR="000B22D1" w:rsidRDefault="00820F2D" w:rsidP="00820F2D">
          <w:pPr>
            <w:pStyle w:val="3FBC48653F57468890C0E6E6F3D3CFC3"/>
          </w:pPr>
          <w:r w:rsidRPr="0051200E">
            <w:rPr>
              <w:rFonts w:ascii="Arial" w:hAnsi="Arial" w:cs="Arial"/>
            </w:rPr>
            <w:t>[</w:t>
          </w:r>
          <w:r w:rsidRPr="0051200E">
            <w:rPr>
              <w:rStyle w:val="PlaceholderText"/>
              <w:rFonts w:ascii="Arial" w:hAnsi="Arial" w:cs="Arial"/>
            </w:rPr>
            <w:t>Policy Authority]</w:t>
          </w:r>
        </w:p>
      </w:docPartBody>
    </w:docPart>
    <w:docPart>
      <w:docPartPr>
        <w:name w:val="5038FA7B5AC34035BCE73588F8542B6C"/>
        <w:category>
          <w:name w:val="General"/>
          <w:gallery w:val="placeholder"/>
        </w:category>
        <w:types>
          <w:type w:val="bbPlcHdr"/>
        </w:types>
        <w:behaviors>
          <w:behavior w:val="content"/>
        </w:behaviors>
        <w:guid w:val="{A5249FF9-5B08-4960-94FA-C5C30651D2CE}"/>
      </w:docPartPr>
      <w:docPartBody>
        <w:p w:rsidR="000B22D1" w:rsidRDefault="00820F2D" w:rsidP="00820F2D">
          <w:pPr>
            <w:pStyle w:val="5038FA7B5AC34035BCE73588F8542B6C"/>
          </w:pPr>
          <w:r w:rsidRPr="0051200E">
            <w:rPr>
              <w:rFonts w:ascii="Arial" w:hAnsi="Arial" w:cs="Arial"/>
            </w:rPr>
            <w:t>[</w:t>
          </w:r>
          <w:r w:rsidRPr="0051200E">
            <w:rPr>
              <w:rStyle w:val="PlaceholderText"/>
              <w:rFonts w:ascii="Arial" w:hAnsi="Arial" w:cs="Arial"/>
            </w:rPr>
            <w:t>Policy Authority]</w:t>
          </w:r>
        </w:p>
      </w:docPartBody>
    </w:docPart>
    <w:docPart>
      <w:docPartPr>
        <w:name w:val="AF03382CD76842C88760BFA442C78E7A"/>
        <w:category>
          <w:name w:val="General"/>
          <w:gallery w:val="placeholder"/>
        </w:category>
        <w:types>
          <w:type w:val="bbPlcHdr"/>
        </w:types>
        <w:behaviors>
          <w:behavior w:val="content"/>
        </w:behaviors>
        <w:guid w:val="{ED880BE2-A30A-4C58-BE88-B9161A5684EF}"/>
      </w:docPartPr>
      <w:docPartBody>
        <w:p w:rsidR="000B22D1" w:rsidRDefault="00820F2D" w:rsidP="00820F2D">
          <w:pPr>
            <w:pStyle w:val="AF03382CD76842C88760BFA442C78E7A"/>
          </w:pPr>
          <w:r w:rsidRPr="0051200E">
            <w:rPr>
              <w:rFonts w:ascii="Arial" w:hAnsi="Arial" w:cs="Arial"/>
            </w:rPr>
            <w:t>[</w:t>
          </w:r>
          <w:r w:rsidRPr="0051200E">
            <w:rPr>
              <w:rStyle w:val="PlaceholderText"/>
              <w:rFonts w:ascii="Arial" w:hAnsi="Arial" w:cs="Arial"/>
            </w:rPr>
            <w:t>Policy Authority]</w:t>
          </w:r>
        </w:p>
      </w:docPartBody>
    </w:docPart>
    <w:docPart>
      <w:docPartPr>
        <w:name w:val="5047E7BB98334A23AE7F3DAD8609D640"/>
        <w:category>
          <w:name w:val="General"/>
          <w:gallery w:val="placeholder"/>
        </w:category>
        <w:types>
          <w:type w:val="bbPlcHdr"/>
        </w:types>
        <w:behaviors>
          <w:behavior w:val="content"/>
        </w:behaviors>
        <w:guid w:val="{15BA67F5-A546-4E94-9D77-12FCB76B0E8D}"/>
      </w:docPartPr>
      <w:docPartBody>
        <w:p w:rsidR="000B22D1" w:rsidRDefault="00820F2D" w:rsidP="00820F2D">
          <w:pPr>
            <w:pStyle w:val="5047E7BB98334A23AE7F3DAD8609D640"/>
          </w:pPr>
          <w:r w:rsidRPr="0051200E">
            <w:rPr>
              <w:rFonts w:ascii="Arial" w:hAnsi="Arial" w:cs="Arial"/>
            </w:rPr>
            <w:t>[</w:t>
          </w:r>
          <w:r w:rsidRPr="0051200E">
            <w:rPr>
              <w:rStyle w:val="PlaceholderText"/>
              <w:rFonts w:ascii="Arial" w:hAnsi="Arial" w:cs="Arial"/>
            </w:rPr>
            <w:t>Policy Authority]</w:t>
          </w:r>
        </w:p>
      </w:docPartBody>
    </w:docPart>
    <w:docPart>
      <w:docPartPr>
        <w:name w:val="DF9F1DC01E3B424D9CA5BE2C0065E643"/>
        <w:category>
          <w:name w:val="General"/>
          <w:gallery w:val="placeholder"/>
        </w:category>
        <w:types>
          <w:type w:val="bbPlcHdr"/>
        </w:types>
        <w:behaviors>
          <w:behavior w:val="content"/>
        </w:behaviors>
        <w:guid w:val="{13F15D81-1518-4DC3-B190-4AB04CEDBD3C}"/>
      </w:docPartPr>
      <w:docPartBody>
        <w:p w:rsidR="000B22D1" w:rsidRDefault="00820F2D" w:rsidP="00820F2D">
          <w:pPr>
            <w:pStyle w:val="DF9F1DC01E3B424D9CA5BE2C0065E643"/>
          </w:pPr>
          <w:r w:rsidRPr="0051200E">
            <w:rPr>
              <w:rFonts w:ascii="Arial" w:hAnsi="Arial" w:cs="Arial"/>
            </w:rPr>
            <w:t>[</w:t>
          </w:r>
          <w:r w:rsidRPr="0051200E">
            <w:rPr>
              <w:rStyle w:val="PlaceholderText"/>
              <w:rFonts w:ascii="Arial" w:hAnsi="Arial" w:cs="Arial"/>
            </w:rPr>
            <w:t>Policy Authority]</w:t>
          </w:r>
        </w:p>
      </w:docPartBody>
    </w:docPart>
    <w:docPart>
      <w:docPartPr>
        <w:name w:val="8C6A6363BEF142B5A7460B36462D2D48"/>
        <w:category>
          <w:name w:val="General"/>
          <w:gallery w:val="placeholder"/>
        </w:category>
        <w:types>
          <w:type w:val="bbPlcHdr"/>
        </w:types>
        <w:behaviors>
          <w:behavior w:val="content"/>
        </w:behaviors>
        <w:guid w:val="{F6A9E885-4577-490B-971D-9E2507E7FFB6}"/>
      </w:docPartPr>
      <w:docPartBody>
        <w:p w:rsidR="000B22D1" w:rsidRDefault="00820F2D" w:rsidP="00820F2D">
          <w:pPr>
            <w:pStyle w:val="8C6A6363BEF142B5A7460B36462D2D48"/>
          </w:pPr>
          <w:r w:rsidRPr="0051200E">
            <w:rPr>
              <w:rFonts w:ascii="Arial" w:hAnsi="Arial" w:cs="Arial"/>
            </w:rPr>
            <w:t>[</w:t>
          </w:r>
          <w:r w:rsidRPr="0051200E">
            <w:rPr>
              <w:rStyle w:val="PlaceholderText"/>
              <w:rFonts w:ascii="Arial" w:hAnsi="Arial" w:cs="Arial"/>
            </w:rPr>
            <w:t>Policy Authority]</w:t>
          </w:r>
        </w:p>
      </w:docPartBody>
    </w:docPart>
    <w:docPart>
      <w:docPartPr>
        <w:name w:val="5FC8338EA5EB4DD291BBB082EEC3AB93"/>
        <w:category>
          <w:name w:val="General"/>
          <w:gallery w:val="placeholder"/>
        </w:category>
        <w:types>
          <w:type w:val="bbPlcHdr"/>
        </w:types>
        <w:behaviors>
          <w:behavior w:val="content"/>
        </w:behaviors>
        <w:guid w:val="{E595E6DD-F457-4FB9-9685-AF4714C56A77}"/>
      </w:docPartPr>
      <w:docPartBody>
        <w:p w:rsidR="000B22D1" w:rsidRDefault="00820F2D" w:rsidP="00820F2D">
          <w:pPr>
            <w:pStyle w:val="5FC8338EA5EB4DD291BBB082EEC3AB93"/>
          </w:pPr>
          <w:r w:rsidRPr="0051200E">
            <w:rPr>
              <w:rFonts w:ascii="Arial" w:hAnsi="Arial" w:cs="Arial"/>
            </w:rPr>
            <w:t>[</w:t>
          </w:r>
          <w:r w:rsidRPr="0051200E">
            <w:rPr>
              <w:rStyle w:val="PlaceholderText"/>
              <w:rFonts w:ascii="Arial" w:hAnsi="Arial" w:cs="Arial"/>
            </w:rPr>
            <w:t>Policy Owner]</w:t>
          </w:r>
        </w:p>
      </w:docPartBody>
    </w:docPart>
    <w:docPart>
      <w:docPartPr>
        <w:name w:val="E2A9EB5D54B94C91BDBC31FC6B7D068A"/>
        <w:category>
          <w:name w:val="General"/>
          <w:gallery w:val="placeholder"/>
        </w:category>
        <w:types>
          <w:type w:val="bbPlcHdr"/>
        </w:types>
        <w:behaviors>
          <w:behavior w:val="content"/>
        </w:behaviors>
        <w:guid w:val="{BDCB3AD7-19B5-4AA0-8C82-F84AB8836809}"/>
      </w:docPartPr>
      <w:docPartBody>
        <w:p w:rsidR="000B22D1" w:rsidRDefault="00820F2D" w:rsidP="00820F2D">
          <w:pPr>
            <w:pStyle w:val="E2A9EB5D54B94C91BDBC31FC6B7D068A"/>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B37B95730B3546B991EDF0BF6A16F2BB"/>
        <w:category>
          <w:name w:val="General"/>
          <w:gallery w:val="placeholder"/>
        </w:category>
        <w:types>
          <w:type w:val="bbPlcHdr"/>
        </w:types>
        <w:behaviors>
          <w:behavior w:val="content"/>
        </w:behaviors>
        <w:guid w:val="{4C4CCB73-C7BB-4659-A3A0-5E31DCD8FA67}"/>
      </w:docPartPr>
      <w:docPartBody>
        <w:p w:rsidR="000B22D1" w:rsidRDefault="00820F2D" w:rsidP="00820F2D">
          <w:pPr>
            <w:pStyle w:val="B37B95730B3546B991EDF0BF6A16F2BB"/>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B22D1"/>
    <w:rsid w:val="000E4068"/>
    <w:rsid w:val="00194B83"/>
    <w:rsid w:val="001D3479"/>
    <w:rsid w:val="00253FD1"/>
    <w:rsid w:val="002B2BBD"/>
    <w:rsid w:val="002B55B1"/>
    <w:rsid w:val="00442168"/>
    <w:rsid w:val="00477F83"/>
    <w:rsid w:val="0049132B"/>
    <w:rsid w:val="004C1249"/>
    <w:rsid w:val="005F346C"/>
    <w:rsid w:val="00665F74"/>
    <w:rsid w:val="006B4796"/>
    <w:rsid w:val="006C5AE9"/>
    <w:rsid w:val="00782EBC"/>
    <w:rsid w:val="007E0326"/>
    <w:rsid w:val="007E4853"/>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C16450"/>
    <w:rsid w:val="00C2321D"/>
    <w:rsid w:val="00C927ED"/>
    <w:rsid w:val="00CC54BE"/>
    <w:rsid w:val="00D25962"/>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F2D"/>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61A2EE5C5F874E79B537D6C2FB0CAB4B">
    <w:name w:val="61A2EE5C5F874E79B537D6C2FB0CAB4B"/>
    <w:rsid w:val="00820F2D"/>
  </w:style>
  <w:style w:type="paragraph" w:customStyle="1" w:styleId="A6AD70132B114CCCB65626E88B787A5A">
    <w:name w:val="A6AD70132B114CCCB65626E88B787A5A"/>
    <w:rsid w:val="00820F2D"/>
  </w:style>
  <w:style w:type="paragraph" w:customStyle="1" w:styleId="EACC476BBED74370AF2AD5E8ACA01BD0">
    <w:name w:val="EACC476BBED74370AF2AD5E8ACA01BD0"/>
    <w:rsid w:val="00820F2D"/>
  </w:style>
  <w:style w:type="paragraph" w:customStyle="1" w:styleId="1388C8DFADB343B2843B40AF0942FF0D">
    <w:name w:val="1388C8DFADB343B2843B40AF0942FF0D"/>
    <w:rsid w:val="00820F2D"/>
  </w:style>
  <w:style w:type="paragraph" w:customStyle="1" w:styleId="F5AE450A37B84F91A162488D50FAE43D">
    <w:name w:val="F5AE450A37B84F91A162488D50FAE43D"/>
    <w:rsid w:val="00820F2D"/>
  </w:style>
  <w:style w:type="paragraph" w:customStyle="1" w:styleId="3108B81CDD7D4612B31682CAE082125F">
    <w:name w:val="3108B81CDD7D4612B31682CAE082125F"/>
    <w:rsid w:val="00820F2D"/>
  </w:style>
  <w:style w:type="paragraph" w:customStyle="1" w:styleId="FE218C8F5BCB4726859443FEA1EECB20">
    <w:name w:val="FE218C8F5BCB4726859443FEA1EECB20"/>
    <w:rsid w:val="00820F2D"/>
  </w:style>
  <w:style w:type="paragraph" w:customStyle="1" w:styleId="ECBFD1277FD647BFA39597032E761359">
    <w:name w:val="ECBFD1277FD647BFA39597032E761359"/>
    <w:rsid w:val="00820F2D"/>
  </w:style>
  <w:style w:type="paragraph" w:customStyle="1" w:styleId="3FBC48653F57468890C0E6E6F3D3CFC3">
    <w:name w:val="3FBC48653F57468890C0E6E6F3D3CFC3"/>
    <w:rsid w:val="00820F2D"/>
  </w:style>
  <w:style w:type="paragraph" w:customStyle="1" w:styleId="5038FA7B5AC34035BCE73588F8542B6C">
    <w:name w:val="5038FA7B5AC34035BCE73588F8542B6C"/>
    <w:rsid w:val="00820F2D"/>
  </w:style>
  <w:style w:type="paragraph" w:customStyle="1" w:styleId="AF03382CD76842C88760BFA442C78E7A">
    <w:name w:val="AF03382CD76842C88760BFA442C78E7A"/>
    <w:rsid w:val="00820F2D"/>
  </w:style>
  <w:style w:type="paragraph" w:customStyle="1" w:styleId="5047E7BB98334A23AE7F3DAD8609D640">
    <w:name w:val="5047E7BB98334A23AE7F3DAD8609D640"/>
    <w:rsid w:val="00820F2D"/>
  </w:style>
  <w:style w:type="paragraph" w:customStyle="1" w:styleId="DF9F1DC01E3B424D9CA5BE2C0065E643">
    <w:name w:val="DF9F1DC01E3B424D9CA5BE2C0065E643"/>
    <w:rsid w:val="00820F2D"/>
  </w:style>
  <w:style w:type="paragraph" w:customStyle="1" w:styleId="8C6A6363BEF142B5A7460B36462D2D48">
    <w:name w:val="8C6A6363BEF142B5A7460B36462D2D48"/>
    <w:rsid w:val="00820F2D"/>
  </w:style>
  <w:style w:type="paragraph" w:customStyle="1" w:styleId="5FC8338EA5EB4DD291BBB082EEC3AB93">
    <w:name w:val="5FC8338EA5EB4DD291BBB082EEC3AB93"/>
    <w:rsid w:val="00820F2D"/>
  </w:style>
  <w:style w:type="paragraph" w:customStyle="1" w:styleId="E2A9EB5D54B94C91BDBC31FC6B7D068A">
    <w:name w:val="E2A9EB5D54B94C91BDBC31FC6B7D068A"/>
    <w:rsid w:val="00820F2D"/>
  </w:style>
  <w:style w:type="paragraph" w:customStyle="1" w:styleId="B37B95730B3546B991EDF0BF6A16F2BB">
    <w:name w:val="B37B95730B3546B991EDF0BF6A16F2BB"/>
    <w:rsid w:val="00820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9</cp:revision>
  <dcterms:created xsi:type="dcterms:W3CDTF">2024-10-30T22:42:00Z</dcterms:created>
  <dcterms:modified xsi:type="dcterms:W3CDTF">2024-10-30T22:53:00Z</dcterms:modified>
</cp:coreProperties>
</file>