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E370B4B" w:rsidR="001728DD" w:rsidRPr="002C0B67" w:rsidRDefault="0032033D" w:rsidP="0040512B">
      <w:pPr>
        <w:spacing w:after="0" w:line="240" w:lineRule="auto"/>
        <w:ind w:left="720" w:hanging="720"/>
        <w:rPr>
          <w:rFonts w:ascii="Arial" w:hAnsi="Arial" w:cs="Arial"/>
          <w:b/>
          <w:sz w:val="40"/>
        </w:rPr>
      </w:pPr>
      <w:r>
        <w:rPr>
          <w:rFonts w:ascii="Arial" w:hAnsi="Arial" w:cs="Arial"/>
          <w:bCs/>
          <w:sz w:val="28"/>
          <w:szCs w:val="28"/>
        </w:rPr>
        <w:t>Authentication Tokens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3741ACFD"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5A1303">
        <w:rPr>
          <w:rFonts w:ascii="Arial" w:hAnsi="Arial" w:cs="Arial"/>
          <w:sz w:val="24"/>
          <w:szCs w:val="24"/>
        </w:rPr>
        <w:t>standard</w:t>
      </w:r>
      <w:r>
        <w:rPr>
          <w:rFonts w:ascii="Arial" w:hAnsi="Arial" w:cs="Arial"/>
          <w:sz w:val="24"/>
          <w:szCs w:val="24"/>
        </w:rPr>
        <w:t xml:space="preserve"> template for use within your own organization.</w:t>
      </w:r>
    </w:p>
    <w:p w14:paraId="4676699F" w14:textId="1406A081"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5A1303">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9EB4EAC" w:rsidR="000D39F7" w:rsidRPr="0051200E" w:rsidRDefault="005A1303"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7BDA24B2" w:rsidR="000D39F7" w:rsidRPr="0051200E" w:rsidRDefault="005A1303"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304CF8B2" w:rsidR="002B0EA4" w:rsidRPr="0051200E" w:rsidRDefault="005A1303"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FB45AF">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03AD41D1"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5A1303">
        <w:rPr>
          <w:rFonts w:ascii="Arial" w:hAnsi="Arial" w:cs="Arial"/>
          <w:sz w:val="24"/>
          <w:szCs w:val="24"/>
        </w:rPr>
        <w:t>Standard</w:t>
      </w:r>
      <w:r>
        <w:rPr>
          <w:rFonts w:ascii="Arial" w:hAnsi="Arial" w:cs="Arial"/>
          <w:sz w:val="24"/>
          <w:szCs w:val="24"/>
        </w:rPr>
        <w:t xml:space="preserve"> Sections to ensure accuracy and alignment with existing organizational </w:t>
      </w:r>
      <w:r w:rsidR="00FB45AF">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4ED379E2"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FB45AF">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F8DC0E8"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CF36F0">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6E2AE3CA" w:rsidR="000F0D07" w:rsidRPr="00B9673C" w:rsidRDefault="0032033D" w:rsidP="008524D9">
            <w:pPr>
              <w:spacing w:after="0" w:line="240" w:lineRule="auto"/>
              <w:jc w:val="center"/>
              <w:rPr>
                <w:rFonts w:ascii="Arial" w:hAnsi="Arial" w:cs="Arial"/>
                <w:b/>
                <w:sz w:val="36"/>
                <w:szCs w:val="36"/>
              </w:rPr>
            </w:pPr>
            <w:r>
              <w:rPr>
                <w:rFonts w:ascii="Arial" w:hAnsi="Arial" w:cs="Arial"/>
                <w:b/>
                <w:sz w:val="40"/>
                <w:szCs w:val="40"/>
              </w:rPr>
              <w:t>Authentication Tokens</w:t>
            </w:r>
          </w:p>
        </w:tc>
        <w:tc>
          <w:tcPr>
            <w:tcW w:w="4837" w:type="dxa"/>
            <w:vAlign w:val="center"/>
          </w:tcPr>
          <w:p w14:paraId="69D666A1" w14:textId="6A7DA51B"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5A1303">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7EE4331A" w14:textId="77777777" w:rsidR="0032033D" w:rsidRPr="0032033D" w:rsidRDefault="0032033D" w:rsidP="0032033D">
      <w:pPr>
        <w:pStyle w:val="ParagraphSections"/>
      </w:pPr>
      <w:r w:rsidRPr="0032033D">
        <w:t>The Authentication Tokens Standard establishes guidelines for the use of authentication tokens to ensure secure access to the organization’s information systems. This standard aims to enhance user verification processes, thereby mitigating the risk of unauthorized access and protecting sensitive organizational data.</w:t>
      </w:r>
    </w:p>
    <w:p w14:paraId="4C4FDFAB" w14:textId="13895FC3" w:rsidR="0032033D" w:rsidRPr="0032033D" w:rsidRDefault="0032033D" w:rsidP="0032033D">
      <w:pPr>
        <w:pStyle w:val="ParagraphSections"/>
      </w:pPr>
      <w:r w:rsidRPr="0032033D">
        <w:t>Implementing this standard improves the organization’s security posture by mandating the use of various authentication tokens tailored to different assurance levels. This approach reduces the likelihood of credential compromise, enhances user trust, and streamlines compliance with regulatory requirements. Overall, effective use of authentication tokens helps safeguard information assets and supports the organization’s operational integrity.</w:t>
      </w:r>
    </w:p>
    <w:p w14:paraId="4D9E1FBE" w14:textId="4ABB3FCF" w:rsidR="000F0D07" w:rsidRPr="001F6975" w:rsidRDefault="000F0D07" w:rsidP="00A74380">
      <w:pPr>
        <w:pStyle w:val="Heading1"/>
      </w:pPr>
      <w:r w:rsidRPr="001F6975">
        <w:t>2.0 Authority</w:t>
      </w:r>
    </w:p>
    <w:p w14:paraId="4634A90B" w14:textId="67F250CD" w:rsidR="000F0D07" w:rsidRPr="00341FFE" w:rsidRDefault="000F0D07" w:rsidP="000F0D07">
      <w:pPr>
        <w:pStyle w:val="ParagraphSections"/>
      </w:pPr>
      <w:r w:rsidRPr="00341FFE">
        <w:t xml:space="preserve">This </w:t>
      </w:r>
      <w:r w:rsidR="005A1303">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5A1303">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08237806" w:rsidR="000F0D07" w:rsidRPr="0041714C" w:rsidRDefault="000F0D07" w:rsidP="000F0D07">
      <w:pPr>
        <w:pStyle w:val="ParagraphSections"/>
      </w:pPr>
      <w:r w:rsidRPr="0041714C">
        <w:t xml:space="preserve">This </w:t>
      </w:r>
      <w:r w:rsidR="0032033D">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6DC3A6CA" w:rsidR="000F0D07" w:rsidRPr="0041714C" w:rsidRDefault="000F0D07" w:rsidP="000F0D07">
      <w:pPr>
        <w:pStyle w:val="ParagraphSections"/>
      </w:pPr>
      <w:r w:rsidRPr="0041714C">
        <w:t xml:space="preserve">The </w:t>
      </w:r>
      <w:r w:rsidR="0032033D">
        <w:t>standard</w:t>
      </w:r>
      <w:r w:rsidRPr="0041714C">
        <w:t xml:space="preserve"> encompasses internal and external users, whether they access the organization's systems on-site or remotely, and includes all physical infrastructure such </w:t>
      </w:r>
      <w:r w:rsidRPr="0041714C">
        <w:lastRenderedPageBreak/>
        <w:t>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4C890B3E"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5A1303">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0AAB83BB" w14:textId="77777777" w:rsidR="0032033D" w:rsidRDefault="0032033D" w:rsidP="0032033D">
      <w:pPr>
        <w:pStyle w:val="ParagraphSections"/>
      </w:pPr>
      <w:r>
        <w:t>The Authentication Tokens Standard governs the use of authentication tokens to secure access to the organization’s information systems. It defines Authenticator Assurance Levels (AAL) that dictate the required confidence for user authentication and specifies corresponding token types based on one or more authentication factors (something you know, have, or are).</w:t>
      </w:r>
    </w:p>
    <w:p w14:paraId="70E94E75" w14:textId="77777777" w:rsidR="0032033D" w:rsidRPr="009409D5" w:rsidRDefault="0032033D" w:rsidP="0032033D">
      <w:pPr>
        <w:pStyle w:val="ParagraphSections"/>
      </w:pPr>
      <w:r>
        <w:t>Entities must determine the appropriate AAL for their systems and select token types accordingly. All tokens must expire within two years, with users receiving notifications of upcoming expirations. Compliance with this standard is mandatory, with non-compliance potentially leading to disciplinary action.</w:t>
      </w:r>
    </w:p>
    <w:p w14:paraId="4173E12E" w14:textId="77777777" w:rsidR="0032033D" w:rsidRDefault="0032033D" w:rsidP="0032033D">
      <w:pPr>
        <w:pStyle w:val="InfoSections"/>
      </w:pPr>
      <w:r>
        <w:t>Assurance Levels and Required Token Types</w:t>
      </w:r>
    </w:p>
    <w:p w14:paraId="15927329" w14:textId="77777777" w:rsidR="0032033D" w:rsidRDefault="0032033D" w:rsidP="0032033D">
      <w:pPr>
        <w:pStyle w:val="ParagraphSections"/>
      </w:pPr>
      <w:r>
        <w:t>The Authenticator Assurance Level (AAL) of a system</w:t>
      </w:r>
      <w:r w:rsidRPr="008E31B2">
        <w:t xml:space="preserve"> </w:t>
      </w:r>
      <w:r>
        <w:t>determines the</w:t>
      </w:r>
      <w:r w:rsidRPr="008E31B2">
        <w:t xml:space="preserve"> degree of certainty </w:t>
      </w:r>
      <w:r>
        <w:t>required when authenticating a</w:t>
      </w:r>
      <w:r w:rsidRPr="008E31B2">
        <w:t xml:space="preserve"> user. </w:t>
      </w:r>
      <w:r>
        <w:t>The following table describes the level of confidence associated with each AAL.</w:t>
      </w:r>
      <w:r w:rsidRPr="008E31B2">
        <w:t xml:space="preserve"> These levels of assurance are consistent with those established by the U.S. Federal Government for use by federal agencies</w:t>
      </w:r>
      <w:r w:rsidRPr="00125C39">
        <w:rPr>
          <w:vertAlign w:val="superscript"/>
        </w:rPr>
        <w:footnoteReference w:id="1"/>
      </w:r>
      <w:r w:rsidRPr="008E31B2">
        <w:t>.</w:t>
      </w:r>
    </w:p>
    <w:p w14:paraId="2E58B061" w14:textId="77777777" w:rsidR="0032033D" w:rsidRPr="008E31B2" w:rsidRDefault="0032033D" w:rsidP="0032033D">
      <w:pPr>
        <w:spacing w:line="240" w:lineRule="auto"/>
        <w:ind w:right="446"/>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804"/>
        <w:gridCol w:w="4725"/>
      </w:tblGrid>
      <w:tr w:rsidR="0032033D" w14:paraId="3263B6A5" w14:textId="77777777" w:rsidTr="00530C65">
        <w:trPr>
          <w:trHeight w:val="402"/>
          <w:jc w:val="center"/>
        </w:trPr>
        <w:tc>
          <w:tcPr>
            <w:tcW w:w="5383" w:type="dxa"/>
            <w:gridSpan w:val="2"/>
            <w:shd w:val="clear" w:color="auto" w:fill="B7D4EF" w:themeFill="text2" w:themeFillTint="33"/>
            <w:vAlign w:val="center"/>
          </w:tcPr>
          <w:p w14:paraId="1B7353D4" w14:textId="77777777" w:rsidR="0032033D" w:rsidRPr="00956AF5" w:rsidRDefault="0032033D" w:rsidP="00530C65">
            <w:pPr>
              <w:spacing w:after="0" w:line="240" w:lineRule="auto"/>
              <w:jc w:val="center"/>
              <w:rPr>
                <w:rFonts w:ascii="Arial" w:hAnsi="Arial" w:cs="Arial"/>
                <w:i/>
                <w:iCs/>
                <w:sz w:val="24"/>
                <w:szCs w:val="24"/>
              </w:rPr>
            </w:pPr>
            <w:r w:rsidRPr="00956AF5">
              <w:rPr>
                <w:rFonts w:ascii="Arial" w:hAnsi="Arial" w:cs="Arial"/>
                <w:i/>
                <w:iCs/>
                <w:sz w:val="24"/>
                <w:szCs w:val="24"/>
              </w:rPr>
              <w:t>Authenticator Assurance Level (AAL)</w:t>
            </w:r>
          </w:p>
        </w:tc>
      </w:tr>
      <w:tr w:rsidR="0032033D" w14:paraId="7EB097B6" w14:textId="77777777" w:rsidTr="00530C65">
        <w:trPr>
          <w:trHeight w:val="1308"/>
          <w:jc w:val="center"/>
        </w:trPr>
        <w:tc>
          <w:tcPr>
            <w:tcW w:w="658" w:type="dxa"/>
            <w:vAlign w:val="center"/>
          </w:tcPr>
          <w:p w14:paraId="3662AE7C" w14:textId="77777777" w:rsidR="0032033D" w:rsidRDefault="0032033D" w:rsidP="00530C65">
            <w:pPr>
              <w:spacing w:after="0" w:line="240" w:lineRule="auto"/>
              <w:rPr>
                <w:rFonts w:ascii="Arial" w:hAnsi="Arial" w:cs="Arial"/>
                <w:iCs/>
                <w:sz w:val="24"/>
                <w:szCs w:val="24"/>
              </w:rPr>
            </w:pPr>
            <w:r>
              <w:rPr>
                <w:rFonts w:ascii="Arial" w:hAnsi="Arial" w:cs="Arial"/>
                <w:iCs/>
                <w:sz w:val="24"/>
                <w:szCs w:val="24"/>
              </w:rPr>
              <w:t>AAL1</w:t>
            </w:r>
          </w:p>
        </w:tc>
        <w:tc>
          <w:tcPr>
            <w:tcW w:w="4725" w:type="dxa"/>
            <w:vAlign w:val="center"/>
          </w:tcPr>
          <w:p w14:paraId="02CC9D06" w14:textId="77777777" w:rsidR="0032033D" w:rsidRDefault="0032033D" w:rsidP="00530C65">
            <w:pPr>
              <w:spacing w:after="0" w:line="240" w:lineRule="auto"/>
              <w:rPr>
                <w:rFonts w:ascii="Arial" w:hAnsi="Arial" w:cs="Arial"/>
                <w:iCs/>
                <w:sz w:val="24"/>
                <w:szCs w:val="24"/>
              </w:rPr>
            </w:pPr>
            <w:r w:rsidRPr="00C462A4">
              <w:rPr>
                <w:rFonts w:ascii="Arial" w:hAnsi="Arial" w:cs="Arial"/>
                <w:iCs/>
                <w:sz w:val="24"/>
                <w:szCs w:val="24"/>
              </w:rPr>
              <w:t xml:space="preserve">AAL1 provides some assurance that the claimant controls an </w:t>
            </w:r>
            <w:r>
              <w:rPr>
                <w:rFonts w:ascii="Arial" w:hAnsi="Arial" w:cs="Arial"/>
                <w:iCs/>
                <w:sz w:val="24"/>
                <w:szCs w:val="24"/>
              </w:rPr>
              <w:t>“</w:t>
            </w:r>
            <w:r w:rsidRPr="00C462A4">
              <w:rPr>
                <w:rFonts w:ascii="Arial" w:hAnsi="Arial" w:cs="Arial"/>
                <w:iCs/>
                <w:sz w:val="24"/>
                <w:szCs w:val="24"/>
              </w:rPr>
              <w:t>authenticator</w:t>
            </w:r>
            <w:r>
              <w:rPr>
                <w:rFonts w:ascii="Arial" w:hAnsi="Arial" w:cs="Arial"/>
                <w:iCs/>
                <w:sz w:val="24"/>
                <w:szCs w:val="24"/>
              </w:rPr>
              <w:t>”</w:t>
            </w:r>
            <w:r w:rsidRPr="00C462A4">
              <w:rPr>
                <w:rFonts w:ascii="Arial" w:hAnsi="Arial" w:cs="Arial"/>
                <w:iCs/>
                <w:sz w:val="24"/>
                <w:szCs w:val="24"/>
              </w:rPr>
              <w:t xml:space="preserve"> bound to the subscriber’s account. AAL1 requires either single-factor </w:t>
            </w:r>
            <w:r>
              <w:rPr>
                <w:rFonts w:ascii="Arial" w:hAnsi="Arial" w:cs="Arial"/>
                <w:iCs/>
                <w:sz w:val="24"/>
                <w:szCs w:val="24"/>
              </w:rPr>
              <w:t xml:space="preserve">(e.g. password) </w:t>
            </w:r>
            <w:r w:rsidRPr="00C462A4">
              <w:rPr>
                <w:rFonts w:ascii="Arial" w:hAnsi="Arial" w:cs="Arial"/>
                <w:iCs/>
                <w:sz w:val="24"/>
                <w:szCs w:val="24"/>
              </w:rPr>
              <w:t xml:space="preserve">or multi-factor </w:t>
            </w:r>
            <w:r>
              <w:rPr>
                <w:rFonts w:ascii="Arial" w:hAnsi="Arial" w:cs="Arial"/>
                <w:iCs/>
                <w:sz w:val="24"/>
                <w:szCs w:val="24"/>
              </w:rPr>
              <w:t xml:space="preserve">(e.g. password + token) </w:t>
            </w:r>
            <w:r w:rsidRPr="00C462A4">
              <w:rPr>
                <w:rFonts w:ascii="Arial" w:hAnsi="Arial" w:cs="Arial"/>
                <w:iCs/>
                <w:sz w:val="24"/>
                <w:szCs w:val="24"/>
              </w:rPr>
              <w:t xml:space="preserve">authentication using a wide range of available authentication technologies. Successful authentication requires that the </w:t>
            </w:r>
            <w:r>
              <w:rPr>
                <w:rFonts w:ascii="Arial" w:hAnsi="Arial" w:cs="Arial"/>
                <w:iCs/>
                <w:sz w:val="24"/>
                <w:szCs w:val="24"/>
              </w:rPr>
              <w:t>individual logging in</w:t>
            </w:r>
            <w:r w:rsidRPr="00C462A4">
              <w:rPr>
                <w:rFonts w:ascii="Arial" w:hAnsi="Arial" w:cs="Arial"/>
                <w:iCs/>
                <w:sz w:val="24"/>
                <w:szCs w:val="24"/>
              </w:rPr>
              <w:t xml:space="preserve"> prove possession and control of the authenticator through a secure authentication protocol</w:t>
            </w:r>
            <w:r>
              <w:rPr>
                <w:rFonts w:ascii="Arial" w:hAnsi="Arial" w:cs="Arial"/>
                <w:iCs/>
                <w:sz w:val="24"/>
                <w:szCs w:val="24"/>
              </w:rPr>
              <w:t xml:space="preserve"> as defined in the Encryption Standard</w:t>
            </w:r>
            <w:r w:rsidRPr="00C462A4">
              <w:rPr>
                <w:rFonts w:ascii="Arial" w:hAnsi="Arial" w:cs="Arial"/>
                <w:iCs/>
                <w:sz w:val="24"/>
                <w:szCs w:val="24"/>
              </w:rPr>
              <w:t>.</w:t>
            </w:r>
          </w:p>
        </w:tc>
      </w:tr>
      <w:tr w:rsidR="0032033D" w14:paraId="611B4372" w14:textId="77777777" w:rsidTr="00530C65">
        <w:trPr>
          <w:trHeight w:val="1308"/>
          <w:jc w:val="center"/>
        </w:trPr>
        <w:tc>
          <w:tcPr>
            <w:tcW w:w="658" w:type="dxa"/>
            <w:vAlign w:val="center"/>
          </w:tcPr>
          <w:p w14:paraId="57B92B96" w14:textId="77777777" w:rsidR="0032033D" w:rsidRDefault="0032033D" w:rsidP="00530C65">
            <w:pPr>
              <w:spacing w:after="0" w:line="240" w:lineRule="auto"/>
              <w:rPr>
                <w:rFonts w:ascii="Arial" w:hAnsi="Arial" w:cs="Arial"/>
                <w:iCs/>
                <w:sz w:val="24"/>
                <w:szCs w:val="24"/>
              </w:rPr>
            </w:pPr>
            <w:r>
              <w:rPr>
                <w:rFonts w:ascii="Arial" w:hAnsi="Arial" w:cs="Arial"/>
                <w:iCs/>
                <w:sz w:val="24"/>
                <w:szCs w:val="24"/>
              </w:rPr>
              <w:lastRenderedPageBreak/>
              <w:t>AAL2</w:t>
            </w:r>
          </w:p>
        </w:tc>
        <w:tc>
          <w:tcPr>
            <w:tcW w:w="4725" w:type="dxa"/>
            <w:vAlign w:val="center"/>
          </w:tcPr>
          <w:p w14:paraId="75C9FDD1" w14:textId="77777777" w:rsidR="0032033D" w:rsidRDefault="0032033D" w:rsidP="00530C65">
            <w:pPr>
              <w:spacing w:after="0" w:line="240" w:lineRule="auto"/>
              <w:rPr>
                <w:rFonts w:ascii="Arial" w:hAnsi="Arial" w:cs="Arial"/>
                <w:iCs/>
                <w:sz w:val="24"/>
                <w:szCs w:val="24"/>
              </w:rPr>
            </w:pPr>
            <w:r w:rsidRPr="00C462A4">
              <w:rPr>
                <w:rFonts w:ascii="Arial" w:hAnsi="Arial" w:cs="Arial"/>
                <w:iCs/>
                <w:sz w:val="24"/>
                <w:szCs w:val="24"/>
              </w:rPr>
              <w:t xml:space="preserve">AAL2 provides high confidence that the claimant controls authenticator(s) bound to the subscriber’s account. Proof of possession and control of two distinct authentication factors </w:t>
            </w:r>
            <w:r>
              <w:rPr>
                <w:rFonts w:ascii="Arial" w:hAnsi="Arial" w:cs="Arial"/>
                <w:iCs/>
                <w:sz w:val="24"/>
                <w:szCs w:val="24"/>
              </w:rPr>
              <w:t xml:space="preserve">(multi-factor) </w:t>
            </w:r>
            <w:r w:rsidRPr="00C462A4">
              <w:rPr>
                <w:rFonts w:ascii="Arial" w:hAnsi="Arial" w:cs="Arial"/>
                <w:iCs/>
                <w:sz w:val="24"/>
                <w:szCs w:val="24"/>
              </w:rPr>
              <w:t>is required through secure authentication protocol(s). Approved cryptographic techniques</w:t>
            </w:r>
            <w:r>
              <w:rPr>
                <w:rFonts w:ascii="Arial" w:hAnsi="Arial" w:cs="Arial"/>
                <w:iCs/>
                <w:sz w:val="24"/>
                <w:szCs w:val="24"/>
              </w:rPr>
              <w:t>, as defined in the Encryption Standard</w:t>
            </w:r>
            <w:r w:rsidRPr="00C462A4">
              <w:rPr>
                <w:rFonts w:ascii="Arial" w:hAnsi="Arial" w:cs="Arial"/>
                <w:iCs/>
                <w:sz w:val="24"/>
                <w:szCs w:val="24"/>
              </w:rPr>
              <w:t xml:space="preserve"> are required at AAL2 and above.</w:t>
            </w:r>
          </w:p>
        </w:tc>
      </w:tr>
      <w:tr w:rsidR="0032033D" w14:paraId="14BDC5B0" w14:textId="77777777" w:rsidTr="00530C65">
        <w:trPr>
          <w:trHeight w:val="1855"/>
          <w:jc w:val="center"/>
        </w:trPr>
        <w:tc>
          <w:tcPr>
            <w:tcW w:w="658" w:type="dxa"/>
            <w:vAlign w:val="center"/>
          </w:tcPr>
          <w:p w14:paraId="6DF74474" w14:textId="77777777" w:rsidR="0032033D" w:rsidRDefault="0032033D" w:rsidP="00530C65">
            <w:pPr>
              <w:spacing w:after="0" w:line="240" w:lineRule="auto"/>
              <w:rPr>
                <w:rFonts w:ascii="Arial" w:hAnsi="Arial" w:cs="Arial"/>
                <w:iCs/>
                <w:sz w:val="24"/>
                <w:szCs w:val="24"/>
              </w:rPr>
            </w:pPr>
            <w:r>
              <w:rPr>
                <w:rFonts w:ascii="Arial" w:hAnsi="Arial" w:cs="Arial"/>
                <w:iCs/>
                <w:sz w:val="24"/>
                <w:szCs w:val="24"/>
              </w:rPr>
              <w:t>AAL3</w:t>
            </w:r>
          </w:p>
        </w:tc>
        <w:tc>
          <w:tcPr>
            <w:tcW w:w="4725" w:type="dxa"/>
            <w:vAlign w:val="center"/>
          </w:tcPr>
          <w:p w14:paraId="420A0064" w14:textId="77777777" w:rsidR="0032033D" w:rsidRDefault="0032033D" w:rsidP="00530C65">
            <w:pPr>
              <w:spacing w:after="0" w:line="240" w:lineRule="auto"/>
              <w:rPr>
                <w:rFonts w:ascii="Arial" w:hAnsi="Arial" w:cs="Arial"/>
                <w:iCs/>
                <w:sz w:val="24"/>
                <w:szCs w:val="24"/>
              </w:rPr>
            </w:pPr>
            <w:r w:rsidRPr="00C462A4">
              <w:rPr>
                <w:rFonts w:ascii="Arial" w:hAnsi="Arial" w:cs="Arial"/>
                <w:iCs/>
                <w:sz w:val="24"/>
                <w:szCs w:val="24"/>
              </w:rPr>
              <w:t xml:space="preserve">AAL3 provides very high confidence that the claimant controls authenticator(s) bound to the subscriber’s account. Authentication at AAL3 is based on proof of possession of a key through a cryptographic protocol. AAL3 authentication </w:t>
            </w:r>
            <w:r>
              <w:rPr>
                <w:rFonts w:ascii="Arial" w:hAnsi="Arial" w:cs="Arial"/>
                <w:iCs/>
                <w:sz w:val="24"/>
                <w:szCs w:val="24"/>
              </w:rPr>
              <w:t>must</w:t>
            </w:r>
            <w:r w:rsidRPr="00C462A4">
              <w:rPr>
                <w:rFonts w:ascii="Arial" w:hAnsi="Arial" w:cs="Arial"/>
                <w:iCs/>
                <w:sz w:val="24"/>
                <w:szCs w:val="24"/>
              </w:rPr>
              <w:t xml:space="preserve"> use a hardware-based cryptographic authenticator and an authenticator that provides verifier impersonation resistance; the same device </w:t>
            </w:r>
            <w:r>
              <w:rPr>
                <w:rFonts w:ascii="Arial" w:hAnsi="Arial" w:cs="Arial"/>
                <w:iCs/>
                <w:sz w:val="24"/>
                <w:szCs w:val="24"/>
              </w:rPr>
              <w:t xml:space="preserve">may </w:t>
            </w:r>
            <w:r w:rsidRPr="00C462A4">
              <w:rPr>
                <w:rFonts w:ascii="Arial" w:hAnsi="Arial" w:cs="Arial"/>
                <w:iCs/>
                <w:sz w:val="24"/>
                <w:szCs w:val="24"/>
              </w:rPr>
              <w:t xml:space="preserve">fulfill both these requirements. To authenticate at AAL3, claimants </w:t>
            </w:r>
            <w:r>
              <w:rPr>
                <w:rFonts w:ascii="Arial" w:hAnsi="Arial" w:cs="Arial"/>
                <w:iCs/>
                <w:sz w:val="24"/>
                <w:szCs w:val="24"/>
              </w:rPr>
              <w:t xml:space="preserve">must </w:t>
            </w:r>
            <w:r w:rsidRPr="00C462A4">
              <w:rPr>
                <w:rFonts w:ascii="Arial" w:hAnsi="Arial" w:cs="Arial"/>
                <w:iCs/>
                <w:sz w:val="24"/>
                <w:szCs w:val="24"/>
              </w:rPr>
              <w:t>prove possession and control of two distinct authentication factors through secure authentication protocol(s). Approved cryptographic techniques are required.</w:t>
            </w:r>
          </w:p>
        </w:tc>
      </w:tr>
    </w:tbl>
    <w:p w14:paraId="4F559DBE" w14:textId="77777777" w:rsidR="0032033D" w:rsidRDefault="0032033D" w:rsidP="0032033D">
      <w:pPr>
        <w:spacing w:line="240" w:lineRule="auto"/>
        <w:ind w:right="446"/>
        <w:jc w:val="both"/>
        <w:rPr>
          <w:rFonts w:ascii="Arial" w:hAnsi="Arial" w:cs="Arial"/>
          <w:sz w:val="24"/>
          <w:szCs w:val="24"/>
        </w:rPr>
      </w:pPr>
    </w:p>
    <w:p w14:paraId="229173B1" w14:textId="77777777" w:rsidR="0032033D" w:rsidRPr="0033004A" w:rsidRDefault="0032033D" w:rsidP="0032033D">
      <w:pPr>
        <w:pStyle w:val="ParagraphSections"/>
      </w:pPr>
      <w:r w:rsidRPr="00B95A57">
        <w:t xml:space="preserve">The entity </w:t>
      </w:r>
      <w:r w:rsidRPr="0033004A">
        <w:t xml:space="preserve">must </w:t>
      </w:r>
      <w:r>
        <w:t xml:space="preserve">identify the </w:t>
      </w:r>
      <w:r w:rsidRPr="0033004A">
        <w:t xml:space="preserve">appropriate assurance level for their system. Each assurance level requires different authentication tokens which incorporate one or more authentication factors (i.e., something you know, something you have, and something you are).  </w:t>
      </w:r>
      <w:r>
        <w:t xml:space="preserve">Authenticator </w:t>
      </w:r>
      <w:r w:rsidRPr="0033004A">
        <w:t>Assurance Levels (A</w:t>
      </w:r>
      <w:r>
        <w:t>A</w:t>
      </w:r>
      <w:r w:rsidRPr="0033004A">
        <w:t xml:space="preserve">L) 1 and 2 require single factor authentication.  </w:t>
      </w:r>
      <w:r>
        <w:t>A</w:t>
      </w:r>
      <w:r w:rsidRPr="0033004A">
        <w:t>AL 3 require</w:t>
      </w:r>
      <w:r>
        <w:t>s</w:t>
      </w:r>
      <w:r w:rsidRPr="0033004A">
        <w:t xml:space="preserve"> multifactor authentication.  </w:t>
      </w:r>
    </w:p>
    <w:p w14:paraId="411015D5" w14:textId="77777777" w:rsidR="0032033D" w:rsidRPr="0033004A" w:rsidRDefault="0032033D" w:rsidP="0032033D">
      <w:pPr>
        <w:pStyle w:val="ParagraphSections"/>
      </w:pPr>
      <w:r w:rsidRPr="00B95A57">
        <w:t>Entit</w:t>
      </w:r>
      <w:r>
        <w:t>ies</w:t>
      </w:r>
      <w:r w:rsidRPr="00B95A57">
        <w:t xml:space="preserve"> </w:t>
      </w:r>
      <w:r w:rsidRPr="0033004A">
        <w:t>must choose the appropriate token type(s) for their assurance level from Tables 1 or 2. Table 1 shows the maximum assurance level that can be achieved with a single token type.</w:t>
      </w:r>
    </w:p>
    <w:p w14:paraId="21225FA0" w14:textId="77777777" w:rsidR="0032033D" w:rsidRPr="00CD75FF" w:rsidRDefault="0032033D" w:rsidP="0032033D">
      <w:pPr>
        <w:spacing w:after="0" w:line="240" w:lineRule="auto"/>
        <w:jc w:val="center"/>
        <w:rPr>
          <w:rFonts w:ascii="Arial" w:hAnsi="Arial" w:cs="Arial"/>
          <w:b/>
          <w:sz w:val="23"/>
          <w:szCs w:val="23"/>
        </w:rPr>
      </w:pPr>
      <w:r w:rsidRPr="00CD75FF">
        <w:rPr>
          <w:rFonts w:ascii="Arial" w:hAnsi="Arial" w:cs="Arial"/>
          <w:b/>
          <w:sz w:val="23"/>
          <w:szCs w:val="23"/>
        </w:rPr>
        <w:t>Table 1:  Single-token Options</w:t>
      </w:r>
    </w:p>
    <w:tbl>
      <w:tblPr>
        <w:tblStyle w:val="TableGrid"/>
        <w:tblW w:w="0" w:type="auto"/>
        <w:jc w:val="center"/>
        <w:tblLook w:val="04A0" w:firstRow="1" w:lastRow="0" w:firstColumn="1" w:lastColumn="0" w:noHBand="0" w:noVBand="1"/>
      </w:tblPr>
      <w:tblGrid>
        <w:gridCol w:w="2965"/>
        <w:gridCol w:w="1530"/>
        <w:gridCol w:w="1620"/>
        <w:gridCol w:w="1440"/>
      </w:tblGrid>
      <w:tr w:rsidR="0032033D" w:rsidRPr="00CD75FF" w14:paraId="1C2EB716" w14:textId="77777777" w:rsidTr="00530C65">
        <w:trPr>
          <w:jc w:val="center"/>
        </w:trPr>
        <w:tc>
          <w:tcPr>
            <w:tcW w:w="2965" w:type="dxa"/>
            <w:shd w:val="clear" w:color="auto" w:fill="B7D4EF" w:themeFill="text2" w:themeFillTint="33"/>
          </w:tcPr>
          <w:p w14:paraId="3EBB4F66" w14:textId="77777777" w:rsidR="0032033D" w:rsidRPr="00CD75FF" w:rsidRDefault="0032033D" w:rsidP="00530C65">
            <w:pPr>
              <w:tabs>
                <w:tab w:val="left" w:pos="6135"/>
              </w:tabs>
              <w:spacing w:after="0" w:line="240" w:lineRule="auto"/>
              <w:jc w:val="center"/>
              <w:rPr>
                <w:rFonts w:ascii="Arial" w:hAnsi="Arial" w:cs="Arial"/>
                <w:b/>
                <w:i/>
                <w:szCs w:val="24"/>
              </w:rPr>
            </w:pPr>
            <w:r w:rsidRPr="00CD75FF">
              <w:rPr>
                <w:rFonts w:ascii="Arial" w:hAnsi="Arial" w:cs="Arial"/>
                <w:b/>
                <w:i/>
                <w:szCs w:val="24"/>
              </w:rPr>
              <w:t>Token Types</w:t>
            </w:r>
          </w:p>
        </w:tc>
        <w:tc>
          <w:tcPr>
            <w:tcW w:w="1530" w:type="dxa"/>
            <w:shd w:val="clear" w:color="auto" w:fill="B7D4EF" w:themeFill="text2" w:themeFillTint="33"/>
          </w:tcPr>
          <w:p w14:paraId="32E1C077" w14:textId="77777777" w:rsidR="0032033D" w:rsidRPr="00CD75FF" w:rsidRDefault="0032033D" w:rsidP="00530C65">
            <w:pPr>
              <w:tabs>
                <w:tab w:val="left" w:pos="6135"/>
              </w:tabs>
              <w:spacing w:after="0" w:line="240" w:lineRule="auto"/>
              <w:jc w:val="center"/>
              <w:rPr>
                <w:rFonts w:ascii="Arial" w:hAnsi="Arial" w:cs="Arial"/>
                <w:b/>
                <w:szCs w:val="24"/>
              </w:rPr>
            </w:pPr>
            <w:r>
              <w:rPr>
                <w:rFonts w:ascii="Arial" w:hAnsi="Arial" w:cs="Arial"/>
                <w:b/>
                <w:szCs w:val="24"/>
              </w:rPr>
              <w:t>A</w:t>
            </w:r>
            <w:r w:rsidRPr="00CD75FF">
              <w:rPr>
                <w:rFonts w:ascii="Arial" w:hAnsi="Arial" w:cs="Arial"/>
                <w:b/>
                <w:szCs w:val="24"/>
              </w:rPr>
              <w:t>AL1</w:t>
            </w:r>
          </w:p>
        </w:tc>
        <w:tc>
          <w:tcPr>
            <w:tcW w:w="1620" w:type="dxa"/>
            <w:shd w:val="clear" w:color="auto" w:fill="B7D4EF" w:themeFill="text2" w:themeFillTint="33"/>
          </w:tcPr>
          <w:p w14:paraId="19A168DA" w14:textId="77777777" w:rsidR="0032033D" w:rsidRPr="00CD75FF" w:rsidRDefault="0032033D" w:rsidP="00530C65">
            <w:pPr>
              <w:tabs>
                <w:tab w:val="left" w:pos="6135"/>
              </w:tabs>
              <w:spacing w:after="0" w:line="240" w:lineRule="auto"/>
              <w:jc w:val="center"/>
              <w:rPr>
                <w:rFonts w:ascii="Arial" w:hAnsi="Arial" w:cs="Arial"/>
                <w:b/>
                <w:szCs w:val="24"/>
              </w:rPr>
            </w:pPr>
            <w:r>
              <w:rPr>
                <w:rFonts w:ascii="Arial" w:hAnsi="Arial" w:cs="Arial"/>
                <w:b/>
                <w:szCs w:val="24"/>
              </w:rPr>
              <w:t>A</w:t>
            </w:r>
            <w:r w:rsidRPr="00CD75FF">
              <w:rPr>
                <w:rFonts w:ascii="Arial" w:hAnsi="Arial" w:cs="Arial"/>
                <w:b/>
                <w:szCs w:val="24"/>
              </w:rPr>
              <w:t>AL2</w:t>
            </w:r>
          </w:p>
        </w:tc>
        <w:tc>
          <w:tcPr>
            <w:tcW w:w="1440" w:type="dxa"/>
            <w:shd w:val="clear" w:color="auto" w:fill="B7D4EF" w:themeFill="text2" w:themeFillTint="33"/>
          </w:tcPr>
          <w:p w14:paraId="604041F1" w14:textId="77777777" w:rsidR="0032033D" w:rsidRPr="00CD75FF" w:rsidRDefault="0032033D" w:rsidP="00530C65">
            <w:pPr>
              <w:tabs>
                <w:tab w:val="left" w:pos="6135"/>
              </w:tabs>
              <w:spacing w:after="0" w:line="240" w:lineRule="auto"/>
              <w:jc w:val="center"/>
              <w:rPr>
                <w:rFonts w:ascii="Arial" w:hAnsi="Arial" w:cs="Arial"/>
                <w:b/>
                <w:szCs w:val="24"/>
              </w:rPr>
            </w:pPr>
            <w:r>
              <w:rPr>
                <w:rFonts w:ascii="Arial" w:hAnsi="Arial" w:cs="Arial"/>
                <w:b/>
                <w:szCs w:val="24"/>
              </w:rPr>
              <w:t>A</w:t>
            </w:r>
            <w:r w:rsidRPr="00CD75FF">
              <w:rPr>
                <w:rFonts w:ascii="Arial" w:hAnsi="Arial" w:cs="Arial"/>
                <w:b/>
                <w:szCs w:val="24"/>
              </w:rPr>
              <w:t>AL3</w:t>
            </w:r>
          </w:p>
        </w:tc>
      </w:tr>
      <w:tr w:rsidR="0032033D" w:rsidRPr="00CD75FF" w14:paraId="5A62A722" w14:textId="77777777" w:rsidTr="00530C65">
        <w:trPr>
          <w:jc w:val="center"/>
        </w:trPr>
        <w:tc>
          <w:tcPr>
            <w:tcW w:w="2965" w:type="dxa"/>
          </w:tcPr>
          <w:p w14:paraId="4732761F"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Memorized Secret Token</w:t>
            </w:r>
          </w:p>
        </w:tc>
        <w:tc>
          <w:tcPr>
            <w:tcW w:w="1530" w:type="dxa"/>
          </w:tcPr>
          <w:p w14:paraId="75EA66C3" w14:textId="77777777" w:rsidR="0032033D" w:rsidRPr="00CD75FF" w:rsidRDefault="0032033D" w:rsidP="00530C65">
            <w:pPr>
              <w:tabs>
                <w:tab w:val="left" w:pos="2970"/>
              </w:tabs>
              <w:spacing w:after="0" w:line="240" w:lineRule="auto"/>
              <w:jc w:val="center"/>
              <w:rPr>
                <w:rFonts w:ascii="Arial" w:hAnsi="Arial" w:cs="Arial"/>
              </w:rPr>
            </w:pPr>
            <w:r w:rsidRPr="00CD75FF">
              <w:rPr>
                <w:rFonts w:ascii="Arial" w:hAnsi="Arial" w:cs="Arial"/>
              </w:rPr>
              <w:t>X</w:t>
            </w:r>
          </w:p>
        </w:tc>
        <w:tc>
          <w:tcPr>
            <w:tcW w:w="1620" w:type="dxa"/>
          </w:tcPr>
          <w:p w14:paraId="3C754F6F"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7B753441"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282D7C97" w14:textId="77777777" w:rsidTr="00530C65">
        <w:trPr>
          <w:jc w:val="center"/>
        </w:trPr>
        <w:tc>
          <w:tcPr>
            <w:tcW w:w="2965" w:type="dxa"/>
          </w:tcPr>
          <w:p w14:paraId="15B2B791" w14:textId="77777777" w:rsidR="0032033D" w:rsidRPr="00CD75FF" w:rsidRDefault="0032033D" w:rsidP="00530C65">
            <w:pPr>
              <w:tabs>
                <w:tab w:val="left" w:pos="2970"/>
              </w:tabs>
              <w:spacing w:after="0" w:line="240" w:lineRule="auto"/>
              <w:rPr>
                <w:rFonts w:ascii="Arial" w:hAnsi="Arial" w:cs="Arial"/>
                <w:b/>
                <w:i/>
              </w:rPr>
            </w:pPr>
            <w:r>
              <w:rPr>
                <w:rFonts w:ascii="Arial" w:hAnsi="Arial" w:cs="Arial"/>
                <w:b/>
                <w:i/>
              </w:rPr>
              <w:t>Look-up Secrets</w:t>
            </w:r>
            <w:r w:rsidRPr="00CD75FF">
              <w:rPr>
                <w:rFonts w:ascii="Arial" w:hAnsi="Arial" w:cs="Arial"/>
                <w:b/>
                <w:i/>
              </w:rPr>
              <w:t xml:space="preserve"> Token</w:t>
            </w:r>
          </w:p>
        </w:tc>
        <w:tc>
          <w:tcPr>
            <w:tcW w:w="1530" w:type="dxa"/>
          </w:tcPr>
          <w:p w14:paraId="043904F4" w14:textId="77777777" w:rsidR="0032033D" w:rsidRPr="00CD75FF" w:rsidRDefault="0032033D" w:rsidP="00530C65">
            <w:pPr>
              <w:tabs>
                <w:tab w:val="left" w:pos="2970"/>
              </w:tabs>
              <w:spacing w:after="0" w:line="240" w:lineRule="auto"/>
              <w:jc w:val="center"/>
              <w:rPr>
                <w:rFonts w:ascii="Arial" w:hAnsi="Arial" w:cs="Arial"/>
              </w:rPr>
            </w:pPr>
            <w:r w:rsidRPr="00CD75FF">
              <w:rPr>
                <w:rFonts w:ascii="Arial" w:hAnsi="Arial" w:cs="Arial"/>
              </w:rPr>
              <w:t>X</w:t>
            </w:r>
          </w:p>
        </w:tc>
        <w:tc>
          <w:tcPr>
            <w:tcW w:w="1620" w:type="dxa"/>
          </w:tcPr>
          <w:p w14:paraId="1A7FBEDD"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31C9DCEF"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1F04BED7" w14:textId="77777777" w:rsidTr="00530C65">
        <w:trPr>
          <w:jc w:val="center"/>
        </w:trPr>
        <w:tc>
          <w:tcPr>
            <w:tcW w:w="2965" w:type="dxa"/>
          </w:tcPr>
          <w:p w14:paraId="7411766F"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Out of Band Token</w:t>
            </w:r>
          </w:p>
        </w:tc>
        <w:tc>
          <w:tcPr>
            <w:tcW w:w="1530" w:type="dxa"/>
          </w:tcPr>
          <w:p w14:paraId="5CF96866"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620" w:type="dxa"/>
          </w:tcPr>
          <w:p w14:paraId="6726F66E"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5CC8D0F2"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198C235A" w14:textId="77777777" w:rsidTr="00530C65">
        <w:trPr>
          <w:jc w:val="center"/>
        </w:trPr>
        <w:tc>
          <w:tcPr>
            <w:tcW w:w="2965" w:type="dxa"/>
          </w:tcPr>
          <w:p w14:paraId="1419F94D"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Single-Factor One-Time Password Device</w:t>
            </w:r>
          </w:p>
        </w:tc>
        <w:tc>
          <w:tcPr>
            <w:tcW w:w="1530" w:type="dxa"/>
          </w:tcPr>
          <w:p w14:paraId="437DC57B"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620" w:type="dxa"/>
          </w:tcPr>
          <w:p w14:paraId="4B0DD69A"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6CEEA065"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1F149602" w14:textId="77777777" w:rsidTr="00530C65">
        <w:trPr>
          <w:jc w:val="center"/>
        </w:trPr>
        <w:tc>
          <w:tcPr>
            <w:tcW w:w="2965" w:type="dxa"/>
          </w:tcPr>
          <w:p w14:paraId="3034F376"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Single-Factor Cryptographic Device</w:t>
            </w:r>
          </w:p>
        </w:tc>
        <w:tc>
          <w:tcPr>
            <w:tcW w:w="1530" w:type="dxa"/>
          </w:tcPr>
          <w:p w14:paraId="7A6CBF72"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620" w:type="dxa"/>
          </w:tcPr>
          <w:p w14:paraId="38F9607D"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51F780CA"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0D89E711" w14:textId="77777777" w:rsidTr="00530C65">
        <w:trPr>
          <w:jc w:val="center"/>
        </w:trPr>
        <w:tc>
          <w:tcPr>
            <w:tcW w:w="2965" w:type="dxa"/>
          </w:tcPr>
          <w:p w14:paraId="73CB8F48"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lastRenderedPageBreak/>
              <w:t>Multi-factor Software Cryptographic Device</w:t>
            </w:r>
          </w:p>
        </w:tc>
        <w:tc>
          <w:tcPr>
            <w:tcW w:w="1530" w:type="dxa"/>
          </w:tcPr>
          <w:p w14:paraId="6344C513" w14:textId="77777777" w:rsidR="0032033D" w:rsidRPr="00CD75FF" w:rsidRDefault="0032033D" w:rsidP="00530C65">
            <w:pPr>
              <w:tabs>
                <w:tab w:val="left" w:pos="2970"/>
              </w:tabs>
              <w:spacing w:after="0" w:line="240" w:lineRule="auto"/>
              <w:jc w:val="center"/>
              <w:rPr>
                <w:rFonts w:ascii="Arial" w:hAnsi="Arial" w:cs="Arial"/>
              </w:rPr>
            </w:pPr>
          </w:p>
        </w:tc>
        <w:tc>
          <w:tcPr>
            <w:tcW w:w="1620" w:type="dxa"/>
          </w:tcPr>
          <w:p w14:paraId="604956EC"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440" w:type="dxa"/>
          </w:tcPr>
          <w:p w14:paraId="78988096"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3F2B019F" w14:textId="77777777" w:rsidTr="00530C65">
        <w:trPr>
          <w:jc w:val="center"/>
        </w:trPr>
        <w:tc>
          <w:tcPr>
            <w:tcW w:w="2965" w:type="dxa"/>
          </w:tcPr>
          <w:p w14:paraId="7E72324A"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Multi-Factor One-Time Password Hardware Device</w:t>
            </w:r>
          </w:p>
        </w:tc>
        <w:tc>
          <w:tcPr>
            <w:tcW w:w="1530" w:type="dxa"/>
          </w:tcPr>
          <w:p w14:paraId="7E004D25" w14:textId="77777777" w:rsidR="0032033D" w:rsidRPr="00CD75FF" w:rsidRDefault="0032033D" w:rsidP="00530C65">
            <w:pPr>
              <w:tabs>
                <w:tab w:val="left" w:pos="2970"/>
              </w:tabs>
              <w:spacing w:after="0" w:line="240" w:lineRule="auto"/>
              <w:jc w:val="center"/>
              <w:rPr>
                <w:rFonts w:ascii="Arial" w:hAnsi="Arial" w:cs="Arial"/>
              </w:rPr>
            </w:pPr>
          </w:p>
        </w:tc>
        <w:tc>
          <w:tcPr>
            <w:tcW w:w="1620" w:type="dxa"/>
          </w:tcPr>
          <w:p w14:paraId="6C9C85D7"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440" w:type="dxa"/>
          </w:tcPr>
          <w:p w14:paraId="4BC77D9E"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31F2440D" w14:textId="77777777" w:rsidTr="00530C65">
        <w:trPr>
          <w:jc w:val="center"/>
        </w:trPr>
        <w:tc>
          <w:tcPr>
            <w:tcW w:w="2965" w:type="dxa"/>
          </w:tcPr>
          <w:p w14:paraId="6FEA07D3"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Multi-Factor Hardware Cryptographic Device</w:t>
            </w:r>
          </w:p>
        </w:tc>
        <w:tc>
          <w:tcPr>
            <w:tcW w:w="1530" w:type="dxa"/>
          </w:tcPr>
          <w:p w14:paraId="003B2C68" w14:textId="77777777" w:rsidR="0032033D" w:rsidRPr="00CD75FF" w:rsidRDefault="0032033D" w:rsidP="00530C65">
            <w:pPr>
              <w:tabs>
                <w:tab w:val="left" w:pos="2970"/>
              </w:tabs>
              <w:spacing w:after="0" w:line="240" w:lineRule="auto"/>
              <w:jc w:val="center"/>
              <w:rPr>
                <w:rFonts w:ascii="Arial" w:hAnsi="Arial" w:cs="Arial"/>
              </w:rPr>
            </w:pPr>
          </w:p>
        </w:tc>
        <w:tc>
          <w:tcPr>
            <w:tcW w:w="1620" w:type="dxa"/>
          </w:tcPr>
          <w:p w14:paraId="792343E8"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58F108FA"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r>
    </w:tbl>
    <w:p w14:paraId="36296969" w14:textId="77777777" w:rsidR="0032033D" w:rsidRDefault="0032033D" w:rsidP="0032033D">
      <w:pPr>
        <w:spacing w:line="240" w:lineRule="auto"/>
        <w:ind w:right="446"/>
        <w:jc w:val="both"/>
        <w:rPr>
          <w:rFonts w:ascii="Arial" w:hAnsi="Arial" w:cs="Arial"/>
          <w:sz w:val="24"/>
          <w:szCs w:val="24"/>
        </w:rPr>
      </w:pPr>
    </w:p>
    <w:p w14:paraId="6DBDADF2" w14:textId="77777777" w:rsidR="0032033D" w:rsidRDefault="0032033D" w:rsidP="0032033D">
      <w:pPr>
        <w:pStyle w:val="ParagraphSections"/>
      </w:pPr>
      <w:r>
        <w:t xml:space="preserve">Entities </w:t>
      </w:r>
      <w:r w:rsidRPr="00CD75FF">
        <w:t xml:space="preserve">may use multi-token authentication (i.e., a combination of tokens) to upgrade the overall level of assurance as depicted in Table 2.  For example, </w:t>
      </w:r>
      <w:r>
        <w:t>A</w:t>
      </w:r>
      <w:r w:rsidRPr="00125665">
        <w:t xml:space="preserve">AL3 can be achieved using two tokens rated at </w:t>
      </w:r>
      <w:r>
        <w:t>A</w:t>
      </w:r>
      <w:r w:rsidRPr="00125665">
        <w:t xml:space="preserve">AL2 that represent two different authentication factors </w:t>
      </w:r>
      <w:r w:rsidRPr="00CD75FF">
        <w:t>(i.e., something you know, something you have, and something you are)</w:t>
      </w:r>
      <w:r>
        <w:t>.</w:t>
      </w:r>
    </w:p>
    <w:p w14:paraId="20C6FDB9" w14:textId="77777777" w:rsidR="0032033D" w:rsidRDefault="0032033D" w:rsidP="0032033D">
      <w:pPr>
        <w:spacing w:after="0" w:line="240" w:lineRule="auto"/>
        <w:jc w:val="center"/>
        <w:rPr>
          <w:rFonts w:ascii="Arial" w:hAnsi="Arial" w:cs="Arial"/>
          <w:b/>
          <w:sz w:val="23"/>
          <w:szCs w:val="23"/>
        </w:rPr>
      </w:pPr>
      <w:r w:rsidRPr="00CD75FF">
        <w:rPr>
          <w:rFonts w:ascii="Arial" w:hAnsi="Arial" w:cs="Arial"/>
          <w:b/>
          <w:sz w:val="23"/>
          <w:szCs w:val="23"/>
        </w:rPr>
        <w:t>Table 2:  Multi-token Options</w:t>
      </w:r>
    </w:p>
    <w:p w14:paraId="0D006FC3" w14:textId="77777777" w:rsidR="0032033D" w:rsidRDefault="0032033D" w:rsidP="0032033D">
      <w:pPr>
        <w:spacing w:after="0" w:line="240" w:lineRule="auto"/>
        <w:rPr>
          <w:rFonts w:ascii="Arial" w:hAnsi="Arial" w:cs="Arial"/>
          <w:b/>
          <w:sz w:val="23"/>
          <w:szCs w:val="23"/>
        </w:rPr>
      </w:pPr>
    </w:p>
    <w:tbl>
      <w:tblPr>
        <w:tblStyle w:val="TableGrid"/>
        <w:tblW w:w="0" w:type="auto"/>
        <w:jc w:val="center"/>
        <w:tblLook w:val="04A0" w:firstRow="1" w:lastRow="0" w:firstColumn="1" w:lastColumn="0" w:noHBand="0" w:noVBand="1"/>
      </w:tblPr>
      <w:tblGrid>
        <w:gridCol w:w="4487"/>
        <w:gridCol w:w="4495"/>
      </w:tblGrid>
      <w:tr w:rsidR="0032033D" w14:paraId="2919A695" w14:textId="77777777" w:rsidTr="00530C65">
        <w:trPr>
          <w:trHeight w:val="254"/>
          <w:jc w:val="center"/>
        </w:trPr>
        <w:tc>
          <w:tcPr>
            <w:tcW w:w="4487" w:type="dxa"/>
            <w:shd w:val="clear" w:color="auto" w:fill="B7D4EF" w:themeFill="text2" w:themeFillTint="33"/>
          </w:tcPr>
          <w:p w14:paraId="64CC3F3D" w14:textId="77777777" w:rsidR="0032033D" w:rsidRPr="00027E8F" w:rsidRDefault="0032033D" w:rsidP="00530C65">
            <w:pPr>
              <w:tabs>
                <w:tab w:val="left" w:pos="1953"/>
              </w:tabs>
              <w:jc w:val="center"/>
              <w:rPr>
                <w:rFonts w:ascii="Arial" w:hAnsi="Arial" w:cs="Arial"/>
                <w:b/>
              </w:rPr>
            </w:pPr>
            <w:r w:rsidRPr="00027E8F">
              <w:rPr>
                <w:rFonts w:ascii="Arial" w:hAnsi="Arial" w:cs="Arial"/>
                <w:b/>
              </w:rPr>
              <w:t>AAL 2</w:t>
            </w:r>
          </w:p>
        </w:tc>
        <w:tc>
          <w:tcPr>
            <w:tcW w:w="4487" w:type="dxa"/>
            <w:shd w:val="clear" w:color="auto" w:fill="B7D4EF" w:themeFill="text2" w:themeFillTint="33"/>
          </w:tcPr>
          <w:p w14:paraId="0AA2F83B" w14:textId="77777777" w:rsidR="0032033D" w:rsidRPr="00027E8F" w:rsidRDefault="0032033D" w:rsidP="00530C65">
            <w:pPr>
              <w:tabs>
                <w:tab w:val="left" w:pos="1953"/>
              </w:tabs>
              <w:jc w:val="center"/>
              <w:rPr>
                <w:rFonts w:ascii="Arial" w:hAnsi="Arial" w:cs="Arial"/>
                <w:b/>
              </w:rPr>
            </w:pPr>
            <w:r w:rsidRPr="00027E8F">
              <w:rPr>
                <w:rFonts w:ascii="Arial" w:hAnsi="Arial" w:cs="Arial"/>
                <w:b/>
              </w:rPr>
              <w:t>AAL 3</w:t>
            </w:r>
          </w:p>
        </w:tc>
      </w:tr>
      <w:tr w:rsidR="0032033D" w14:paraId="6CDC22EC" w14:textId="77777777" w:rsidTr="00530C65">
        <w:trPr>
          <w:trHeight w:val="5015"/>
          <w:jc w:val="center"/>
        </w:trPr>
        <w:tc>
          <w:tcPr>
            <w:tcW w:w="4487" w:type="dxa"/>
          </w:tcPr>
          <w:p w14:paraId="58186FFA" w14:textId="77777777" w:rsidR="0032033D" w:rsidRDefault="0032033D" w:rsidP="00530C65">
            <w:pPr>
              <w:tabs>
                <w:tab w:val="left" w:pos="1953"/>
              </w:tabs>
              <w:rPr>
                <w:rFonts w:ascii="Arial" w:hAnsi="Arial" w:cs="Arial"/>
              </w:rPr>
            </w:pPr>
            <w:r>
              <w:rPr>
                <w:rFonts w:ascii="Arial" w:hAnsi="Arial" w:cs="Arial"/>
              </w:rPr>
              <w:t>AAL 2 requires that a combination of single-factor authenticators must include a Memorized Secret authenticator, and a second factor that is possession-based from the following list:</w:t>
            </w:r>
          </w:p>
          <w:p w14:paraId="3C8CBF75" w14:textId="77777777" w:rsidR="0032033D" w:rsidRDefault="0032033D" w:rsidP="00530C65">
            <w:pPr>
              <w:tabs>
                <w:tab w:val="left" w:pos="1953"/>
              </w:tabs>
              <w:rPr>
                <w:rFonts w:ascii="Arial" w:hAnsi="Arial" w:cs="Arial"/>
              </w:rPr>
            </w:pPr>
          </w:p>
          <w:p w14:paraId="7E99CC15" w14:textId="77777777" w:rsidR="0032033D"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Look-up Secrets</w:t>
            </w:r>
          </w:p>
          <w:p w14:paraId="6D374700" w14:textId="77777777" w:rsidR="0032033D"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Out-of-Band Device</w:t>
            </w:r>
          </w:p>
          <w:p w14:paraId="7CABB120" w14:textId="77777777" w:rsidR="0032033D"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Single-Factor OTP Device</w:t>
            </w:r>
          </w:p>
          <w:p w14:paraId="61B708A4" w14:textId="77777777" w:rsidR="0032033D"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Single-Factor Cryptographic Software</w:t>
            </w:r>
          </w:p>
          <w:p w14:paraId="45D36AB2" w14:textId="77777777" w:rsidR="0032033D" w:rsidRPr="004846D8"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Single-Factor Cryptographic Device</w:t>
            </w:r>
          </w:p>
        </w:tc>
        <w:tc>
          <w:tcPr>
            <w:tcW w:w="4487" w:type="dxa"/>
          </w:tcPr>
          <w:p w14:paraId="5AB116D0" w14:textId="77777777" w:rsidR="0032033D" w:rsidRDefault="0032033D" w:rsidP="00530C65">
            <w:pPr>
              <w:tabs>
                <w:tab w:val="left" w:pos="1953"/>
              </w:tabs>
              <w:rPr>
                <w:rFonts w:ascii="Arial" w:hAnsi="Arial" w:cs="Arial"/>
              </w:rPr>
            </w:pPr>
            <w:r>
              <w:rPr>
                <w:rFonts w:ascii="Arial" w:hAnsi="Arial" w:cs="Arial"/>
              </w:rPr>
              <w:t>AAL 3 requires the use of one of the following combination of authenticators:</w:t>
            </w:r>
          </w:p>
          <w:p w14:paraId="56C515D5" w14:textId="77777777" w:rsidR="0032033D" w:rsidRDefault="0032033D" w:rsidP="00530C65">
            <w:pPr>
              <w:tabs>
                <w:tab w:val="left" w:pos="1953"/>
              </w:tabs>
              <w:rPr>
                <w:rFonts w:ascii="Arial" w:hAnsi="Arial" w:cs="Arial"/>
              </w:rPr>
            </w:pPr>
          </w:p>
          <w:tbl>
            <w:tblPr>
              <w:tblStyle w:val="TableGrid"/>
              <w:tblW w:w="4269" w:type="dxa"/>
              <w:tblLook w:val="04A0" w:firstRow="1" w:lastRow="0" w:firstColumn="1" w:lastColumn="0" w:noHBand="0" w:noVBand="1"/>
            </w:tblPr>
            <w:tblGrid>
              <w:gridCol w:w="2134"/>
              <w:gridCol w:w="2135"/>
            </w:tblGrid>
            <w:tr w:rsidR="0032033D" w14:paraId="3FE8D67E" w14:textId="77777777" w:rsidTr="00530C65">
              <w:trPr>
                <w:trHeight w:val="790"/>
              </w:trPr>
              <w:tc>
                <w:tcPr>
                  <w:tcW w:w="2134" w:type="dxa"/>
                </w:tcPr>
                <w:p w14:paraId="61E37846" w14:textId="77777777" w:rsidR="0032033D" w:rsidRDefault="0032033D" w:rsidP="00530C65">
                  <w:pPr>
                    <w:tabs>
                      <w:tab w:val="left" w:pos="1953"/>
                    </w:tabs>
                    <w:rPr>
                      <w:rFonts w:ascii="Arial" w:hAnsi="Arial" w:cs="Arial"/>
                    </w:rPr>
                  </w:pPr>
                  <w:r>
                    <w:rPr>
                      <w:rFonts w:ascii="Arial" w:hAnsi="Arial" w:cs="Arial"/>
                    </w:rPr>
                    <w:t>1. Memorized Secret</w:t>
                  </w:r>
                </w:p>
              </w:tc>
              <w:tc>
                <w:tcPr>
                  <w:tcW w:w="2135" w:type="dxa"/>
                </w:tcPr>
                <w:p w14:paraId="6E8A04D8" w14:textId="77777777" w:rsidR="0032033D" w:rsidRPr="004846D8"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Single-Factor Cryptographic Device</w:t>
                  </w:r>
                </w:p>
              </w:tc>
            </w:tr>
            <w:tr w:rsidR="0032033D" w14:paraId="32D48715" w14:textId="77777777" w:rsidTr="00530C65">
              <w:trPr>
                <w:trHeight w:val="778"/>
              </w:trPr>
              <w:tc>
                <w:tcPr>
                  <w:tcW w:w="2134" w:type="dxa"/>
                </w:tcPr>
                <w:p w14:paraId="62797BB5" w14:textId="77777777" w:rsidR="0032033D" w:rsidRDefault="0032033D" w:rsidP="00530C65">
                  <w:pPr>
                    <w:tabs>
                      <w:tab w:val="left" w:pos="1953"/>
                    </w:tabs>
                    <w:rPr>
                      <w:rFonts w:ascii="Arial" w:hAnsi="Arial" w:cs="Arial"/>
                    </w:rPr>
                  </w:pPr>
                  <w:r>
                    <w:rPr>
                      <w:rFonts w:ascii="Arial" w:hAnsi="Arial" w:cs="Arial"/>
                    </w:rPr>
                    <w:t>2. Multi-Factor OTP device (software and hardware)</w:t>
                  </w:r>
                </w:p>
              </w:tc>
              <w:tc>
                <w:tcPr>
                  <w:tcW w:w="2135" w:type="dxa"/>
                </w:tcPr>
                <w:p w14:paraId="698BCA15" w14:textId="77777777" w:rsidR="0032033D" w:rsidRPr="004846D8"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Single-Factor Cryptographic Device</w:t>
                  </w:r>
                </w:p>
              </w:tc>
            </w:tr>
            <w:tr w:rsidR="0032033D" w14:paraId="2E0628BC" w14:textId="77777777" w:rsidTr="00530C65">
              <w:trPr>
                <w:trHeight w:val="1046"/>
              </w:trPr>
              <w:tc>
                <w:tcPr>
                  <w:tcW w:w="2134" w:type="dxa"/>
                </w:tcPr>
                <w:p w14:paraId="1E4F0959" w14:textId="77777777" w:rsidR="0032033D" w:rsidRDefault="0032033D" w:rsidP="00530C65">
                  <w:pPr>
                    <w:tabs>
                      <w:tab w:val="left" w:pos="1953"/>
                    </w:tabs>
                    <w:rPr>
                      <w:rFonts w:ascii="Arial" w:hAnsi="Arial" w:cs="Arial"/>
                    </w:rPr>
                  </w:pPr>
                  <w:r>
                    <w:rPr>
                      <w:rFonts w:ascii="Arial" w:hAnsi="Arial" w:cs="Arial"/>
                    </w:rPr>
                    <w:t>3. Single-Factor OPT device (hardware only)</w:t>
                  </w:r>
                </w:p>
              </w:tc>
              <w:tc>
                <w:tcPr>
                  <w:tcW w:w="2135" w:type="dxa"/>
                </w:tcPr>
                <w:p w14:paraId="59265134" w14:textId="77777777" w:rsidR="0032033D" w:rsidRPr="00027E8F"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Multi-Factor Cryptographic Software Authenticator</w:t>
                  </w:r>
                </w:p>
              </w:tc>
            </w:tr>
            <w:tr w:rsidR="0032033D" w14:paraId="342D4BA6" w14:textId="77777777" w:rsidTr="00530C65">
              <w:trPr>
                <w:trHeight w:val="1569"/>
              </w:trPr>
              <w:tc>
                <w:tcPr>
                  <w:tcW w:w="2134" w:type="dxa"/>
                </w:tcPr>
                <w:p w14:paraId="3D557CE7" w14:textId="77777777" w:rsidR="0032033D" w:rsidRDefault="0032033D" w:rsidP="00530C65">
                  <w:pPr>
                    <w:tabs>
                      <w:tab w:val="left" w:pos="1953"/>
                    </w:tabs>
                    <w:rPr>
                      <w:rFonts w:ascii="Arial" w:hAnsi="Arial" w:cs="Arial"/>
                    </w:rPr>
                  </w:pPr>
                  <w:r>
                    <w:rPr>
                      <w:rFonts w:ascii="Arial" w:hAnsi="Arial" w:cs="Arial"/>
                    </w:rPr>
                    <w:t>4. Single-Factor OTP device (hardware only)</w:t>
                  </w:r>
                </w:p>
              </w:tc>
              <w:tc>
                <w:tcPr>
                  <w:tcW w:w="2135" w:type="dxa"/>
                </w:tcPr>
                <w:p w14:paraId="13A58422" w14:textId="77777777" w:rsidR="0032033D"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Single-Factor Cryptographic Software Authenticator</w:t>
                  </w:r>
                </w:p>
                <w:p w14:paraId="4FCADA80" w14:textId="77777777" w:rsidR="0032033D" w:rsidRPr="00027E8F"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Memorized Secret</w:t>
                  </w:r>
                </w:p>
              </w:tc>
            </w:tr>
          </w:tbl>
          <w:p w14:paraId="48BBEF67" w14:textId="77777777" w:rsidR="0032033D" w:rsidRDefault="0032033D" w:rsidP="00530C65">
            <w:pPr>
              <w:tabs>
                <w:tab w:val="left" w:pos="1953"/>
              </w:tabs>
              <w:rPr>
                <w:rFonts w:ascii="Arial" w:hAnsi="Arial" w:cs="Arial"/>
              </w:rPr>
            </w:pPr>
          </w:p>
        </w:tc>
      </w:tr>
    </w:tbl>
    <w:p w14:paraId="5434B623" w14:textId="77777777" w:rsidR="0032033D" w:rsidRDefault="0032033D" w:rsidP="0032033D">
      <w:pPr>
        <w:spacing w:after="0" w:line="240" w:lineRule="auto"/>
        <w:rPr>
          <w:rFonts w:ascii="Arial" w:hAnsi="Arial" w:cs="Arial"/>
          <w:b/>
          <w:sz w:val="23"/>
          <w:szCs w:val="23"/>
        </w:rPr>
      </w:pPr>
    </w:p>
    <w:p w14:paraId="053C470B" w14:textId="77777777" w:rsidR="0032033D" w:rsidRDefault="0032033D" w:rsidP="0032033D">
      <w:pPr>
        <w:pStyle w:val="InfoSections"/>
      </w:pPr>
      <w:r>
        <w:t>Authentication Token Types</w:t>
      </w:r>
    </w:p>
    <w:p w14:paraId="747E1ACE" w14:textId="77777777" w:rsidR="0032033D" w:rsidRPr="00377AF9" w:rsidRDefault="0032033D" w:rsidP="0032033D">
      <w:pPr>
        <w:pStyle w:val="Bullets"/>
        <w:numPr>
          <w:ilvl w:val="0"/>
          <w:numId w:val="58"/>
        </w:numPr>
      </w:pPr>
      <w:r w:rsidRPr="00377AF9">
        <w:t>Memorized Secret Token</w:t>
      </w:r>
    </w:p>
    <w:p w14:paraId="24D73850" w14:textId="77777777" w:rsidR="0032033D" w:rsidRPr="00125665" w:rsidRDefault="0032033D" w:rsidP="0032033D">
      <w:pPr>
        <w:pStyle w:val="Bullets"/>
        <w:numPr>
          <w:ilvl w:val="0"/>
          <w:numId w:val="59"/>
        </w:numPr>
        <w:ind w:left="1440"/>
      </w:pPr>
      <w:r w:rsidRPr="00125665">
        <w:t>A memorized secret token is something you know.  Memorized secret tokens are typically character or numerical strings.  Examples include passwords, passphrases and Personal Identification Numbers (PINs).</w:t>
      </w:r>
    </w:p>
    <w:p w14:paraId="6F98290E" w14:textId="77777777" w:rsidR="0032033D" w:rsidRDefault="0032033D" w:rsidP="0032033D">
      <w:pPr>
        <w:pStyle w:val="Bullets"/>
        <w:numPr>
          <w:ilvl w:val="0"/>
          <w:numId w:val="59"/>
        </w:numPr>
        <w:ind w:left="1440"/>
      </w:pPr>
      <w:r w:rsidRPr="00125665">
        <w:t>Typically, a memorized secret token is used on its own for A</w:t>
      </w:r>
      <w:r>
        <w:t>A</w:t>
      </w:r>
      <w:r w:rsidRPr="00125665">
        <w:t>L 1</w:t>
      </w:r>
      <w:r>
        <w:t xml:space="preserve">. </w:t>
      </w:r>
      <w:r w:rsidRPr="00125665">
        <w:t>A</w:t>
      </w:r>
      <w:r>
        <w:t>A</w:t>
      </w:r>
      <w:r w:rsidRPr="00125665">
        <w:t>L</w:t>
      </w:r>
      <w:r>
        <w:t xml:space="preserve"> 2 and</w:t>
      </w:r>
      <w:r w:rsidRPr="00125665">
        <w:t xml:space="preserve"> 3 </w:t>
      </w:r>
      <w:r w:rsidRPr="00125665">
        <w:rPr>
          <w:b/>
        </w:rPr>
        <w:t>require</w:t>
      </w:r>
      <w:r>
        <w:rPr>
          <w:b/>
        </w:rPr>
        <w:t>s</w:t>
      </w:r>
      <w:r w:rsidRPr="00125665">
        <w:t xml:space="preserve"> multi-factor authentication.  When a memorized secret token </w:t>
      </w:r>
      <w:r w:rsidRPr="00125665">
        <w:lastRenderedPageBreak/>
        <w:t xml:space="preserve">is used as one of the factors in a multi-factor authentication solution, the token requirements at </w:t>
      </w:r>
      <w:r>
        <w:t xml:space="preserve">the associated </w:t>
      </w:r>
      <w:r w:rsidRPr="00125665">
        <w:t>A</w:t>
      </w:r>
      <w:r>
        <w:t>A</w:t>
      </w:r>
      <w:r w:rsidRPr="00125665">
        <w:t xml:space="preserve">L apply. </w:t>
      </w:r>
    </w:p>
    <w:p w14:paraId="3B6BEFAE" w14:textId="77777777" w:rsidR="0032033D" w:rsidRPr="00125665" w:rsidRDefault="0032033D" w:rsidP="0032033D">
      <w:pPr>
        <w:pStyle w:val="Bullets"/>
        <w:numPr>
          <w:ilvl w:val="0"/>
          <w:numId w:val="59"/>
        </w:numPr>
        <w:ind w:left="1440"/>
      </w:pPr>
      <w:r>
        <w:t xml:space="preserve">The following table addresses the base minimum requirements regarding Memorized Secret Tokens. Other compliance requirements may require stricter minimum requirements. Relevant compliance domains should be consulted to address specific systems, applications, etc. </w:t>
      </w:r>
    </w:p>
    <w:p w14:paraId="36D6A7C6" w14:textId="77777777" w:rsidR="0032033D" w:rsidRDefault="0032033D" w:rsidP="0032033D">
      <w:pPr>
        <w:keepNext/>
        <w:keepLines/>
        <w:spacing w:after="0"/>
        <w:jc w:val="center"/>
        <w:rPr>
          <w:b/>
          <w:sz w:val="24"/>
        </w:rPr>
      </w:pPr>
      <w:r w:rsidRPr="00314EF6">
        <w:rPr>
          <w:b/>
          <w:sz w:val="24"/>
        </w:rPr>
        <w:t>Table 3:  Memorized Secret Token Minimum Requirements</w:t>
      </w:r>
    </w:p>
    <w:p w14:paraId="63EF2E4B" w14:textId="77777777" w:rsidR="0032033D" w:rsidRDefault="0032033D" w:rsidP="0032033D">
      <w:pPr>
        <w:keepNext/>
        <w:keepLines/>
        <w:spacing w:after="0"/>
        <w:jc w:val="center"/>
        <w:rPr>
          <w:b/>
          <w:sz w:val="24"/>
        </w:rPr>
      </w:pPr>
    </w:p>
    <w:tbl>
      <w:tblPr>
        <w:tblStyle w:val="TableGrid"/>
        <w:tblW w:w="9580" w:type="dxa"/>
        <w:tblInd w:w="135" w:type="dxa"/>
        <w:tblLook w:val="04A0" w:firstRow="1" w:lastRow="0" w:firstColumn="1" w:lastColumn="0" w:noHBand="0" w:noVBand="1"/>
      </w:tblPr>
      <w:tblGrid>
        <w:gridCol w:w="4368"/>
        <w:gridCol w:w="921"/>
        <w:gridCol w:w="15"/>
        <w:gridCol w:w="936"/>
        <w:gridCol w:w="3340"/>
      </w:tblGrid>
      <w:tr w:rsidR="0032033D" w:rsidRPr="00314EF6" w14:paraId="297BC0C2"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69CFEB81" w14:textId="77777777" w:rsidR="0032033D" w:rsidRPr="00314EF6" w:rsidRDefault="0032033D" w:rsidP="00530C65">
            <w:pPr>
              <w:keepNext/>
              <w:keepLines/>
              <w:tabs>
                <w:tab w:val="left" w:pos="6135"/>
              </w:tabs>
              <w:spacing w:after="0" w:line="240" w:lineRule="auto"/>
              <w:rPr>
                <w:rFonts w:ascii="Arial" w:hAnsi="Arial" w:cs="Arial"/>
                <w:b/>
                <w:szCs w:val="24"/>
              </w:rPr>
            </w:pPr>
            <w:bookmarkStart w:id="5" w:name="_Hlk517350654"/>
          </w:p>
        </w:tc>
        <w:tc>
          <w:tcPr>
            <w:tcW w:w="5212" w:type="dxa"/>
            <w:gridSpan w:val="4"/>
            <w:tcBorders>
              <w:top w:val="single" w:sz="4" w:space="0" w:color="auto"/>
              <w:left w:val="single" w:sz="4" w:space="0" w:color="auto"/>
              <w:bottom w:val="single" w:sz="4" w:space="0" w:color="auto"/>
              <w:right w:val="single" w:sz="4" w:space="0" w:color="auto"/>
            </w:tcBorders>
            <w:shd w:val="clear" w:color="auto" w:fill="B7D4EF" w:themeFill="text2" w:themeFillTint="33"/>
          </w:tcPr>
          <w:p w14:paraId="688AA228" w14:textId="77777777" w:rsidR="0032033D" w:rsidRPr="00314EF6" w:rsidRDefault="0032033D" w:rsidP="00530C65">
            <w:pPr>
              <w:keepNext/>
              <w:keepLines/>
              <w:tabs>
                <w:tab w:val="left" w:pos="6135"/>
              </w:tabs>
              <w:spacing w:after="0" w:line="240" w:lineRule="auto"/>
              <w:jc w:val="center"/>
              <w:rPr>
                <w:rFonts w:ascii="Arial" w:hAnsi="Arial" w:cs="Arial"/>
                <w:b/>
                <w:szCs w:val="24"/>
              </w:rPr>
            </w:pPr>
            <w:r w:rsidRPr="00314EF6">
              <w:rPr>
                <w:rFonts w:ascii="Arial" w:hAnsi="Arial" w:cs="Arial"/>
                <w:b/>
                <w:szCs w:val="24"/>
              </w:rPr>
              <w:t>Assurance Levels</w:t>
            </w:r>
            <w:r>
              <w:rPr>
                <w:rFonts w:ascii="Arial" w:hAnsi="Arial" w:cs="Arial"/>
                <w:b/>
                <w:szCs w:val="24"/>
              </w:rPr>
              <w:t xml:space="preserve"> </w:t>
            </w:r>
          </w:p>
        </w:tc>
      </w:tr>
      <w:tr w:rsidR="0032033D" w:rsidRPr="00314EF6" w14:paraId="442208FE"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0B9E9F5B" w14:textId="77777777" w:rsidR="0032033D" w:rsidRPr="00314EF6" w:rsidRDefault="0032033D" w:rsidP="00530C65">
            <w:pPr>
              <w:keepNext/>
              <w:keepLines/>
              <w:tabs>
                <w:tab w:val="left" w:pos="6135"/>
              </w:tabs>
              <w:spacing w:after="0" w:line="240" w:lineRule="auto"/>
              <w:rPr>
                <w:rFonts w:ascii="Arial" w:hAnsi="Arial" w:cs="Arial"/>
                <w:b/>
                <w:szCs w:val="24"/>
              </w:rPr>
            </w:pPr>
            <w:r w:rsidRPr="00314EF6">
              <w:rPr>
                <w:rFonts w:ascii="Arial" w:hAnsi="Arial" w:cs="Arial"/>
                <w:b/>
                <w:szCs w:val="24"/>
              </w:rPr>
              <w:t>Category</w:t>
            </w:r>
          </w:p>
        </w:tc>
        <w:tc>
          <w:tcPr>
            <w:tcW w:w="921"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5F542778" w14:textId="77777777" w:rsidR="0032033D" w:rsidRPr="00314EF6" w:rsidRDefault="0032033D" w:rsidP="00530C65">
            <w:pPr>
              <w:keepNext/>
              <w:keepLines/>
              <w:tabs>
                <w:tab w:val="left" w:pos="6135"/>
              </w:tabs>
              <w:spacing w:after="0" w:line="240" w:lineRule="auto"/>
              <w:jc w:val="center"/>
              <w:rPr>
                <w:rFonts w:ascii="Arial" w:hAnsi="Arial" w:cs="Arial"/>
                <w:b/>
                <w:szCs w:val="24"/>
              </w:rPr>
            </w:pPr>
            <w:r w:rsidRPr="00314EF6">
              <w:rPr>
                <w:rFonts w:ascii="Arial" w:hAnsi="Arial" w:cs="Arial"/>
                <w:b/>
                <w:szCs w:val="24"/>
              </w:rPr>
              <w:t>1</w:t>
            </w:r>
          </w:p>
        </w:tc>
        <w:tc>
          <w:tcPr>
            <w:tcW w:w="951" w:type="dxa"/>
            <w:gridSpan w:val="2"/>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3A7B1663" w14:textId="77777777" w:rsidR="0032033D" w:rsidRPr="00314EF6" w:rsidRDefault="0032033D" w:rsidP="00530C65">
            <w:pPr>
              <w:keepNext/>
              <w:keepLines/>
              <w:tabs>
                <w:tab w:val="left" w:pos="6135"/>
              </w:tabs>
              <w:spacing w:after="0" w:line="240" w:lineRule="auto"/>
              <w:jc w:val="center"/>
              <w:rPr>
                <w:rFonts w:ascii="Arial" w:hAnsi="Arial" w:cs="Arial"/>
                <w:b/>
                <w:szCs w:val="24"/>
              </w:rPr>
            </w:pPr>
            <w:r w:rsidRPr="00314EF6">
              <w:rPr>
                <w:rFonts w:ascii="Arial" w:hAnsi="Arial" w:cs="Arial"/>
                <w:b/>
                <w:szCs w:val="24"/>
              </w:rPr>
              <w:t>2</w:t>
            </w:r>
            <w:r w:rsidRPr="00314EF6">
              <w:rPr>
                <w:rStyle w:val="FootnoteReference"/>
                <w:rFonts w:ascii="Arial" w:hAnsi="Arial" w:cs="Arial"/>
                <w:b/>
                <w:szCs w:val="24"/>
              </w:rPr>
              <w:footnoteReference w:id="2"/>
            </w:r>
          </w:p>
        </w:tc>
        <w:tc>
          <w:tcPr>
            <w:tcW w:w="3340"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1F16AE1B" w14:textId="77777777" w:rsidR="0032033D" w:rsidRPr="00314EF6" w:rsidRDefault="0032033D" w:rsidP="00530C65">
            <w:pPr>
              <w:keepNext/>
              <w:keepLines/>
              <w:tabs>
                <w:tab w:val="left" w:pos="6135"/>
              </w:tabs>
              <w:spacing w:after="0" w:line="240" w:lineRule="auto"/>
              <w:jc w:val="center"/>
              <w:rPr>
                <w:rFonts w:ascii="Arial" w:hAnsi="Arial" w:cs="Arial"/>
                <w:b/>
                <w:szCs w:val="24"/>
              </w:rPr>
            </w:pPr>
            <w:r w:rsidRPr="00314EF6">
              <w:rPr>
                <w:rFonts w:ascii="Arial" w:hAnsi="Arial" w:cs="Arial"/>
                <w:b/>
                <w:szCs w:val="24"/>
              </w:rPr>
              <w:t>3</w:t>
            </w:r>
          </w:p>
        </w:tc>
      </w:tr>
      <w:tr w:rsidR="0032033D" w:rsidRPr="00314EF6" w14:paraId="1F62D170" w14:textId="77777777" w:rsidTr="00530C65">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B7D4EF" w:themeFill="text2" w:themeFillTint="33"/>
          </w:tcPr>
          <w:p w14:paraId="68BFC12D" w14:textId="77777777" w:rsidR="0032033D" w:rsidRPr="00314EF6" w:rsidRDefault="0032033D" w:rsidP="00530C65">
            <w:pPr>
              <w:keepNext/>
              <w:keepLines/>
              <w:tabs>
                <w:tab w:val="left" w:pos="6135"/>
              </w:tabs>
              <w:spacing w:after="0" w:line="240" w:lineRule="auto"/>
              <w:rPr>
                <w:rFonts w:ascii="Arial" w:hAnsi="Arial" w:cs="Arial"/>
                <w:i/>
              </w:rPr>
            </w:pPr>
            <w:r w:rsidRPr="00314EF6">
              <w:rPr>
                <w:rFonts w:ascii="Arial" w:hAnsi="Arial" w:cs="Arial"/>
                <w:i/>
              </w:rPr>
              <w:t>Password Management Standards</w:t>
            </w:r>
          </w:p>
        </w:tc>
      </w:tr>
      <w:tr w:rsidR="0032033D" w:rsidRPr="00314EF6" w14:paraId="60EE9DD3"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2D09735B" w14:textId="77777777" w:rsidR="0032033D" w:rsidRPr="00314EF6" w:rsidRDefault="0032033D" w:rsidP="00530C65">
            <w:pPr>
              <w:pStyle w:val="NoSpacing"/>
              <w:keepNext/>
              <w:keepLines/>
              <w:rPr>
                <w:rFonts w:ascii="Arial" w:hAnsi="Arial" w:cs="Arial"/>
              </w:rPr>
            </w:pPr>
            <w:r w:rsidRPr="00314EF6">
              <w:rPr>
                <w:rFonts w:ascii="Arial" w:hAnsi="Arial" w:cs="Arial"/>
              </w:rPr>
              <w:t xml:space="preserve">Password expiration after </w:t>
            </w:r>
            <w:r w:rsidRPr="00314EF6">
              <w:rPr>
                <w:rFonts w:ascii="Arial" w:hAnsi="Arial" w:cs="Arial"/>
                <w:i/>
              </w:rPr>
              <w:t>x</w:t>
            </w:r>
            <w:r w:rsidRPr="00314EF6">
              <w:rPr>
                <w:rFonts w:ascii="Arial" w:hAnsi="Arial" w:cs="Arial"/>
              </w:rPr>
              <w:t xml:space="preserve"> days   </w:t>
            </w:r>
          </w:p>
        </w:tc>
        <w:tc>
          <w:tcPr>
            <w:tcW w:w="936" w:type="dxa"/>
            <w:gridSpan w:val="2"/>
            <w:tcBorders>
              <w:top w:val="single" w:sz="4" w:space="0" w:color="auto"/>
              <w:left w:val="single" w:sz="4" w:space="0" w:color="auto"/>
              <w:bottom w:val="single" w:sz="4" w:space="0" w:color="auto"/>
              <w:right w:val="single" w:sz="4" w:space="0" w:color="auto"/>
            </w:tcBorders>
            <w:hideMark/>
          </w:tcPr>
          <w:p w14:paraId="5E9B3057"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731</w:t>
            </w:r>
          </w:p>
        </w:tc>
        <w:tc>
          <w:tcPr>
            <w:tcW w:w="936" w:type="dxa"/>
            <w:tcBorders>
              <w:top w:val="single" w:sz="4" w:space="0" w:color="auto"/>
              <w:left w:val="single" w:sz="4" w:space="0" w:color="auto"/>
              <w:bottom w:val="single" w:sz="4" w:space="0" w:color="auto"/>
              <w:right w:val="single" w:sz="4" w:space="0" w:color="auto"/>
            </w:tcBorders>
            <w:hideMark/>
          </w:tcPr>
          <w:p w14:paraId="029A61FC"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183</w:t>
            </w:r>
          </w:p>
        </w:tc>
        <w:tc>
          <w:tcPr>
            <w:tcW w:w="3340" w:type="dxa"/>
            <w:vMerge w:val="restart"/>
            <w:tcBorders>
              <w:top w:val="single" w:sz="4" w:space="0" w:color="auto"/>
              <w:left w:val="single" w:sz="4" w:space="0" w:color="auto"/>
              <w:right w:val="single" w:sz="4" w:space="0" w:color="auto"/>
            </w:tcBorders>
          </w:tcPr>
          <w:p w14:paraId="77ADB4FE" w14:textId="77777777" w:rsidR="0032033D" w:rsidRPr="00314EF6" w:rsidRDefault="0032033D" w:rsidP="00530C65">
            <w:pPr>
              <w:keepNext/>
              <w:keepLines/>
              <w:tabs>
                <w:tab w:val="left" w:pos="6135"/>
              </w:tabs>
              <w:spacing w:after="0" w:line="240" w:lineRule="auto"/>
              <w:jc w:val="center"/>
              <w:rPr>
                <w:rFonts w:ascii="Arial" w:hAnsi="Arial" w:cs="Arial"/>
              </w:rPr>
            </w:pPr>
          </w:p>
          <w:p w14:paraId="5E057A2C"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Multi Factor Authentication Required</w:t>
            </w:r>
          </w:p>
          <w:p w14:paraId="132CCB2B" w14:textId="77777777" w:rsidR="0032033D" w:rsidRPr="00314EF6" w:rsidRDefault="0032033D" w:rsidP="00530C65">
            <w:pPr>
              <w:keepNext/>
              <w:keepLines/>
              <w:tabs>
                <w:tab w:val="left" w:pos="6135"/>
              </w:tabs>
              <w:spacing w:after="0" w:line="240" w:lineRule="auto"/>
              <w:jc w:val="center"/>
              <w:rPr>
                <w:rFonts w:ascii="Arial" w:hAnsi="Arial" w:cs="Arial"/>
              </w:rPr>
            </w:pPr>
          </w:p>
          <w:p w14:paraId="387AFAA7" w14:textId="77777777" w:rsidR="0032033D" w:rsidRPr="00314EF6" w:rsidRDefault="0032033D" w:rsidP="00530C65">
            <w:pPr>
              <w:pStyle w:val="NoSpacing"/>
              <w:keepNext/>
              <w:keepLines/>
              <w:jc w:val="center"/>
              <w:rPr>
                <w:rFonts w:ascii="Arial" w:hAnsi="Arial" w:cs="Arial"/>
              </w:rPr>
            </w:pPr>
            <w:r w:rsidRPr="00314EF6">
              <w:rPr>
                <w:rFonts w:ascii="Arial" w:hAnsi="Arial" w:cs="Arial"/>
              </w:rPr>
              <w:t>This token type can</w:t>
            </w:r>
            <w:r>
              <w:rPr>
                <w:rFonts w:ascii="Arial" w:hAnsi="Arial" w:cs="Arial"/>
              </w:rPr>
              <w:t xml:space="preserve"> only be used with select authenticators at AAL 2 and 3. Refer to Table 2 for more information.</w:t>
            </w:r>
            <w:r w:rsidRPr="00314EF6">
              <w:rPr>
                <w:rFonts w:ascii="Arial" w:hAnsi="Arial" w:cs="Arial"/>
              </w:rPr>
              <w:t xml:space="preserve"> </w:t>
            </w:r>
          </w:p>
        </w:tc>
      </w:tr>
      <w:tr w:rsidR="0032033D" w:rsidRPr="00314EF6" w14:paraId="68DE26FD" w14:textId="77777777" w:rsidTr="00530C65">
        <w:trPr>
          <w:trHeight w:val="555"/>
        </w:trPr>
        <w:tc>
          <w:tcPr>
            <w:tcW w:w="4368" w:type="dxa"/>
            <w:tcBorders>
              <w:top w:val="single" w:sz="4" w:space="0" w:color="auto"/>
              <w:left w:val="single" w:sz="4" w:space="0" w:color="auto"/>
              <w:bottom w:val="single" w:sz="4" w:space="0" w:color="auto"/>
              <w:right w:val="single" w:sz="4" w:space="0" w:color="auto"/>
            </w:tcBorders>
            <w:hideMark/>
          </w:tcPr>
          <w:p w14:paraId="3D299A98" w14:textId="77777777" w:rsidR="0032033D" w:rsidRPr="00314EF6" w:rsidRDefault="0032033D" w:rsidP="00530C65">
            <w:pPr>
              <w:pStyle w:val="NoSpacing"/>
              <w:keepNext/>
              <w:keepLines/>
              <w:rPr>
                <w:rFonts w:ascii="Arial" w:hAnsi="Arial" w:cs="Arial"/>
              </w:rPr>
            </w:pPr>
            <w:r w:rsidRPr="00314EF6">
              <w:rPr>
                <w:rFonts w:ascii="Arial" w:hAnsi="Arial" w:cs="Arial"/>
              </w:rPr>
              <w:t xml:space="preserve">System to provide password expiration messages starting at least </w:t>
            </w:r>
            <w:r w:rsidRPr="00314EF6">
              <w:rPr>
                <w:rFonts w:ascii="Arial" w:hAnsi="Arial" w:cs="Arial"/>
                <w:i/>
              </w:rPr>
              <w:t>x</w:t>
            </w:r>
            <w:r w:rsidRPr="00314EF6">
              <w:rPr>
                <w:rFonts w:ascii="Arial" w:hAnsi="Arial" w:cs="Arial"/>
              </w:rPr>
              <w:t xml:space="preserve"> days before expiration</w:t>
            </w:r>
          </w:p>
        </w:tc>
        <w:tc>
          <w:tcPr>
            <w:tcW w:w="1872" w:type="dxa"/>
            <w:gridSpan w:val="3"/>
            <w:tcBorders>
              <w:top w:val="single" w:sz="4" w:space="0" w:color="auto"/>
              <w:left w:val="single" w:sz="4" w:space="0" w:color="auto"/>
              <w:bottom w:val="single" w:sz="4" w:space="0" w:color="auto"/>
              <w:right w:val="single" w:sz="4" w:space="0" w:color="auto"/>
            </w:tcBorders>
            <w:hideMark/>
          </w:tcPr>
          <w:p w14:paraId="001C8520"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14</w:t>
            </w:r>
          </w:p>
        </w:tc>
        <w:tc>
          <w:tcPr>
            <w:tcW w:w="3340" w:type="dxa"/>
            <w:vMerge/>
            <w:tcBorders>
              <w:left w:val="single" w:sz="4" w:space="0" w:color="auto"/>
              <w:right w:val="single" w:sz="4" w:space="0" w:color="auto"/>
            </w:tcBorders>
          </w:tcPr>
          <w:p w14:paraId="612BD02D" w14:textId="77777777" w:rsidR="0032033D" w:rsidRPr="00314EF6" w:rsidRDefault="0032033D" w:rsidP="00530C65">
            <w:pPr>
              <w:keepNext/>
              <w:keepLines/>
              <w:tabs>
                <w:tab w:val="left" w:pos="6135"/>
              </w:tabs>
              <w:spacing w:after="0" w:line="240" w:lineRule="auto"/>
              <w:jc w:val="center"/>
              <w:rPr>
                <w:rFonts w:ascii="Arial" w:hAnsi="Arial" w:cs="Arial"/>
              </w:rPr>
            </w:pPr>
          </w:p>
        </w:tc>
      </w:tr>
      <w:tr w:rsidR="0032033D" w:rsidRPr="00314EF6" w14:paraId="4D0D1EE9"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2D8A9B91" w14:textId="77777777" w:rsidR="0032033D" w:rsidRPr="00314EF6" w:rsidRDefault="0032033D" w:rsidP="00530C65">
            <w:pPr>
              <w:pStyle w:val="NoSpacing"/>
              <w:keepNext/>
              <w:keepLines/>
              <w:rPr>
                <w:rFonts w:ascii="Arial" w:hAnsi="Arial" w:cs="Arial"/>
              </w:rPr>
            </w:pPr>
            <w:r w:rsidRPr="00314EF6">
              <w:rPr>
                <w:rFonts w:ascii="Arial" w:hAnsi="Arial" w:cs="Arial"/>
              </w:rPr>
              <w:t>Password reuse</w:t>
            </w:r>
          </w:p>
        </w:tc>
        <w:tc>
          <w:tcPr>
            <w:tcW w:w="1872" w:type="dxa"/>
            <w:gridSpan w:val="3"/>
            <w:tcBorders>
              <w:top w:val="single" w:sz="4" w:space="0" w:color="auto"/>
              <w:left w:val="single" w:sz="4" w:space="0" w:color="auto"/>
              <w:bottom w:val="single" w:sz="4" w:space="0" w:color="auto"/>
              <w:right w:val="single" w:sz="4" w:space="0" w:color="auto"/>
            </w:tcBorders>
            <w:hideMark/>
          </w:tcPr>
          <w:p w14:paraId="397ED37B"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After 24 unique passwords</w:t>
            </w:r>
          </w:p>
        </w:tc>
        <w:tc>
          <w:tcPr>
            <w:tcW w:w="3340" w:type="dxa"/>
            <w:vMerge/>
            <w:tcBorders>
              <w:left w:val="single" w:sz="4" w:space="0" w:color="auto"/>
              <w:right w:val="single" w:sz="4" w:space="0" w:color="auto"/>
            </w:tcBorders>
          </w:tcPr>
          <w:p w14:paraId="5183EC4D" w14:textId="77777777" w:rsidR="0032033D" w:rsidRPr="00314EF6" w:rsidRDefault="0032033D" w:rsidP="00530C65">
            <w:pPr>
              <w:keepNext/>
              <w:keepLines/>
              <w:tabs>
                <w:tab w:val="left" w:pos="6135"/>
              </w:tabs>
              <w:spacing w:after="0" w:line="240" w:lineRule="auto"/>
              <w:jc w:val="center"/>
              <w:rPr>
                <w:rFonts w:ascii="Arial" w:hAnsi="Arial" w:cs="Arial"/>
              </w:rPr>
            </w:pPr>
          </w:p>
        </w:tc>
      </w:tr>
      <w:tr w:rsidR="0032033D" w:rsidRPr="00314EF6" w14:paraId="624DDF15" w14:textId="77777777" w:rsidTr="00530C65">
        <w:trPr>
          <w:trHeight w:val="323"/>
        </w:trPr>
        <w:tc>
          <w:tcPr>
            <w:tcW w:w="4368" w:type="dxa"/>
            <w:tcBorders>
              <w:top w:val="single" w:sz="4" w:space="0" w:color="auto"/>
              <w:left w:val="single" w:sz="4" w:space="0" w:color="auto"/>
              <w:bottom w:val="single" w:sz="4" w:space="0" w:color="auto"/>
              <w:right w:val="single" w:sz="4" w:space="0" w:color="auto"/>
            </w:tcBorders>
          </w:tcPr>
          <w:p w14:paraId="0B67C1CA" w14:textId="77777777" w:rsidR="0032033D" w:rsidRPr="00314EF6" w:rsidDel="00804AD4" w:rsidRDefault="0032033D" w:rsidP="00530C65">
            <w:pPr>
              <w:pStyle w:val="NoSpacing"/>
              <w:rPr>
                <w:rFonts w:ascii="Arial" w:hAnsi="Arial" w:cs="Arial"/>
              </w:rPr>
            </w:pPr>
            <w:r w:rsidRPr="00314EF6">
              <w:rPr>
                <w:rFonts w:ascii="Arial" w:hAnsi="Arial" w:cs="Arial"/>
              </w:rPr>
              <w:t>Minimum password age</w:t>
            </w:r>
          </w:p>
        </w:tc>
        <w:tc>
          <w:tcPr>
            <w:tcW w:w="1872" w:type="dxa"/>
            <w:gridSpan w:val="3"/>
            <w:tcBorders>
              <w:top w:val="single" w:sz="4" w:space="0" w:color="auto"/>
              <w:left w:val="single" w:sz="4" w:space="0" w:color="auto"/>
              <w:bottom w:val="single" w:sz="4" w:space="0" w:color="auto"/>
              <w:right w:val="single" w:sz="4" w:space="0" w:color="auto"/>
            </w:tcBorders>
          </w:tcPr>
          <w:p w14:paraId="26822080" w14:textId="77777777" w:rsidR="0032033D" w:rsidRPr="00314EF6" w:rsidDel="00804AD4" w:rsidRDefault="0032033D" w:rsidP="00530C65">
            <w:pPr>
              <w:tabs>
                <w:tab w:val="left" w:pos="6135"/>
              </w:tabs>
              <w:spacing w:after="0" w:line="240" w:lineRule="auto"/>
              <w:jc w:val="center"/>
              <w:rPr>
                <w:rFonts w:ascii="Arial" w:hAnsi="Arial" w:cs="Arial"/>
              </w:rPr>
            </w:pPr>
            <w:r w:rsidRPr="00314EF6">
              <w:rPr>
                <w:rFonts w:ascii="Arial" w:hAnsi="Arial" w:cs="Arial"/>
              </w:rPr>
              <w:t>2 days</w:t>
            </w:r>
          </w:p>
        </w:tc>
        <w:tc>
          <w:tcPr>
            <w:tcW w:w="3340" w:type="dxa"/>
            <w:vMerge/>
            <w:tcBorders>
              <w:left w:val="single" w:sz="4" w:space="0" w:color="auto"/>
              <w:right w:val="single" w:sz="4" w:space="0" w:color="auto"/>
            </w:tcBorders>
          </w:tcPr>
          <w:p w14:paraId="6925983A" w14:textId="77777777" w:rsidR="0032033D" w:rsidRPr="00314EF6" w:rsidRDefault="0032033D" w:rsidP="00530C65">
            <w:pPr>
              <w:tabs>
                <w:tab w:val="left" w:pos="6135"/>
              </w:tabs>
              <w:spacing w:after="0" w:line="240" w:lineRule="auto"/>
              <w:jc w:val="center"/>
              <w:rPr>
                <w:rFonts w:ascii="Arial" w:hAnsi="Arial" w:cs="Arial"/>
              </w:rPr>
            </w:pPr>
          </w:p>
        </w:tc>
      </w:tr>
      <w:tr w:rsidR="0032033D" w:rsidRPr="00314EF6" w14:paraId="111880AB" w14:textId="77777777" w:rsidTr="00530C65">
        <w:trPr>
          <w:trHeight w:val="540"/>
        </w:trPr>
        <w:tc>
          <w:tcPr>
            <w:tcW w:w="4368" w:type="dxa"/>
            <w:tcBorders>
              <w:top w:val="single" w:sz="4" w:space="0" w:color="auto"/>
              <w:left w:val="single" w:sz="4" w:space="0" w:color="auto"/>
              <w:bottom w:val="single" w:sz="4" w:space="0" w:color="auto"/>
              <w:right w:val="single" w:sz="4" w:space="0" w:color="auto"/>
            </w:tcBorders>
          </w:tcPr>
          <w:p w14:paraId="607405B0" w14:textId="77777777" w:rsidR="0032033D" w:rsidRPr="00314EF6" w:rsidRDefault="0032033D" w:rsidP="00530C65">
            <w:pPr>
              <w:pStyle w:val="NoSpacing"/>
              <w:rPr>
                <w:rFonts w:ascii="Arial" w:hAnsi="Arial" w:cs="Arial"/>
              </w:rPr>
            </w:pPr>
            <w:r w:rsidRPr="00314EF6">
              <w:rPr>
                <w:rFonts w:ascii="Arial" w:hAnsi="Arial" w:cs="Arial"/>
              </w:rPr>
              <w:t>Maximum number of grace logons after expiration, to allow for password change</w:t>
            </w:r>
          </w:p>
        </w:tc>
        <w:tc>
          <w:tcPr>
            <w:tcW w:w="1872" w:type="dxa"/>
            <w:gridSpan w:val="3"/>
            <w:tcBorders>
              <w:top w:val="single" w:sz="4" w:space="0" w:color="auto"/>
              <w:left w:val="single" w:sz="4" w:space="0" w:color="auto"/>
              <w:bottom w:val="single" w:sz="4" w:space="0" w:color="auto"/>
              <w:right w:val="single" w:sz="4" w:space="0" w:color="auto"/>
            </w:tcBorders>
          </w:tcPr>
          <w:p w14:paraId="5E0B21B4"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C18DE64" w14:textId="77777777" w:rsidR="0032033D" w:rsidRPr="00314EF6" w:rsidRDefault="0032033D" w:rsidP="00530C65">
            <w:pPr>
              <w:tabs>
                <w:tab w:val="left" w:pos="6135"/>
              </w:tabs>
              <w:spacing w:after="0" w:line="240" w:lineRule="auto"/>
              <w:jc w:val="center"/>
              <w:rPr>
                <w:rFonts w:ascii="Arial" w:hAnsi="Arial" w:cs="Arial"/>
              </w:rPr>
            </w:pPr>
          </w:p>
        </w:tc>
      </w:tr>
      <w:tr w:rsidR="0032033D" w:rsidRPr="00314EF6" w14:paraId="232B84E4" w14:textId="77777777" w:rsidTr="00530C65">
        <w:trPr>
          <w:trHeight w:val="540"/>
        </w:trPr>
        <w:tc>
          <w:tcPr>
            <w:tcW w:w="4368" w:type="dxa"/>
            <w:tcBorders>
              <w:top w:val="single" w:sz="4" w:space="0" w:color="auto"/>
              <w:left w:val="single" w:sz="4" w:space="0" w:color="auto"/>
              <w:bottom w:val="single" w:sz="4" w:space="0" w:color="auto"/>
              <w:right w:val="single" w:sz="4" w:space="0" w:color="auto"/>
            </w:tcBorders>
          </w:tcPr>
          <w:p w14:paraId="740CC79B" w14:textId="77777777" w:rsidR="0032033D" w:rsidRPr="00314EF6" w:rsidRDefault="0032033D" w:rsidP="00530C65">
            <w:pPr>
              <w:pStyle w:val="NoSpacing"/>
              <w:rPr>
                <w:rFonts w:ascii="Arial" w:hAnsi="Arial" w:cs="Arial"/>
              </w:rPr>
            </w:pPr>
            <w:r w:rsidRPr="00314EF6">
              <w:rPr>
                <w:rFonts w:ascii="Arial" w:hAnsi="Arial" w:cs="Arial"/>
              </w:rPr>
              <w:t>Temporary passwords changed immediately on first logon</w:t>
            </w:r>
          </w:p>
        </w:tc>
        <w:tc>
          <w:tcPr>
            <w:tcW w:w="1872" w:type="dxa"/>
            <w:gridSpan w:val="3"/>
            <w:tcBorders>
              <w:top w:val="single" w:sz="4" w:space="0" w:color="auto"/>
              <w:left w:val="single" w:sz="4" w:space="0" w:color="auto"/>
              <w:bottom w:val="single" w:sz="4" w:space="0" w:color="auto"/>
              <w:right w:val="single" w:sz="4" w:space="0" w:color="auto"/>
            </w:tcBorders>
          </w:tcPr>
          <w:p w14:paraId="29527AF3"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tcBorders>
              <w:left w:val="single" w:sz="4" w:space="0" w:color="auto"/>
              <w:right w:val="single" w:sz="4" w:space="0" w:color="auto"/>
            </w:tcBorders>
          </w:tcPr>
          <w:p w14:paraId="5C4376A5" w14:textId="77777777" w:rsidR="0032033D" w:rsidRPr="00314EF6" w:rsidRDefault="0032033D" w:rsidP="00530C65">
            <w:pPr>
              <w:tabs>
                <w:tab w:val="left" w:pos="6135"/>
              </w:tabs>
              <w:spacing w:after="0" w:line="240" w:lineRule="auto"/>
              <w:jc w:val="center"/>
              <w:rPr>
                <w:rFonts w:ascii="Arial" w:hAnsi="Arial" w:cs="Arial"/>
              </w:rPr>
            </w:pPr>
          </w:p>
        </w:tc>
      </w:tr>
      <w:tr w:rsidR="0032033D" w:rsidRPr="00314EF6" w14:paraId="2A4D0507" w14:textId="77777777" w:rsidTr="00530C65">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B7D4EF" w:themeFill="text2" w:themeFillTint="33"/>
          </w:tcPr>
          <w:p w14:paraId="5795D659" w14:textId="77777777" w:rsidR="0032033D" w:rsidRPr="00314EF6" w:rsidRDefault="0032033D" w:rsidP="00530C65">
            <w:pPr>
              <w:tabs>
                <w:tab w:val="left" w:pos="6135"/>
              </w:tabs>
              <w:spacing w:after="0" w:line="240" w:lineRule="auto"/>
              <w:rPr>
                <w:rFonts w:ascii="Arial" w:hAnsi="Arial" w:cs="Arial"/>
              </w:rPr>
            </w:pPr>
            <w:r w:rsidRPr="00314EF6">
              <w:rPr>
                <w:rFonts w:ascii="Arial" w:hAnsi="Arial" w:cs="Arial"/>
                <w:i/>
                <w:szCs w:val="24"/>
              </w:rPr>
              <w:t>Password Composition Standards</w:t>
            </w:r>
            <w:r w:rsidRPr="00314EF6">
              <w:rPr>
                <w:rStyle w:val="FootnoteReference"/>
                <w:rFonts w:ascii="Arial" w:hAnsi="Arial" w:cs="Arial"/>
                <w:i/>
                <w:szCs w:val="24"/>
              </w:rPr>
              <w:footnoteReference w:id="3"/>
            </w:r>
          </w:p>
        </w:tc>
      </w:tr>
      <w:tr w:rsidR="0032033D" w:rsidRPr="00314EF6" w14:paraId="1F6F306F"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tcPr>
          <w:p w14:paraId="67C69836" w14:textId="77777777" w:rsidR="0032033D" w:rsidRPr="00314EF6" w:rsidRDefault="0032033D" w:rsidP="00530C65">
            <w:pPr>
              <w:pStyle w:val="NoSpacing"/>
              <w:rPr>
                <w:rFonts w:ascii="Arial" w:hAnsi="Arial" w:cs="Arial"/>
              </w:rPr>
            </w:pPr>
            <w:r w:rsidRPr="00314EF6">
              <w:rPr>
                <w:rFonts w:ascii="Arial" w:hAnsi="Arial" w:cs="Arial"/>
              </w:rPr>
              <w:t>Password must not be the same as the user ID</w:t>
            </w:r>
          </w:p>
        </w:tc>
        <w:tc>
          <w:tcPr>
            <w:tcW w:w="1872" w:type="dxa"/>
            <w:gridSpan w:val="3"/>
            <w:tcBorders>
              <w:top w:val="single" w:sz="4" w:space="0" w:color="auto"/>
              <w:left w:val="single" w:sz="4" w:space="0" w:color="auto"/>
              <w:bottom w:val="single" w:sz="4" w:space="0" w:color="auto"/>
              <w:right w:val="single" w:sz="4" w:space="0" w:color="auto"/>
            </w:tcBorders>
          </w:tcPr>
          <w:p w14:paraId="48CA3213"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val="restart"/>
            <w:tcBorders>
              <w:top w:val="single" w:sz="4" w:space="0" w:color="auto"/>
              <w:left w:val="single" w:sz="4" w:space="0" w:color="auto"/>
              <w:right w:val="single" w:sz="4" w:space="0" w:color="auto"/>
            </w:tcBorders>
          </w:tcPr>
          <w:p w14:paraId="0FEFD04E" w14:textId="77777777" w:rsidR="0032033D" w:rsidRPr="00314EF6" w:rsidRDefault="0032033D" w:rsidP="00530C65">
            <w:pPr>
              <w:pStyle w:val="Heading3"/>
              <w:spacing w:before="0" w:line="240" w:lineRule="auto"/>
              <w:ind w:left="1350"/>
              <w:rPr>
                <w:rFonts w:ascii="Arial" w:hAnsi="Arial" w:cs="Arial"/>
              </w:rPr>
            </w:pPr>
            <w:r w:rsidRPr="00314EF6">
              <w:rPr>
                <w:rFonts w:ascii="Arial" w:hAnsi="Arial" w:cs="Arial"/>
              </w:rPr>
              <w:t xml:space="preserve">   </w:t>
            </w:r>
          </w:p>
          <w:p w14:paraId="7E170C29"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Multi Factor Authentication Required</w:t>
            </w:r>
          </w:p>
          <w:p w14:paraId="553A7A34" w14:textId="77777777" w:rsidR="0032033D" w:rsidRPr="00314EF6" w:rsidRDefault="0032033D" w:rsidP="00530C65">
            <w:pPr>
              <w:tabs>
                <w:tab w:val="left" w:pos="6135"/>
              </w:tabs>
              <w:spacing w:after="0" w:line="240" w:lineRule="auto"/>
              <w:jc w:val="center"/>
              <w:rPr>
                <w:rFonts w:ascii="Arial" w:hAnsi="Arial" w:cs="Arial"/>
              </w:rPr>
            </w:pPr>
          </w:p>
          <w:p w14:paraId="3F6EF9BA"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This token type can</w:t>
            </w:r>
            <w:r>
              <w:rPr>
                <w:rFonts w:ascii="Arial" w:hAnsi="Arial" w:cs="Arial"/>
              </w:rPr>
              <w:t xml:space="preserve"> only be used with select authenticators at AAL 2 and 3. Refer to Table 2 for more information. </w:t>
            </w:r>
          </w:p>
        </w:tc>
      </w:tr>
      <w:tr w:rsidR="0032033D" w:rsidRPr="00314EF6" w14:paraId="125C2863"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07A1E054" w14:textId="77777777" w:rsidR="0032033D" w:rsidRPr="00314EF6" w:rsidRDefault="0032033D" w:rsidP="00530C65">
            <w:pPr>
              <w:pStyle w:val="NoSpacing"/>
              <w:rPr>
                <w:rFonts w:ascii="Arial" w:hAnsi="Arial" w:cs="Arial"/>
              </w:rPr>
            </w:pPr>
            <w:r w:rsidRPr="00314EF6">
              <w:rPr>
                <w:rFonts w:ascii="Arial" w:hAnsi="Arial" w:cs="Arial"/>
              </w:rPr>
              <w:t>Minimum length</w:t>
            </w:r>
          </w:p>
        </w:tc>
        <w:tc>
          <w:tcPr>
            <w:tcW w:w="1872" w:type="dxa"/>
            <w:gridSpan w:val="3"/>
            <w:tcBorders>
              <w:top w:val="single" w:sz="4" w:space="0" w:color="auto"/>
              <w:left w:val="single" w:sz="4" w:space="0" w:color="auto"/>
              <w:bottom w:val="single" w:sz="4" w:space="0" w:color="auto"/>
              <w:right w:val="single" w:sz="4" w:space="0" w:color="auto"/>
            </w:tcBorders>
            <w:hideMark/>
          </w:tcPr>
          <w:p w14:paraId="6827AD5C"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10</w:t>
            </w:r>
          </w:p>
        </w:tc>
        <w:tc>
          <w:tcPr>
            <w:tcW w:w="3340" w:type="dxa"/>
            <w:vMerge/>
            <w:tcBorders>
              <w:left w:val="single" w:sz="4" w:space="0" w:color="auto"/>
              <w:right w:val="single" w:sz="4" w:space="0" w:color="auto"/>
            </w:tcBorders>
          </w:tcPr>
          <w:p w14:paraId="5532A120"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6D6CC900"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hideMark/>
          </w:tcPr>
          <w:p w14:paraId="748616AF" w14:textId="77777777" w:rsidR="0032033D" w:rsidRPr="00314EF6" w:rsidRDefault="0032033D" w:rsidP="00530C65">
            <w:pPr>
              <w:pStyle w:val="NoSpacing"/>
              <w:rPr>
                <w:rFonts w:ascii="Arial" w:hAnsi="Arial" w:cs="Arial"/>
              </w:rPr>
            </w:pPr>
            <w:r w:rsidRPr="00314EF6">
              <w:rPr>
                <w:rFonts w:ascii="Arial" w:hAnsi="Arial" w:cs="Arial"/>
              </w:rPr>
              <w:t>Maximum number of repeating characters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572124AB"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2D889FF2"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0E6138B0"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0167E6C9" w14:textId="77777777" w:rsidR="0032033D" w:rsidRPr="00314EF6" w:rsidRDefault="0032033D" w:rsidP="00530C65">
            <w:pPr>
              <w:tabs>
                <w:tab w:val="left" w:pos="6135"/>
              </w:tabs>
              <w:spacing w:after="0" w:line="240" w:lineRule="auto"/>
              <w:rPr>
                <w:rFonts w:ascii="Arial" w:hAnsi="Arial" w:cs="Arial"/>
              </w:rPr>
            </w:pPr>
            <w:r w:rsidRPr="00314EF6">
              <w:rPr>
                <w:rFonts w:ascii="Arial" w:hAnsi="Arial" w:cs="Arial"/>
              </w:rPr>
              <w:t>Minimum number of upper-case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0A0D6226"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3E7AF6F7"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2A63734A"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hideMark/>
          </w:tcPr>
          <w:p w14:paraId="42C876BA" w14:textId="77777777" w:rsidR="0032033D" w:rsidRPr="00314EF6" w:rsidRDefault="0032033D" w:rsidP="00530C65">
            <w:pPr>
              <w:tabs>
                <w:tab w:val="left" w:pos="6135"/>
              </w:tabs>
              <w:spacing w:after="0" w:line="240" w:lineRule="auto"/>
              <w:rPr>
                <w:rFonts w:ascii="Arial" w:hAnsi="Arial" w:cs="Arial"/>
              </w:rPr>
            </w:pPr>
            <w:r w:rsidRPr="00314EF6">
              <w:rPr>
                <w:rFonts w:ascii="Arial" w:hAnsi="Arial" w:cs="Arial"/>
              </w:rPr>
              <w:t>Minimum number of lower-case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1F7F9FA7"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7E1C9A96"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261202B2"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444AAF08" w14:textId="77777777" w:rsidR="0032033D" w:rsidRPr="00314EF6" w:rsidRDefault="0032033D" w:rsidP="00530C65">
            <w:pPr>
              <w:pStyle w:val="NoSpacing"/>
              <w:rPr>
                <w:rFonts w:ascii="Arial" w:hAnsi="Arial" w:cs="Arial"/>
              </w:rPr>
            </w:pPr>
            <w:r w:rsidRPr="00314EF6">
              <w:rPr>
                <w:rFonts w:ascii="Arial" w:hAnsi="Arial" w:cs="Arial"/>
              </w:rPr>
              <w:t>Minimum number of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002994E3"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564166CF"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7665226F"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hideMark/>
          </w:tcPr>
          <w:p w14:paraId="1BFE3351" w14:textId="77777777" w:rsidR="0032033D" w:rsidRPr="00314EF6" w:rsidRDefault="0032033D" w:rsidP="00530C65">
            <w:pPr>
              <w:pStyle w:val="NoSpacing"/>
              <w:rPr>
                <w:rFonts w:ascii="Arial" w:hAnsi="Arial" w:cs="Arial"/>
              </w:rPr>
            </w:pPr>
            <w:r w:rsidRPr="00314EF6">
              <w:rPr>
                <w:rFonts w:ascii="Arial" w:hAnsi="Arial" w:cs="Arial"/>
              </w:rPr>
              <w:t>Minimum number of digits</w:t>
            </w:r>
          </w:p>
        </w:tc>
        <w:tc>
          <w:tcPr>
            <w:tcW w:w="1872" w:type="dxa"/>
            <w:gridSpan w:val="3"/>
            <w:tcBorders>
              <w:top w:val="single" w:sz="4" w:space="0" w:color="auto"/>
              <w:left w:val="single" w:sz="4" w:space="0" w:color="auto"/>
              <w:bottom w:val="single" w:sz="4" w:space="0" w:color="auto"/>
              <w:right w:val="single" w:sz="4" w:space="0" w:color="auto"/>
            </w:tcBorders>
            <w:hideMark/>
          </w:tcPr>
          <w:p w14:paraId="02037D4D"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5AEAA267" w14:textId="77777777" w:rsidR="0032033D" w:rsidRPr="00314EF6" w:rsidRDefault="0032033D" w:rsidP="00530C65">
            <w:pPr>
              <w:tabs>
                <w:tab w:val="left" w:pos="6135"/>
              </w:tabs>
              <w:spacing w:after="0" w:line="240" w:lineRule="auto"/>
              <w:jc w:val="center"/>
              <w:rPr>
                <w:rFonts w:ascii="Arial" w:hAnsi="Arial" w:cs="Arial"/>
              </w:rPr>
            </w:pPr>
          </w:p>
        </w:tc>
      </w:tr>
      <w:tr w:rsidR="0032033D" w:rsidRPr="00314EF6" w14:paraId="3B7D668E"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tcPr>
          <w:p w14:paraId="20E6E514" w14:textId="77777777" w:rsidR="0032033D" w:rsidRPr="00314EF6" w:rsidRDefault="0032033D" w:rsidP="00530C65">
            <w:pPr>
              <w:pStyle w:val="NoSpacing"/>
              <w:rPr>
                <w:rFonts w:ascii="Arial" w:hAnsi="Arial" w:cs="Arial"/>
              </w:rPr>
            </w:pPr>
            <w:r w:rsidRPr="00314EF6">
              <w:rPr>
                <w:rFonts w:ascii="Arial" w:hAnsi="Arial" w:cs="Arial"/>
              </w:rPr>
              <w:t xml:space="preserve">Minimum number of special characters </w:t>
            </w:r>
          </w:p>
        </w:tc>
        <w:tc>
          <w:tcPr>
            <w:tcW w:w="1872" w:type="dxa"/>
            <w:gridSpan w:val="3"/>
            <w:tcBorders>
              <w:top w:val="single" w:sz="4" w:space="0" w:color="auto"/>
              <w:left w:val="single" w:sz="4" w:space="0" w:color="auto"/>
              <w:bottom w:val="single" w:sz="4" w:space="0" w:color="auto"/>
              <w:right w:val="single" w:sz="4" w:space="0" w:color="auto"/>
            </w:tcBorders>
          </w:tcPr>
          <w:p w14:paraId="54EEE158"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B47C5D5" w14:textId="77777777" w:rsidR="0032033D" w:rsidRPr="00314EF6" w:rsidRDefault="0032033D" w:rsidP="00530C65">
            <w:pPr>
              <w:tabs>
                <w:tab w:val="left" w:pos="6135"/>
              </w:tabs>
              <w:spacing w:after="0" w:line="240" w:lineRule="auto"/>
              <w:jc w:val="center"/>
              <w:rPr>
                <w:rFonts w:ascii="Arial" w:hAnsi="Arial" w:cs="Arial"/>
              </w:rPr>
            </w:pPr>
          </w:p>
        </w:tc>
      </w:tr>
      <w:bookmarkEnd w:id="5"/>
    </w:tbl>
    <w:p w14:paraId="54D417E6" w14:textId="77777777" w:rsidR="0032033D" w:rsidRDefault="0032033D" w:rsidP="0032033D">
      <w:pPr>
        <w:pStyle w:val="Bullets"/>
      </w:pPr>
    </w:p>
    <w:p w14:paraId="67A5A2E0" w14:textId="77777777" w:rsidR="0032033D" w:rsidRPr="00FF3CEC" w:rsidRDefault="0032033D" w:rsidP="0032033D">
      <w:pPr>
        <w:pStyle w:val="Bullets"/>
        <w:numPr>
          <w:ilvl w:val="0"/>
          <w:numId w:val="58"/>
        </w:numPr>
      </w:pPr>
      <w:r w:rsidRPr="00FF3CEC">
        <w:t>Look-Up Secrets</w:t>
      </w:r>
    </w:p>
    <w:p w14:paraId="586660C9" w14:textId="77777777" w:rsidR="0032033D" w:rsidRPr="00292114" w:rsidRDefault="0032033D" w:rsidP="0032033D">
      <w:pPr>
        <w:pStyle w:val="Bullets"/>
        <w:numPr>
          <w:ilvl w:val="0"/>
          <w:numId w:val="60"/>
        </w:numPr>
        <w:ind w:left="1440"/>
      </w:pPr>
      <w:r w:rsidRPr="00292114">
        <w:t xml:space="preserve">A look-up secret is something you have. It is either a physical or electronic record that stores a set of secrets shared between the user and CSP.  The authenticator is used to look up the appropriate secret(s) needed to respond to a prompt from the verifier.  An example is the use of a look-up secret as a “recovery key” for use when another authenticator is lost or malfunctions. </w:t>
      </w:r>
    </w:p>
    <w:p w14:paraId="6A9BF10F" w14:textId="77777777" w:rsidR="0032033D" w:rsidRPr="00292114" w:rsidRDefault="0032033D" w:rsidP="0032033D">
      <w:pPr>
        <w:pStyle w:val="Bullets"/>
        <w:numPr>
          <w:ilvl w:val="0"/>
          <w:numId w:val="60"/>
        </w:numPr>
        <w:ind w:left="1440"/>
      </w:pPr>
      <w:r w:rsidRPr="00292114">
        <w:lastRenderedPageBreak/>
        <w:t>Look-up secrets are commonly used at AAL 1</w:t>
      </w:r>
      <w:r>
        <w:t xml:space="preserve">. </w:t>
      </w:r>
      <w:r w:rsidRPr="00292114">
        <w:t xml:space="preserve">AAL 2 and 3 require multifactor authentication. When combined with a memorized secret, the rules at AAL 2 apply. </w:t>
      </w:r>
    </w:p>
    <w:p w14:paraId="7B7BB7D1" w14:textId="77777777" w:rsidR="0032033D" w:rsidRPr="002418F7" w:rsidRDefault="0032033D" w:rsidP="0032033D">
      <w:pPr>
        <w:pStyle w:val="Bullets"/>
        <w:numPr>
          <w:ilvl w:val="0"/>
          <w:numId w:val="60"/>
        </w:numPr>
        <w:ind w:left="1440"/>
      </w:pPr>
      <w:r w:rsidRPr="00FF3CEC">
        <w:rPr>
          <w:bCs/>
        </w:rPr>
        <w:t>Authenticator Requirements</w:t>
      </w:r>
      <w:r w:rsidRPr="00292114">
        <w:rPr>
          <w:b/>
        </w:rPr>
        <w:t xml:space="preserve"> – </w:t>
      </w:r>
      <w:r w:rsidRPr="00292114">
        <w:t>Look-up secrets must have at least 20 bits of entropy and must be distributed over a secure channel.</w:t>
      </w:r>
    </w:p>
    <w:p w14:paraId="5447D84B" w14:textId="77777777" w:rsidR="0032033D" w:rsidRPr="00125665" w:rsidRDefault="0032033D" w:rsidP="0032033D">
      <w:pPr>
        <w:pStyle w:val="Bullets"/>
        <w:numPr>
          <w:ilvl w:val="0"/>
          <w:numId w:val="62"/>
        </w:numPr>
        <w:ind w:left="720"/>
      </w:pPr>
      <w:r w:rsidRPr="00125665">
        <w:t xml:space="preserve">Out-of-Band (OOB) Token </w:t>
      </w:r>
    </w:p>
    <w:p w14:paraId="63418964" w14:textId="77777777" w:rsidR="0032033D" w:rsidRDefault="0032033D" w:rsidP="0032033D">
      <w:pPr>
        <w:pStyle w:val="Bullets"/>
        <w:numPr>
          <w:ilvl w:val="0"/>
          <w:numId w:val="61"/>
        </w:numPr>
        <w:ind w:left="1440"/>
      </w:pPr>
      <w:r w:rsidRPr="00125665">
        <w:t xml:space="preserve">OOB tokens are something you have.  They are a combination of a physical device (e.g., cellular phone, PDA, pager, land line) and a secret that is transmitted to the device </w:t>
      </w:r>
      <w:r>
        <w:t xml:space="preserve">over a distinct communications channel, </w:t>
      </w:r>
      <w:r w:rsidRPr="00125665">
        <w:t xml:space="preserve">by a verifier for one-time use. </w:t>
      </w:r>
    </w:p>
    <w:p w14:paraId="64409A7E" w14:textId="77777777" w:rsidR="0032033D" w:rsidRDefault="0032033D" w:rsidP="0032033D">
      <w:pPr>
        <w:pStyle w:val="Bullets"/>
        <w:numPr>
          <w:ilvl w:val="0"/>
          <w:numId w:val="61"/>
        </w:numPr>
        <w:ind w:left="1440"/>
      </w:pPr>
      <w:r w:rsidRPr="00125665">
        <w:t xml:space="preserve">An example of an OOB token would be a user logging into a website and receiving a text message or phone call on their cellular phone (pre-registered with the Credential Service Provider (CSP) during the registration phase) with a random authenticator to be presented as part of the electronic authentication protocol.  E-mail cannot be used to transmit the random authenticator for the OOB </w:t>
      </w:r>
      <w:r>
        <w:t xml:space="preserve">device. </w:t>
      </w:r>
    </w:p>
    <w:p w14:paraId="1D73B376" w14:textId="77777777" w:rsidR="0032033D" w:rsidRPr="00125665" w:rsidRDefault="0032033D" w:rsidP="0032033D">
      <w:pPr>
        <w:pStyle w:val="Bullets"/>
        <w:numPr>
          <w:ilvl w:val="0"/>
          <w:numId w:val="61"/>
        </w:numPr>
        <w:ind w:left="1440"/>
      </w:pPr>
      <w:r w:rsidRPr="00FF3CEC">
        <w:rPr>
          <w:bCs/>
        </w:rPr>
        <w:t>Authenticator Requirements</w:t>
      </w:r>
      <w:r w:rsidRPr="00125665">
        <w:t xml:space="preserve"> - The </w:t>
      </w:r>
      <w:r>
        <w:t xml:space="preserve">device </w:t>
      </w:r>
      <w:r w:rsidRPr="00125665">
        <w:t>must be possessed and controlled by the user</w:t>
      </w:r>
      <w:r>
        <w:t xml:space="preserve"> and</w:t>
      </w:r>
      <w:r w:rsidRPr="00125665">
        <w:t xml:space="preserve"> uniquely addressabl</w:t>
      </w:r>
      <w:r>
        <w:t>e.  The authenticator must establish a separate channel with the verifier to retrieve the out-of-band secret or authentication request. The secondary channel is considered out-of-band (even if it terminates on the same device) if the device does not leak information from one channel to the other without authorization from the claimant</w:t>
      </w:r>
      <w:r w:rsidRPr="00125665">
        <w:t xml:space="preserve">. </w:t>
      </w:r>
    </w:p>
    <w:p w14:paraId="7AB8679E" w14:textId="77777777" w:rsidR="0032033D" w:rsidRDefault="0032033D" w:rsidP="0032033D">
      <w:pPr>
        <w:pStyle w:val="Bullets"/>
        <w:numPr>
          <w:ilvl w:val="0"/>
          <w:numId w:val="61"/>
        </w:numPr>
        <w:ind w:left="1440"/>
      </w:pPr>
      <w:r>
        <w:t>Use of the Public Switched Telephone Network (PSTN) is restricted unless the pre-registered telephone number in use is associated with a specific physical device.  Changing the pre-registered telephone number is equivalent to the binding of a new authenticator and should follow applicable requirements.  Voice Over Internet Protocol (VOIP) or email, must not be used for OOB authentication.</w:t>
      </w:r>
    </w:p>
    <w:p w14:paraId="0F6C099E" w14:textId="77777777" w:rsidR="0032033D" w:rsidRPr="00125665" w:rsidRDefault="0032033D" w:rsidP="0032033D">
      <w:pPr>
        <w:pStyle w:val="Bullets"/>
        <w:numPr>
          <w:ilvl w:val="0"/>
          <w:numId w:val="61"/>
        </w:numPr>
        <w:ind w:left="1440"/>
      </w:pPr>
      <w:r w:rsidRPr="00FF3CEC">
        <w:rPr>
          <w:bCs/>
        </w:rPr>
        <w:t>Token Requirements</w:t>
      </w:r>
      <w:r w:rsidRPr="00125665">
        <w:t xml:space="preserve"> - The token must be possessed and controlled by the user, uniquely addressable and must support communication over a channel/protocol that is separate from the primary channel/protocol for e-authentication. </w:t>
      </w:r>
    </w:p>
    <w:p w14:paraId="3EB9B78F" w14:textId="77777777" w:rsidR="0032033D" w:rsidRPr="00125665" w:rsidRDefault="0032033D" w:rsidP="0032033D">
      <w:pPr>
        <w:pStyle w:val="Bullets"/>
        <w:numPr>
          <w:ilvl w:val="0"/>
          <w:numId w:val="61"/>
        </w:numPr>
        <w:ind w:left="1440"/>
      </w:pPr>
      <w:r w:rsidRPr="00125665">
        <w:t xml:space="preserve">Uniquely addressable means that the token can be addressed by a unique characteristic (e.g., phone number).  </w:t>
      </w:r>
    </w:p>
    <w:p w14:paraId="75C3B586" w14:textId="77777777" w:rsidR="0032033D" w:rsidRPr="00125665" w:rsidRDefault="0032033D" w:rsidP="0032033D">
      <w:pPr>
        <w:pStyle w:val="Bullets"/>
        <w:numPr>
          <w:ilvl w:val="0"/>
          <w:numId w:val="61"/>
        </w:numPr>
        <w:ind w:left="1440"/>
      </w:pPr>
      <w:r w:rsidRPr="00125665">
        <w:t xml:space="preserve">When accessing an application via a mobile device and using a virtual phone and communications management system (i.e., Google Voice), then that mobile device will not be viable as an OOB token as there is no separate channel/protocol for communication of the random authenticator.  </w:t>
      </w:r>
    </w:p>
    <w:p w14:paraId="7017C7F1" w14:textId="77777777" w:rsidR="0032033D" w:rsidRPr="00125665" w:rsidRDefault="0032033D" w:rsidP="0032033D">
      <w:pPr>
        <w:pStyle w:val="Bullets"/>
        <w:numPr>
          <w:ilvl w:val="0"/>
          <w:numId w:val="61"/>
        </w:numPr>
        <w:ind w:left="1440"/>
      </w:pPr>
      <w:r w:rsidRPr="00125665">
        <w:lastRenderedPageBreak/>
        <w:t>A limitation with the use of OOB tokens is that if the device is infected, even if the communication occurs over a separate channel/protocol, both forms of authentication (application access and receipt of token) are compromised and all communication is therefore un-trusted.</w:t>
      </w:r>
    </w:p>
    <w:p w14:paraId="5B5E68E7" w14:textId="77777777" w:rsidR="0032033D" w:rsidRPr="00125665" w:rsidRDefault="0032033D" w:rsidP="0032033D">
      <w:pPr>
        <w:pStyle w:val="Bullets"/>
        <w:numPr>
          <w:ilvl w:val="0"/>
          <w:numId w:val="61"/>
        </w:numPr>
        <w:ind w:left="1440"/>
      </w:pPr>
      <w:r w:rsidRPr="00FF3CEC">
        <w:rPr>
          <w:bCs/>
        </w:rPr>
        <w:t>Verifier Requirements</w:t>
      </w:r>
      <w:r w:rsidRPr="00125665">
        <w:t xml:space="preserve"> –</w:t>
      </w:r>
      <w:r>
        <w:t xml:space="preserve"> </w:t>
      </w:r>
      <w:r w:rsidRPr="00125665">
        <w:t>The maximum time</w:t>
      </w:r>
      <w:r>
        <w:t>-</w:t>
      </w:r>
      <w:r w:rsidRPr="00125665">
        <w:t xml:space="preserve">period that an OOB token can exist is </w:t>
      </w:r>
      <w:r>
        <w:t>10</w:t>
      </w:r>
      <w:r w:rsidRPr="00125665">
        <w:t xml:space="preserve"> minutes and it can only be used once.  The verifier-generated secret </w:t>
      </w:r>
      <w:r>
        <w:t>must</w:t>
      </w:r>
      <w:r w:rsidRPr="00125665">
        <w:t xml:space="preserve"> have at </w:t>
      </w:r>
      <w:r>
        <w:t xml:space="preserve">a minimum 20 bits of entropy, however any authentication secret that has less than </w:t>
      </w:r>
      <w:r w:rsidRPr="00125665">
        <w:t>64 bits of entropy</w:t>
      </w:r>
      <w:r>
        <w:t xml:space="preserve"> must limit the number of failed authentication attempts to no more than 100</w:t>
      </w:r>
      <w:r w:rsidRPr="00125665">
        <w:t>.</w:t>
      </w:r>
    </w:p>
    <w:p w14:paraId="4FEB459A" w14:textId="77777777" w:rsidR="0032033D" w:rsidRPr="00FF3CEC" w:rsidRDefault="0032033D" w:rsidP="0032033D">
      <w:pPr>
        <w:pStyle w:val="Bullets"/>
        <w:numPr>
          <w:ilvl w:val="0"/>
          <w:numId w:val="63"/>
        </w:numPr>
        <w:ind w:left="720"/>
      </w:pPr>
      <w:bookmarkStart w:id="6" w:name="_Toc364175245"/>
      <w:r w:rsidRPr="00FF3CEC">
        <w:t>Single Factor (SF) Cryptographic Device</w:t>
      </w:r>
    </w:p>
    <w:p w14:paraId="0FD9FD10" w14:textId="77777777" w:rsidR="0032033D" w:rsidRPr="00B2780B" w:rsidRDefault="0032033D" w:rsidP="0032033D">
      <w:pPr>
        <w:pStyle w:val="Bullets"/>
        <w:numPr>
          <w:ilvl w:val="0"/>
          <w:numId w:val="65"/>
        </w:numPr>
        <w:ind w:left="1440"/>
      </w:pPr>
      <w:r w:rsidRPr="00B2780B">
        <w:t xml:space="preserve">SF cryptographic devices are </w:t>
      </w:r>
      <w:r w:rsidRPr="00125665">
        <w:t>something you have</w:t>
      </w:r>
      <w:r w:rsidRPr="00B2780B">
        <w:t>. It is a hardware device that performs cryptographic operations on input provided to the device.  It does not require a second factor.  Generally, it is a signed message.  An example would be a Secure Socket Layer/Transport Layer Services (SSL/TLS) certificate.</w:t>
      </w:r>
    </w:p>
    <w:p w14:paraId="38CE19AB" w14:textId="77777777" w:rsidR="0032033D" w:rsidRPr="00125665" w:rsidRDefault="0032033D" w:rsidP="0032033D">
      <w:pPr>
        <w:pStyle w:val="Bullets"/>
        <w:numPr>
          <w:ilvl w:val="0"/>
          <w:numId w:val="65"/>
        </w:numPr>
        <w:ind w:left="1440"/>
      </w:pPr>
      <w:r>
        <w:rPr>
          <w:b/>
        </w:rPr>
        <w:t>Authenticator</w:t>
      </w:r>
      <w:r w:rsidRPr="00125665">
        <w:rPr>
          <w:b/>
        </w:rPr>
        <w:t xml:space="preserve"> Requirements</w:t>
      </w:r>
      <w:r w:rsidRPr="00125665">
        <w:t xml:space="preserve"> – The cryptographic modules used shall be validated at FIPS 140-2, Level 1 or higher. Products validated under subsequent versions of FIPS 140 are also acceptable.</w:t>
      </w:r>
    </w:p>
    <w:p w14:paraId="55BB7A34" w14:textId="77777777" w:rsidR="0032033D" w:rsidRPr="00125665" w:rsidRDefault="0032033D" w:rsidP="0032033D">
      <w:pPr>
        <w:pStyle w:val="Bullets"/>
        <w:numPr>
          <w:ilvl w:val="0"/>
          <w:numId w:val="65"/>
        </w:numPr>
        <w:ind w:left="1440"/>
      </w:pPr>
      <w:r w:rsidRPr="00125665">
        <w:rPr>
          <w:b/>
        </w:rPr>
        <w:t>Verifier Requirements</w:t>
      </w:r>
      <w:r w:rsidRPr="00125665">
        <w:t xml:space="preserve"> – The input (e.g., a nonce or challenge) to generate the token has at least 64 bits of entropy</w:t>
      </w:r>
      <w:r>
        <w:t xml:space="preserve"> and shall either be unique over the authenticator’s lifetime, or statistically unique using and approved random bit generator. Verification must use approved cryptography.</w:t>
      </w:r>
    </w:p>
    <w:p w14:paraId="144C08DE" w14:textId="77777777" w:rsidR="0032033D" w:rsidRPr="00125665" w:rsidRDefault="0032033D" w:rsidP="0032033D">
      <w:pPr>
        <w:pStyle w:val="Bullets"/>
        <w:numPr>
          <w:ilvl w:val="0"/>
          <w:numId w:val="66"/>
        </w:numPr>
        <w:ind w:left="720"/>
      </w:pPr>
      <w:r w:rsidRPr="00125665">
        <w:t xml:space="preserve">Single-Factor (SF) One-Time Password (OTP) </w:t>
      </w:r>
      <w:bookmarkEnd w:id="6"/>
      <w:r w:rsidRPr="00125665">
        <w:t>Device</w:t>
      </w:r>
    </w:p>
    <w:p w14:paraId="43FCD64F" w14:textId="77777777" w:rsidR="0032033D" w:rsidRPr="00125665" w:rsidRDefault="0032033D" w:rsidP="0032033D">
      <w:pPr>
        <w:pStyle w:val="Bullets"/>
        <w:numPr>
          <w:ilvl w:val="1"/>
          <w:numId w:val="67"/>
        </w:numPr>
        <w:ind w:left="1440"/>
      </w:pPr>
      <w:r w:rsidRPr="00125665">
        <w:t>SF OTP devices are something you have.  It is a hardware device that supports the spontaneous generation of OTPs.  This device has an embedded secret that is used as the seed for generation of OTPs and does not require activation through a second factor.  Authentication is accomplished by providing an acceptable OTP and thereby proving user possession and control of the device.  The device is used each time authentication is required.</w:t>
      </w:r>
    </w:p>
    <w:p w14:paraId="55B66E3D" w14:textId="77777777" w:rsidR="0032033D" w:rsidRPr="00125665" w:rsidRDefault="0032033D" w:rsidP="0032033D">
      <w:pPr>
        <w:pStyle w:val="Bullets"/>
        <w:numPr>
          <w:ilvl w:val="1"/>
          <w:numId w:val="67"/>
        </w:numPr>
        <w:ind w:left="1440"/>
      </w:pPr>
      <w:r w:rsidRPr="00125665">
        <w:t xml:space="preserve">Examples include key fob tokens. A user attempts to log into a website and provides a token generated code or OTP.  </w:t>
      </w:r>
    </w:p>
    <w:p w14:paraId="52AFF652" w14:textId="77777777" w:rsidR="0032033D" w:rsidRPr="00125665" w:rsidRDefault="0032033D" w:rsidP="0032033D">
      <w:pPr>
        <w:pStyle w:val="Bullets"/>
        <w:numPr>
          <w:ilvl w:val="1"/>
          <w:numId w:val="67"/>
        </w:numPr>
        <w:ind w:left="1440"/>
      </w:pPr>
      <w:r>
        <w:rPr>
          <w:b/>
        </w:rPr>
        <w:t>Authenticator</w:t>
      </w:r>
      <w:r w:rsidRPr="00125665">
        <w:rPr>
          <w:b/>
        </w:rPr>
        <w:t xml:space="preserve"> Requirements</w:t>
      </w:r>
      <w:r w:rsidRPr="00125665">
        <w:t xml:space="preserve"> – An approved block cipher or hash function to combine a symmetric key stored on the device with a nonce to generate an OTP must be used. The nonce may be a date and time or a counter generated on the device.</w:t>
      </w:r>
    </w:p>
    <w:p w14:paraId="438991AA" w14:textId="77777777" w:rsidR="0032033D" w:rsidRPr="00125665" w:rsidRDefault="0032033D" w:rsidP="0032033D">
      <w:pPr>
        <w:pStyle w:val="Bullets"/>
        <w:numPr>
          <w:ilvl w:val="1"/>
          <w:numId w:val="67"/>
        </w:numPr>
        <w:ind w:left="1440"/>
      </w:pPr>
      <w:r w:rsidRPr="00125665">
        <w:rPr>
          <w:b/>
        </w:rPr>
        <w:t>Verifier Requirements</w:t>
      </w:r>
      <w:r w:rsidRPr="00125665">
        <w:t xml:space="preserve"> - The OTP shall have a limited lifetime, with a maximum of 2 minutes.  The cryptographic module performing the verifier functions shall be validated at FIPS 140-2 Level 1 or higher.  Products validated under subsequent versions of FIPS 140 are also acceptable.</w:t>
      </w:r>
    </w:p>
    <w:p w14:paraId="0FA5F37D" w14:textId="77777777" w:rsidR="0032033D" w:rsidRPr="00125665" w:rsidRDefault="0032033D" w:rsidP="0032033D">
      <w:pPr>
        <w:pStyle w:val="Bullets"/>
        <w:numPr>
          <w:ilvl w:val="0"/>
          <w:numId w:val="66"/>
        </w:numPr>
        <w:ind w:left="720"/>
      </w:pPr>
      <w:bookmarkStart w:id="7" w:name="_Toc364175246"/>
      <w:r w:rsidRPr="00125665">
        <w:lastRenderedPageBreak/>
        <w:t>Multi-Factor (MF) Software Cryptographic Token</w:t>
      </w:r>
      <w:bookmarkEnd w:id="7"/>
    </w:p>
    <w:p w14:paraId="6C7AB5E2" w14:textId="77777777" w:rsidR="0032033D" w:rsidRPr="00B2780B" w:rsidRDefault="0032033D" w:rsidP="0032033D">
      <w:pPr>
        <w:pStyle w:val="Bullets"/>
        <w:numPr>
          <w:ilvl w:val="0"/>
          <w:numId w:val="68"/>
        </w:numPr>
      </w:pPr>
      <w:r w:rsidRPr="00B2780B">
        <w:t xml:space="preserve">A MF software cryptographic token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It is a cryptographic key that is stored on a disk or some other “soft” media and must be unlocked through a second factor of authentication separate from the authentication factor used to access the disk or other “soft” media.</w:t>
      </w:r>
    </w:p>
    <w:p w14:paraId="3AA09723" w14:textId="77777777" w:rsidR="0032033D" w:rsidRPr="00B2780B" w:rsidRDefault="0032033D" w:rsidP="0032033D">
      <w:pPr>
        <w:pStyle w:val="Bullets"/>
        <w:numPr>
          <w:ilvl w:val="0"/>
          <w:numId w:val="68"/>
        </w:numPr>
      </w:pPr>
      <w:r w:rsidRPr="00B2780B">
        <w:t xml:space="preserve">Authentication is accomplished by proving possession and control of the key.  The token is highly dependent on the specific cryptographic protocol, but it is generally some type of signed message.  </w:t>
      </w:r>
    </w:p>
    <w:p w14:paraId="3DD2F341" w14:textId="77777777" w:rsidR="0032033D" w:rsidRPr="00B2780B" w:rsidRDefault="0032033D" w:rsidP="0032033D">
      <w:pPr>
        <w:pStyle w:val="Bullets"/>
        <w:numPr>
          <w:ilvl w:val="0"/>
          <w:numId w:val="68"/>
        </w:numPr>
      </w:pPr>
      <w:r w:rsidRPr="00B2780B">
        <w:t>An example would be a private cryptographic certificate that is unlocked by a passphrase that is separate from that which unlocks the device on which the certificate is stored.</w:t>
      </w:r>
      <w:r w:rsidRPr="00125665">
        <w:t xml:space="preserve">  </w:t>
      </w:r>
      <w:r w:rsidRPr="00B2780B">
        <w:t>The certificate deployed on the user’s workstation (something you have) in combination with a passphrase (something you know) provides multi-factor authentication.  The password to access the device cannot automatically unlock the certificate.</w:t>
      </w:r>
    </w:p>
    <w:p w14:paraId="60CAE0C6" w14:textId="77777777" w:rsidR="0032033D" w:rsidRPr="00125665" w:rsidRDefault="0032033D" w:rsidP="0032033D">
      <w:pPr>
        <w:pStyle w:val="Bullets"/>
        <w:numPr>
          <w:ilvl w:val="0"/>
          <w:numId w:val="68"/>
        </w:numPr>
      </w:pPr>
      <w:r>
        <w:rPr>
          <w:b/>
        </w:rPr>
        <w:t xml:space="preserve">Authenticator </w:t>
      </w:r>
      <w:r w:rsidRPr="00125665">
        <w:rPr>
          <w:b/>
        </w:rPr>
        <w:t>Requirements</w:t>
      </w:r>
      <w:r w:rsidRPr="00125665">
        <w:t xml:space="preserve"> - The cryptographic module shall be validated at FIPS 140-2 Level 1 or higher.  Products validated under subsequent versions of FIPS 140 are also acceptable.  Each authentication shall require entry of the password or other activation data and the unencrypted copy of the authentication key shall be erased after each authentication.</w:t>
      </w:r>
    </w:p>
    <w:p w14:paraId="621DF5CD" w14:textId="77777777" w:rsidR="0032033D" w:rsidRDefault="0032033D" w:rsidP="0032033D">
      <w:pPr>
        <w:pStyle w:val="Bullets"/>
        <w:numPr>
          <w:ilvl w:val="0"/>
          <w:numId w:val="68"/>
        </w:numPr>
      </w:pPr>
      <w:r w:rsidRPr="00125665">
        <w:rPr>
          <w:b/>
        </w:rPr>
        <w:t>Verifier Requirements</w:t>
      </w:r>
      <w:r w:rsidRPr="00125665">
        <w:t xml:space="preserve"> – Verifier generated token input (e.g., a nonce or challenge) has at least 64 bits of entropy.</w:t>
      </w:r>
      <w:bookmarkStart w:id="8" w:name="_Toc364175247"/>
    </w:p>
    <w:p w14:paraId="326BAC90" w14:textId="77777777" w:rsidR="0032033D" w:rsidRDefault="0032033D" w:rsidP="0032033D">
      <w:pPr>
        <w:pStyle w:val="Bullets"/>
        <w:numPr>
          <w:ilvl w:val="0"/>
          <w:numId w:val="69"/>
        </w:numPr>
        <w:ind w:left="720"/>
      </w:pPr>
      <w:r w:rsidRPr="00125665">
        <w:t>Multi-Factor (MF) One-Time Password (OTP) Device</w:t>
      </w:r>
      <w:bookmarkEnd w:id="8"/>
    </w:p>
    <w:p w14:paraId="67C7EA26" w14:textId="77777777" w:rsidR="0032033D" w:rsidRPr="00B2780B" w:rsidRDefault="0032033D" w:rsidP="0032033D">
      <w:pPr>
        <w:pStyle w:val="Bullets"/>
        <w:numPr>
          <w:ilvl w:val="0"/>
          <w:numId w:val="70"/>
        </w:numPr>
        <w:ind w:left="1440"/>
      </w:pPr>
      <w:r w:rsidRPr="00B2780B">
        <w:t xml:space="preserve">A MF OTP device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xml:space="preserve">.  It is a hardware device that generates OTPs for use in authentication and which must be unlocked through a second factor of authentication.  The second factor of authentication may be achieved through </w:t>
      </w:r>
      <w:r>
        <w:t>an</w:t>
      </w:r>
      <w:r w:rsidRPr="00B2780B">
        <w:t xml:space="preserve"> integral entry pad, an integral biometric (e.g., fingerprint) reader or a direct computer interface (e.g., USB port). </w:t>
      </w:r>
    </w:p>
    <w:p w14:paraId="7B6EABD6" w14:textId="77777777" w:rsidR="0032033D" w:rsidRPr="00B2780B" w:rsidRDefault="0032033D" w:rsidP="0032033D">
      <w:pPr>
        <w:pStyle w:val="Bullets"/>
        <w:numPr>
          <w:ilvl w:val="0"/>
          <w:numId w:val="70"/>
        </w:numPr>
        <w:ind w:left="1440"/>
      </w:pPr>
      <w:r w:rsidRPr="00B2780B">
        <w:t xml:space="preserve">The OTP is typically displayed on the device and manually input to the verifier as a password, although direct electronic input from the device to a computer is also allowed. </w:t>
      </w:r>
    </w:p>
    <w:p w14:paraId="5FC3307E" w14:textId="77777777" w:rsidR="0032033D" w:rsidRPr="00125665" w:rsidRDefault="0032033D" w:rsidP="0032033D">
      <w:pPr>
        <w:pStyle w:val="Bullets"/>
        <w:numPr>
          <w:ilvl w:val="0"/>
          <w:numId w:val="70"/>
        </w:numPr>
        <w:ind w:left="1440"/>
      </w:pPr>
      <w:r w:rsidRPr="00B2780B">
        <w:t>An example would be a</w:t>
      </w:r>
      <w:r w:rsidRPr="00125665">
        <w:t xml:space="preserve"> key fob token in combination with a PIN.  A user attempts to log into a website and provides a user-defined PIN (established when the token was assigned) and a token generated code. The combination of the PIN and token generated code is referred to as a passcode.</w:t>
      </w:r>
    </w:p>
    <w:p w14:paraId="5E28466F" w14:textId="77777777" w:rsidR="0032033D" w:rsidRPr="00B2780B" w:rsidRDefault="0032033D" w:rsidP="0032033D">
      <w:pPr>
        <w:pStyle w:val="Bullets"/>
        <w:numPr>
          <w:ilvl w:val="0"/>
          <w:numId w:val="70"/>
        </w:numPr>
        <w:ind w:left="1440"/>
      </w:pPr>
      <w:r>
        <w:rPr>
          <w:b/>
        </w:rPr>
        <w:lastRenderedPageBreak/>
        <w:t>Authenticator</w:t>
      </w:r>
      <w:r w:rsidRPr="00125665">
        <w:rPr>
          <w:b/>
        </w:rPr>
        <w:t xml:space="preserve"> Requirements</w:t>
      </w:r>
      <w:r w:rsidRPr="00B2780B">
        <w:t xml:space="preserve"> - The cryptographic module shall be validated at FIPS 140-2 Level 2 or higher with the token itself meeting physical security at FIPS 140-2 Level 3 or higher.  This means the token is tamper proof; it can’t be broken open to reverse engineer or get a seed value, etc.  </w:t>
      </w:r>
      <w:r w:rsidRPr="00125665">
        <w:t xml:space="preserve">Products validated under subsequent versions of FIPS 140 are also acceptable. </w:t>
      </w:r>
      <w:r>
        <w:t xml:space="preserve">Refer to the </w:t>
      </w:r>
      <w:r w:rsidRPr="00C84E11">
        <w:t>Encryption Standard</w:t>
      </w:r>
      <w:r>
        <w:t xml:space="preserve"> for additional information.</w:t>
      </w:r>
    </w:p>
    <w:p w14:paraId="4A230968" w14:textId="77777777" w:rsidR="0032033D" w:rsidRPr="00125665" w:rsidRDefault="0032033D" w:rsidP="0032033D">
      <w:pPr>
        <w:pStyle w:val="Bullets"/>
        <w:numPr>
          <w:ilvl w:val="0"/>
          <w:numId w:val="70"/>
        </w:numPr>
        <w:ind w:left="1440"/>
      </w:pPr>
      <w:r w:rsidRPr="00B2780B">
        <w:t xml:space="preserve">The OTP must be generated using an approved block cipher or hash function to combine a symmetric key stored on a personal hardware device with a nonce to generate an OTP.  </w:t>
      </w:r>
      <w:r w:rsidRPr="00125665">
        <w:t>The nonce may be a date and time or a counter generated on the device. Each authentication shall require entry of a password or other activation data through an integrated input mechanism.</w:t>
      </w:r>
    </w:p>
    <w:p w14:paraId="3D2CC900" w14:textId="77777777" w:rsidR="0032033D" w:rsidRDefault="0032033D" w:rsidP="0032033D">
      <w:pPr>
        <w:pStyle w:val="Bullets"/>
        <w:numPr>
          <w:ilvl w:val="0"/>
          <w:numId w:val="70"/>
        </w:numPr>
        <w:ind w:left="1440"/>
      </w:pPr>
      <w:r w:rsidRPr="00125665">
        <w:rPr>
          <w:b/>
        </w:rPr>
        <w:t>Verifier Requirements</w:t>
      </w:r>
      <w:r w:rsidRPr="00125665">
        <w:t xml:space="preserve"> - The OTP shall have a limited lifetime, with a maximum of 2 minutes. </w:t>
      </w:r>
      <w:bookmarkStart w:id="9" w:name="_Toc364175248"/>
    </w:p>
    <w:p w14:paraId="7A27E641" w14:textId="77777777" w:rsidR="0032033D" w:rsidRDefault="0032033D" w:rsidP="0032033D">
      <w:pPr>
        <w:pStyle w:val="Bullets"/>
        <w:numPr>
          <w:ilvl w:val="0"/>
          <w:numId w:val="71"/>
        </w:numPr>
        <w:ind w:left="720"/>
      </w:pPr>
      <w:r w:rsidRPr="00FF3CEC">
        <w:t>Multi-Factor (MF) Cryptographic Device</w:t>
      </w:r>
      <w:bookmarkEnd w:id="9"/>
    </w:p>
    <w:p w14:paraId="67B942F9" w14:textId="77777777" w:rsidR="0032033D" w:rsidRPr="00B2780B" w:rsidRDefault="0032033D" w:rsidP="0032033D">
      <w:pPr>
        <w:pStyle w:val="Bullets"/>
        <w:numPr>
          <w:ilvl w:val="2"/>
          <w:numId w:val="72"/>
        </w:numPr>
        <w:ind w:left="1260"/>
      </w:pPr>
      <w:r w:rsidRPr="00B2780B">
        <w:t xml:space="preserve">A MF cryptographic device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xml:space="preserve">.  It is a hardware device that contains a protected cryptographic key that must be unlocked through a second authentication factor.  </w:t>
      </w:r>
    </w:p>
    <w:p w14:paraId="494B31EF" w14:textId="77777777" w:rsidR="0032033D" w:rsidRPr="00B2780B" w:rsidRDefault="0032033D" w:rsidP="0032033D">
      <w:pPr>
        <w:pStyle w:val="Bullets"/>
        <w:numPr>
          <w:ilvl w:val="2"/>
          <w:numId w:val="72"/>
        </w:numPr>
        <w:ind w:left="1260"/>
      </w:pPr>
      <w:r w:rsidRPr="00B2780B">
        <w:t>Authentication is accomplished by proving possession of the device and control of the key.  The token is highly dependent on the specific cryptographic device and protocol, but it is generally some type of signed message.  For example, in Transport Layer Services (TLS), there is a “certificate verify” message.  An example would be an ATM card.</w:t>
      </w:r>
    </w:p>
    <w:p w14:paraId="64C771BE" w14:textId="77777777" w:rsidR="0032033D" w:rsidRPr="00B2780B" w:rsidRDefault="0032033D" w:rsidP="0032033D">
      <w:pPr>
        <w:pStyle w:val="Bullets"/>
        <w:numPr>
          <w:ilvl w:val="2"/>
          <w:numId w:val="72"/>
        </w:numPr>
        <w:ind w:left="1260"/>
      </w:pPr>
      <w:r>
        <w:rPr>
          <w:b/>
        </w:rPr>
        <w:t>Authenticator</w:t>
      </w:r>
      <w:r w:rsidRPr="00125665">
        <w:rPr>
          <w:b/>
        </w:rPr>
        <w:t xml:space="preserve"> Requirements</w:t>
      </w:r>
      <w:r w:rsidRPr="00B2780B">
        <w:t xml:space="preserve"> - Cryptographic module shall be FIPS 140-2 validated, Level 2 or higher; with the token itself meeting physical security at FIPS 140-2 Level 3 or higher.  This means the token is tamper proof; it can’t be broken open to reverse engineer or get a seed value, etc.  </w:t>
      </w:r>
      <w:r w:rsidRPr="00125665">
        <w:t xml:space="preserve">Products validated under subsequent versions of FIPS 140 are also acceptable.  </w:t>
      </w:r>
    </w:p>
    <w:p w14:paraId="526370A5" w14:textId="77777777" w:rsidR="0032033D" w:rsidRPr="00125665" w:rsidRDefault="0032033D" w:rsidP="0032033D">
      <w:pPr>
        <w:pStyle w:val="Bullets"/>
        <w:numPr>
          <w:ilvl w:val="2"/>
          <w:numId w:val="72"/>
        </w:numPr>
        <w:ind w:left="1260"/>
      </w:pPr>
      <w:r w:rsidRPr="00125665">
        <w:t>Entry of a password, PIN, or biometric is required to activate the authentication key.  The export of authentication keys is not allowed.</w:t>
      </w:r>
    </w:p>
    <w:p w14:paraId="4BE555FD" w14:textId="77777777" w:rsidR="0032033D" w:rsidRDefault="0032033D" w:rsidP="0032033D">
      <w:pPr>
        <w:pStyle w:val="Bullets"/>
        <w:numPr>
          <w:ilvl w:val="2"/>
          <w:numId w:val="72"/>
        </w:numPr>
        <w:ind w:left="1260"/>
      </w:pPr>
      <w:r w:rsidRPr="00125665">
        <w:rPr>
          <w:b/>
        </w:rPr>
        <w:t>Verifier Requirements</w:t>
      </w:r>
      <w:r w:rsidRPr="00B2780B">
        <w:t xml:space="preserve"> – </w:t>
      </w:r>
      <w:r w:rsidRPr="00125665">
        <w:t>Verifier generated token input (e.g., a nonce or challenge) has at least 64 bits of entropy.</w:t>
      </w:r>
    </w:p>
    <w:p w14:paraId="3820A1E7" w14:textId="77777777" w:rsidR="0032033D" w:rsidRDefault="0032033D" w:rsidP="0032033D">
      <w:pPr>
        <w:pStyle w:val="InfoSections"/>
      </w:pPr>
      <w:r w:rsidRPr="00B2780B">
        <w:t>Token Renewal/Re-issuance</w:t>
      </w:r>
    </w:p>
    <w:p w14:paraId="56EFF056" w14:textId="77777777" w:rsidR="0032033D" w:rsidRPr="00B2780B" w:rsidRDefault="0032033D" w:rsidP="0032033D">
      <w:pPr>
        <w:pStyle w:val="Bullets"/>
        <w:numPr>
          <w:ilvl w:val="0"/>
          <w:numId w:val="64"/>
        </w:numPr>
      </w:pPr>
      <w:r w:rsidRPr="00B2780B">
        <w:t>All tokens must expire within two years of issuance. A warning notification of token expiration must be provided to the user within a minimum of 14 days of expiration.</w:t>
      </w:r>
    </w:p>
    <w:p w14:paraId="0FF4197E" w14:textId="77777777" w:rsidR="0032033D" w:rsidRDefault="0032033D" w:rsidP="0032033D">
      <w:pPr>
        <w:pStyle w:val="Bullets"/>
        <w:numPr>
          <w:ilvl w:val="0"/>
          <w:numId w:val="64"/>
        </w:numPr>
      </w:pPr>
      <w:r w:rsidRPr="00B2780B">
        <w:t xml:space="preserve">Once the token has expired, </w:t>
      </w:r>
      <w:r w:rsidRPr="00125665">
        <w:t xml:space="preserve">it will be automatically disabled and/or locked from use.  </w:t>
      </w:r>
    </w:p>
    <w:p w14:paraId="3634978C" w14:textId="2898FB79" w:rsidR="0032033D" w:rsidRPr="0032033D" w:rsidRDefault="0032033D" w:rsidP="0032033D">
      <w:pPr>
        <w:pStyle w:val="Bullets"/>
        <w:numPr>
          <w:ilvl w:val="0"/>
          <w:numId w:val="64"/>
        </w:numPr>
      </w:pPr>
      <w:r w:rsidRPr="00B2780B">
        <w:t xml:space="preserve">Some token types support the process of renewal, while some support re-issuance.  Depending on the assurance level, the user will need to re-establish </w:t>
      </w:r>
      <w:r w:rsidRPr="00B2780B">
        <w:lastRenderedPageBreak/>
        <w:t>their identity with the CSP if the token has expired or prove possession of the unexpired token before renewal or re-issuance occurs.</w:t>
      </w:r>
    </w:p>
    <w:p w14:paraId="6AF25FE5" w14:textId="30569311" w:rsidR="000F0D07" w:rsidRPr="001F6975" w:rsidRDefault="000F0D07" w:rsidP="000F0D07">
      <w:pPr>
        <w:pStyle w:val="Heading1"/>
      </w:pPr>
      <w:r w:rsidRPr="001F6975">
        <w:t>5.0 Compliance</w:t>
      </w:r>
    </w:p>
    <w:p w14:paraId="6F55C5A1" w14:textId="2035B2A9" w:rsidR="000F0D07" w:rsidRPr="004F0D6F" w:rsidRDefault="000F0D07" w:rsidP="002D483D">
      <w:pPr>
        <w:pStyle w:val="ParagraphSections"/>
      </w:pPr>
      <w:bookmarkStart w:id="10" w:name="_Hlk179468357"/>
      <w:r w:rsidRPr="00705317">
        <w:t xml:space="preserve">This </w:t>
      </w:r>
      <w:r w:rsidR="005A1303">
        <w:t>standard</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457C0F7F" w:rsidR="000F0D07" w:rsidRDefault="000F0D07" w:rsidP="002D483D">
      <w:pPr>
        <w:pStyle w:val="ParagraphSections"/>
      </w:pPr>
      <w:r w:rsidRPr="004F0D6F">
        <w:t xml:space="preserve">If compliance with this standard is not feasible or technically possible, or if deviation from this </w:t>
      </w:r>
      <w:r w:rsidR="005A1303">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0D27E526" w:rsidR="000F0D07" w:rsidRDefault="000F0D07" w:rsidP="000F0D07">
      <w:pPr>
        <w:pStyle w:val="Heading1"/>
      </w:pPr>
      <w:r>
        <w:t>6</w:t>
      </w:r>
      <w:r w:rsidRPr="006E0CEF">
        <w:t xml:space="preserve">.0 </w:t>
      </w:r>
      <w:r w:rsidR="005A1303">
        <w:t>Standard</w:t>
      </w:r>
      <w:r>
        <w:t xml:space="preserve"> Exceptions</w:t>
      </w:r>
    </w:p>
    <w:p w14:paraId="2EDE4548" w14:textId="4203223F" w:rsidR="000F0D07" w:rsidRDefault="000F0D07" w:rsidP="002D483D">
      <w:pPr>
        <w:pStyle w:val="ParagraphSections"/>
      </w:pPr>
      <w:r w:rsidRPr="00624772">
        <w:t xml:space="preserve">Requests for exceptions to this </w:t>
      </w:r>
      <w:r w:rsidR="005A1303">
        <w:t>standard</w:t>
      </w:r>
      <w:r w:rsidRPr="00536AF5">
        <w:t xml:space="preserve">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11" w:name="_Hlk179891905"/>
      <w:r>
        <w:t>8</w:t>
      </w:r>
      <w:r w:rsidRPr="00B81B99">
        <w:t>.0 Contact Information</w:t>
      </w:r>
    </w:p>
    <w:p w14:paraId="6C75F092" w14:textId="297ABE07" w:rsidR="000F0D07" w:rsidRPr="00D73EFA" w:rsidRDefault="000F0D07" w:rsidP="000F0D07">
      <w:pPr>
        <w:spacing w:line="240" w:lineRule="auto"/>
        <w:jc w:val="both"/>
        <w:rPr>
          <w:rFonts w:ascii="Arial" w:hAnsi="Arial" w:cs="Arial"/>
          <w:sz w:val="24"/>
          <w:szCs w:val="24"/>
        </w:rPr>
      </w:pPr>
      <w:bookmarkStart w:id="12" w:name="_Hlk179891534"/>
      <w:bookmarkEnd w:id="11"/>
      <w:r w:rsidRPr="00D73EFA">
        <w:rPr>
          <w:rFonts w:ascii="Arial" w:hAnsi="Arial" w:cs="Arial"/>
          <w:sz w:val="24"/>
          <w:szCs w:val="24"/>
        </w:rPr>
        <w:t xml:space="preserve">Submit all inquiries and requests for future enhancements to the </w:t>
      </w:r>
      <w:r w:rsidR="005A1303">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12"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lastRenderedPageBreak/>
        <w:t>9</w:t>
      </w:r>
      <w:r w:rsidRPr="00B81B99">
        <w:t>.0 Rev</w:t>
      </w:r>
      <w:r>
        <w:t>iew and Rev</w:t>
      </w:r>
      <w:r w:rsidRPr="00B81B99">
        <w:t>ision</w:t>
      </w:r>
    </w:p>
    <w:p w14:paraId="2C7E1961" w14:textId="27C8FF24"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5A1303">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5A1303">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10"/>
    <w:p w14:paraId="64CE5EC0" w14:textId="77777777" w:rsidR="000F0D07" w:rsidRDefault="000F0D07" w:rsidP="000F0D07">
      <w:pPr>
        <w:pStyle w:val="Heading1"/>
      </w:pPr>
      <w:r>
        <w:t>10</w:t>
      </w:r>
      <w:r w:rsidRPr="001E17F5">
        <w:t>.0 Related Documents</w:t>
      </w:r>
    </w:p>
    <w:bookmarkEnd w:id="4"/>
    <w:p w14:paraId="46806F01" w14:textId="77777777" w:rsidR="0032033D" w:rsidRDefault="0032033D" w:rsidP="0032033D">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"https://pages.nist.gov/800-63-3/"</w:instrText>
      </w:r>
      <w:r>
        <w:rPr>
          <w:rFonts w:ascii="Arial" w:hAnsi="Arial" w:cs="Arial"/>
          <w:sz w:val="24"/>
          <w:szCs w:val="24"/>
        </w:rPr>
      </w:r>
      <w:r>
        <w:rPr>
          <w:rFonts w:ascii="Arial" w:hAnsi="Arial" w:cs="Arial"/>
          <w:sz w:val="24"/>
          <w:szCs w:val="24"/>
        </w:rPr>
        <w:fldChar w:fldCharType="separate"/>
      </w:r>
      <w:r w:rsidRPr="00C311DA">
        <w:rPr>
          <w:rStyle w:val="Hyperlink"/>
          <w:rFonts w:ascii="Arial" w:hAnsi="Arial" w:cs="Arial"/>
          <w:sz w:val="24"/>
          <w:szCs w:val="24"/>
        </w:rPr>
        <w:t>National Institute of Standards and Technology, Special Publication 800-63 - Digital Identity Guidelines</w:t>
      </w:r>
      <w:r>
        <w:rPr>
          <w:rFonts w:ascii="Arial" w:hAnsi="Arial" w:cs="Arial"/>
          <w:sz w:val="24"/>
          <w:szCs w:val="24"/>
        </w:rPr>
        <w:fldChar w:fldCharType="end"/>
      </w:r>
    </w:p>
    <w:p w14:paraId="482F4B56" w14:textId="77777777" w:rsidR="0032033D" w:rsidRPr="00C311DA" w:rsidRDefault="0032033D" w:rsidP="0032033D">
      <w:pPr>
        <w:pStyle w:val="ParagraphSections"/>
      </w:pPr>
      <w:hyperlink r:id="rId13" w:history="1">
        <w:r w:rsidRPr="00C311DA">
          <w:rPr>
            <w:rStyle w:val="Hyperlink"/>
          </w:rPr>
          <w:t>National Institute of Standards and Technology, Special Publication 800-63A - Enrollment and Identity Proofing</w:t>
        </w:r>
      </w:hyperlink>
    </w:p>
    <w:p w14:paraId="5969F124" w14:textId="77777777" w:rsidR="0032033D" w:rsidRPr="00C311DA" w:rsidRDefault="0032033D" w:rsidP="0032033D">
      <w:pPr>
        <w:pStyle w:val="ParagraphSections"/>
      </w:pPr>
      <w:hyperlink r:id="rId14" w:history="1">
        <w:r w:rsidRPr="00C311DA">
          <w:rPr>
            <w:rStyle w:val="Hyperlink"/>
          </w:rPr>
          <w:t>National Institute of Standards and Technology, Special Publication 800-63B - Authentication and Lifecycle Management</w:t>
        </w:r>
      </w:hyperlink>
    </w:p>
    <w:p w14:paraId="5054D62F" w14:textId="77777777" w:rsidR="0032033D" w:rsidRPr="00C311DA" w:rsidRDefault="0032033D" w:rsidP="0032033D">
      <w:pPr>
        <w:pStyle w:val="ParagraphSections"/>
      </w:pPr>
      <w:hyperlink r:id="rId15" w:history="1">
        <w:r w:rsidRPr="00C311DA">
          <w:rPr>
            <w:rStyle w:val="Hyperlink"/>
          </w:rPr>
          <w:t>National Institute of Standards and Technology, Special Publication 800-78 - Cryptographic Algorithms and Key Sizes for Personal Identity Verification</w:t>
        </w:r>
      </w:hyperlink>
    </w:p>
    <w:p w14:paraId="61A99653" w14:textId="77777777" w:rsidR="0032033D" w:rsidRPr="00C311DA" w:rsidRDefault="0032033D" w:rsidP="0032033D">
      <w:pPr>
        <w:pStyle w:val="ParagraphSections"/>
      </w:pPr>
      <w:hyperlink r:id="rId16" w:history="1">
        <w:r w:rsidRPr="00C311DA">
          <w:rPr>
            <w:rStyle w:val="Hyperlink"/>
          </w:rPr>
          <w:t>National Institute of Standards and Technology, Special Publication 800-190 - Application Container Security Guide</w:t>
        </w:r>
      </w:hyperlink>
    </w:p>
    <w:p w14:paraId="36494BC6" w14:textId="68D60ECE" w:rsidR="00D125D6" w:rsidRPr="002D483D" w:rsidRDefault="0032033D" w:rsidP="00CF36F0">
      <w:pPr>
        <w:pStyle w:val="ParagraphSections"/>
      </w:pPr>
      <w:hyperlink r:id="rId17" w:history="1">
        <w:r w:rsidRPr="00C311DA">
          <w:rPr>
            <w:rStyle w:val="Hyperlink"/>
          </w:rPr>
          <w:t>National Institute of Standards and Technology, Special Publication 800-50 - Building an Information Technology Security Awareness and Training Program</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72332" w14:textId="77777777" w:rsidR="00440756" w:rsidRDefault="00440756" w:rsidP="001728DD">
      <w:pPr>
        <w:spacing w:after="0" w:line="240" w:lineRule="auto"/>
      </w:pPr>
      <w:r>
        <w:separator/>
      </w:r>
    </w:p>
  </w:endnote>
  <w:endnote w:type="continuationSeparator" w:id="0">
    <w:p w14:paraId="5F460FA6" w14:textId="77777777" w:rsidR="00440756" w:rsidRDefault="00440756"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8278CBF" w:rsidR="00F45B92" w:rsidRPr="001C71E4" w:rsidRDefault="00D12D63">
    <w:pPr>
      <w:pStyle w:val="Footer"/>
      <w:rPr>
        <w:rFonts w:ascii="Arial" w:hAnsi="Arial" w:cs="Arial"/>
        <w:b/>
        <w:sz w:val="20"/>
        <w:szCs w:val="16"/>
      </w:rPr>
    </w:pPr>
    <w:r>
      <w:rPr>
        <w:rFonts w:ascii="Arial" w:hAnsi="Arial" w:cs="Arial"/>
        <w:b/>
        <w:sz w:val="20"/>
        <w:szCs w:val="16"/>
      </w:rPr>
      <w:t>Authentication Tokens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FB45AF">
      <w:rPr>
        <w:rFonts w:ascii="Arial" w:hAnsi="Arial" w:cs="Arial"/>
        <w:b/>
        <w:noProof/>
        <w:sz w:val="20"/>
        <w:szCs w:val="16"/>
      </w:rPr>
      <w:t>11</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C92AC" w14:textId="77777777" w:rsidR="00440756" w:rsidRDefault="00440756" w:rsidP="001728DD">
      <w:pPr>
        <w:spacing w:after="0" w:line="240" w:lineRule="auto"/>
      </w:pPr>
      <w:r>
        <w:separator/>
      </w:r>
    </w:p>
  </w:footnote>
  <w:footnote w:type="continuationSeparator" w:id="0">
    <w:p w14:paraId="6C78EB27" w14:textId="77777777" w:rsidR="00440756" w:rsidRDefault="00440756" w:rsidP="001728DD">
      <w:pPr>
        <w:spacing w:after="0" w:line="240" w:lineRule="auto"/>
      </w:pPr>
      <w:r>
        <w:continuationSeparator/>
      </w:r>
    </w:p>
  </w:footnote>
  <w:footnote w:id="1">
    <w:p w14:paraId="1164176E" w14:textId="77777777" w:rsidR="0032033D" w:rsidRPr="008E31B2" w:rsidRDefault="0032033D" w:rsidP="0032033D">
      <w:pPr>
        <w:pStyle w:val="FootnoteText"/>
        <w:rPr>
          <w:rFonts w:ascii="Arial" w:hAnsi="Arial" w:cs="Arial"/>
        </w:rPr>
      </w:pPr>
      <w:r w:rsidRPr="008E31B2">
        <w:rPr>
          <w:rStyle w:val="FootnoteReference"/>
          <w:rFonts w:ascii="Arial" w:eastAsia="Calibri" w:hAnsi="Arial" w:cs="Arial"/>
        </w:rPr>
        <w:footnoteRef/>
      </w:r>
      <w:r w:rsidRPr="008E31B2">
        <w:rPr>
          <w:rFonts w:ascii="Arial" w:hAnsi="Arial" w:cs="Arial"/>
        </w:rPr>
        <w:t xml:space="preserve"> Described in </w:t>
      </w:r>
      <w:hyperlink r:id="rId1" w:tgtFrame="_blank" w:history="1">
        <w:r>
          <w:rPr>
            <w:rStyle w:val="Hyperlink"/>
            <w:rFonts w:ascii="Arial" w:eastAsiaTheme="majorEastAsia" w:hAnsi="Arial" w:cs="Arial"/>
          </w:rPr>
          <w:t>NIST Special Publication 800-63-3–Digital Identity Guidelines</w:t>
        </w:r>
      </w:hyperlink>
    </w:p>
  </w:footnote>
  <w:footnote w:id="2">
    <w:p w14:paraId="47E38C4F" w14:textId="77777777" w:rsidR="0032033D" w:rsidRPr="00D41200" w:rsidRDefault="0032033D" w:rsidP="0032033D">
      <w:pPr>
        <w:pStyle w:val="FootnoteText"/>
        <w:rPr>
          <w:rFonts w:ascii="Arial" w:hAnsi="Arial" w:cs="Arial"/>
        </w:rPr>
      </w:pPr>
      <w:r w:rsidRPr="00D41200">
        <w:rPr>
          <w:rStyle w:val="FootnoteReference"/>
          <w:rFonts w:ascii="Arial" w:eastAsia="Calibri" w:hAnsi="Arial" w:cs="Arial"/>
        </w:rPr>
        <w:footnoteRef/>
      </w:r>
      <w:r w:rsidRPr="00D41200">
        <w:rPr>
          <w:rFonts w:ascii="Arial" w:hAnsi="Arial" w:cs="Arial"/>
        </w:rPr>
        <w:t xml:space="preserve"> When using a multi-factor solution for</w:t>
      </w:r>
      <w:r>
        <w:rPr>
          <w:rFonts w:ascii="Arial" w:hAnsi="Arial" w:cs="Arial"/>
        </w:rPr>
        <w:t xml:space="preserve"> AAL2 and</w:t>
      </w:r>
      <w:r w:rsidRPr="00D41200">
        <w:rPr>
          <w:rFonts w:ascii="Arial" w:hAnsi="Arial" w:cs="Arial"/>
        </w:rPr>
        <w:t xml:space="preserve"> </w:t>
      </w:r>
      <w:r>
        <w:rPr>
          <w:rFonts w:ascii="Arial" w:hAnsi="Arial" w:cs="Arial"/>
        </w:rPr>
        <w:t>A</w:t>
      </w:r>
      <w:r w:rsidRPr="00D41200">
        <w:rPr>
          <w:rFonts w:ascii="Arial" w:hAnsi="Arial" w:cs="Arial"/>
        </w:rPr>
        <w:t>AL3, as required, and one of the factors is a memorized secret, then A</w:t>
      </w:r>
      <w:r>
        <w:rPr>
          <w:rFonts w:ascii="Arial" w:hAnsi="Arial" w:cs="Arial"/>
        </w:rPr>
        <w:t>A</w:t>
      </w:r>
      <w:r w:rsidRPr="00D41200">
        <w:rPr>
          <w:rFonts w:ascii="Arial" w:hAnsi="Arial" w:cs="Arial"/>
        </w:rPr>
        <w:t>L2 standards apply.</w:t>
      </w:r>
    </w:p>
    <w:p w14:paraId="7F8A991F" w14:textId="77777777" w:rsidR="0032033D" w:rsidRPr="00D41200" w:rsidRDefault="0032033D" w:rsidP="0032033D">
      <w:pPr>
        <w:pStyle w:val="FootnoteText"/>
        <w:rPr>
          <w:rFonts w:ascii="Arial" w:hAnsi="Arial" w:cs="Arial"/>
        </w:rPr>
      </w:pPr>
    </w:p>
  </w:footnote>
  <w:footnote w:id="3">
    <w:p w14:paraId="03214615" w14:textId="77777777" w:rsidR="0032033D" w:rsidRDefault="0032033D" w:rsidP="0032033D">
      <w:pPr>
        <w:pStyle w:val="FootnoteText"/>
      </w:pPr>
      <w:r w:rsidRPr="00D41200">
        <w:rPr>
          <w:rStyle w:val="FootnoteReference"/>
          <w:rFonts w:ascii="Arial" w:eastAsia="Calibri" w:hAnsi="Arial" w:cs="Arial"/>
        </w:rPr>
        <w:footnoteRef/>
      </w:r>
      <w:r w:rsidRPr="00D41200">
        <w:rPr>
          <w:rFonts w:ascii="Arial" w:hAnsi="Arial" w:cs="Arial"/>
        </w:rPr>
        <w:t xml:space="preserve"> It is acknowledged that not all systems will be able to enforce all of these standards.  In those cases, an </w:t>
      </w:r>
      <w:r w:rsidRPr="00C84E11">
        <w:rPr>
          <w:rFonts w:ascii="Arial" w:hAnsi="Arial" w:cs="Arial"/>
        </w:rPr>
        <w:t>exception request</w:t>
      </w:r>
      <w:r w:rsidRPr="00D41200">
        <w:rPr>
          <w:rFonts w:ascii="Arial" w:hAnsi="Arial" w:cs="Arial"/>
        </w:rPr>
        <w:t xml:space="preserve"> may be sought from the </w:t>
      </w:r>
      <w:r>
        <w:rPr>
          <w:rFonts w:ascii="Arial" w:hAnsi="Arial" w:cs="Arial"/>
        </w:rPr>
        <w:t>Chief</w:t>
      </w:r>
      <w:r w:rsidRPr="00D41200">
        <w:rPr>
          <w:rFonts w:ascii="Arial" w:hAnsi="Arial" w:cs="Arial"/>
        </w:rPr>
        <w:t xml:space="preserve"> Information Security Office</w:t>
      </w:r>
      <w:r>
        <w:rPr>
          <w:rFonts w:ascii="Arial" w:hAnsi="Arial" w:cs="Arial"/>
        </w:rPr>
        <w:t>r</w:t>
      </w:r>
      <w:r w:rsidRPr="00D41200">
        <w:rPr>
          <w:rFonts w:ascii="Arial" w:hAnsi="Arial" w:cs="Arial"/>
        </w:rPr>
        <w:t xml:space="preserve"> (</w:t>
      </w:r>
      <w:r>
        <w:rPr>
          <w:rFonts w:ascii="Arial" w:hAnsi="Arial" w:cs="Arial"/>
        </w:rPr>
        <w:t>C</w:t>
      </w:r>
      <w:r w:rsidRPr="00D41200">
        <w:rPr>
          <w:rFonts w:ascii="Arial" w:hAnsi="Arial" w:cs="Arial"/>
        </w:rPr>
        <w:t>ISO).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48"/>
  </w:num>
  <w:num w:numId="2" w16cid:durableId="1720590224">
    <w:abstractNumId w:val="70"/>
  </w:num>
  <w:num w:numId="3" w16cid:durableId="1117681564">
    <w:abstractNumId w:val="11"/>
  </w:num>
  <w:num w:numId="4" w16cid:durableId="22899870">
    <w:abstractNumId w:val="36"/>
  </w:num>
  <w:num w:numId="5" w16cid:durableId="594897494">
    <w:abstractNumId w:val="30"/>
  </w:num>
  <w:num w:numId="6" w16cid:durableId="1118791430">
    <w:abstractNumId w:val="65"/>
  </w:num>
  <w:num w:numId="7" w16cid:durableId="906500447">
    <w:abstractNumId w:val="1"/>
  </w:num>
  <w:num w:numId="8" w16cid:durableId="604532487">
    <w:abstractNumId w:val="5"/>
  </w:num>
  <w:num w:numId="9" w16cid:durableId="1376393224">
    <w:abstractNumId w:val="22"/>
  </w:num>
  <w:num w:numId="10" w16cid:durableId="432746525">
    <w:abstractNumId w:val="64"/>
  </w:num>
  <w:num w:numId="11" w16cid:durableId="1019740546">
    <w:abstractNumId w:val="6"/>
  </w:num>
  <w:num w:numId="12" w16cid:durableId="266739948">
    <w:abstractNumId w:val="35"/>
  </w:num>
  <w:num w:numId="13" w16cid:durableId="157355603">
    <w:abstractNumId w:val="26"/>
  </w:num>
  <w:num w:numId="14" w16cid:durableId="1820656487">
    <w:abstractNumId w:val="43"/>
  </w:num>
  <w:num w:numId="15" w16cid:durableId="651760037">
    <w:abstractNumId w:val="18"/>
  </w:num>
  <w:num w:numId="16" w16cid:durableId="249898313">
    <w:abstractNumId w:val="7"/>
  </w:num>
  <w:num w:numId="17" w16cid:durableId="652107625">
    <w:abstractNumId w:val="9"/>
  </w:num>
  <w:num w:numId="18" w16cid:durableId="2014717049">
    <w:abstractNumId w:val="55"/>
  </w:num>
  <w:num w:numId="19" w16cid:durableId="202523">
    <w:abstractNumId w:val="10"/>
  </w:num>
  <w:num w:numId="20" w16cid:durableId="552279996">
    <w:abstractNumId w:val="19"/>
  </w:num>
  <w:num w:numId="21" w16cid:durableId="1149128982">
    <w:abstractNumId w:val="41"/>
  </w:num>
  <w:num w:numId="22" w16cid:durableId="1534616722">
    <w:abstractNumId w:val="23"/>
  </w:num>
  <w:num w:numId="23" w16cid:durableId="914583706">
    <w:abstractNumId w:val="15"/>
  </w:num>
  <w:num w:numId="24" w16cid:durableId="1558393621">
    <w:abstractNumId w:val="62"/>
  </w:num>
  <w:num w:numId="25" w16cid:durableId="1740861476">
    <w:abstractNumId w:val="60"/>
  </w:num>
  <w:num w:numId="26" w16cid:durableId="888225309">
    <w:abstractNumId w:val="8"/>
  </w:num>
  <w:num w:numId="27" w16cid:durableId="1888758663">
    <w:abstractNumId w:val="13"/>
  </w:num>
  <w:num w:numId="28" w16cid:durableId="1416628506">
    <w:abstractNumId w:val="49"/>
  </w:num>
  <w:num w:numId="29" w16cid:durableId="1011955716">
    <w:abstractNumId w:val="21"/>
  </w:num>
  <w:num w:numId="30" w16cid:durableId="1268152441">
    <w:abstractNumId w:val="2"/>
  </w:num>
  <w:num w:numId="31" w16cid:durableId="1653754296">
    <w:abstractNumId w:val="52"/>
  </w:num>
  <w:num w:numId="32" w16cid:durableId="2079671104">
    <w:abstractNumId w:val="34"/>
  </w:num>
  <w:num w:numId="33" w16cid:durableId="954139192">
    <w:abstractNumId w:val="45"/>
  </w:num>
  <w:num w:numId="34" w16cid:durableId="831287970">
    <w:abstractNumId w:val="69"/>
  </w:num>
  <w:num w:numId="35" w16cid:durableId="261764340">
    <w:abstractNumId w:val="39"/>
  </w:num>
  <w:num w:numId="36" w16cid:durableId="194007453">
    <w:abstractNumId w:val="28"/>
  </w:num>
  <w:num w:numId="37" w16cid:durableId="1207719176">
    <w:abstractNumId w:val="44"/>
  </w:num>
  <w:num w:numId="38" w16cid:durableId="657001351">
    <w:abstractNumId w:val="68"/>
  </w:num>
  <w:num w:numId="39" w16cid:durableId="372313555">
    <w:abstractNumId w:val="14"/>
  </w:num>
  <w:num w:numId="40" w16cid:durableId="832767206">
    <w:abstractNumId w:val="17"/>
  </w:num>
  <w:num w:numId="41" w16cid:durableId="1348753364">
    <w:abstractNumId w:val="25"/>
  </w:num>
  <w:num w:numId="42" w16cid:durableId="1134833004">
    <w:abstractNumId w:val="42"/>
  </w:num>
  <w:num w:numId="43" w16cid:durableId="297497455">
    <w:abstractNumId w:val="20"/>
  </w:num>
  <w:num w:numId="44" w16cid:durableId="944457216">
    <w:abstractNumId w:val="32"/>
  </w:num>
  <w:num w:numId="45" w16cid:durableId="1820608685">
    <w:abstractNumId w:val="57"/>
  </w:num>
  <w:num w:numId="46" w16cid:durableId="847718194">
    <w:abstractNumId w:val="56"/>
  </w:num>
  <w:num w:numId="47" w16cid:durableId="1231648769">
    <w:abstractNumId w:val="0"/>
  </w:num>
  <w:num w:numId="48" w16cid:durableId="350187520">
    <w:abstractNumId w:val="63"/>
  </w:num>
  <w:num w:numId="49" w16cid:durableId="1875851893">
    <w:abstractNumId w:val="59"/>
  </w:num>
  <w:num w:numId="50" w16cid:durableId="1967930772">
    <w:abstractNumId w:val="16"/>
  </w:num>
  <w:num w:numId="51" w16cid:durableId="127866335">
    <w:abstractNumId w:val="51"/>
  </w:num>
  <w:num w:numId="52" w16cid:durableId="1258364761">
    <w:abstractNumId w:val="58"/>
  </w:num>
  <w:num w:numId="53" w16cid:durableId="980156695">
    <w:abstractNumId w:val="66"/>
  </w:num>
  <w:num w:numId="54" w16cid:durableId="710154690">
    <w:abstractNumId w:val="27"/>
  </w:num>
  <w:num w:numId="55" w16cid:durableId="1529874923">
    <w:abstractNumId w:val="31"/>
  </w:num>
  <w:num w:numId="56" w16cid:durableId="1209414341">
    <w:abstractNumId w:val="61"/>
  </w:num>
  <w:num w:numId="57" w16cid:durableId="367223811">
    <w:abstractNumId w:val="71"/>
  </w:num>
  <w:num w:numId="58" w16cid:durableId="1439644382">
    <w:abstractNumId w:val="4"/>
  </w:num>
  <w:num w:numId="59" w16cid:durableId="217590876">
    <w:abstractNumId w:val="12"/>
  </w:num>
  <w:num w:numId="60" w16cid:durableId="583031395">
    <w:abstractNumId w:val="50"/>
  </w:num>
  <w:num w:numId="61" w16cid:durableId="372853380">
    <w:abstractNumId w:val="24"/>
  </w:num>
  <w:num w:numId="62" w16cid:durableId="627592404">
    <w:abstractNumId w:val="29"/>
  </w:num>
  <w:num w:numId="63" w16cid:durableId="1824079280">
    <w:abstractNumId w:val="40"/>
  </w:num>
  <w:num w:numId="64" w16cid:durableId="336688825">
    <w:abstractNumId w:val="67"/>
  </w:num>
  <w:num w:numId="65" w16cid:durableId="505092946">
    <w:abstractNumId w:val="33"/>
  </w:num>
  <w:num w:numId="66" w16cid:durableId="1284917714">
    <w:abstractNumId w:val="46"/>
  </w:num>
  <w:num w:numId="67" w16cid:durableId="723257439">
    <w:abstractNumId w:val="3"/>
  </w:num>
  <w:num w:numId="68" w16cid:durableId="801197653">
    <w:abstractNumId w:val="53"/>
  </w:num>
  <w:num w:numId="69" w16cid:durableId="863861930">
    <w:abstractNumId w:val="54"/>
  </w:num>
  <w:num w:numId="70" w16cid:durableId="673462645">
    <w:abstractNumId w:val="37"/>
  </w:num>
  <w:num w:numId="71" w16cid:durableId="1538197078">
    <w:abstractNumId w:val="47"/>
  </w:num>
  <w:num w:numId="72" w16cid:durableId="95826798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96B"/>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393329"/>
    <w:rsid w:val="003F342D"/>
    <w:rsid w:val="0040512B"/>
    <w:rsid w:val="004075D8"/>
    <w:rsid w:val="00410E17"/>
    <w:rsid w:val="00420264"/>
    <w:rsid w:val="00421FED"/>
    <w:rsid w:val="00426FFE"/>
    <w:rsid w:val="00440756"/>
    <w:rsid w:val="00442168"/>
    <w:rsid w:val="00477F83"/>
    <w:rsid w:val="004C5CDE"/>
    <w:rsid w:val="004C6D80"/>
    <w:rsid w:val="004C7266"/>
    <w:rsid w:val="0051200E"/>
    <w:rsid w:val="005411C9"/>
    <w:rsid w:val="00552FB2"/>
    <w:rsid w:val="0058026D"/>
    <w:rsid w:val="0058566D"/>
    <w:rsid w:val="005A0181"/>
    <w:rsid w:val="005A1303"/>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6456C"/>
    <w:rsid w:val="00B91277"/>
    <w:rsid w:val="00BE50E3"/>
    <w:rsid w:val="00BF3D18"/>
    <w:rsid w:val="00C157DC"/>
    <w:rsid w:val="00C21723"/>
    <w:rsid w:val="00C2321D"/>
    <w:rsid w:val="00C368A4"/>
    <w:rsid w:val="00C524C9"/>
    <w:rsid w:val="00C75A8F"/>
    <w:rsid w:val="00C80CF6"/>
    <w:rsid w:val="00C85D73"/>
    <w:rsid w:val="00C927ED"/>
    <w:rsid w:val="00CD300F"/>
    <w:rsid w:val="00CF36F0"/>
    <w:rsid w:val="00D125D6"/>
    <w:rsid w:val="00D12D63"/>
    <w:rsid w:val="00D25962"/>
    <w:rsid w:val="00D7091E"/>
    <w:rsid w:val="00DB7EB1"/>
    <w:rsid w:val="00DC0735"/>
    <w:rsid w:val="00DE7B89"/>
    <w:rsid w:val="00E46D9D"/>
    <w:rsid w:val="00E90F9E"/>
    <w:rsid w:val="00EA1F61"/>
    <w:rsid w:val="00EB776B"/>
    <w:rsid w:val="00EE3849"/>
    <w:rsid w:val="00EF20A9"/>
    <w:rsid w:val="00F27CC7"/>
    <w:rsid w:val="00F45B92"/>
    <w:rsid w:val="00FB45AF"/>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pages.nist.gov/800-63-3/sp800-63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50/r1/final" TargetMode="External"/><Relationship Id="rId2" Type="http://schemas.openxmlformats.org/officeDocument/2006/relationships/numbering" Target="numbering.xml"/><Relationship Id="rId16" Type="http://schemas.openxmlformats.org/officeDocument/2006/relationships/hyperlink" Target="https://csrc.nist.gov/pubs/sp/800/190/fin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78/5/final"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pages.nist.gov/800-63-3/sp800-63b.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src.nist.gov/publications/detail/sp/800-63/3/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27F4F"/>
    <w:rsid w:val="000554C2"/>
    <w:rsid w:val="000E4068"/>
    <w:rsid w:val="0016796B"/>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02CB"/>
    <w:rsid w:val="00782EBC"/>
    <w:rsid w:val="007E0326"/>
    <w:rsid w:val="00820F2D"/>
    <w:rsid w:val="00833927"/>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77D09"/>
    <w:rsid w:val="00C927ED"/>
    <w:rsid w:val="00CC54BE"/>
    <w:rsid w:val="00D25962"/>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3618</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2024-10-31T20:18:00Z</dcterms:created>
  <dcterms:modified xsi:type="dcterms:W3CDTF">2024-11-01T20:21:00Z</dcterms:modified>
</cp:coreProperties>
</file>