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3AAC8689" w:rsidR="00137B9D" w:rsidRPr="003325C1" w:rsidRDefault="003D4073" w:rsidP="002E60C4">
            <w:pPr>
              <w:spacing w:after="240" w:line="240" w:lineRule="auto"/>
              <w:jc w:val="center"/>
              <w:rPr>
                <w:rFonts w:ascii="Arial" w:hAnsi="Arial" w:cs="Arial"/>
                <w:b/>
                <w:sz w:val="52"/>
                <w:szCs w:val="52"/>
              </w:rPr>
            </w:pPr>
            <w:r>
              <w:rPr>
                <w:rFonts w:ascii="Arial" w:hAnsi="Arial" w:cs="Arial"/>
                <w:b/>
                <w:sz w:val="40"/>
              </w:rPr>
              <w:t>Contingency Planning Policy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1C9E9EC" w14:textId="4A0C5B67" w:rsidR="009409D5" w:rsidRPr="00E30A2D" w:rsidRDefault="003D4073" w:rsidP="009409D5">
      <w:pPr>
        <w:rPr>
          <w:rFonts w:ascii="Arial" w:hAnsi="Arial" w:cs="Arial"/>
          <w:sz w:val="24"/>
          <w:szCs w:val="24"/>
        </w:rPr>
      </w:pPr>
      <w:r w:rsidRPr="003D4073">
        <w:rPr>
          <w:rFonts w:ascii="Arial" w:hAnsi="Arial" w:cs="Arial"/>
          <w:sz w:val="24"/>
          <w:szCs w:val="24"/>
        </w:rPr>
        <w:t>To ensure that normal Information Technology (IT) resources and information systems are available during times of disruption of services.</w:t>
      </w:r>
    </w:p>
    <w:p w14:paraId="23F76A20" w14:textId="77777777" w:rsidR="00FD26A2" w:rsidRPr="00B81B99" w:rsidRDefault="00FD26A2" w:rsidP="00B81B99">
      <w:pPr>
        <w:pStyle w:val="Heading1"/>
        <w:rPr>
          <w:color w:val="auto"/>
        </w:rPr>
      </w:pPr>
      <w:bookmarkStart w:id="3" w:name="_Hlk179891485"/>
      <w:bookmarkStart w:id="4" w:name="_Hlk179893419"/>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bookmarkEnd w:id="5"/>
    <w:p w14:paraId="0964CA9B" w14:textId="77777777" w:rsidR="00FD26A2" w:rsidRPr="00B81B99" w:rsidRDefault="00FD26A2" w:rsidP="00B81B99">
      <w:pPr>
        <w:pStyle w:val="Heading1"/>
        <w:rPr>
          <w:color w:val="auto"/>
        </w:rPr>
      </w:pPr>
      <w:r w:rsidRPr="00B81B99">
        <w:rPr>
          <w:color w:val="auto"/>
        </w:rPr>
        <w:t>3.0 Scope</w:t>
      </w:r>
    </w:p>
    <w:bookmarkEnd w:id="3"/>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5AE3B93" w14:textId="77777777" w:rsidR="00EC2257" w:rsidRPr="0041714C" w:rsidRDefault="00EC2257" w:rsidP="00EC2257">
      <w:r w:rsidRPr="0041714C">
        <w:rPr>
          <w:rFonts w:ascii="Arial" w:hAnsi="Arial" w:cs="Arial"/>
          <w:sz w:val="24"/>
          <w:szCs w:val="24"/>
        </w:rPr>
        <w:lastRenderedPageBreak/>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r>
        <w:rPr>
          <w:rFonts w:ascii="Arial" w:hAnsi="Arial" w:cs="Arial"/>
          <w:sz w:val="24"/>
          <w:szCs w:val="24"/>
        </w:rPr>
        <w:t xml:space="preserve">  </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47D0D73C" w:rsidR="009409D5" w:rsidRPr="009409D5" w:rsidRDefault="003D4073"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Contingency Plan</w:t>
      </w:r>
    </w:p>
    <w:p w14:paraId="18372B65" w14:textId="4B0886A9"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3D4073">
        <w:rPr>
          <w:rFonts w:ascii="Arial" w:hAnsi="Arial" w:cs="Arial"/>
          <w:color w:val="FF0000"/>
          <w:sz w:val="24"/>
          <w:szCs w:val="24"/>
        </w:rPr>
        <w:t>[Owner]</w:t>
      </w:r>
      <w:r w:rsidR="003D4073">
        <w:rPr>
          <w:rFonts w:ascii="Arial" w:hAnsi="Arial" w:cs="Arial"/>
          <w:sz w:val="24"/>
          <w:szCs w:val="24"/>
        </w:rPr>
        <w:t xml:space="preserve"> </w:t>
      </w:r>
      <w:r>
        <w:rPr>
          <w:rFonts w:ascii="Arial" w:hAnsi="Arial" w:cs="Arial"/>
          <w:sz w:val="24"/>
          <w:szCs w:val="24"/>
        </w:rPr>
        <w:t>shall:</w:t>
      </w:r>
    </w:p>
    <w:p w14:paraId="1FE96969" w14:textId="77A6FBD9" w:rsidR="009409D5" w:rsidRPr="009409D5" w:rsidRDefault="003D4073" w:rsidP="009409D5">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Develop a contingency plan for the information system, in direct guidance and association with the information system owner, that:</w:t>
      </w:r>
    </w:p>
    <w:p w14:paraId="1F18FB82" w14:textId="73CBAA3B"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Identifies essential missions and business functions and associated contingency requirements.</w:t>
      </w:r>
    </w:p>
    <w:p w14:paraId="28CDE358" w14:textId="05F44ABA"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Provides recovery objectives, restoration priorities, and metrics.</w:t>
      </w:r>
    </w:p>
    <w:p w14:paraId="6D2AA727" w14:textId="4DB90132"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Addresses contingency roles, responsibilities, assigned individuals with contact information.</w:t>
      </w:r>
    </w:p>
    <w:p w14:paraId="35AE477B" w14:textId="6C6192CC"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Addresses maintaining essential missions and business functions despite an information system disruption, compromise, or failure.</w:t>
      </w:r>
    </w:p>
    <w:p w14:paraId="4EC02ABC" w14:textId="501199AE"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Addresses eventual, full information system restoration without deterioration of the security safeguards originally planned and implemented.</w:t>
      </w:r>
    </w:p>
    <w:p w14:paraId="381CCFE2" w14:textId="7E975EDB" w:rsidR="009409D5" w:rsidRDefault="003D4073" w:rsidP="009409D5">
      <w:pPr>
        <w:numPr>
          <w:ilvl w:val="0"/>
          <w:numId w:val="39"/>
        </w:numPr>
        <w:spacing w:after="120" w:line="240" w:lineRule="auto"/>
        <w:ind w:right="446"/>
        <w:jc w:val="both"/>
        <w:rPr>
          <w:rFonts w:ascii="Arial" w:hAnsi="Arial" w:cs="Arial"/>
          <w:sz w:val="24"/>
          <w:szCs w:val="24"/>
        </w:rPr>
      </w:pPr>
      <w:r w:rsidRPr="003D4073">
        <w:rPr>
          <w:rFonts w:ascii="Arial" w:hAnsi="Arial" w:cs="Arial"/>
          <w:sz w:val="24"/>
          <w:szCs w:val="24"/>
        </w:rPr>
        <w:t xml:space="preserve">Is reviewed and approved by the </w:t>
      </w:r>
      <w:r w:rsidRPr="003D4073">
        <w:rPr>
          <w:rFonts w:ascii="Arial" w:hAnsi="Arial" w:cs="Arial"/>
          <w:color w:val="FF0000"/>
          <w:sz w:val="24"/>
          <w:szCs w:val="24"/>
        </w:rPr>
        <w:t>[owner]</w:t>
      </w:r>
      <w:r w:rsidRPr="003D4073">
        <w:rPr>
          <w:rFonts w:ascii="Arial" w:hAnsi="Arial" w:cs="Arial"/>
          <w:sz w:val="24"/>
          <w:szCs w:val="24"/>
        </w:rPr>
        <w:t>, and information system’s owner management on at least an annual basis.</w:t>
      </w:r>
    </w:p>
    <w:p w14:paraId="04351139" w14:textId="4B20E389" w:rsidR="009409D5" w:rsidRDefault="003D4073" w:rsidP="00587924">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Distribute copies of contingency plans to key contingency personnel, identified by name and/or by business role.</w:t>
      </w:r>
    </w:p>
    <w:p w14:paraId="5396F38F" w14:textId="6C3330A0" w:rsidR="009409D5" w:rsidRDefault="003D4073" w:rsidP="00587924">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Coordinate contingency planning activities with incident handling activities.</w:t>
      </w:r>
    </w:p>
    <w:p w14:paraId="2F7C1596" w14:textId="48F73DF4" w:rsidR="009409D5" w:rsidRDefault="003D4073" w:rsidP="00587924">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Update the contingency plan to address changes to the business owner’s mission, information system, or environment of operation and problems encountered during contingency plan implementation, execution, or testing.</w:t>
      </w:r>
    </w:p>
    <w:p w14:paraId="19A6913D" w14:textId="4AD88539" w:rsidR="009409D5" w:rsidRDefault="003D4073" w:rsidP="00587924">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Communicate contingency plan changes to key contingency personnel identified by name and/or by business role.</w:t>
      </w:r>
    </w:p>
    <w:p w14:paraId="6A53B777" w14:textId="4F1E0B4E" w:rsidR="003D4073" w:rsidRPr="0010168A" w:rsidRDefault="003D4073" w:rsidP="00587924">
      <w:pPr>
        <w:numPr>
          <w:ilvl w:val="1"/>
          <w:numId w:val="33"/>
        </w:numPr>
        <w:spacing w:after="120" w:line="240" w:lineRule="auto"/>
        <w:ind w:left="806" w:right="446"/>
        <w:jc w:val="both"/>
        <w:rPr>
          <w:rFonts w:ascii="Arial" w:hAnsi="Arial" w:cs="Arial"/>
          <w:sz w:val="24"/>
          <w:szCs w:val="24"/>
        </w:rPr>
      </w:pPr>
      <w:r w:rsidRPr="003D4073">
        <w:rPr>
          <w:rFonts w:ascii="Arial" w:hAnsi="Arial" w:cs="Arial"/>
          <w:sz w:val="24"/>
          <w:szCs w:val="24"/>
        </w:rPr>
        <w:t>Protect the contingency plan from unauthorized disclosure and modification.</w:t>
      </w:r>
    </w:p>
    <w:p w14:paraId="1FFD27EF" w14:textId="58B72D73" w:rsidR="009409D5" w:rsidRPr="009409D5" w:rsidRDefault="00F21603"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Contingency Training</w:t>
      </w:r>
    </w:p>
    <w:p w14:paraId="4FBEA207" w14:textId="0073527C"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F21603">
        <w:rPr>
          <w:rFonts w:ascii="Arial" w:hAnsi="Arial" w:cs="Arial"/>
          <w:color w:val="FF0000"/>
          <w:sz w:val="24"/>
          <w:szCs w:val="24"/>
        </w:rPr>
        <w:t>[Owner]</w:t>
      </w:r>
      <w:r w:rsidRPr="00F21603">
        <w:rPr>
          <w:rFonts w:ascii="Arial" w:hAnsi="Arial" w:cs="Arial"/>
          <w:color w:val="FF0000"/>
          <w:sz w:val="24"/>
          <w:szCs w:val="24"/>
        </w:rPr>
        <w:t xml:space="preserve"> </w:t>
      </w:r>
      <w:r>
        <w:rPr>
          <w:rFonts w:ascii="Arial" w:hAnsi="Arial" w:cs="Arial"/>
          <w:sz w:val="24"/>
          <w:szCs w:val="24"/>
        </w:rPr>
        <w:t>shall:</w:t>
      </w:r>
    </w:p>
    <w:p w14:paraId="0F5DC7A1" w14:textId="3BFC4984" w:rsidR="0075131B" w:rsidRDefault="00F21603" w:rsidP="00587924">
      <w:pPr>
        <w:numPr>
          <w:ilvl w:val="0"/>
          <w:numId w:val="32"/>
        </w:numPr>
        <w:spacing w:after="120" w:line="240" w:lineRule="auto"/>
        <w:ind w:left="806" w:right="446"/>
        <w:jc w:val="both"/>
        <w:rPr>
          <w:rFonts w:ascii="Arial" w:hAnsi="Arial" w:cs="Arial"/>
          <w:sz w:val="24"/>
          <w:szCs w:val="24"/>
        </w:rPr>
      </w:pPr>
      <w:r w:rsidRPr="00F21603">
        <w:rPr>
          <w:rFonts w:ascii="Arial" w:hAnsi="Arial" w:cs="Arial"/>
          <w:sz w:val="24"/>
          <w:szCs w:val="24"/>
        </w:rPr>
        <w:t>Provide contingency training to information system users consistent with assigned roles and responsibilities</w:t>
      </w:r>
    </w:p>
    <w:p w14:paraId="47877F0D" w14:textId="4985FAFA" w:rsidR="009409D5" w:rsidRDefault="00F21603" w:rsidP="00587924">
      <w:pPr>
        <w:numPr>
          <w:ilvl w:val="0"/>
          <w:numId w:val="32"/>
        </w:numPr>
        <w:spacing w:after="120" w:line="240" w:lineRule="auto"/>
        <w:ind w:left="806" w:right="446"/>
        <w:jc w:val="both"/>
        <w:rPr>
          <w:rFonts w:ascii="Arial" w:hAnsi="Arial" w:cs="Arial"/>
          <w:sz w:val="24"/>
          <w:szCs w:val="24"/>
        </w:rPr>
      </w:pPr>
      <w:r w:rsidRPr="00F21603">
        <w:rPr>
          <w:rFonts w:ascii="Arial" w:hAnsi="Arial" w:cs="Arial"/>
          <w:sz w:val="24"/>
          <w:szCs w:val="24"/>
        </w:rPr>
        <w:lastRenderedPageBreak/>
        <w:t>Ensure designated personnel receive contingency training at least biannually of assuming a contingency role or responsibility, and when required by information system changes.</w:t>
      </w:r>
    </w:p>
    <w:p w14:paraId="40A3FE2E" w14:textId="7AEA0BA9" w:rsidR="009409D5" w:rsidRPr="009409D5" w:rsidRDefault="00F21603"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Contingency Plan Testing</w:t>
      </w:r>
    </w:p>
    <w:p w14:paraId="36EC8E53" w14:textId="332BD7EA"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21603" w:rsidRPr="00F21603">
        <w:rPr>
          <w:rFonts w:ascii="Arial" w:hAnsi="Arial" w:cs="Arial"/>
          <w:color w:val="FF0000"/>
          <w:sz w:val="24"/>
          <w:szCs w:val="24"/>
        </w:rPr>
        <w:t>[Owner]</w:t>
      </w:r>
      <w:r w:rsidR="00F21603">
        <w:rPr>
          <w:rFonts w:ascii="Arial" w:hAnsi="Arial" w:cs="Arial"/>
          <w:sz w:val="24"/>
          <w:szCs w:val="24"/>
        </w:rPr>
        <w:t>, along with information systems owners,</w:t>
      </w:r>
      <w:r>
        <w:rPr>
          <w:rFonts w:ascii="Arial" w:hAnsi="Arial" w:cs="Arial"/>
          <w:sz w:val="24"/>
          <w:szCs w:val="24"/>
        </w:rPr>
        <w:t xml:space="preserve"> shall:</w:t>
      </w:r>
    </w:p>
    <w:p w14:paraId="2C89943E" w14:textId="367ECAA7" w:rsidR="009409D5" w:rsidRDefault="00F21603" w:rsidP="009409D5">
      <w:pPr>
        <w:numPr>
          <w:ilvl w:val="0"/>
          <w:numId w:val="34"/>
        </w:numPr>
        <w:spacing w:after="120" w:line="240" w:lineRule="auto"/>
        <w:ind w:left="806" w:right="446"/>
        <w:jc w:val="both"/>
        <w:rPr>
          <w:rFonts w:ascii="Arial" w:hAnsi="Arial" w:cs="Arial"/>
          <w:sz w:val="24"/>
          <w:szCs w:val="24"/>
        </w:rPr>
      </w:pPr>
      <w:r w:rsidRPr="00F21603">
        <w:rPr>
          <w:rFonts w:ascii="Arial" w:hAnsi="Arial" w:cs="Arial"/>
          <w:sz w:val="24"/>
          <w:szCs w:val="24"/>
        </w:rPr>
        <w:t>Test the contingency plan for the information system, as determined by the mission critical nature of the business system(s) no less than annually.</w:t>
      </w:r>
    </w:p>
    <w:p w14:paraId="6191D75A" w14:textId="7A51A9EF" w:rsidR="00F21603" w:rsidRDefault="00F21603" w:rsidP="009409D5">
      <w:pPr>
        <w:numPr>
          <w:ilvl w:val="0"/>
          <w:numId w:val="34"/>
        </w:numPr>
        <w:spacing w:after="120" w:line="240" w:lineRule="auto"/>
        <w:ind w:left="806" w:right="446"/>
        <w:jc w:val="both"/>
        <w:rPr>
          <w:rFonts w:ascii="Arial" w:hAnsi="Arial" w:cs="Arial"/>
          <w:sz w:val="24"/>
          <w:szCs w:val="24"/>
        </w:rPr>
      </w:pPr>
      <w:r w:rsidRPr="00F21603">
        <w:rPr>
          <w:rFonts w:ascii="Arial" w:hAnsi="Arial" w:cs="Arial"/>
          <w:sz w:val="24"/>
          <w:szCs w:val="24"/>
        </w:rPr>
        <w:t>Use strategic and tactical planning during testing to simulate a production information system to determine the effectiveness of the plan and the organizational readiness to execute the plan.</w:t>
      </w:r>
    </w:p>
    <w:p w14:paraId="1A5D5916" w14:textId="0C33CD47" w:rsidR="00F21603" w:rsidRDefault="00F21603" w:rsidP="009409D5">
      <w:pPr>
        <w:numPr>
          <w:ilvl w:val="0"/>
          <w:numId w:val="34"/>
        </w:numPr>
        <w:spacing w:after="120" w:line="240" w:lineRule="auto"/>
        <w:ind w:left="806" w:right="446"/>
        <w:jc w:val="both"/>
        <w:rPr>
          <w:rFonts w:ascii="Arial" w:hAnsi="Arial" w:cs="Arial"/>
          <w:sz w:val="24"/>
          <w:szCs w:val="24"/>
        </w:rPr>
      </w:pPr>
      <w:r w:rsidRPr="00F21603">
        <w:rPr>
          <w:rFonts w:ascii="Arial" w:hAnsi="Arial" w:cs="Arial"/>
          <w:sz w:val="24"/>
          <w:szCs w:val="24"/>
        </w:rPr>
        <w:t>Review the contingency plan test results.</w:t>
      </w:r>
    </w:p>
    <w:p w14:paraId="72D91ECD" w14:textId="10867682" w:rsidR="00F21603" w:rsidRDefault="00F21603" w:rsidP="009409D5">
      <w:pPr>
        <w:numPr>
          <w:ilvl w:val="0"/>
          <w:numId w:val="34"/>
        </w:numPr>
        <w:spacing w:after="120" w:line="240" w:lineRule="auto"/>
        <w:ind w:left="806" w:right="446"/>
        <w:jc w:val="both"/>
        <w:rPr>
          <w:rFonts w:ascii="Arial" w:hAnsi="Arial" w:cs="Arial"/>
          <w:sz w:val="24"/>
          <w:szCs w:val="24"/>
        </w:rPr>
      </w:pPr>
      <w:r w:rsidRPr="00F21603">
        <w:rPr>
          <w:rFonts w:ascii="Arial" w:hAnsi="Arial" w:cs="Arial"/>
          <w:sz w:val="24"/>
          <w:szCs w:val="24"/>
        </w:rPr>
        <w:t>Initiate corrective actions, as needed.</w:t>
      </w:r>
    </w:p>
    <w:p w14:paraId="5974D7D0" w14:textId="2C5985B9" w:rsidR="00F21603" w:rsidRDefault="00F21603" w:rsidP="009409D5">
      <w:pPr>
        <w:numPr>
          <w:ilvl w:val="0"/>
          <w:numId w:val="34"/>
        </w:numPr>
        <w:spacing w:after="120" w:line="240" w:lineRule="auto"/>
        <w:ind w:left="806" w:right="446"/>
        <w:jc w:val="both"/>
        <w:rPr>
          <w:rFonts w:ascii="Arial" w:hAnsi="Arial" w:cs="Arial"/>
          <w:sz w:val="24"/>
          <w:szCs w:val="24"/>
        </w:rPr>
      </w:pPr>
      <w:r w:rsidRPr="00F21603">
        <w:rPr>
          <w:rFonts w:ascii="Arial" w:hAnsi="Arial" w:cs="Arial"/>
          <w:sz w:val="24"/>
          <w:szCs w:val="24"/>
        </w:rPr>
        <w:t>Coordinate contingency plan testing with organizational elements responsible for related plans; plans related to contingency plans for information systems include, for example, Business Continuity Plans, Disaster Recovery Plans, Continuity of Operations Plans, Crisis Communications Plans, Critical Infrastructure Plans, Cyber Incident Response Plans, and Occupant Emergency Plans.</w:t>
      </w:r>
    </w:p>
    <w:p w14:paraId="039E33DF" w14:textId="37819F7E" w:rsidR="009409D5" w:rsidRPr="009409D5" w:rsidRDefault="00F21603"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Alternate Storage Site</w:t>
      </w:r>
    </w:p>
    <w:p w14:paraId="1E23BA9F" w14:textId="4123E33D"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9F1909" w:rsidRPr="009F1909">
        <w:rPr>
          <w:rFonts w:ascii="Arial" w:hAnsi="Arial" w:cs="Arial"/>
          <w:color w:val="FF0000"/>
          <w:sz w:val="24"/>
          <w:szCs w:val="24"/>
        </w:rPr>
        <w:t>[Owner]</w:t>
      </w:r>
      <w:r w:rsidR="009F1909">
        <w:rPr>
          <w:rFonts w:ascii="Arial" w:hAnsi="Arial" w:cs="Arial"/>
          <w:sz w:val="24"/>
          <w:szCs w:val="24"/>
        </w:rPr>
        <w:t xml:space="preserve"> </w:t>
      </w:r>
      <w:r>
        <w:rPr>
          <w:rFonts w:ascii="Arial" w:hAnsi="Arial" w:cs="Arial"/>
          <w:sz w:val="24"/>
          <w:szCs w:val="24"/>
        </w:rPr>
        <w:t>shall:</w:t>
      </w:r>
    </w:p>
    <w:p w14:paraId="5DA5E99D" w14:textId="221FD5E1" w:rsidR="009409D5" w:rsidRDefault="009F1909" w:rsidP="009409D5">
      <w:pPr>
        <w:numPr>
          <w:ilvl w:val="0"/>
          <w:numId w:val="35"/>
        </w:numPr>
        <w:spacing w:after="120" w:line="240" w:lineRule="auto"/>
        <w:ind w:left="806" w:right="446"/>
        <w:jc w:val="both"/>
        <w:rPr>
          <w:rFonts w:ascii="Arial" w:hAnsi="Arial" w:cs="Arial"/>
          <w:sz w:val="24"/>
          <w:szCs w:val="24"/>
        </w:rPr>
      </w:pPr>
      <w:r w:rsidRPr="009F1909">
        <w:rPr>
          <w:rFonts w:ascii="Arial" w:hAnsi="Arial" w:cs="Arial"/>
          <w:sz w:val="24"/>
          <w:szCs w:val="24"/>
        </w:rPr>
        <w:t>Establish an alternate storage site including necessary agreements to permit the storage and retrieval of information system backup information.</w:t>
      </w:r>
    </w:p>
    <w:p w14:paraId="12F252A2" w14:textId="5461C244" w:rsidR="009F1909" w:rsidRDefault="006932E4" w:rsidP="009409D5">
      <w:pPr>
        <w:numPr>
          <w:ilvl w:val="0"/>
          <w:numId w:val="35"/>
        </w:numPr>
        <w:spacing w:after="120" w:line="240" w:lineRule="auto"/>
        <w:ind w:left="806" w:right="446"/>
        <w:jc w:val="both"/>
        <w:rPr>
          <w:rFonts w:ascii="Arial" w:hAnsi="Arial" w:cs="Arial"/>
          <w:sz w:val="24"/>
          <w:szCs w:val="24"/>
        </w:rPr>
      </w:pPr>
      <w:r w:rsidRPr="006932E4">
        <w:rPr>
          <w:rFonts w:ascii="Arial" w:hAnsi="Arial" w:cs="Arial"/>
          <w:sz w:val="24"/>
          <w:szCs w:val="24"/>
        </w:rPr>
        <w:t>Ensure that the alternate storage site provides information security safeguards equivalent to that of the primary site.</w:t>
      </w:r>
    </w:p>
    <w:p w14:paraId="162ADDFA" w14:textId="51408FDB" w:rsidR="006932E4" w:rsidRDefault="006932E4" w:rsidP="009409D5">
      <w:pPr>
        <w:numPr>
          <w:ilvl w:val="0"/>
          <w:numId w:val="35"/>
        </w:numPr>
        <w:spacing w:after="120" w:line="240" w:lineRule="auto"/>
        <w:ind w:left="806" w:right="446"/>
        <w:jc w:val="both"/>
        <w:rPr>
          <w:rFonts w:ascii="Arial" w:hAnsi="Arial" w:cs="Arial"/>
          <w:sz w:val="24"/>
          <w:szCs w:val="24"/>
        </w:rPr>
      </w:pPr>
      <w:r w:rsidRPr="006932E4">
        <w:rPr>
          <w:rFonts w:ascii="Arial" w:hAnsi="Arial" w:cs="Arial"/>
          <w:sz w:val="24"/>
          <w:szCs w:val="24"/>
        </w:rPr>
        <w:t>Identify an alternate storage site that is separated from the primary storage site to reduce susceptibility to the same threats.</w:t>
      </w:r>
    </w:p>
    <w:p w14:paraId="2E8F4AEE" w14:textId="4E43768B" w:rsidR="006932E4" w:rsidRDefault="006932E4" w:rsidP="009409D5">
      <w:pPr>
        <w:numPr>
          <w:ilvl w:val="0"/>
          <w:numId w:val="35"/>
        </w:numPr>
        <w:spacing w:after="120" w:line="240" w:lineRule="auto"/>
        <w:ind w:left="806" w:right="446"/>
        <w:jc w:val="both"/>
        <w:rPr>
          <w:rFonts w:ascii="Arial" w:hAnsi="Arial" w:cs="Arial"/>
          <w:sz w:val="24"/>
          <w:szCs w:val="24"/>
        </w:rPr>
      </w:pPr>
      <w:r w:rsidRPr="006932E4">
        <w:rPr>
          <w:rFonts w:ascii="Arial" w:hAnsi="Arial" w:cs="Arial"/>
          <w:sz w:val="24"/>
          <w:szCs w:val="24"/>
        </w:rPr>
        <w:t>Identify and document potential accessibility problems to the alternate storage site in the event of an area-wide disruption or disaster and outline explicit mitigation actions.</w:t>
      </w:r>
    </w:p>
    <w:p w14:paraId="771BFB8A" w14:textId="59714C83" w:rsidR="006932E4" w:rsidRPr="006932E4" w:rsidRDefault="006932E4" w:rsidP="006932E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Alternate Processing Site</w:t>
      </w:r>
    </w:p>
    <w:p w14:paraId="350B9D4C" w14:textId="77777777" w:rsidR="006932E4" w:rsidRPr="009409D5" w:rsidRDefault="006932E4" w:rsidP="006932E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199E31EC" w14:textId="0DCC8420" w:rsidR="006932E4"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t>Establish an alternate processing site including necessary agreements to permit the transfer and resumption of the information system operations for essential missions/business functions within the time period consistent with recovery time and recovery point objectives when the primary processing capabilities are unavailable.</w:t>
      </w:r>
    </w:p>
    <w:p w14:paraId="64EDDEE2" w14:textId="23B8E365" w:rsidR="006932E4"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t>Ensure that equipment and supplies required to transfer and resume operations are available at the alternate processing site or contracts are in place to support delivery to the site within the agreed upon time period for transfer/resumption.</w:t>
      </w:r>
    </w:p>
    <w:p w14:paraId="475EF91B" w14:textId="4727569C" w:rsidR="0052331A"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lastRenderedPageBreak/>
        <w:t>Ensure that the alternate processing site provides information security safeguards equivalent to that of the primary site.</w:t>
      </w:r>
    </w:p>
    <w:p w14:paraId="59055FB5" w14:textId="3F871864" w:rsidR="0052331A"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t>Identify an alternate processing site that is separated from the primary processing site to reduce susceptibility to the same threats.</w:t>
      </w:r>
    </w:p>
    <w:p w14:paraId="74E393F3" w14:textId="07D0DA25" w:rsidR="0052331A"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t>Identify potential accessibility problems to the alternate processing site in the event of an area-wide disruption or disaster and outline explicit mitigation actions.</w:t>
      </w:r>
    </w:p>
    <w:p w14:paraId="1D68C58B" w14:textId="26410BB3" w:rsidR="0052331A" w:rsidRPr="0052331A" w:rsidRDefault="0052331A" w:rsidP="0052331A">
      <w:pPr>
        <w:numPr>
          <w:ilvl w:val="0"/>
          <w:numId w:val="42"/>
        </w:numPr>
        <w:spacing w:after="120" w:line="240" w:lineRule="auto"/>
        <w:ind w:right="446"/>
        <w:jc w:val="both"/>
        <w:rPr>
          <w:rFonts w:ascii="Arial" w:hAnsi="Arial" w:cs="Arial"/>
          <w:sz w:val="24"/>
          <w:szCs w:val="24"/>
        </w:rPr>
      </w:pPr>
      <w:r w:rsidRPr="0052331A">
        <w:rPr>
          <w:rFonts w:ascii="Arial" w:hAnsi="Arial" w:cs="Arial"/>
          <w:sz w:val="24"/>
          <w:szCs w:val="24"/>
        </w:rPr>
        <w:t>Develop alternate processing site agreements that contain priority-of-service provisions in accordance with business objectives and availability requirements.</w:t>
      </w:r>
    </w:p>
    <w:p w14:paraId="3C2AF6BB" w14:textId="7F588952" w:rsidR="0052331A" w:rsidRPr="006932E4" w:rsidRDefault="0052331A"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Telecommunications Services</w:t>
      </w:r>
    </w:p>
    <w:p w14:paraId="574827F8"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309CDC64" w14:textId="0D1BD90A" w:rsidR="006932E4" w:rsidRDefault="0052331A" w:rsidP="008A6C90">
      <w:pPr>
        <w:numPr>
          <w:ilvl w:val="0"/>
          <w:numId w:val="44"/>
        </w:numPr>
        <w:spacing w:after="120" w:line="240" w:lineRule="auto"/>
        <w:ind w:right="446"/>
        <w:jc w:val="both"/>
        <w:rPr>
          <w:rFonts w:ascii="Arial" w:hAnsi="Arial" w:cs="Arial"/>
          <w:sz w:val="24"/>
          <w:szCs w:val="24"/>
        </w:rPr>
      </w:pPr>
      <w:r w:rsidRPr="0052331A">
        <w:rPr>
          <w:rFonts w:ascii="Arial" w:hAnsi="Arial" w:cs="Arial"/>
          <w:sz w:val="24"/>
          <w:szCs w:val="24"/>
        </w:rPr>
        <w:t>Establish alternate telecommunications services including necessary agreements to permit the resumption of information system operations for essential missions and business functions within agreed upon recovery timeframes when the primary telecommunications capabilities are unavailable at either the primary or alternate processing or storage sites.</w:t>
      </w:r>
    </w:p>
    <w:p w14:paraId="69E4D461" w14:textId="12F98B8C" w:rsidR="0052331A" w:rsidRDefault="0052331A" w:rsidP="008A6C90">
      <w:pPr>
        <w:numPr>
          <w:ilvl w:val="0"/>
          <w:numId w:val="44"/>
        </w:numPr>
        <w:spacing w:after="120" w:line="240" w:lineRule="auto"/>
        <w:ind w:right="446"/>
        <w:jc w:val="both"/>
        <w:rPr>
          <w:rFonts w:ascii="Arial" w:hAnsi="Arial" w:cs="Arial"/>
          <w:sz w:val="24"/>
          <w:szCs w:val="24"/>
        </w:rPr>
      </w:pPr>
      <w:r w:rsidRPr="0052331A">
        <w:rPr>
          <w:rFonts w:ascii="Arial" w:hAnsi="Arial" w:cs="Arial"/>
          <w:sz w:val="24"/>
          <w:szCs w:val="24"/>
        </w:rPr>
        <w:t>Develop primary and alternate telecommunications service agreements that contain priority-of-service provisions in accordance with agreed upon recovery objectives and availability requirements.</w:t>
      </w:r>
    </w:p>
    <w:p w14:paraId="4AD91541" w14:textId="06FB28CB" w:rsidR="0052331A" w:rsidRDefault="0052331A" w:rsidP="008A6C90">
      <w:pPr>
        <w:numPr>
          <w:ilvl w:val="0"/>
          <w:numId w:val="44"/>
        </w:numPr>
        <w:spacing w:after="120" w:line="240" w:lineRule="auto"/>
        <w:ind w:right="446"/>
        <w:jc w:val="both"/>
        <w:rPr>
          <w:rFonts w:ascii="Arial" w:hAnsi="Arial" w:cs="Arial"/>
          <w:sz w:val="24"/>
          <w:szCs w:val="24"/>
        </w:rPr>
      </w:pPr>
      <w:r w:rsidRPr="0052331A">
        <w:rPr>
          <w:rFonts w:ascii="Arial" w:hAnsi="Arial" w:cs="Arial"/>
          <w:sz w:val="24"/>
          <w:szCs w:val="24"/>
        </w:rPr>
        <w:t>Request Telecommunications Service Priority for all telecommunications services used for national security emergency preparedness in the event that the primary and/or alternate telecommunications services are provided by a common carrier.</w:t>
      </w:r>
    </w:p>
    <w:p w14:paraId="09CB6065" w14:textId="07D6F207" w:rsidR="0052331A" w:rsidRPr="006932E4" w:rsidRDefault="0052331A"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System Backup</w:t>
      </w:r>
    </w:p>
    <w:p w14:paraId="5A3DB1AC"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02DF0C03" w14:textId="44A75014" w:rsidR="0052331A" w:rsidRDefault="0052331A" w:rsidP="0052331A">
      <w:pPr>
        <w:numPr>
          <w:ilvl w:val="0"/>
          <w:numId w:val="46"/>
        </w:numPr>
        <w:spacing w:after="120" w:line="240" w:lineRule="auto"/>
        <w:ind w:right="446"/>
        <w:jc w:val="both"/>
        <w:rPr>
          <w:rFonts w:ascii="Arial" w:hAnsi="Arial" w:cs="Arial"/>
          <w:sz w:val="24"/>
          <w:szCs w:val="24"/>
        </w:rPr>
      </w:pPr>
      <w:r w:rsidRPr="0052331A">
        <w:rPr>
          <w:rFonts w:ascii="Arial" w:hAnsi="Arial" w:cs="Arial"/>
          <w:sz w:val="24"/>
          <w:szCs w:val="24"/>
        </w:rPr>
        <w:t>Conduct backups of user-level information contained in the information system defined by frequency consistent with recovery time and recovery point objectives.</w:t>
      </w:r>
    </w:p>
    <w:p w14:paraId="41DC77B4" w14:textId="1BDA7503" w:rsidR="0052331A" w:rsidRDefault="0052331A" w:rsidP="0052331A">
      <w:pPr>
        <w:numPr>
          <w:ilvl w:val="0"/>
          <w:numId w:val="46"/>
        </w:numPr>
        <w:spacing w:after="120" w:line="240" w:lineRule="auto"/>
        <w:ind w:right="446"/>
        <w:jc w:val="both"/>
        <w:rPr>
          <w:rFonts w:ascii="Arial" w:hAnsi="Arial" w:cs="Arial"/>
          <w:sz w:val="24"/>
          <w:szCs w:val="24"/>
        </w:rPr>
      </w:pPr>
      <w:r w:rsidRPr="0052331A">
        <w:rPr>
          <w:rFonts w:ascii="Arial" w:hAnsi="Arial" w:cs="Arial"/>
          <w:sz w:val="24"/>
          <w:szCs w:val="24"/>
        </w:rPr>
        <w:t>Conduct backups of system-level information contained in the information system defined by frequency consistent with recovery time and recovery point objectives.</w:t>
      </w:r>
    </w:p>
    <w:p w14:paraId="2897D490" w14:textId="54A437AD" w:rsidR="0052331A" w:rsidRDefault="0052331A" w:rsidP="0052331A">
      <w:pPr>
        <w:numPr>
          <w:ilvl w:val="0"/>
          <w:numId w:val="46"/>
        </w:numPr>
        <w:spacing w:after="120" w:line="240" w:lineRule="auto"/>
        <w:ind w:right="446"/>
        <w:jc w:val="both"/>
        <w:rPr>
          <w:rFonts w:ascii="Arial" w:hAnsi="Arial" w:cs="Arial"/>
          <w:sz w:val="24"/>
          <w:szCs w:val="24"/>
        </w:rPr>
      </w:pPr>
      <w:r w:rsidRPr="0052331A">
        <w:rPr>
          <w:rFonts w:ascii="Arial" w:hAnsi="Arial" w:cs="Arial"/>
          <w:sz w:val="24"/>
          <w:szCs w:val="24"/>
        </w:rPr>
        <w:t>Conduct backups of information system documentation including security-related documentation defined by frequency consistent with recovery time and recovery point objectives.</w:t>
      </w:r>
    </w:p>
    <w:p w14:paraId="7ED8C755" w14:textId="46AD0EF0" w:rsidR="0052331A" w:rsidRDefault="0052331A" w:rsidP="0052331A">
      <w:pPr>
        <w:numPr>
          <w:ilvl w:val="0"/>
          <w:numId w:val="46"/>
        </w:numPr>
        <w:spacing w:after="120" w:line="240" w:lineRule="auto"/>
        <w:ind w:right="446"/>
        <w:jc w:val="both"/>
        <w:rPr>
          <w:rFonts w:ascii="Arial" w:hAnsi="Arial" w:cs="Arial"/>
          <w:sz w:val="24"/>
          <w:szCs w:val="24"/>
        </w:rPr>
      </w:pPr>
      <w:r w:rsidRPr="0052331A">
        <w:rPr>
          <w:rFonts w:ascii="Arial" w:hAnsi="Arial" w:cs="Arial"/>
          <w:sz w:val="24"/>
          <w:szCs w:val="24"/>
        </w:rPr>
        <w:t>Protect the confidentiality, integrity, and availability of backup information at storage locations.</w:t>
      </w:r>
    </w:p>
    <w:p w14:paraId="5A3A7900" w14:textId="36E758B3" w:rsidR="0052331A" w:rsidRPr="0052331A" w:rsidRDefault="0052331A" w:rsidP="0052331A">
      <w:pPr>
        <w:numPr>
          <w:ilvl w:val="0"/>
          <w:numId w:val="46"/>
        </w:numPr>
        <w:spacing w:after="120" w:line="240" w:lineRule="auto"/>
        <w:ind w:right="446"/>
        <w:jc w:val="both"/>
        <w:rPr>
          <w:rFonts w:ascii="Arial" w:hAnsi="Arial" w:cs="Arial"/>
          <w:sz w:val="24"/>
          <w:szCs w:val="24"/>
        </w:rPr>
      </w:pPr>
      <w:r w:rsidRPr="0052331A">
        <w:rPr>
          <w:rFonts w:ascii="Arial" w:hAnsi="Arial" w:cs="Arial"/>
          <w:sz w:val="24"/>
          <w:szCs w:val="24"/>
        </w:rPr>
        <w:t>Test backup information to verify media reliability and information integrity.</w:t>
      </w:r>
    </w:p>
    <w:p w14:paraId="12C9D1FC" w14:textId="0BB664DE" w:rsidR="0052331A" w:rsidRPr="006932E4" w:rsidRDefault="0052331A"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System Recovery and Reconstitution</w:t>
      </w:r>
    </w:p>
    <w:p w14:paraId="5991FAA6" w14:textId="2738CD76" w:rsidR="0052331A"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34CCA5B3" w14:textId="2E59DA79" w:rsidR="0052331A" w:rsidRDefault="0052331A" w:rsidP="0052331A">
      <w:pPr>
        <w:numPr>
          <w:ilvl w:val="0"/>
          <w:numId w:val="48"/>
        </w:numPr>
        <w:spacing w:after="120" w:line="240" w:lineRule="auto"/>
        <w:ind w:right="446"/>
        <w:jc w:val="both"/>
        <w:rPr>
          <w:rFonts w:ascii="Arial" w:hAnsi="Arial" w:cs="Arial"/>
          <w:sz w:val="24"/>
          <w:szCs w:val="24"/>
        </w:rPr>
      </w:pPr>
      <w:r w:rsidRPr="0052331A">
        <w:rPr>
          <w:rFonts w:ascii="Arial" w:hAnsi="Arial" w:cs="Arial"/>
          <w:sz w:val="24"/>
          <w:szCs w:val="24"/>
        </w:rPr>
        <w:lastRenderedPageBreak/>
        <w:t>Provide for the recovery and reconstitution of the information system to a known state after a disruption, compromise, or failure.</w:t>
      </w:r>
    </w:p>
    <w:p w14:paraId="29FD8AFC" w14:textId="17E34402" w:rsidR="0052331A" w:rsidRDefault="0052331A" w:rsidP="0052331A">
      <w:pPr>
        <w:numPr>
          <w:ilvl w:val="0"/>
          <w:numId w:val="48"/>
        </w:numPr>
        <w:spacing w:after="120" w:line="240" w:lineRule="auto"/>
        <w:ind w:right="446"/>
        <w:jc w:val="both"/>
        <w:rPr>
          <w:rFonts w:ascii="Arial" w:hAnsi="Arial" w:cs="Arial"/>
          <w:sz w:val="24"/>
          <w:szCs w:val="24"/>
        </w:rPr>
      </w:pPr>
      <w:r w:rsidRPr="0052331A">
        <w:rPr>
          <w:rFonts w:ascii="Arial" w:hAnsi="Arial" w:cs="Arial"/>
          <w:sz w:val="24"/>
          <w:szCs w:val="24"/>
        </w:rPr>
        <w:t>Provide that the information system implements transaction recovery for systems that are transaction-based.</w:t>
      </w:r>
    </w:p>
    <w:p w14:paraId="3D281634" w14:textId="77777777" w:rsidR="0052331A" w:rsidRPr="009409D5" w:rsidRDefault="0052331A" w:rsidP="006932E4">
      <w:pPr>
        <w:spacing w:after="120" w:line="240" w:lineRule="auto"/>
        <w:ind w:right="446"/>
        <w:jc w:val="both"/>
        <w:rPr>
          <w:rFonts w:ascii="Arial" w:hAnsi="Arial" w:cs="Arial"/>
          <w:sz w:val="24"/>
          <w:szCs w:val="24"/>
        </w:rPr>
      </w:pPr>
    </w:p>
    <w:p w14:paraId="72A0719E" w14:textId="77777777" w:rsidR="00FD26A2" w:rsidRPr="00B81B99" w:rsidRDefault="00AF069C" w:rsidP="00B81B99">
      <w:pPr>
        <w:pStyle w:val="Heading1"/>
        <w:rPr>
          <w:color w:val="auto"/>
        </w:rPr>
      </w:pPr>
      <w:bookmarkStart w:id="6" w:name="_Hlk179891940"/>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7"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8" w:name="_Hlk179891515"/>
      <w:bookmarkEnd w:id="7"/>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bookmarkEnd w:id="8"/>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9"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9"/>
    <w:bookmarkEnd w:id="10"/>
    <w:bookmarkEnd w:id="11"/>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lastRenderedPageBreak/>
        <w:t>10</w:t>
      </w:r>
      <w:r w:rsidR="00FD26A2" w:rsidRPr="00B81B99">
        <w:rPr>
          <w:color w:val="auto"/>
        </w:rPr>
        <w:t>.0 Related Documents</w:t>
      </w:r>
    </w:p>
    <w:p w14:paraId="359F255F" w14:textId="7FEF823A" w:rsidR="003D4073" w:rsidRPr="007A6D50" w:rsidRDefault="003D4073" w:rsidP="009409D5">
      <w:pPr>
        <w:rPr>
          <w:rFonts w:ascii="Arial" w:hAnsi="Arial" w:cs="Arial"/>
          <w:sz w:val="24"/>
          <w:szCs w:val="24"/>
        </w:rPr>
      </w:pPr>
      <w:bookmarkStart w:id="12" w:name="_Hlk179891556"/>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bookmarkEnd w:id="12"/>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3CF7E" w14:textId="77777777" w:rsidR="00785294" w:rsidRDefault="00785294" w:rsidP="00D212FD">
      <w:pPr>
        <w:spacing w:after="0" w:line="240" w:lineRule="auto"/>
      </w:pPr>
      <w:r>
        <w:separator/>
      </w:r>
    </w:p>
  </w:endnote>
  <w:endnote w:type="continuationSeparator" w:id="0">
    <w:p w14:paraId="2DD21790" w14:textId="77777777" w:rsidR="00785294" w:rsidRDefault="00785294" w:rsidP="00D212FD">
      <w:pPr>
        <w:spacing w:after="0" w:line="240" w:lineRule="auto"/>
      </w:pPr>
      <w:r>
        <w:continuationSeparator/>
      </w:r>
    </w:p>
  </w:endnote>
  <w:endnote w:type="continuationNotice" w:id="1">
    <w:p w14:paraId="4FEED951" w14:textId="77777777" w:rsidR="00785294" w:rsidRDefault="00785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7AE87381"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EC2257">
      <w:rPr>
        <w:rFonts w:ascii="Arial" w:hAnsi="Arial" w:cs="Arial"/>
        <w:b/>
        <w:noProof/>
        <w:sz w:val="20"/>
        <w:szCs w:val="16"/>
      </w:rPr>
      <w:t>6</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807D4DA"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EC2257">
      <w:rPr>
        <w:rFonts w:ascii="Arial" w:hAnsi="Arial" w:cs="Arial"/>
        <w:b/>
        <w:noProof/>
        <w:sz w:val="20"/>
        <w:szCs w:val="16"/>
      </w:rPr>
      <w:t>6</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B884E" w14:textId="77777777" w:rsidR="00785294" w:rsidRDefault="00785294" w:rsidP="00D212FD">
      <w:pPr>
        <w:spacing w:after="0" w:line="240" w:lineRule="auto"/>
      </w:pPr>
      <w:r>
        <w:separator/>
      </w:r>
    </w:p>
  </w:footnote>
  <w:footnote w:type="continuationSeparator" w:id="0">
    <w:p w14:paraId="78903275" w14:textId="77777777" w:rsidR="00785294" w:rsidRDefault="00785294" w:rsidP="00D212FD">
      <w:pPr>
        <w:spacing w:after="0" w:line="240" w:lineRule="auto"/>
      </w:pPr>
      <w:r>
        <w:continuationSeparator/>
      </w:r>
    </w:p>
  </w:footnote>
  <w:footnote w:type="continuationNotice" w:id="1">
    <w:p w14:paraId="6B3CE827" w14:textId="77777777" w:rsidR="00785294" w:rsidRDefault="007852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7.05pt;height:36.5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5D50CD"/>
    <w:multiLevelType w:val="hybridMultilevel"/>
    <w:tmpl w:val="69B6E6E2"/>
    <w:lvl w:ilvl="0" w:tplc="B2CAA218">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669723">
    <w:abstractNumId w:val="7"/>
  </w:num>
  <w:num w:numId="2" w16cid:durableId="43719656">
    <w:abstractNumId w:val="8"/>
  </w:num>
  <w:num w:numId="3" w16cid:durableId="1062364206">
    <w:abstractNumId w:val="9"/>
  </w:num>
  <w:num w:numId="4" w16cid:durableId="1672564928">
    <w:abstractNumId w:val="45"/>
  </w:num>
  <w:num w:numId="5" w16cid:durableId="1005716199">
    <w:abstractNumId w:val="10"/>
  </w:num>
  <w:num w:numId="6" w16cid:durableId="501162080">
    <w:abstractNumId w:val="16"/>
  </w:num>
  <w:num w:numId="7" w16cid:durableId="2060395498">
    <w:abstractNumId w:val="26"/>
  </w:num>
  <w:num w:numId="8" w16cid:durableId="1259101775">
    <w:abstractNumId w:val="35"/>
  </w:num>
  <w:num w:numId="9" w16cid:durableId="2133673818">
    <w:abstractNumId w:val="27"/>
  </w:num>
  <w:num w:numId="10" w16cid:durableId="1635138899">
    <w:abstractNumId w:val="37"/>
  </w:num>
  <w:num w:numId="11" w16cid:durableId="1885943778">
    <w:abstractNumId w:val="11"/>
  </w:num>
  <w:num w:numId="12" w16cid:durableId="972247103">
    <w:abstractNumId w:val="25"/>
  </w:num>
  <w:num w:numId="13" w16cid:durableId="199513828">
    <w:abstractNumId w:val="31"/>
  </w:num>
  <w:num w:numId="14" w16cid:durableId="218513216">
    <w:abstractNumId w:val="44"/>
  </w:num>
  <w:num w:numId="15" w16cid:durableId="1833446351">
    <w:abstractNumId w:val="28"/>
  </w:num>
  <w:num w:numId="16" w16cid:durableId="1204945128">
    <w:abstractNumId w:val="43"/>
  </w:num>
  <w:num w:numId="17" w16cid:durableId="1560820626">
    <w:abstractNumId w:val="14"/>
  </w:num>
  <w:num w:numId="18" w16cid:durableId="717821904">
    <w:abstractNumId w:val="3"/>
  </w:num>
  <w:num w:numId="19" w16cid:durableId="1986620919">
    <w:abstractNumId w:val="17"/>
  </w:num>
  <w:num w:numId="20" w16cid:durableId="725759262">
    <w:abstractNumId w:val="5"/>
  </w:num>
  <w:num w:numId="21" w16cid:durableId="475025144">
    <w:abstractNumId w:val="41"/>
  </w:num>
  <w:num w:numId="22" w16cid:durableId="816193490">
    <w:abstractNumId w:val="0"/>
  </w:num>
  <w:num w:numId="23" w16cid:durableId="960190398">
    <w:abstractNumId w:val="20"/>
  </w:num>
  <w:num w:numId="24" w16cid:durableId="2127894389">
    <w:abstractNumId w:val="13"/>
  </w:num>
  <w:num w:numId="25" w16cid:durableId="1379889345">
    <w:abstractNumId w:val="6"/>
  </w:num>
  <w:num w:numId="26" w16cid:durableId="1600718642">
    <w:abstractNumId w:val="28"/>
  </w:num>
  <w:num w:numId="27" w16cid:durableId="763648128">
    <w:abstractNumId w:val="2"/>
  </w:num>
  <w:num w:numId="28" w16cid:durableId="11997033">
    <w:abstractNumId w:val="29"/>
  </w:num>
  <w:num w:numId="29" w16cid:durableId="1026566382">
    <w:abstractNumId w:val="29"/>
  </w:num>
  <w:num w:numId="30" w16cid:durableId="993333263">
    <w:abstractNumId w:val="1"/>
  </w:num>
  <w:num w:numId="31" w16cid:durableId="1958558547">
    <w:abstractNumId w:val="40"/>
  </w:num>
  <w:num w:numId="32" w16cid:durableId="1853031152">
    <w:abstractNumId w:val="12"/>
  </w:num>
  <w:num w:numId="33" w16cid:durableId="107169223">
    <w:abstractNumId w:val="39"/>
  </w:num>
  <w:num w:numId="34" w16cid:durableId="1234855130">
    <w:abstractNumId w:val="42"/>
  </w:num>
  <w:num w:numId="35" w16cid:durableId="560677013">
    <w:abstractNumId w:val="19"/>
  </w:num>
  <w:num w:numId="36" w16cid:durableId="207643858">
    <w:abstractNumId w:val="34"/>
  </w:num>
  <w:num w:numId="37" w16cid:durableId="1117139432">
    <w:abstractNumId w:val="33"/>
  </w:num>
  <w:num w:numId="38" w16cid:durableId="1196625037">
    <w:abstractNumId w:val="15"/>
  </w:num>
  <w:num w:numId="39" w16cid:durableId="600454408">
    <w:abstractNumId w:val="22"/>
  </w:num>
  <w:num w:numId="40" w16cid:durableId="1094665413">
    <w:abstractNumId w:val="30"/>
  </w:num>
  <w:num w:numId="41" w16cid:durableId="290406507">
    <w:abstractNumId w:val="36"/>
  </w:num>
  <w:num w:numId="42" w16cid:durableId="955017847">
    <w:abstractNumId w:val="18"/>
  </w:num>
  <w:num w:numId="43" w16cid:durableId="555434746">
    <w:abstractNumId w:val="32"/>
  </w:num>
  <w:num w:numId="44" w16cid:durableId="618798958">
    <w:abstractNumId w:val="38"/>
  </w:num>
  <w:num w:numId="45" w16cid:durableId="210851955">
    <w:abstractNumId w:val="23"/>
  </w:num>
  <w:num w:numId="46" w16cid:durableId="532423332">
    <w:abstractNumId w:val="24"/>
  </w:num>
  <w:num w:numId="47" w16cid:durableId="1258636051">
    <w:abstractNumId w:val="21"/>
  </w:num>
  <w:num w:numId="48" w16cid:durableId="1579439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2E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E15AB"/>
    <w:rsid w:val="004E17BE"/>
    <w:rsid w:val="004E1BB5"/>
    <w:rsid w:val="004E34BF"/>
    <w:rsid w:val="004E49E9"/>
    <w:rsid w:val="004E5C74"/>
    <w:rsid w:val="004F2476"/>
    <w:rsid w:val="0051316D"/>
    <w:rsid w:val="00517A11"/>
    <w:rsid w:val="00517D43"/>
    <w:rsid w:val="00522500"/>
    <w:rsid w:val="0052331A"/>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5294"/>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6886"/>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1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17</TotalTime>
  <Pages>6</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2</cp:revision>
  <dcterms:created xsi:type="dcterms:W3CDTF">2024-10-15T19:16:00Z</dcterms:created>
  <dcterms:modified xsi:type="dcterms:W3CDTF">2024-10-15T21:28:00Z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