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6AC04" w14:textId="77777777" w:rsidR="001231CE" w:rsidRDefault="001231CE" w:rsidP="001231CE">
      <w:pPr>
        <w:pStyle w:val="Heading1"/>
      </w:pPr>
      <w:r>
        <w:rPr>
          <w:sz w:val="24"/>
        </w:rPr>
        <w:t xml:space="preserve">1. </w:t>
      </w:r>
      <w:r>
        <w:t>Project Information</w:t>
      </w:r>
      <w:r>
        <w:rPr>
          <w:sz w:val="24"/>
        </w:rPr>
        <w:t xml:space="preserve"> </w:t>
      </w:r>
    </w:p>
    <w:p w14:paraId="61A02974" w14:textId="16CBB1C5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b/>
        </w:rPr>
        <w:t>Project Title</w:t>
      </w:r>
      <w:r>
        <w:t xml:space="preserve">: </w:t>
      </w:r>
      <w:r>
        <w:rPr>
          <w:rFonts w:ascii="Calibri-Bold" w:hAnsi="Calibri-Bold" w:cs="Calibri-Bold"/>
          <w:b/>
          <w:bCs/>
          <w:sz w:val="27"/>
          <w:szCs w:val="27"/>
        </w:rPr>
        <w:t>Fixed Assets</w:t>
      </w:r>
    </w:p>
    <w:p w14:paraId="586334AF" w14:textId="1F6F98C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t xml:space="preserve">Assets Additions </w:t>
      </w:r>
    </w:p>
    <w:p w14:paraId="4453532D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11B002F9" w14:textId="6FD148BC" w:rsidR="001231CE" w:rsidRDefault="001231CE" w:rsidP="001231CE">
      <w:pPr>
        <w:ind w:left="715"/>
      </w:pPr>
      <w:r>
        <w:rPr>
          <w:b/>
        </w:rPr>
        <w:t>Course/Track</w:t>
      </w:r>
      <w:r>
        <w:t xml:space="preserve">: </w:t>
      </w:r>
      <w:r w:rsidRPr="008937B1">
        <w:t>Management and ERP - Oracle Digital Accounting Specialist</w:t>
      </w:r>
      <w:r>
        <w:t>.</w:t>
      </w:r>
    </w:p>
    <w:p w14:paraId="3B98EA13" w14:textId="749AB5EE" w:rsidR="001231CE" w:rsidRDefault="001231CE" w:rsidP="001231CE">
      <w:pPr>
        <w:spacing w:after="0" w:line="259" w:lineRule="auto"/>
      </w:pPr>
      <w:r>
        <w:rPr>
          <w:b/>
        </w:rPr>
        <w:t>Team Members</w:t>
      </w:r>
      <w:r>
        <w:t xml:space="preserve">: </w:t>
      </w:r>
    </w:p>
    <w:p w14:paraId="05D5A2C0" w14:textId="77777777" w:rsidR="001231CE" w:rsidRDefault="001231CE" w:rsidP="001231CE">
      <w:pPr>
        <w:spacing w:after="0" w:line="259" w:lineRule="auto"/>
      </w:pPr>
    </w:p>
    <w:p w14:paraId="7458AD52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 xml:space="preserve">Sarah Shaaban Taha </w:t>
      </w:r>
    </w:p>
    <w:p w14:paraId="08FE1B81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>Alaa Ahmed Mohamed</w:t>
      </w:r>
      <w:r>
        <w:rPr>
          <w:sz w:val="26"/>
        </w:rPr>
        <w:t xml:space="preserve"> </w:t>
      </w:r>
    </w:p>
    <w:p w14:paraId="1771C8F5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>Ahmed Mohamed Mahmoud</w:t>
      </w:r>
      <w:r>
        <w:rPr>
          <w:sz w:val="26"/>
        </w:rPr>
        <w:t xml:space="preserve"> </w:t>
      </w:r>
    </w:p>
    <w:p w14:paraId="03370F1D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 xml:space="preserve">Menna Allah Walid Mohamed </w:t>
      </w:r>
    </w:p>
    <w:p w14:paraId="724B702C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proofErr w:type="spellStart"/>
      <w:r>
        <w:rPr>
          <w:b/>
          <w:sz w:val="26"/>
        </w:rPr>
        <w:t>Ahella</w:t>
      </w:r>
      <w:proofErr w:type="spellEnd"/>
      <w:r>
        <w:rPr>
          <w:b/>
          <w:sz w:val="26"/>
        </w:rPr>
        <w:t xml:space="preserve"> Ahmed Gaafar </w:t>
      </w:r>
    </w:p>
    <w:p w14:paraId="531B415F" w14:textId="77777777" w:rsidR="001231CE" w:rsidRDefault="001231CE" w:rsidP="001231CE">
      <w:pPr>
        <w:numPr>
          <w:ilvl w:val="0"/>
          <w:numId w:val="1"/>
        </w:numPr>
        <w:spacing w:after="164" w:line="259" w:lineRule="auto"/>
        <w:ind w:hanging="360"/>
      </w:pPr>
      <w:r>
        <w:rPr>
          <w:b/>
          <w:sz w:val="26"/>
        </w:rPr>
        <w:t>Shahd Ahmed Mahmoud</w:t>
      </w:r>
      <w:r>
        <w:rPr>
          <w:b/>
          <w:sz w:val="24"/>
        </w:rPr>
        <w:t xml:space="preserve"> </w:t>
      </w:r>
    </w:p>
    <w:p w14:paraId="504505B9" w14:textId="77777777" w:rsidR="006F2044" w:rsidRDefault="006F2044"/>
    <w:p w14:paraId="7D2D203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Calibri-Bold" w:hAnsi="Calibri-Bold" w:cs="Calibri-Bold"/>
          <w:b/>
          <w:bCs/>
          <w:sz w:val="24"/>
          <w:szCs w:val="24"/>
        </w:rPr>
        <w:t>Add New Assets</w:t>
      </w:r>
      <w:r>
        <w:rPr>
          <w:sz w:val="24"/>
          <w:szCs w:val="24"/>
        </w:rPr>
        <w:t>:</w:t>
      </w:r>
    </w:p>
    <w:p w14:paraId="473A6C79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27602D4F" w14:textId="77777777" w:rsidR="001231CE" w:rsidRPr="009A7319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Add </w:t>
      </w:r>
      <w:r w:rsidRPr="000C47B1">
        <w:rPr>
          <w:rFonts w:ascii="Calibri" w:hAnsi="Calibri" w:cs="Calibri"/>
          <w:sz w:val="24"/>
          <w:szCs w:val="24"/>
        </w:rPr>
        <w:t xml:space="preserve"> new</w:t>
      </w:r>
      <w:proofErr w:type="gramEnd"/>
      <w:r w:rsidRPr="000C47B1">
        <w:rPr>
          <w:rFonts w:ascii="Calibri" w:hAnsi="Calibri" w:cs="Calibri"/>
          <w:sz w:val="24"/>
          <w:szCs w:val="24"/>
        </w:rPr>
        <w:t xml:space="preserve"> assets to the Fixed Assets module.</w:t>
      </w:r>
    </w:p>
    <w:p w14:paraId="2FB6F0E3" w14:textId="77777777" w:rsidR="001231CE" w:rsidRPr="000C47B1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Capture key asset details such as category, cost, acquisition date, and location.</w:t>
      </w:r>
    </w:p>
    <w:p w14:paraId="18440F5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60DD63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>Mass Additions Process</w:t>
      </w:r>
      <w:r>
        <w:rPr>
          <w:sz w:val="24"/>
          <w:szCs w:val="24"/>
        </w:rPr>
        <w:t>:</w:t>
      </w:r>
    </w:p>
    <w:p w14:paraId="5BDF2895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B24D5F7" w14:textId="77777777" w:rsidR="001231CE" w:rsidRPr="000A1363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0A1363">
        <w:rPr>
          <w:rFonts w:ascii="Calibri" w:hAnsi="Calibri" w:cs="Calibri"/>
          <w:sz w:val="24"/>
          <w:szCs w:val="24"/>
        </w:rPr>
        <w:t xml:space="preserve">Use the Mass Additions process to add assets from Accounts Payable modules </w:t>
      </w:r>
    </w:p>
    <w:p w14:paraId="6F31258A" w14:textId="77777777" w:rsidR="001231CE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 and post mass additions.</w:t>
      </w:r>
    </w:p>
    <w:p w14:paraId="4B7A23E8" w14:textId="77777777" w:rsidR="001231CE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C0500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libri-Bold" w:hAnsi="Calibri-Bold" w:cs="Calibri-Bold"/>
          <w:b/>
          <w:bCs/>
          <w:sz w:val="24"/>
          <w:szCs w:val="24"/>
        </w:rPr>
        <w:t>Asset Categories</w:t>
      </w:r>
      <w:r>
        <w:rPr>
          <w:sz w:val="24"/>
          <w:szCs w:val="24"/>
        </w:rPr>
        <w:t>:</w:t>
      </w:r>
    </w:p>
    <w:p w14:paraId="17CAE0BB" w14:textId="77777777" w:rsidR="001231CE" w:rsidRPr="009A7319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Add new Asset categories.</w:t>
      </w:r>
    </w:p>
    <w:p w14:paraId="5D1C24A6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BB6CF6C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Calibri-Bold" w:hAnsi="Calibri-Bold" w:cs="Calibri-Bold"/>
          <w:b/>
          <w:bCs/>
          <w:sz w:val="24"/>
          <w:szCs w:val="24"/>
        </w:rPr>
        <w:t>Asset Inquiry</w:t>
      </w:r>
      <w:r>
        <w:rPr>
          <w:sz w:val="24"/>
          <w:szCs w:val="24"/>
        </w:rPr>
        <w:t>:</w:t>
      </w:r>
    </w:p>
    <w:p w14:paraId="4F4010E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7D5C110" w14:textId="77777777" w:rsidR="001231CE" w:rsidRPr="009A7319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Use the Asset Inquiry tool to view asset details, status, and history.</w:t>
      </w:r>
    </w:p>
    <w:p w14:paraId="0E5C7DC6" w14:textId="77777777" w:rsidR="001231CE" w:rsidRDefault="001231CE" w:rsidP="001231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Analyze the impact of newly added assets on the financial reports.</w:t>
      </w:r>
    </w:p>
    <w:p w14:paraId="0D51CB2E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16FD2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Calibri-Bold" w:hAnsi="Calibri-Bold" w:cs="Calibri-Bold"/>
          <w:b/>
          <w:bCs/>
          <w:sz w:val="24"/>
          <w:szCs w:val="24"/>
        </w:rPr>
        <w:t>Run Depreciation</w:t>
      </w:r>
      <w:r>
        <w:rPr>
          <w:sz w:val="24"/>
          <w:szCs w:val="24"/>
        </w:rPr>
        <w:t>:</w:t>
      </w:r>
    </w:p>
    <w:p w14:paraId="5DF9E44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56B688D3" w14:textId="77777777" w:rsidR="001231CE" w:rsidRPr="009A7319" w:rsidRDefault="001231CE" w:rsidP="001231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7319">
        <w:rPr>
          <w:rFonts w:ascii="Calibri" w:hAnsi="Calibri" w:cs="Calibri"/>
          <w:sz w:val="24"/>
          <w:szCs w:val="24"/>
        </w:rPr>
        <w:t>Understand how to calculate and post depreciation for fixed assets.</w:t>
      </w:r>
    </w:p>
    <w:p w14:paraId="33ABE01E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3C1B417" w14:textId="77777777" w:rsidR="001231CE" w:rsidRDefault="001231CE" w:rsidP="001231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7319">
        <w:rPr>
          <w:rFonts w:ascii="Calibri" w:hAnsi="Calibri" w:cs="Calibri"/>
          <w:sz w:val="24"/>
          <w:szCs w:val="24"/>
        </w:rPr>
        <w:t>Run the depreciation program and review depreciation calculations.</w:t>
      </w:r>
    </w:p>
    <w:p w14:paraId="0C939A5D" w14:textId="77777777" w:rsidR="001231CE" w:rsidRPr="001231CE" w:rsidRDefault="001231CE" w:rsidP="001231CE">
      <w:pPr>
        <w:autoSpaceDE w:val="0"/>
        <w:autoSpaceDN w:val="0"/>
        <w:adjustRightInd w:val="0"/>
        <w:spacing w:after="0" w:line="240" w:lineRule="auto"/>
        <w:ind w:left="0" w:firstLine="0"/>
        <w:rPr>
          <w:sz w:val="24"/>
          <w:szCs w:val="24"/>
        </w:rPr>
      </w:pPr>
    </w:p>
    <w:p w14:paraId="1926C45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>Asset Transfers</w:t>
      </w:r>
      <w:r>
        <w:rPr>
          <w:sz w:val="24"/>
          <w:szCs w:val="24"/>
        </w:rPr>
        <w:t>:</w:t>
      </w:r>
    </w:p>
    <w:p w14:paraId="7F477D0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49512B8" w14:textId="77777777" w:rsidR="001231CE" w:rsidRPr="009A7319" w:rsidRDefault="001231CE" w:rsidP="001231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7319">
        <w:rPr>
          <w:rFonts w:ascii="Calibri" w:hAnsi="Calibri" w:cs="Calibri"/>
          <w:sz w:val="24"/>
          <w:szCs w:val="24"/>
        </w:rPr>
        <w:t>Learn how to transfer assets between departments or locations.</w:t>
      </w:r>
    </w:p>
    <w:p w14:paraId="15FC0346" w14:textId="77777777" w:rsidR="001231CE" w:rsidRPr="009A7319" w:rsidRDefault="001231CE" w:rsidP="001231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9A7319">
        <w:rPr>
          <w:rFonts w:ascii="Calibri" w:hAnsi="Calibri" w:cs="Calibri"/>
          <w:sz w:val="24"/>
          <w:szCs w:val="24"/>
        </w:rPr>
        <w:t>Post and track asset transfers in the system.</w:t>
      </w:r>
    </w:p>
    <w:p w14:paraId="00165399" w14:textId="77777777" w:rsidR="001231CE" w:rsidRPr="009A7319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  <w:sz w:val="20"/>
          <w:szCs w:val="20"/>
        </w:rPr>
      </w:pPr>
    </w:p>
    <w:p w14:paraId="7391CCC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libri-Bold" w:hAnsi="Calibri-Bold" w:cs="Calibri-Bold"/>
          <w:b/>
          <w:bCs/>
          <w:sz w:val="24"/>
          <w:szCs w:val="24"/>
        </w:rPr>
        <w:t>Asset Adjustments</w:t>
      </w:r>
      <w:r>
        <w:rPr>
          <w:sz w:val="24"/>
          <w:szCs w:val="24"/>
        </w:rPr>
        <w:t>:</w:t>
      </w:r>
    </w:p>
    <w:p w14:paraId="3B69D0F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582D079" w14:textId="77777777" w:rsidR="001231CE" w:rsidRPr="000C47B1" w:rsidRDefault="001231CE" w:rsidP="001231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Adjust asset details, such as cost or useful life, and post adjustments.</w:t>
      </w:r>
    </w:p>
    <w:p w14:paraId="6684A100" w14:textId="77777777" w:rsidR="001231CE" w:rsidRDefault="001231CE" w:rsidP="001231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lastRenderedPageBreak/>
        <w:t>Review the impact of adjustments on the depreciation schedule.</w:t>
      </w:r>
    </w:p>
    <w:p w14:paraId="09215E30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26FB1A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Calibri-Bold" w:hAnsi="Calibri-Bold" w:cs="Calibri-Bold"/>
          <w:b/>
          <w:bCs/>
          <w:sz w:val="24"/>
          <w:szCs w:val="24"/>
        </w:rPr>
        <w:t>Asset Inquiry and Reporting</w:t>
      </w:r>
      <w:r>
        <w:rPr>
          <w:sz w:val="24"/>
          <w:szCs w:val="24"/>
        </w:rPr>
        <w:t>:</w:t>
      </w:r>
    </w:p>
    <w:p w14:paraId="527BFFF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A1799AB" w14:textId="77777777" w:rsidR="001231CE" w:rsidRPr="009A7319" w:rsidRDefault="001231CE" w:rsidP="001231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Use the inquiry tool to review depreciation details for specific assets.</w:t>
      </w:r>
    </w:p>
    <w:p w14:paraId="766F2762" w14:textId="77777777" w:rsidR="001231CE" w:rsidRDefault="001231CE" w:rsidP="00123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Run reports on depreciation, transfers, and adjustments.</w:t>
      </w:r>
    </w:p>
    <w:p w14:paraId="2146DAF5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364AA25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14:paraId="68422244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t>Asset Retirement and Period Close</w:t>
      </w:r>
    </w:p>
    <w:p w14:paraId="776EE083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-Bold" w:hAnsi="Calibri-Bold" w:cs="Calibri-Bold"/>
          <w:b/>
          <w:bCs/>
          <w:sz w:val="27"/>
          <w:szCs w:val="27"/>
        </w:rPr>
      </w:pPr>
    </w:p>
    <w:p w14:paraId="4C297BEB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Calibri-Bold" w:hAnsi="Calibri-Bold" w:cs="Calibri-Bold"/>
          <w:b/>
          <w:bCs/>
          <w:sz w:val="24"/>
          <w:szCs w:val="24"/>
        </w:rPr>
        <w:t>Asset Retirements</w:t>
      </w:r>
      <w:r>
        <w:rPr>
          <w:sz w:val="24"/>
          <w:szCs w:val="24"/>
        </w:rPr>
        <w:t>:</w:t>
      </w:r>
    </w:p>
    <w:p w14:paraId="6E83D1D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52152AE6" w14:textId="77777777" w:rsidR="001231CE" w:rsidRPr="009A7319" w:rsidRDefault="001231CE" w:rsidP="00123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Retire assets manually, either through sale, scrapping, or other methods.</w:t>
      </w:r>
    </w:p>
    <w:p w14:paraId="111B89A8" w14:textId="77777777" w:rsidR="001231CE" w:rsidRDefault="001231CE" w:rsidP="00123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Post retirement entries and review the impact on the financials.</w:t>
      </w:r>
    </w:p>
    <w:p w14:paraId="687CAC2C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E61264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>Mass Retirement Process</w:t>
      </w:r>
      <w:r>
        <w:rPr>
          <w:sz w:val="24"/>
          <w:szCs w:val="24"/>
        </w:rPr>
        <w:t>:</w:t>
      </w:r>
    </w:p>
    <w:p w14:paraId="425C4A3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997E92F" w14:textId="77777777" w:rsidR="001231CE" w:rsidRPr="009A7319" w:rsidRDefault="001231CE" w:rsidP="001231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Learn the mass retirement process for groups of assets.</w:t>
      </w:r>
    </w:p>
    <w:p w14:paraId="03D99BAD" w14:textId="77777777" w:rsidR="001231CE" w:rsidRDefault="001231CE" w:rsidP="001231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Run the mass retirement process and post results.</w:t>
      </w:r>
    </w:p>
    <w:p w14:paraId="1764CEDF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35E907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alibri-Bold" w:hAnsi="Calibri-Bold" w:cs="Calibri-Bold"/>
          <w:b/>
          <w:bCs/>
          <w:sz w:val="24"/>
          <w:szCs w:val="24"/>
        </w:rPr>
        <w:t>Period-End Closing</w:t>
      </w:r>
      <w:r>
        <w:rPr>
          <w:sz w:val="24"/>
          <w:szCs w:val="24"/>
        </w:rPr>
        <w:t>:</w:t>
      </w:r>
    </w:p>
    <w:p w14:paraId="05399FB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0EAFFD3B" w14:textId="77777777" w:rsidR="001231CE" w:rsidRPr="009A7319" w:rsidRDefault="001231CE" w:rsidP="001231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Perform the month-end close for the Fixed Assets module.</w:t>
      </w:r>
    </w:p>
    <w:p w14:paraId="10926F31" w14:textId="77777777" w:rsidR="001231CE" w:rsidRDefault="001231CE" w:rsidP="001231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Ensure all assets, including new additions and retirements, are accounted for before closing the period.</w:t>
      </w:r>
    </w:p>
    <w:p w14:paraId="5CC06B76" w14:textId="77777777" w:rsidR="001231CE" w:rsidRPr="000C47B1" w:rsidRDefault="001231CE" w:rsidP="001231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CE784B4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Calibri-Bold" w:hAnsi="Calibri-Bold" w:cs="Calibri-Bold"/>
          <w:b/>
          <w:bCs/>
          <w:sz w:val="24"/>
          <w:szCs w:val="24"/>
        </w:rPr>
        <w:t>Generate Final Asset Reports</w:t>
      </w:r>
      <w:r>
        <w:rPr>
          <w:sz w:val="24"/>
          <w:szCs w:val="24"/>
        </w:rPr>
        <w:t>:</w:t>
      </w:r>
    </w:p>
    <w:p w14:paraId="38DACA61" w14:textId="77777777" w:rsidR="001231CE" w:rsidRDefault="001231CE" w:rsidP="001231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3C92AEAD" w14:textId="77777777" w:rsidR="001231CE" w:rsidRPr="004A7D9F" w:rsidRDefault="001231CE" w:rsidP="001231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Run key reports, such as the Asset Register, Depreciation Report, and Gain/Loss Report for retired assets.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243E89B" w14:textId="77777777" w:rsidR="001231CE" w:rsidRPr="000C47B1" w:rsidRDefault="001231CE" w:rsidP="001231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7B1">
        <w:rPr>
          <w:rFonts w:ascii="Calibri" w:hAnsi="Calibri" w:cs="Calibri"/>
          <w:sz w:val="24"/>
          <w:szCs w:val="24"/>
        </w:rPr>
        <w:t>Reconcile the Fixed Assets ledger with the General Ledger.</w:t>
      </w:r>
    </w:p>
    <w:p w14:paraId="623F6044" w14:textId="77777777" w:rsidR="001231CE" w:rsidRDefault="001231CE" w:rsidP="001231CE"/>
    <w:p w14:paraId="345D085D" w14:textId="77777777" w:rsidR="001231CE" w:rsidRPr="00FD729B" w:rsidRDefault="001231CE" w:rsidP="001231CE">
      <w:pPr>
        <w:rPr>
          <w:b/>
          <w:bCs/>
        </w:rPr>
      </w:pPr>
      <w:r w:rsidRPr="00FD729B">
        <w:rPr>
          <w:b/>
          <w:bCs/>
        </w:rPr>
        <w:t>Extra Task:</w:t>
      </w:r>
    </w:p>
    <w:p w14:paraId="7016B4B2" w14:textId="77777777" w:rsidR="001231CE" w:rsidRDefault="001231CE" w:rsidP="001231CE">
      <w:r>
        <w:t xml:space="preserve">1 – Create journal entries, post and reverse journals with two </w:t>
      </w:r>
      <w:proofErr w:type="gramStart"/>
      <w:r>
        <w:t>way .</w:t>
      </w:r>
      <w:proofErr w:type="gramEnd"/>
    </w:p>
    <w:p w14:paraId="321EF37F" w14:textId="77777777" w:rsidR="001231CE" w:rsidRDefault="001231CE" w:rsidP="001231CE">
      <w:r>
        <w:t>2-Create Auto copy batch.</w:t>
      </w:r>
    </w:p>
    <w:p w14:paraId="68701917" w14:textId="77777777" w:rsidR="001231CE" w:rsidRDefault="001231CE" w:rsidP="001231CE">
      <w:r>
        <w:t>3-Create Recurring Journals.</w:t>
      </w:r>
    </w:p>
    <w:p w14:paraId="2F7F6BE9" w14:textId="77777777" w:rsidR="001231CE" w:rsidRDefault="001231CE" w:rsidP="001231CE">
      <w:r>
        <w:t>4-Define daily rates and create journals with foreign currency.</w:t>
      </w:r>
    </w:p>
    <w:p w14:paraId="64DFEA51" w14:textId="77777777" w:rsidR="001231CE" w:rsidRDefault="001231CE"/>
    <w:sectPr w:rsidR="001231CE" w:rsidSect="001231CE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CB7"/>
    <w:multiLevelType w:val="hybridMultilevel"/>
    <w:tmpl w:val="D11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B8B"/>
    <w:multiLevelType w:val="hybridMultilevel"/>
    <w:tmpl w:val="F4B4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6B5"/>
    <w:multiLevelType w:val="hybridMultilevel"/>
    <w:tmpl w:val="56D4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562"/>
    <w:multiLevelType w:val="hybridMultilevel"/>
    <w:tmpl w:val="6AA8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C206D"/>
    <w:multiLevelType w:val="hybridMultilevel"/>
    <w:tmpl w:val="A648B5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53D7B"/>
    <w:multiLevelType w:val="hybridMultilevel"/>
    <w:tmpl w:val="761A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B23EA"/>
    <w:multiLevelType w:val="hybridMultilevel"/>
    <w:tmpl w:val="B99C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B5874"/>
    <w:multiLevelType w:val="hybridMultilevel"/>
    <w:tmpl w:val="66880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E60AB1"/>
    <w:multiLevelType w:val="hybridMultilevel"/>
    <w:tmpl w:val="C39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862E2"/>
    <w:multiLevelType w:val="hybridMultilevel"/>
    <w:tmpl w:val="7F22AF42"/>
    <w:lvl w:ilvl="0" w:tplc="2C1819F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EF3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421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7E8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A07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86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087C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AE3C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866A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4237746">
    <w:abstractNumId w:val="9"/>
  </w:num>
  <w:num w:numId="2" w16cid:durableId="838347296">
    <w:abstractNumId w:val="4"/>
  </w:num>
  <w:num w:numId="3" w16cid:durableId="1377461532">
    <w:abstractNumId w:val="0"/>
  </w:num>
  <w:num w:numId="4" w16cid:durableId="894968274">
    <w:abstractNumId w:val="8"/>
  </w:num>
  <w:num w:numId="5" w16cid:durableId="1670015061">
    <w:abstractNumId w:val="5"/>
  </w:num>
  <w:num w:numId="6" w16cid:durableId="57174644">
    <w:abstractNumId w:val="6"/>
  </w:num>
  <w:num w:numId="7" w16cid:durableId="2127893700">
    <w:abstractNumId w:val="1"/>
  </w:num>
  <w:num w:numId="8" w16cid:durableId="2020502479">
    <w:abstractNumId w:val="2"/>
  </w:num>
  <w:num w:numId="9" w16cid:durableId="1512984242">
    <w:abstractNumId w:val="3"/>
  </w:num>
  <w:num w:numId="10" w16cid:durableId="791553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E"/>
    <w:rsid w:val="001231CE"/>
    <w:rsid w:val="0017037C"/>
    <w:rsid w:val="00451B01"/>
    <w:rsid w:val="005E5E54"/>
    <w:rsid w:val="006F2044"/>
    <w:rsid w:val="007C2F99"/>
    <w:rsid w:val="00853D1B"/>
    <w:rsid w:val="008C3EB2"/>
    <w:rsid w:val="00D4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6E12"/>
  <w15:chartTrackingRefBased/>
  <w15:docId w15:val="{A831FB5E-2071-4CCF-933C-A9CF5A98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CE"/>
    <w:pPr>
      <w:spacing w:after="165" w:line="25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1231CE"/>
    <w:pPr>
      <w:keepNext/>
      <w:keepLines/>
      <w:spacing w:after="143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CE"/>
    <w:rPr>
      <w:rFonts w:ascii="Calibri" w:eastAsia="Calibri" w:hAnsi="Calibri" w:cs="Calibri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1231CE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Mahmoud Abdelgany</dc:creator>
  <cp:keywords/>
  <dc:description/>
  <cp:lastModifiedBy>Ahmed Mohamed Mahmoud Abdelgany</cp:lastModifiedBy>
  <cp:revision>2</cp:revision>
  <dcterms:created xsi:type="dcterms:W3CDTF">2025-04-13T11:57:00Z</dcterms:created>
  <dcterms:modified xsi:type="dcterms:W3CDTF">2025-04-13T11:57:00Z</dcterms:modified>
</cp:coreProperties>
</file>