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5730" w14:textId="3AFBD0CC" w:rsidR="00AA17CF" w:rsidRDefault="00AA17CF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\f "A" \h \z </w:instrText>
      </w:r>
      <w:r>
        <w:fldChar w:fldCharType="separate"/>
      </w:r>
      <w:hyperlink w:anchor="_Toc233650729" w:history="1">
        <w:r w:rsidRPr="00E8291A">
          <w:rPr>
            <w:rStyle w:val="Hyperlink"/>
            <w:noProof/>
          </w:rPr>
          <w:t>Word-generated TC 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C0D9C2" w14:textId="52B81B1D" w:rsidR="00AA17CF" w:rsidRDefault="00AA17CF">
      <w:pPr>
        <w:pStyle w:val="TOC2"/>
        <w:tabs>
          <w:tab w:val="right" w:leader="dot" w:pos="9350"/>
        </w:tabs>
        <w:rPr>
          <w:noProof/>
        </w:rPr>
      </w:pPr>
      <w:hyperlink w:anchor="_Toc233650730" w:history="1">
        <w:r w:rsidRPr="00E8291A">
          <w:rPr>
            <w:rStyle w:val="Hyperlink"/>
            <w:noProof/>
          </w:rPr>
          <w:t>Word-generated TC child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6E8AC4" w14:textId="03A6D601" w:rsidR="00AA17CF" w:rsidRDefault="00AA17CF">
      <w:pPr>
        <w:pStyle w:val="TOC4"/>
        <w:tabs>
          <w:tab w:val="right" w:leader="dot" w:pos="9350"/>
        </w:tabs>
        <w:rPr>
          <w:noProof/>
        </w:rPr>
      </w:pPr>
      <w:hyperlink w:anchor="_Toc233650731" w:history="1">
        <w:r w:rsidRPr="00E8291A">
          <w:rPr>
            <w:rStyle w:val="Hyperlink"/>
            <w:noProof/>
          </w:rPr>
          <w:t>Word-generated TC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0DE0E6" w14:textId="51CE7040" w:rsidR="00954BA7" w:rsidRDefault="00AA17CF">
      <w:r>
        <w:fldChar w:fldCharType="end"/>
      </w:r>
      <w:r>
        <w:t>Word-generated TC source root</w:t>
      </w:r>
      <w:r>
        <w:fldChar w:fldCharType="begin"/>
      </w:r>
      <w:r>
        <w:instrText xml:space="preserve"> TC "</w:instrText>
      </w:r>
      <w:bookmarkStart w:id="0" w:name="_Toc233650729"/>
      <w:r>
        <w:instrText>Word-generated TC root</w:instrText>
      </w:r>
      <w:bookmarkEnd w:id="0"/>
      <w:r>
        <w:instrText xml:space="preserve">" \f "A" \l 1 </w:instrText>
      </w:r>
      <w:r>
        <w:fldChar w:fldCharType="end"/>
      </w:r>
    </w:p>
    <w:p w14:paraId="207F7697" w14:textId="54F54630" w:rsidR="00AA17CF" w:rsidRDefault="00AA17CF">
      <w:r>
        <w:br w:type="page"/>
      </w:r>
    </w:p>
    <w:p w14:paraId="60927647" w14:textId="69973550" w:rsidR="00AA17CF" w:rsidRDefault="00AA17CF">
      <w:r>
        <w:lastRenderedPageBreak/>
        <w:t>Word-generated TC source child</w:t>
      </w:r>
      <w:r>
        <w:fldChar w:fldCharType="begin"/>
      </w:r>
      <w:r>
        <w:instrText xml:space="preserve"> TC "</w:instrText>
      </w:r>
      <w:bookmarkStart w:id="1" w:name="_Toc233650730"/>
      <w:r>
        <w:instrText>Word-generated TC child</w:instrText>
      </w:r>
      <w:bookmarkEnd w:id="1"/>
      <w:r>
        <w:instrText xml:space="preserve">" \f "A" \l 2 </w:instrText>
      </w:r>
      <w:r>
        <w:fldChar w:fldCharType="end"/>
      </w:r>
    </w:p>
    <w:p w14:paraId="39A195C5" w14:textId="74ADE6AB" w:rsidR="00AA17CF" w:rsidRDefault="00AA17CF">
      <w:r>
        <w:t>Word-generated TC source other type</w:t>
      </w:r>
      <w:r>
        <w:fldChar w:fldCharType="begin"/>
      </w:r>
      <w:r>
        <w:instrText xml:space="preserve"> TC "Word-generated TC other type" \f "B" \l 1 </w:instrText>
      </w:r>
      <w:r>
        <w:fldChar w:fldCharType="end"/>
      </w:r>
    </w:p>
    <w:p w14:paraId="4D053A3A" w14:textId="0129BE8E" w:rsidR="00AA17CF" w:rsidRDefault="00AA17CF">
      <w:r>
        <w:t>Word-generated TC source appendix</w:t>
      </w:r>
      <w:r>
        <w:fldChar w:fldCharType="begin"/>
      </w:r>
      <w:r>
        <w:instrText xml:space="preserve"> TC "</w:instrText>
      </w:r>
      <w:bookmarkStart w:id="2" w:name="_Toc233650731"/>
      <w:r>
        <w:instrText>Word-generated TC appendix</w:instrText>
      </w:r>
      <w:bookmarkEnd w:id="2"/>
      <w:r>
        <w:instrText xml:space="preserve">" \f "A" \l 4 </w:instrText>
      </w:r>
      <w:r>
        <w:fldChar w:fldCharType="end"/>
      </w:r>
    </w:p>
    <w:p w14:paraId="00BDDD15" w14:textId="77777777" w:rsidR="00AA17CF" w:rsidRDefault="00AA17CF"/>
    <w:sectPr w:rsidR="00AA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CF"/>
    <w:rsid w:val="00954BA7"/>
    <w:rsid w:val="00A56279"/>
    <w:rsid w:val="00AA17CF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312C"/>
  <w15:chartTrackingRefBased/>
  <w15:docId w15:val="{6408B060-78F8-449F-AF83-D23A06E1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C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A17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17CF"/>
    <w:pPr>
      <w:spacing w:after="100"/>
      <w:ind w:left="240"/>
    </w:pPr>
  </w:style>
  <w:style w:type="paragraph" w:styleId="TOC4">
    <w:name w:val="toc 4"/>
    <w:basedOn w:val="Normal"/>
    <w:next w:val="Normal"/>
    <w:autoRedefine/>
    <w:uiPriority w:val="39"/>
    <w:unhideWhenUsed/>
    <w:rsid w:val="00AA17CF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AA17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TC TOC fixture</dc:title>
  <dc:subject>OfficeIMO Word premium-gap fixture</dc:subject>
  <dc:creator>OfficeIMO Word Fixture</dc:creator>
  <cp:keywords>OfficeIMO;Word;TOC;TC fields</cp:keywords>
  <dc:description>Sanitized Microsoft Word-generated DOCX fixture for raw complex-field TOC refresh from TC fields.</dc:description>
  <cp:lastModifiedBy>OfficeIMO Word Fixture</cp:lastModifiedBy>
  <cp:revision>1</cp:revision>
</cp:coreProperties>
</file>