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Area point paint probe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2879090"/>
            <wp:effectExtent l="0" t="0" r="0" b="0"/>
            <wp:wrapSquare wrapText="largest"/>
            <wp:docPr id="1" name="Object1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latin typeface="Arial"/>
              </a:defRPr>
            </a:pPr>
            <a:r>
              <a:rPr b="0" sz="1300" spc="-1" strike="noStrike">
                <a:latin typeface="Arial"/>
              </a:rPr>
              <a:t>Area point paint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areaChart>
        <c:grouping val="standard"/>
        <c:ser>
          <c:idx val="0"/>
          <c:order val="0"/>
          <c:tx>
            <c:strRef>
              <c:f>label 0</c:f>
              <c:strCache>
                <c:ptCount val="1"/>
                <c:pt idx="0">
                  <c:v>Probe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dPt>
            <c:idx val="0"/>
            <c:spPr>
              <a:solidFill>
                <a:srgbClr val="228844"/>
              </a:solidFill>
              <a:ln w="0">
                <a:noFill/>
              </a:ln>
            </c:spPr>
          </c:dPt>
          <c:dPt>
            <c:idx val="1"/>
            <c:spPr>
              <a:solidFill>
                <a:srgbClr val="d97706"/>
              </a:solidFill>
              <a:ln w="0">
                <a:noFill/>
              </a:ln>
            </c:spPr>
          </c:dPt>
          <c:dPt>
            <c:idx val="2"/>
            <c:spPr>
              <a:solidFill>
                <a:srgbClr val="445566"/>
              </a:solidFill>
              <a:ln w="0">
                <a:noFill/>
              </a:ln>
            </c:spPr>
          </c:dPt>
          <c:dPt>
            <c:idx val="3"/>
            <c:spPr>
              <a:solidFill>
                <a:srgbClr val="c04060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3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3</c:v>
                </c:pt>
                <c:pt idx="1">
                  <c:v>6</c:v>
                </c:pt>
                <c:pt idx="2">
                  <c:v>4</c:v>
                </c:pt>
                <c:pt idx="3">
                  <c:v>7</c:v>
                </c:pt>
              </c:numCache>
            </c:numRef>
          </c:val>
        </c:ser>
        <c:axId val="88545144"/>
        <c:axId val="1651921"/>
      </c:areaChart>
      <c:catAx>
        <c:axId val="88545144"/>
        <c:scaling>
          <c:orientation val="minMax"/>
        </c:scaling>
        <c:delete val="0"/>
        <c:axPos val="b"/>
        <c:numFmt formatCode="[$-409]mm/dd/yyyy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1651921"/>
        <c:crosses val="autoZero"/>
        <c:auto val="1"/>
        <c:lblAlgn val="ctr"/>
        <c:lblOffset val="100"/>
        <c:noMultiLvlLbl val="0"/>
      </c:catAx>
      <c:valAx>
        <c:axId val="165192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88545144"/>
        <c:crosses val="autoZero"/>
        <c:crossBetween val="midCat"/>
      </c:valAx>
      <c:spPr>
        <a:solidFill>
          <a:srgbClr val="d9d9d9"/>
        </a:solidFill>
        <a:ln w="0">
          <a:noFill/>
        </a:ln>
      </c:spPr>
    </c:plotArea>
    <c:legend>
      <c:legendPos val="r"/>
      <c:overlay val="0"/>
      <c:spPr>
        <a:solidFill>
          <a:srgbClr val="d9d9d9"/>
        </a:solidFill>
        <a:ln w="0">
          <a:solidFill>
            <a:srgbClr val="000000"/>
          </a:solidFill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0"/>
    <c:dispBlanksAs val="zero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</Words>
  <Characters>19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2026-09-28T01:48:13Z</dcterms:modified>
  <cp:revision>1</cp:revision>
  <dc:subject/>
  <dc:title/>
</cp:coreProperties>
</file>