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t xml:space="preserve">FILL01</w:t>
      </w:r>
    </w:p>
    <w:p>
      <w:pPr>
        <w:spacing w:before="0" w:after="0" w:line="240" w:lineRule="auto"/>
      </w:pPr>
      <w:r>
        <w:t xml:space="preserve">FILL02</w:t>
      </w:r>
    </w:p>
    <w:p>
      <w:pPr>
        <w:spacing w:before="0" w:after="0" w:line="240" w:lineRule="auto"/>
      </w:pPr>
      <w:r>
        <w:t xml:space="preserve">FILL03</w:t>
      </w:r>
    </w:p>
    <w:p>
      <w:pPr>
        <w:spacing w:before="0" w:after="0" w:line="240" w:lineRule="auto"/>
      </w:pPr>
      <w:r>
        <w:t xml:space="preserve">FILL04</w:t>
      </w:r>
    </w:p>
    <w:p>
      <w:pPr>
        <w:spacing w:before="0" w:after="0" w:line="240" w:lineRule="auto"/>
      </w:pPr>
      <w:r>
        <w:t xml:space="preserve">FILL05</w:t>
      </w:r>
    </w:p>
    <w:p>
      <w:pPr>
        <w:spacing w:before="0" w:after="0" w:line="240" w:lineRule="auto"/>
      </w:pPr>
      <w:r>
        <w:t xml:space="preserve">FILL06</w:t>
      </w:r>
    </w:p>
    <w:p>
      <w:pPr>
        <w:spacing w:before="0" w:after="0" w:line="240" w:lineRule="auto"/>
      </w:pPr>
      <w:r>
        <w:t xml:space="preserve">FILL07</w:t>
      </w:r>
    </w:p>
    <w:p>
      <w:pPr>
        <w:spacing w:before="0" w:after="0" w:line="240" w:lineRule="auto"/>
      </w:pPr>
      <w:r>
        <w:t xml:space="preserve">FILL08</w:t>
      </w:r>
    </w:p>
    <w:p>
      <w:pPr>
        <w:spacing w:before="0" w:after="0" w:line="240" w:lineRule="auto"/>
      </w:pPr>
      <w:r>
        <w:t xml:space="preserve">FILL09</w:t>
      </w:r>
    </w:p>
    <w:p>
      <w:pPr>
        <w:spacing w:before="0" w:after="0" w:line="240" w:lineRule="auto"/>
      </w:pPr>
      <w:r>
        <w:t xml:space="preserve">FILL10</w:t>
      </w:r>
    </w:p>
    <w:p>
      <w:pPr>
        <w:spacing w:before="0" w:after="0" w:line="240" w:lineRule="auto"/>
      </w:pPr>
      <w:r>
        <w:t xml:space="preserve">FILL11</w:t>
      </w:r>
    </w:p>
    <w:p>
      <w:pPr>
        <w:spacing w:before="0" w:after="0" w:line="240" w:lineRule="auto"/>
      </w:pPr>
      <w:r>
        <w:t xml:space="preserve">FILL12</w:t>
      </w:r>
    </w:p>
    <w:p>
      <w:pPr>
        <w:spacing w:before="0" w:after="0" w:line="240" w:lineRule="auto"/>
      </w:pPr>
      <w:r>
        <w:t xml:space="preserve">FILL13</w:t>
      </w:r>
    </w:p>
    <w:p>
      <w:pPr>
        <w:spacing w:before="0" w:after="0" w:line="240" w:lineRule="auto"/>
      </w:pPr>
      <w:r>
        <w:t xml:space="preserve">FILL14</w:t>
      </w:r>
    </w:p>
    <w:p>
      <w:pPr>
        <w:spacing w:before="0" w:after="0" w:line="240" w:lineRule="auto"/>
      </w:pPr>
      <w:r>
        <w:t xml:space="preserve">FILL15</w:t>
      </w:r>
    </w:p>
    <w:p>
      <w:pPr>
        <w:spacing w:before="0" w:after="0" w:line="240" w:lineRule="auto"/>
      </w:pPr>
      <w:r>
        <w:t xml:space="preserve">FILL16</w:t>
      </w:r>
    </w:p>
    <w:p>
      <w:pPr>
        <w:spacing w:before="0" w:after="0" w:line="240" w:lineRule="auto"/>
      </w:pPr>
      <w:r>
        <w:t xml:space="preserve">FILL17</w:t>
      </w:r>
    </w:p>
    <w:p>
      <w:pPr>
        <w:spacing w:before="0" w:after="0" w:line="240" w:lineRule="auto"/>
      </w:pPr>
      <w:r>
        <w:t xml:space="preserve">FILL18</w:t>
      </w:r>
    </w:p>
    <w:p>
      <w:pPr>
        <w:spacing w:before="0" w:after="0" w:line="240" w:lineRule="auto"/>
      </w:pPr>
      <w:r>
        <w:t xml:space="preserve">FILL19</w:t>
      </w:r>
    </w:p>
    <w:p>
      <w:pPr>
        <w:spacing w:before="0" w:after="0" w:line="240" w:lineRule="auto"/>
      </w:pPr>
      <w:r>
        <w:t xml:space="preserve">FILL20</w:t>
      </w:r>
    </w:p>
    <w:p>
      <w:pPr>
        <w:spacing w:before="0" w:after="0" w:line="240" w:lineRule="auto"/>
      </w:pPr>
      <w:r>
        <w:t xml:space="preserve">FILL21</w:t>
      </w:r>
    </w:p>
    <w:p>
      <w:pPr>
        <w:spacing w:before="0" w:after="0" w:line="240" w:lineRule="auto"/>
      </w:pPr>
      <w:r>
        <w:t xml:space="preserve">FILL22</w:t>
      </w:r>
    </w:p>
    <w:p>
      <w:pPr>
        <w:spacing w:before="0" w:after="0" w:line="240" w:lineRule="auto"/>
      </w:pPr>
      <w:r>
        <w:t xml:space="preserve">FILL23</w:t>
      </w:r>
    </w:p>
    <w:p>
      <w:pPr>
        <w:spacing w:before="0" w:after="0" w:line="240" w:lineRule="auto"/>
      </w:pPr>
      <w:r>
        <w:t xml:space="preserve">FILL24</w:t>
      </w:r>
    </w:p>
    <w:p>
      <w:pPr>
        <w:spacing w:before="0" w:after="0" w:line="240" w:lineRule="auto"/>
      </w:pPr>
      <w:r>
        <w:t xml:space="preserve">NEAR REFERENCE </w:t>
      </w:r>
      <w:r>
        <w:rPr>
          <w:rStyle w:val="FootnoteReference"/>
        </w:rPr>
        <w:footnoteReference w:id="1"/>
      </w:r>
      <w:r>
        <w:t xml:space="preserve"/>
      </w:r>
    </w:p>
    <w:p>
      <w:pPr>
        <w:spacing w:before="0" w:after="0" w:line="240" w:lineRule="auto"/>
      </w:pPr>
      <w:r>
        <w:t xml:space="preserve">FOLLOW NEAR</w:t>
      </w:r>
    </w:p>
    <w:sectPr>
      <w:footerReference w:type="default" r:id="footer"/>
      <w:footnotePr>
        <w:pos w:val="pageBottom"/>
      </w:footnotePr>
      <w:pgSz w:w="8000" w:h="10000"/>
      <w:pgMar w:top="1000" w:right="1000" w:bottom="1000" w:left="1000" w:header="300" w:footer="3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40" w:lineRule="auto"/>
    </w:pPr>
    <w:r>
      <w:t xml:space="preserve">FOOTER</w:t>
    </w:r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before="0" w:after="0" w:line="240" w:lineRule="auto"/>
      </w:pPr>
      <w:r>
        <w:separator/>
      </w:r>
    </w:p>
  </w:footnote>
  <w:footnote w:type="continuationSeparator" w:id="0">
    <w:p>
      <w:pPr>
        <w:spacing w:before="0"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rPr/>
        <w:t xml:space="preserve"> NOTE SHORT 1</w:t>
      </w:r>
    </w:p>
    <w:p>
      <w:pPr>
        <w:pStyle w:val="FootnoteText"/>
      </w:pPr>
      <w:r>
        <w:rPr/>
        <w:t xml:space="preserve"> NOTE SHORT 2</w:t>
      </w:r>
    </w:p>
    <w:p>
      <w:pPr>
        <w:pStyle w:val="FootnoteText"/>
      </w:pPr>
      <w:r>
        <w:rPr/>
        <w:t xml:space="preserve"> NOTE SHORT 3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>
  <w:footnotePr>
    <w:pos w:val="pageBottom"/>
    <w:numFmt w:val="decimal"/>
    <w:numStart w:val="1"/>
    <w:footnote w:id="-1"/>
    <w:footnote w:id="0"/>
  </w:foot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 w:eastAsia="Arial" w:cs="Arial"/>
        <w:sz w:val="24"/>
        <w:szCs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pPr>
      <w:spacing w:before="0" w:after="0" w:line="240" w:lineRule="auto"/>
    </w:pPr>
    <w:rPr>
      <w:rFonts w:ascii="Arial" w:hAnsi="Arial" w:eastAsia="Arial" w:cs="Arial"/>
      <w:sz w:val="24"/>
      <w:szCs w:val="24"/>
    </w:rPr>
  </w:style>
  <w:style w:type="paragraph" w:styleId="Heading1">
    <w:name w:val="heading 1"/>
    <w:basedOn w:val="Normal"/>
    <w:next w:val="Normal"/>
    <w:pPr>
      <w:keepNext/>
      <w:spacing w:before="0" w:after="0" w:line="240" w:lineRule="auto"/>
      <w:outlineLvl w:val="0"/>
    </w:pPr>
    <w:rPr>
      <w:rFonts w:ascii="Arial" w:hAnsi="Arial" w:eastAsia="Arial" w:cs="Arial"/>
      <w:sz w:val="24"/>
      <w:szCs w:val="24"/>
    </w:rPr>
  </w:style>
  <w:style w:type="paragraph" w:styleId="FootnoteText">
    <w:name w:val="footnote text"/>
    <w:basedOn w:val="Normal"/>
    <w:pPr>
      <w:spacing w:before="0" w:after="0" w:line="240" w:lineRule="exact"/>
    </w:pPr>
    <w:rPr>
      <w:rFonts w:ascii="Arial" w:hAnsi="Arial"/>
      <w:sz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notes" Type="http://schemas.openxmlformats.org/officeDocument/2006/relationships/footnotes" Target="footnotes.xml"/><Relationship Id="footer" Type="http://schemas.openxmlformats.org/officeDocument/2006/relationships/footer" Target="footer1.xml"/></Relationships>
</file>